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EB5E" w14:textId="7EB738BD" w:rsidR="000F3846" w:rsidRPr="007F65AD" w:rsidRDefault="000F3846" w:rsidP="009959A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5AD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Техническое задание </w:t>
      </w:r>
    </w:p>
    <w:p w14:paraId="4443477F" w14:textId="29BE2E72" w:rsidR="000F3846" w:rsidRPr="007F65AD" w:rsidRDefault="000F3846" w:rsidP="009959A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5AD">
        <w:rPr>
          <w:rFonts w:ascii="Times New Roman" w:hAnsi="Times New Roman" w:cs="Times New Roman"/>
          <w:b/>
          <w:bCs/>
          <w:sz w:val="24"/>
          <w:szCs w:val="24"/>
        </w:rPr>
        <w:t>на поставку незамерзающей жидкости для служебных транспортных средств</w:t>
      </w:r>
    </w:p>
    <w:p w14:paraId="06E7B1A5" w14:textId="7EDBCF97" w:rsidR="00302231" w:rsidRPr="007F65AD" w:rsidRDefault="000F3846" w:rsidP="009959AD">
      <w:pPr>
        <w:widowControl w:val="0"/>
        <w:tabs>
          <w:tab w:val="left" w:pos="-284"/>
        </w:tabs>
        <w:autoSpaceDE w:val="0"/>
        <w:snapToGri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7F65AD">
        <w:rPr>
          <w:rFonts w:ascii="Times New Roman" w:hAnsi="Times New Roman" w:cs="Times New Roman"/>
          <w:b/>
          <w:bCs/>
          <w:sz w:val="24"/>
          <w:szCs w:val="24"/>
        </w:rPr>
        <w:t xml:space="preserve">для нужд </w:t>
      </w:r>
      <w:r w:rsidRPr="007F65AD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Федерального казенного учреждения «Нижне-Волжское управление федеральных автомобильных дорог Федерального дорожного агентства» </w:t>
      </w:r>
      <w:r w:rsidR="002837F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               </w:t>
      </w:r>
      <w:r w:rsidRPr="007F65AD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(ФКУ Упрдор «Нижне-Волжское»)</w:t>
      </w:r>
    </w:p>
    <w:p w14:paraId="190158A7" w14:textId="77777777" w:rsidR="000F3846" w:rsidRPr="007F65AD" w:rsidRDefault="000F3846" w:rsidP="000F3846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F65AD">
        <w:rPr>
          <w:rFonts w:ascii="Times New Roman" w:hAnsi="Times New Roman" w:cs="Times New Roman"/>
          <w:b/>
          <w:sz w:val="24"/>
          <w:szCs w:val="24"/>
          <w:lang w:eastAsia="ar-SA"/>
        </w:rPr>
        <w:t>Предмет закупки</w:t>
      </w:r>
    </w:p>
    <w:p w14:paraId="7B153AE6" w14:textId="6738177E" w:rsidR="00302231" w:rsidRPr="007F65AD" w:rsidRDefault="000F3846" w:rsidP="00987551">
      <w:pPr>
        <w:keepNext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F65A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Поставка незамерзающей жидкости (далее – Товар) </w:t>
      </w:r>
      <w:r w:rsidRPr="007F65AD">
        <w:rPr>
          <w:rFonts w:ascii="Times New Roman" w:hAnsi="Times New Roman" w:cs="Times New Roman"/>
          <w:sz w:val="24"/>
          <w:szCs w:val="24"/>
        </w:rPr>
        <w:t>для служебных транспортных средств</w:t>
      </w:r>
      <w:r w:rsidRPr="007F65A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для нужд ФКУ </w:t>
      </w:r>
      <w:r w:rsidR="00F10E7F" w:rsidRPr="007F65AD">
        <w:rPr>
          <w:rFonts w:ascii="Times New Roman" w:hAnsi="Times New Roman" w:cs="Times New Roman"/>
          <w:sz w:val="24"/>
          <w:szCs w:val="24"/>
          <w:lang w:eastAsia="zh-CN"/>
        </w:rPr>
        <w:t>Упрдор «Нижне-Волжское»</w:t>
      </w:r>
    </w:p>
    <w:p w14:paraId="51B2F396" w14:textId="5CE5539E" w:rsidR="00385B03" w:rsidRPr="007F65AD" w:rsidRDefault="000F3846" w:rsidP="0030223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65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302231" w:rsidRPr="007F65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функциональных, технических и качественных характеристиках товара:</w:t>
      </w:r>
    </w:p>
    <w:tbl>
      <w:tblPr>
        <w:tblW w:w="479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8"/>
        <w:gridCol w:w="2045"/>
        <w:gridCol w:w="2750"/>
        <w:gridCol w:w="2596"/>
      </w:tblGrid>
      <w:tr w:rsidR="00385B03" w14:paraId="245F3F53" w14:textId="77777777" w:rsidTr="006E50C3">
        <w:trPr>
          <w:trHeight w:val="244"/>
        </w:trPr>
        <w:tc>
          <w:tcPr>
            <w:tcW w:w="9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A6CCC" w14:textId="77777777" w:rsidR="00385B03" w:rsidRDefault="00385B03" w:rsidP="006E5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товара</w:t>
            </w:r>
          </w:p>
        </w:tc>
        <w:tc>
          <w:tcPr>
            <w:tcW w:w="40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CD189" w14:textId="77777777" w:rsidR="00385B03" w:rsidRDefault="00385B03" w:rsidP="006E5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Значения показателей</w:t>
            </w:r>
          </w:p>
        </w:tc>
      </w:tr>
      <w:tr w:rsidR="00385B03" w14:paraId="4E236467" w14:textId="77777777" w:rsidTr="006E50C3">
        <w:trPr>
          <w:trHeight w:val="840"/>
        </w:trPr>
        <w:tc>
          <w:tcPr>
            <w:tcW w:w="9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D22B9" w14:textId="77777777" w:rsidR="00385B03" w:rsidRDefault="00385B03" w:rsidP="006E50C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A0FAA" w14:textId="77777777" w:rsidR="00385B03" w:rsidRDefault="00385B03" w:rsidP="006E5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показателя</w:t>
            </w:r>
          </w:p>
        </w:tc>
        <w:tc>
          <w:tcPr>
            <w:tcW w:w="1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7BB5B" w14:textId="77777777" w:rsidR="00385B03" w:rsidRDefault="00385B03" w:rsidP="006E5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1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B80A8" w14:textId="77777777" w:rsidR="00385B03" w:rsidRDefault="00385B03" w:rsidP="006E5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Значения      показателей товара</w:t>
            </w:r>
          </w:p>
        </w:tc>
      </w:tr>
      <w:tr w:rsidR="00385B03" w14:paraId="47721CF9" w14:textId="77777777" w:rsidTr="006E50C3">
        <w:trPr>
          <w:trHeight w:val="65"/>
        </w:trPr>
        <w:tc>
          <w:tcPr>
            <w:tcW w:w="9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CFA62D" w14:textId="77777777" w:rsidR="00385B03" w:rsidRDefault="00385B03" w:rsidP="006E5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Незамерзающая жидкость для стеклоомывателя </w:t>
            </w:r>
          </w:p>
          <w:p w14:paraId="3F26CF42" w14:textId="77777777" w:rsidR="00385B03" w:rsidRDefault="00385B03" w:rsidP="006E50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E9F8AF" w14:textId="77777777" w:rsidR="00385B03" w:rsidRDefault="00385B03" w:rsidP="006E5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Концентрация поверхностно активных веществ (ПАВ)</w:t>
            </w:r>
          </w:p>
        </w:tc>
        <w:tc>
          <w:tcPr>
            <w:tcW w:w="1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F62606" w14:textId="77777777" w:rsidR="00385B03" w:rsidRDefault="00385B03" w:rsidP="006E5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1D5C7D" w14:textId="77777777" w:rsidR="00385B03" w:rsidRDefault="00385B03" w:rsidP="006E5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должна превышать 2%.</w:t>
            </w:r>
          </w:p>
        </w:tc>
      </w:tr>
      <w:tr w:rsidR="00385B03" w14:paraId="580E0A9D" w14:textId="77777777" w:rsidTr="006E50C3">
        <w:trPr>
          <w:trHeight w:val="65"/>
        </w:trPr>
        <w:tc>
          <w:tcPr>
            <w:tcW w:w="9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E61AE" w14:textId="77777777" w:rsidR="00385B03" w:rsidRDefault="00385B03" w:rsidP="006E50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865FA0" w14:textId="77777777" w:rsidR="00385B03" w:rsidRDefault="00385B03" w:rsidP="006E5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Внешний вид</w:t>
            </w:r>
          </w:p>
        </w:tc>
        <w:tc>
          <w:tcPr>
            <w:tcW w:w="1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0F4A13" w14:textId="77777777" w:rsidR="00385B03" w:rsidRDefault="00385B03" w:rsidP="006E5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Прозрачная, однородно окрашенная жидкость, без осадка и видимых механических примесей</w:t>
            </w:r>
          </w:p>
        </w:tc>
        <w:tc>
          <w:tcPr>
            <w:tcW w:w="1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99A9A6" w14:textId="77777777" w:rsidR="00385B03" w:rsidRDefault="00385B03" w:rsidP="006E5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85B03" w14:paraId="540059F8" w14:textId="77777777" w:rsidTr="006E50C3">
        <w:trPr>
          <w:trHeight w:val="65"/>
        </w:trPr>
        <w:tc>
          <w:tcPr>
            <w:tcW w:w="9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A038D" w14:textId="77777777" w:rsidR="00385B03" w:rsidRDefault="00385B03" w:rsidP="006E50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26FBE2" w14:textId="77777777" w:rsidR="00385B03" w:rsidRDefault="00385B03" w:rsidP="006E5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Фасовка, тара</w:t>
            </w:r>
          </w:p>
        </w:tc>
        <w:tc>
          <w:tcPr>
            <w:tcW w:w="1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99E7C3" w14:textId="77777777" w:rsidR="00385B03" w:rsidRDefault="00385B03" w:rsidP="006E5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ПЭТ, 5 л</w:t>
            </w:r>
          </w:p>
        </w:tc>
        <w:tc>
          <w:tcPr>
            <w:tcW w:w="1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5D1BCE" w14:textId="77777777" w:rsidR="00385B03" w:rsidRDefault="00385B03" w:rsidP="006E5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85B03" w14:paraId="5F8ED9CA" w14:textId="77777777" w:rsidTr="006E50C3">
        <w:trPr>
          <w:trHeight w:val="78"/>
        </w:trPr>
        <w:tc>
          <w:tcPr>
            <w:tcW w:w="9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85869" w14:textId="77777777" w:rsidR="00385B03" w:rsidRDefault="00385B03" w:rsidP="006E50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B47B68" w14:textId="77777777" w:rsidR="00385B03" w:rsidRDefault="00385B03" w:rsidP="006E5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Чистящая способность</w:t>
            </w:r>
          </w:p>
        </w:tc>
        <w:tc>
          <w:tcPr>
            <w:tcW w:w="1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EEEE4A" w14:textId="77777777" w:rsidR="00385B03" w:rsidRDefault="00385B03" w:rsidP="006E5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Жидкость должна быть нейтральной к лакокрасочным покрытиям, металлу, резиновым и пластиковым деталям автомобиля.</w:t>
            </w:r>
          </w:p>
        </w:tc>
        <w:tc>
          <w:tcPr>
            <w:tcW w:w="1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387EDA" w14:textId="77777777" w:rsidR="00385B03" w:rsidRDefault="00385B03" w:rsidP="006E5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менее 85,0%</w:t>
            </w:r>
          </w:p>
          <w:p w14:paraId="26672F50" w14:textId="77777777" w:rsidR="00385B03" w:rsidRDefault="00385B03" w:rsidP="006E5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85B03" w14:paraId="1C8FF2FA" w14:textId="77777777" w:rsidTr="006E50C3">
        <w:trPr>
          <w:trHeight w:val="153"/>
        </w:trPr>
        <w:tc>
          <w:tcPr>
            <w:tcW w:w="9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61066" w14:textId="77777777" w:rsidR="00385B03" w:rsidRDefault="00385B03" w:rsidP="006E50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EFCFC1" w14:textId="77777777" w:rsidR="00385B03" w:rsidRDefault="00385B03" w:rsidP="006E5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Температура начала кристаллизации</w:t>
            </w:r>
          </w:p>
        </w:tc>
        <w:tc>
          <w:tcPr>
            <w:tcW w:w="1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1E985" w14:textId="77777777" w:rsidR="00385B03" w:rsidRDefault="00385B03" w:rsidP="006E5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6854F4" w14:textId="77777777" w:rsidR="00385B03" w:rsidRDefault="00385B03" w:rsidP="006E5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F3846">
              <w:rPr>
                <w:rFonts w:ascii="Times New Roman" w:hAnsi="Times New Roman" w:cs="Times New Roman"/>
                <w:bCs/>
                <w:color w:val="000000" w:themeColor="text1"/>
              </w:rPr>
              <w:t>не менее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минус 30 ºС</w:t>
            </w:r>
          </w:p>
        </w:tc>
      </w:tr>
      <w:tr w:rsidR="00385B03" w14:paraId="52F096A1" w14:textId="77777777" w:rsidTr="006E50C3">
        <w:trPr>
          <w:trHeight w:val="153"/>
        </w:trPr>
        <w:tc>
          <w:tcPr>
            <w:tcW w:w="9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92EAB" w14:textId="77777777" w:rsidR="00385B03" w:rsidRDefault="00385B03" w:rsidP="006E50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304BC2" w14:textId="77777777" w:rsidR="00385B03" w:rsidRDefault="00385B03" w:rsidP="006E5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Плотность при 20 ºС</w:t>
            </w:r>
          </w:p>
        </w:tc>
        <w:tc>
          <w:tcPr>
            <w:tcW w:w="1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D7320F" w14:textId="77777777" w:rsidR="00385B03" w:rsidRDefault="00385B03" w:rsidP="006E5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A84876" w14:textId="77777777" w:rsidR="00385B03" w:rsidRDefault="00385B03" w:rsidP="006E5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F3846">
              <w:rPr>
                <w:rFonts w:ascii="Times New Roman" w:hAnsi="Times New Roman" w:cs="Times New Roman"/>
                <w:bCs/>
                <w:color w:val="000000" w:themeColor="text1"/>
              </w:rPr>
              <w:t>диапазон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0,828-0,938 г/см³</w:t>
            </w:r>
          </w:p>
        </w:tc>
      </w:tr>
      <w:tr w:rsidR="00385B03" w14:paraId="622047EF" w14:textId="77777777" w:rsidTr="006E50C3">
        <w:trPr>
          <w:trHeight w:val="153"/>
        </w:trPr>
        <w:tc>
          <w:tcPr>
            <w:tcW w:w="9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F8E6E" w14:textId="77777777" w:rsidR="00385B03" w:rsidRDefault="00385B03" w:rsidP="006E50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980581" w14:textId="77777777" w:rsidR="00385B03" w:rsidRDefault="00385B03" w:rsidP="006E5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Низкозамерзающая основа</w:t>
            </w:r>
          </w:p>
        </w:tc>
        <w:tc>
          <w:tcPr>
            <w:tcW w:w="1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17DCF0" w14:textId="77777777" w:rsidR="00385B03" w:rsidRDefault="00385B03" w:rsidP="006E5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Изопропиловый спирт</w:t>
            </w:r>
          </w:p>
        </w:tc>
        <w:tc>
          <w:tcPr>
            <w:tcW w:w="1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83AA11" w14:textId="77777777" w:rsidR="00385B03" w:rsidRDefault="00385B03" w:rsidP="006E5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85B03" w14:paraId="0A081E60" w14:textId="77777777" w:rsidTr="006E50C3">
        <w:trPr>
          <w:trHeight w:val="153"/>
        </w:trPr>
        <w:tc>
          <w:tcPr>
            <w:tcW w:w="9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47C1C" w14:textId="77777777" w:rsidR="00385B03" w:rsidRDefault="00385B03" w:rsidP="006E50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CA0150" w14:textId="77777777" w:rsidR="00385B03" w:rsidRDefault="00385B03" w:rsidP="006E5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Отдушка</w:t>
            </w:r>
          </w:p>
        </w:tc>
        <w:tc>
          <w:tcPr>
            <w:tcW w:w="1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A103F2" w14:textId="77777777" w:rsidR="00385B03" w:rsidRDefault="00385B03" w:rsidP="006E5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</w:t>
            </w:r>
          </w:p>
        </w:tc>
        <w:tc>
          <w:tcPr>
            <w:tcW w:w="1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21495C" w14:textId="77777777" w:rsidR="00385B03" w:rsidRDefault="00385B03" w:rsidP="006E5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85B03" w14:paraId="1E905946" w14:textId="77777777" w:rsidTr="006E50C3">
        <w:trPr>
          <w:trHeight w:val="65"/>
        </w:trPr>
        <w:tc>
          <w:tcPr>
            <w:tcW w:w="9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1F514" w14:textId="77777777" w:rsidR="00385B03" w:rsidRDefault="00385B03" w:rsidP="006E50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A406EA" w14:textId="77777777" w:rsidR="00385B03" w:rsidRDefault="00385B03" w:rsidP="006E5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Содержание метанола</w:t>
            </w:r>
          </w:p>
        </w:tc>
        <w:tc>
          <w:tcPr>
            <w:tcW w:w="1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AA0239" w14:textId="77777777" w:rsidR="00385B03" w:rsidRDefault="00385B03" w:rsidP="006E5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Отсутствие</w:t>
            </w:r>
          </w:p>
        </w:tc>
        <w:tc>
          <w:tcPr>
            <w:tcW w:w="1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23F590" w14:textId="77777777" w:rsidR="00385B03" w:rsidRDefault="00385B03" w:rsidP="006E5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55D71D9" w14:textId="77777777" w:rsidR="000B206B" w:rsidRDefault="000B206B" w:rsidP="00D93418">
      <w:pPr>
        <w:tabs>
          <w:tab w:val="num" w:pos="0"/>
          <w:tab w:val="left" w:pos="1313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E07F723" w14:textId="6361AE02" w:rsidR="00B82B90" w:rsidRPr="00583923" w:rsidRDefault="00583923" w:rsidP="00D93418">
      <w:pPr>
        <w:tabs>
          <w:tab w:val="num" w:pos="0"/>
          <w:tab w:val="left" w:pos="1313"/>
        </w:tabs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2. Количество Товара – </w:t>
      </w:r>
      <w:r w:rsidRPr="005839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300шт.</w:t>
      </w:r>
    </w:p>
    <w:p w14:paraId="251A60F4" w14:textId="7E73852B" w:rsidR="00385B03" w:rsidRPr="007F65AD" w:rsidRDefault="00AC46B6" w:rsidP="00385B03">
      <w:pPr>
        <w:tabs>
          <w:tab w:val="num" w:pos="0"/>
          <w:tab w:val="left" w:pos="1313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B82B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D93418" w:rsidRPr="007F65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D93418" w:rsidRPr="007F65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3418" w:rsidRPr="007F6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Требования к качеству Товара</w:t>
      </w:r>
      <w:r w:rsidR="00D93418" w:rsidRPr="007F65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 w:rsidR="00D93418" w:rsidRPr="007F65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Товар должен быть новым,</w:t>
      </w:r>
      <w:r w:rsidR="00D93418" w:rsidRPr="007F65AD">
        <w:rPr>
          <w:rFonts w:ascii="Times New Roman" w:eastAsia="Times New Roman" w:hAnsi="Times New Roman" w:cs="Times New Roman"/>
          <w:sz w:val="24"/>
          <w:szCs w:val="24"/>
        </w:rPr>
        <w:t xml:space="preserve"> иметь срок выпуска не ранее 202</w:t>
      </w:r>
      <w:r w:rsidR="00385B03" w:rsidRPr="007F65AD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3418" w:rsidRPr="007F65AD">
        <w:rPr>
          <w:rFonts w:ascii="Times New Roman" w:eastAsia="Times New Roman" w:hAnsi="Times New Roman" w:cs="Times New Roman"/>
          <w:sz w:val="24"/>
          <w:szCs w:val="24"/>
        </w:rPr>
        <w:t xml:space="preserve"> года,</w:t>
      </w:r>
      <w:r w:rsidR="00D93418" w:rsidRPr="007F65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3418" w:rsidRPr="007F65AD">
        <w:rPr>
          <w:rFonts w:ascii="Times New Roman" w:hAnsi="Times New Roman" w:cs="Times New Roman"/>
          <w:sz w:val="24"/>
          <w:szCs w:val="24"/>
        </w:rPr>
        <w:t xml:space="preserve">свободным от любых прав третьих лиц. Качество поставляемого товара должно соответствовать </w:t>
      </w:r>
      <w:r w:rsidR="00D93418" w:rsidRPr="007F65AD">
        <w:rPr>
          <w:rStyle w:val="9pt"/>
          <w:rFonts w:eastAsiaTheme="minorEastAsia"/>
          <w:sz w:val="24"/>
          <w:szCs w:val="24"/>
        </w:rPr>
        <w:t>действующим нормативным документам</w:t>
      </w:r>
      <w:r w:rsidR="00D93418" w:rsidRPr="007F65AD">
        <w:rPr>
          <w:rFonts w:ascii="Times New Roman" w:hAnsi="Times New Roman" w:cs="Times New Roman"/>
          <w:sz w:val="24"/>
          <w:szCs w:val="24"/>
        </w:rPr>
        <w:t xml:space="preserve">, а товар, подлежащий в соответствии с законодательством Российской Федерации обязательной сертификации, иметь сертификат соответствия. </w:t>
      </w:r>
      <w:r w:rsidR="00385B03" w:rsidRPr="007F65AD">
        <w:rPr>
          <w:rFonts w:ascii="Times New Roman" w:hAnsi="Times New Roman" w:cs="Times New Roman"/>
          <w:sz w:val="24"/>
          <w:szCs w:val="24"/>
        </w:rPr>
        <w:t xml:space="preserve">Поставляемый товар должен быть нетоксичным, безопасным для воздействия на здоровье и жизнь людей.   Товар должен соответствовать национальному стандарту Российской Федерации ГОСТ Р 702.3.006-2022 «Российская система качества. Жидкость незамерзающая омывающая для стекол автомобиля. Потребительские испытания», а также санитарным нормам и правилам, гигиеническим требованиям, предъявляемым к такого рода товарам. </w:t>
      </w:r>
      <w:r w:rsidR="00385B03" w:rsidRPr="007F65AD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 прилагает к поставляемому Товару декларацию или сертификат о соответствии, подтверждающий соответствие безопасности продукции и ее качества установленным законодательством требованиям, инструкции и другую техническую документацию.</w:t>
      </w:r>
    </w:p>
    <w:p w14:paraId="3E49304F" w14:textId="214E65BF" w:rsidR="000F3846" w:rsidRPr="007F65AD" w:rsidRDefault="00AC46B6" w:rsidP="00385B03">
      <w:pPr>
        <w:tabs>
          <w:tab w:val="num" w:pos="0"/>
          <w:tab w:val="left" w:pos="1313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5A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ab/>
      </w:r>
      <w:r w:rsidR="00B82B90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0F3846" w:rsidRPr="007F65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5B6D20" w:rsidRPr="007F65AD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упаковке и маркировке:</w:t>
      </w:r>
      <w:r w:rsidR="005B6D20" w:rsidRPr="007F65AD">
        <w:rPr>
          <w:rFonts w:ascii="Times New Roman" w:hAnsi="Times New Roman" w:cs="Times New Roman"/>
          <w:color w:val="000000"/>
          <w:sz w:val="24"/>
          <w:szCs w:val="24"/>
        </w:rPr>
        <w:t xml:space="preserve"> Товар должен быть упакован и замаркирован в соответствии с действующими стандартами. </w:t>
      </w:r>
      <w:r w:rsidR="005B6D20" w:rsidRPr="007F65AD">
        <w:rPr>
          <w:rFonts w:ascii="Times New Roman" w:hAnsi="Times New Roman" w:cs="Times New Roman"/>
          <w:sz w:val="24"/>
          <w:szCs w:val="24"/>
        </w:rPr>
        <w:t>Упаковка товара должна иметь</w:t>
      </w:r>
      <w:r w:rsidR="005B6D20" w:rsidRPr="00987551">
        <w:rPr>
          <w:rFonts w:ascii="Times New Roman" w:hAnsi="Times New Roman" w:cs="Times New Roman"/>
          <w:sz w:val="23"/>
          <w:szCs w:val="23"/>
        </w:rPr>
        <w:t xml:space="preserve"> </w:t>
      </w:r>
      <w:r w:rsidR="005B6D20" w:rsidRPr="007F65AD">
        <w:rPr>
          <w:rFonts w:ascii="Times New Roman" w:hAnsi="Times New Roman" w:cs="Times New Roman"/>
          <w:sz w:val="24"/>
          <w:szCs w:val="24"/>
        </w:rPr>
        <w:t>соответствующую маркировку, содержащую сведения о товаре.</w:t>
      </w:r>
      <w:r w:rsidR="000F3846" w:rsidRPr="007F65AD">
        <w:rPr>
          <w:rFonts w:ascii="Times New Roman" w:hAnsi="Times New Roman" w:cs="Times New Roman"/>
          <w:sz w:val="24"/>
          <w:szCs w:val="24"/>
        </w:rPr>
        <w:t xml:space="preserve"> </w:t>
      </w:r>
      <w:r w:rsidR="005B6D20" w:rsidRPr="007F65AD">
        <w:rPr>
          <w:rFonts w:ascii="Times New Roman" w:hAnsi="Times New Roman" w:cs="Times New Roman"/>
          <w:color w:val="000000"/>
          <w:sz w:val="24"/>
          <w:szCs w:val="24"/>
        </w:rPr>
        <w:t>Поставщик поставляет товар в упаковке,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F9DF642" w14:textId="7F3892E8" w:rsidR="005B6D20" w:rsidRPr="007F65AD" w:rsidRDefault="00AC46B6" w:rsidP="000F3846">
      <w:pPr>
        <w:tabs>
          <w:tab w:val="left" w:pos="1418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5AD">
        <w:rPr>
          <w:rFonts w:ascii="Times New Roman" w:hAnsi="Times New Roman" w:cs="Times New Roman"/>
          <w:b/>
          <w:sz w:val="24"/>
          <w:szCs w:val="24"/>
        </w:rPr>
        <w:tab/>
      </w:r>
      <w:r w:rsidR="00B82B90">
        <w:rPr>
          <w:rFonts w:ascii="Times New Roman" w:hAnsi="Times New Roman" w:cs="Times New Roman"/>
          <w:b/>
          <w:sz w:val="24"/>
          <w:szCs w:val="24"/>
        </w:rPr>
        <w:t>5</w:t>
      </w:r>
      <w:r w:rsidR="005B6D20" w:rsidRPr="007F65AD">
        <w:rPr>
          <w:rFonts w:ascii="Times New Roman" w:hAnsi="Times New Roman" w:cs="Times New Roman"/>
          <w:b/>
          <w:sz w:val="24"/>
          <w:szCs w:val="24"/>
        </w:rPr>
        <w:t>.</w:t>
      </w:r>
      <w:r w:rsidR="005B6D20" w:rsidRPr="007F65AD">
        <w:rPr>
          <w:rFonts w:ascii="Times New Roman" w:hAnsi="Times New Roman" w:cs="Times New Roman"/>
          <w:sz w:val="24"/>
          <w:szCs w:val="24"/>
        </w:rPr>
        <w:t xml:space="preserve"> </w:t>
      </w:r>
      <w:r w:rsidR="005B6D20" w:rsidRPr="007F65AD">
        <w:rPr>
          <w:rFonts w:ascii="Times New Roman" w:hAnsi="Times New Roman" w:cs="Times New Roman"/>
          <w:b/>
          <w:sz w:val="24"/>
          <w:szCs w:val="24"/>
        </w:rPr>
        <w:t xml:space="preserve">Гарантийные обязательства: </w:t>
      </w:r>
      <w:r w:rsidR="005B6D20" w:rsidRPr="007F65AD">
        <w:rPr>
          <w:rFonts w:ascii="Times New Roman" w:hAnsi="Times New Roman" w:cs="Times New Roman"/>
          <w:color w:val="000000"/>
          <w:sz w:val="24"/>
          <w:szCs w:val="24"/>
        </w:rPr>
        <w:t xml:space="preserve">Гарантийный срок товара должен составлять не менее </w:t>
      </w:r>
      <w:r w:rsidR="000D2100" w:rsidRPr="007F65AD">
        <w:rPr>
          <w:rFonts w:ascii="Times New Roman" w:hAnsi="Times New Roman" w:cs="Times New Roman"/>
          <w:color w:val="000000"/>
          <w:sz w:val="24"/>
          <w:szCs w:val="24"/>
        </w:rPr>
        <w:t>срока, установленного заводом изготовителем</w:t>
      </w:r>
      <w:r w:rsidR="005B6D20" w:rsidRPr="007F65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F3846" w:rsidRPr="007F65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6D20" w:rsidRPr="007F65AD">
        <w:rPr>
          <w:rFonts w:ascii="Times New Roman" w:hAnsi="Times New Roman" w:cs="Times New Roman"/>
          <w:color w:val="000000"/>
          <w:sz w:val="24"/>
          <w:szCs w:val="24"/>
        </w:rPr>
        <w:t>Поставщик гарантирует качество и безопасность поставляемого товара в период гарантийного срока.</w:t>
      </w:r>
      <w:r w:rsidR="000F3846" w:rsidRPr="007F65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6D20" w:rsidRPr="007F65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обнаружении дефектов Товара в период гарантийного срока, возникших по независящим от Заказчика причинам, Поставщик обязан за свой счет заменить Товар ненадлежащего качества новым, в срок до 10 (десяти) рабочих дней с момента получения письменного уведомления от Заказчика (в том числе посредством </w:t>
      </w:r>
      <w:r w:rsidR="009149A4" w:rsidRPr="007F65AD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электронной почты</w:t>
      </w:r>
      <w:r w:rsidR="005B6D20" w:rsidRPr="007F65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последующим направлением оригинала), при этом гарантия на такой Товар начинает исчисляться с момента замены. Расходы, связанные с заменой Товара</w:t>
      </w:r>
      <w:r w:rsidR="009149A4" w:rsidRPr="007F65A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B6D20" w:rsidRPr="007F65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производятся за счет средств Поставщика и Заказчиком не возмещаются.</w:t>
      </w:r>
    </w:p>
    <w:p w14:paraId="5FDCA2F0" w14:textId="77777777" w:rsidR="00987551" w:rsidRDefault="00987551" w:rsidP="00987551">
      <w:pPr>
        <w:jc w:val="center"/>
        <w:rPr>
          <w:rFonts w:ascii="Times New Roman" w:hAnsi="Times New Roman" w:cs="Times New Roman"/>
          <w:b/>
          <w:u w:val="single"/>
        </w:rPr>
      </w:pPr>
    </w:p>
    <w:p w14:paraId="6738A193" w14:textId="12FC523A" w:rsidR="000F3846" w:rsidRPr="0090294E" w:rsidRDefault="000F3846" w:rsidP="00987551">
      <w:pPr>
        <w:jc w:val="center"/>
        <w:rPr>
          <w:rFonts w:ascii="Times New Roman" w:hAnsi="Times New Roman" w:cs="Times New Roman"/>
          <w:b/>
          <w:u w:val="single"/>
        </w:rPr>
      </w:pPr>
      <w:r w:rsidRPr="0090294E">
        <w:rPr>
          <w:rFonts w:ascii="Times New Roman" w:hAnsi="Times New Roman" w:cs="Times New Roman"/>
          <w:b/>
          <w:u w:val="single"/>
        </w:rPr>
        <w:t>Основные условия исполнения контракта: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410"/>
        <w:gridCol w:w="6662"/>
      </w:tblGrid>
      <w:tr w:rsidR="000F3846" w:rsidRPr="0090294E" w14:paraId="7CF9417F" w14:textId="77777777" w:rsidTr="00AC4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31EF7" w14:textId="77777777" w:rsidR="000F3846" w:rsidRPr="0090294E" w:rsidRDefault="000F3846" w:rsidP="007707F6">
            <w:pPr>
              <w:ind w:left="-108" w:right="-204"/>
              <w:jc w:val="center"/>
              <w:rPr>
                <w:rFonts w:ascii="Times New Roman" w:hAnsi="Times New Roman" w:cs="Times New Roman"/>
                <w:b/>
              </w:rPr>
            </w:pPr>
            <w:r w:rsidRPr="0090294E">
              <w:rPr>
                <w:rFonts w:ascii="Times New Roman" w:hAnsi="Times New Roman" w:cs="Times New Roman"/>
                <w:b/>
              </w:rPr>
              <w:t>№</w:t>
            </w:r>
          </w:p>
          <w:p w14:paraId="6187A8D2" w14:textId="77777777" w:rsidR="000F3846" w:rsidRPr="0090294E" w:rsidRDefault="000F3846" w:rsidP="007707F6">
            <w:pPr>
              <w:ind w:left="-108" w:right="-204"/>
              <w:jc w:val="center"/>
              <w:rPr>
                <w:rFonts w:ascii="Times New Roman" w:hAnsi="Times New Roman" w:cs="Times New Roman"/>
                <w:b/>
              </w:rPr>
            </w:pPr>
            <w:r w:rsidRPr="0090294E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46EE2" w14:textId="77777777" w:rsidR="000F3846" w:rsidRPr="0090294E" w:rsidRDefault="000F3846" w:rsidP="00770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294E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EB1D7" w14:textId="77777777" w:rsidR="000F3846" w:rsidRPr="0090294E" w:rsidRDefault="000F3846" w:rsidP="00770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294E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0F3846" w:rsidRPr="0090294E" w14:paraId="24E711D2" w14:textId="77777777" w:rsidTr="00AC4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28E6A" w14:textId="77777777" w:rsidR="000F3846" w:rsidRPr="0090294E" w:rsidRDefault="000F3846" w:rsidP="007707F6">
            <w:pPr>
              <w:ind w:left="-108" w:right="-204"/>
              <w:jc w:val="center"/>
              <w:rPr>
                <w:rFonts w:ascii="Times New Roman" w:hAnsi="Times New Roman" w:cs="Times New Roman"/>
              </w:rPr>
            </w:pPr>
            <w:r w:rsidRPr="009029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E33ED" w14:textId="77777777" w:rsidR="000F3846" w:rsidRPr="0090294E" w:rsidRDefault="000F3846" w:rsidP="007707F6">
            <w:pPr>
              <w:jc w:val="center"/>
              <w:rPr>
                <w:rFonts w:ascii="Times New Roman" w:hAnsi="Times New Roman" w:cs="Times New Roman"/>
              </w:rPr>
            </w:pPr>
            <w:r w:rsidRPr="0090294E">
              <w:rPr>
                <w:rFonts w:ascii="Times New Roman" w:hAnsi="Times New Roman" w:cs="Times New Roman"/>
              </w:rPr>
              <w:t>Требования к порядку поставки продукции, выполнения работ, оказанию услуг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AE683" w14:textId="2B122F06" w:rsidR="000F3846" w:rsidRPr="0090294E" w:rsidRDefault="000F3846" w:rsidP="0090294E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0294E">
              <w:rPr>
                <w:rFonts w:ascii="Times New Roman" w:hAnsi="Times New Roman" w:cs="Times New Roman"/>
                <w:b/>
                <w:bCs/>
              </w:rPr>
              <w:t xml:space="preserve">Место поставки Товара: </w:t>
            </w:r>
            <w:r w:rsidRPr="0090294E">
              <w:rPr>
                <w:rFonts w:ascii="Times New Roman" w:hAnsi="Times New Roman" w:cs="Times New Roman"/>
                <w:shd w:val="clear" w:color="auto" w:fill="FFFFFF"/>
              </w:rPr>
              <w:t>г. Саратов, Усть</w:t>
            </w:r>
            <w:r w:rsidR="008E64C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90294E">
              <w:rPr>
                <w:rFonts w:ascii="Times New Roman" w:hAnsi="Times New Roman" w:cs="Times New Roman"/>
                <w:shd w:val="clear" w:color="auto" w:fill="FFFFFF"/>
              </w:rPr>
              <w:t>Курдюмский тракт, поворот на ЦДК.</w:t>
            </w:r>
          </w:p>
          <w:p w14:paraId="45BA059C" w14:textId="07617AAC" w:rsidR="000F3846" w:rsidRPr="0090294E" w:rsidRDefault="000F3846" w:rsidP="009029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90294E">
              <w:rPr>
                <w:rFonts w:ascii="Times New Roman" w:hAnsi="Times New Roman" w:cs="Times New Roman"/>
                <w:b/>
                <w:bCs/>
              </w:rPr>
              <w:t xml:space="preserve">Срок поставки Товара: </w:t>
            </w:r>
            <w:r w:rsidRPr="0090294E">
              <w:rPr>
                <w:rFonts w:ascii="Times New Roman" w:hAnsi="Times New Roman" w:cs="Times New Roman"/>
                <w:bCs/>
              </w:rPr>
              <w:t xml:space="preserve">в один этап, с даты заключения контракта, и не позднее </w:t>
            </w:r>
            <w:r w:rsidR="00683C4F">
              <w:rPr>
                <w:rFonts w:ascii="Times New Roman" w:hAnsi="Times New Roman" w:cs="Times New Roman"/>
                <w:bCs/>
              </w:rPr>
              <w:t>24</w:t>
            </w:r>
            <w:r w:rsidR="00B81131">
              <w:rPr>
                <w:rFonts w:ascii="Times New Roman" w:hAnsi="Times New Roman" w:cs="Times New Roman"/>
                <w:bCs/>
              </w:rPr>
              <w:t xml:space="preserve"> июля</w:t>
            </w:r>
            <w:r w:rsidRPr="0090294E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90294E">
              <w:rPr>
                <w:rFonts w:ascii="Times New Roman" w:hAnsi="Times New Roman" w:cs="Times New Roman"/>
                <w:bCs/>
                <w:color w:val="000000" w:themeColor="text1"/>
              </w:rPr>
              <w:t>202</w:t>
            </w:r>
            <w:r w:rsidR="00FC3BE2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  <w:r w:rsidRPr="0090294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года</w:t>
            </w:r>
            <w:r w:rsidRPr="0090294E">
              <w:rPr>
                <w:rFonts w:ascii="Times New Roman" w:hAnsi="Times New Roman" w:cs="Times New Roman"/>
                <w:bCs/>
                <w:color w:val="FF0000"/>
              </w:rPr>
              <w:t>.</w:t>
            </w:r>
          </w:p>
          <w:p w14:paraId="0C75F93B" w14:textId="3D045404" w:rsidR="000F3846" w:rsidRPr="0090294E" w:rsidRDefault="000F3846" w:rsidP="0090294E">
            <w:pPr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0294E">
              <w:rPr>
                <w:rFonts w:ascii="Times New Roman" w:hAnsi="Times New Roman" w:cs="Times New Roman"/>
                <w:b/>
              </w:rPr>
              <w:t>Срок действия контракта</w:t>
            </w:r>
            <w:r w:rsidRPr="0090294E">
              <w:rPr>
                <w:rFonts w:ascii="Times New Roman" w:hAnsi="Times New Roman" w:cs="Times New Roman"/>
                <w:bCs/>
              </w:rPr>
              <w:t xml:space="preserve"> - с даты заключения </w:t>
            </w:r>
            <w:r w:rsidR="00762B35" w:rsidRPr="0090294E">
              <w:rPr>
                <w:rFonts w:ascii="Times New Roman" w:hAnsi="Times New Roman" w:cs="Times New Roman"/>
                <w:bCs/>
              </w:rPr>
              <w:t xml:space="preserve">по </w:t>
            </w:r>
            <w:r w:rsidR="00683C4F">
              <w:rPr>
                <w:rFonts w:ascii="Times New Roman" w:hAnsi="Times New Roman" w:cs="Times New Roman"/>
                <w:bCs/>
              </w:rPr>
              <w:t>14</w:t>
            </w:r>
            <w:r w:rsidR="00B81131">
              <w:rPr>
                <w:rFonts w:ascii="Times New Roman" w:hAnsi="Times New Roman" w:cs="Times New Roman"/>
                <w:bCs/>
              </w:rPr>
              <w:t xml:space="preserve"> августа</w:t>
            </w:r>
            <w:r w:rsidRPr="0090294E">
              <w:rPr>
                <w:rFonts w:ascii="Times New Roman" w:hAnsi="Times New Roman" w:cs="Times New Roman"/>
                <w:bCs/>
              </w:rPr>
              <w:t xml:space="preserve"> </w:t>
            </w:r>
            <w:r w:rsidRPr="0090294E">
              <w:rPr>
                <w:rFonts w:ascii="Times New Roman" w:hAnsi="Times New Roman" w:cs="Times New Roman"/>
                <w:bCs/>
                <w:color w:val="000000" w:themeColor="text1"/>
              </w:rPr>
              <w:t>202</w:t>
            </w:r>
            <w:r w:rsidR="00FC3BE2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  <w:r w:rsidR="0090294E" w:rsidRPr="0090294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90294E">
              <w:rPr>
                <w:rFonts w:ascii="Times New Roman" w:hAnsi="Times New Roman" w:cs="Times New Roman"/>
                <w:bCs/>
                <w:color w:val="000000" w:themeColor="text1"/>
              </w:rPr>
              <w:t>года.</w:t>
            </w:r>
          </w:p>
        </w:tc>
      </w:tr>
      <w:tr w:rsidR="000F3846" w:rsidRPr="0090294E" w14:paraId="7EC17AA7" w14:textId="77777777" w:rsidTr="00AC4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36068" w14:textId="77777777" w:rsidR="000F3846" w:rsidRPr="0090294E" w:rsidRDefault="000F3846" w:rsidP="007707F6">
            <w:pPr>
              <w:ind w:left="-108" w:right="-204"/>
              <w:jc w:val="center"/>
              <w:rPr>
                <w:rFonts w:ascii="Times New Roman" w:hAnsi="Times New Roman" w:cs="Times New Roman"/>
              </w:rPr>
            </w:pPr>
            <w:r w:rsidRPr="009029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65BAF" w14:textId="77777777" w:rsidR="000F3846" w:rsidRPr="0090294E" w:rsidRDefault="000F3846" w:rsidP="007707F6">
            <w:pPr>
              <w:jc w:val="center"/>
              <w:rPr>
                <w:rFonts w:ascii="Times New Roman" w:hAnsi="Times New Roman" w:cs="Times New Roman"/>
              </w:rPr>
            </w:pPr>
            <w:r w:rsidRPr="0090294E">
              <w:rPr>
                <w:rFonts w:ascii="Times New Roman" w:hAnsi="Times New Roman" w:cs="Times New Roman"/>
              </w:rPr>
              <w:t>Порядок приемки и оплаты товара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25929" w14:textId="77777777" w:rsidR="00780F14" w:rsidRPr="00780F14" w:rsidRDefault="00780F14" w:rsidP="00780F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80F14">
              <w:rPr>
                <w:rFonts w:ascii="Times New Roman" w:hAnsi="Times New Roman" w:cs="Times New Roman"/>
                <w:bCs/>
              </w:rPr>
              <w:t>Приемка поставляемого товара осуществляется в части соответствия его количества, комплектности, объема требованиям, установленным государственным контрактом, путем оформления Поставщиком документов о приемке поставляемого товара, первичных учетных документов в соответствии с нормами Федерального закона от 06.12.2011 № 402-ФЗ «О бухгалтерском учете», и их представления Заказчику.</w:t>
            </w:r>
          </w:p>
          <w:p w14:paraId="69F372E7" w14:textId="77777777" w:rsidR="00780F14" w:rsidRPr="00780F14" w:rsidRDefault="00780F14" w:rsidP="00780F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80F14">
              <w:rPr>
                <w:rFonts w:ascii="Times New Roman" w:hAnsi="Times New Roman" w:cs="Times New Roman"/>
                <w:bCs/>
              </w:rPr>
              <w:t>В течение 5 (пяти) дней с момента поставки товара Поставщик обязан предоставлять Заказчику документы о приемке товара, первичные учетные документы.</w:t>
            </w:r>
          </w:p>
          <w:p w14:paraId="3B8BEF2B" w14:textId="77777777" w:rsidR="00780F14" w:rsidRPr="00780F14" w:rsidRDefault="00780F14" w:rsidP="00780F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80F14">
              <w:rPr>
                <w:rFonts w:ascii="Times New Roman" w:hAnsi="Times New Roman" w:cs="Times New Roman"/>
                <w:bCs/>
              </w:rPr>
              <w:t>В течение 5 (пяти) рабочих дней с момента представления документов о приемке поставляемого товара Заказчик обязан их подписать, либо в те же сроки направить Поставщику в письменной форме мотивированный отказ от подписания таких документов.</w:t>
            </w:r>
          </w:p>
          <w:p w14:paraId="2D6051BB" w14:textId="77777777" w:rsidR="000F3846" w:rsidRDefault="00780F14" w:rsidP="00780F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80F14">
              <w:rPr>
                <w:rFonts w:ascii="Times New Roman" w:hAnsi="Times New Roman" w:cs="Times New Roman"/>
                <w:bCs/>
              </w:rPr>
              <w:t>Оплата за поставленный Товар осуществляется Заказчиком не позднее 7 (семи) рабочих дней по факту поставки товара, после подписания Поставщиком и Заказчиком документов в соответствии с нормами Федерального закона от 06.12.2011 № 402-ФЗ «О бухгалтерском учете»</w:t>
            </w:r>
          </w:p>
          <w:p w14:paraId="433B0319" w14:textId="77777777" w:rsidR="00F13001" w:rsidRPr="00F13001" w:rsidRDefault="00F13001" w:rsidP="00F1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3001">
              <w:rPr>
                <w:rFonts w:ascii="Times New Roman" w:hAnsi="Times New Roman" w:cs="Times New Roman"/>
              </w:rPr>
              <w:t>Платежи производятся в безналичной форме в денежной валюте Российской Федерации (рублях).</w:t>
            </w:r>
          </w:p>
          <w:p w14:paraId="5BFC7280" w14:textId="49F2B4B7" w:rsidR="00F13001" w:rsidRPr="0090294E" w:rsidRDefault="00F13001" w:rsidP="00F1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3001">
              <w:rPr>
                <w:rFonts w:ascii="Times New Roman" w:hAnsi="Times New Roman" w:cs="Times New Roman"/>
              </w:rPr>
              <w:t>Аванс не предусмотрен.</w:t>
            </w:r>
          </w:p>
        </w:tc>
      </w:tr>
      <w:tr w:rsidR="000F3846" w:rsidRPr="0090294E" w14:paraId="5DA77493" w14:textId="77777777" w:rsidTr="00AC4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B56EC" w14:textId="77777777" w:rsidR="000F3846" w:rsidRPr="0090294E" w:rsidRDefault="000F3846" w:rsidP="007707F6">
            <w:pPr>
              <w:ind w:left="-108" w:right="-204"/>
              <w:jc w:val="center"/>
              <w:rPr>
                <w:rFonts w:ascii="Times New Roman" w:hAnsi="Times New Roman" w:cs="Times New Roman"/>
              </w:rPr>
            </w:pPr>
            <w:r w:rsidRPr="009029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2781E" w14:textId="77777777" w:rsidR="000F3846" w:rsidRPr="0090294E" w:rsidRDefault="000F3846" w:rsidP="007707F6">
            <w:pPr>
              <w:jc w:val="center"/>
              <w:rPr>
                <w:rFonts w:ascii="Times New Roman" w:hAnsi="Times New Roman" w:cs="Times New Roman"/>
              </w:rPr>
            </w:pPr>
            <w:r w:rsidRPr="0090294E">
              <w:rPr>
                <w:rFonts w:ascii="Times New Roman" w:hAnsi="Times New Roman" w:cs="Times New Roman"/>
              </w:rPr>
              <w:t>Размер обеспечения заявки и исполнения контракта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715AE" w14:textId="77777777" w:rsidR="000F3846" w:rsidRPr="0090294E" w:rsidRDefault="000F3846" w:rsidP="007707F6">
            <w:pPr>
              <w:jc w:val="center"/>
              <w:rPr>
                <w:rFonts w:ascii="Times New Roman" w:hAnsi="Times New Roman" w:cs="Times New Roman"/>
              </w:rPr>
            </w:pPr>
            <w:r w:rsidRPr="0090294E"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0F3846" w:rsidRPr="0090294E" w14:paraId="3E1790BE" w14:textId="77777777" w:rsidTr="00AC46B6">
        <w:trPr>
          <w:trHeight w:val="1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0065D" w14:textId="77777777" w:rsidR="000F3846" w:rsidRPr="0090294E" w:rsidRDefault="000F3846" w:rsidP="007707F6">
            <w:pPr>
              <w:ind w:left="-108" w:right="-204"/>
              <w:jc w:val="center"/>
              <w:rPr>
                <w:rFonts w:ascii="Times New Roman" w:hAnsi="Times New Roman" w:cs="Times New Roman"/>
              </w:rPr>
            </w:pPr>
            <w:r w:rsidRPr="0090294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10B41" w14:textId="77777777" w:rsidR="000F3846" w:rsidRPr="0090294E" w:rsidRDefault="000F3846" w:rsidP="007707F6">
            <w:pPr>
              <w:jc w:val="center"/>
              <w:rPr>
                <w:rFonts w:ascii="Times New Roman" w:hAnsi="Times New Roman" w:cs="Times New Roman"/>
              </w:rPr>
            </w:pPr>
            <w:r w:rsidRPr="0090294E">
              <w:rPr>
                <w:rFonts w:ascii="Times New Roman" w:hAnsi="Times New Roman" w:cs="Times New Roman"/>
              </w:rPr>
              <w:t>Требования к гарантийному сроку товара, работы, услуги и (или) объему предоставления гарантий их качества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B58B9" w14:textId="4741133E" w:rsidR="0090294E" w:rsidRPr="0090294E" w:rsidRDefault="000D2100" w:rsidP="000D2100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eastAsiaTheme="minorEastAsia"/>
                <w:b w:val="0"/>
                <w:bCs w:val="0"/>
                <w:kern w:val="0"/>
                <w:sz w:val="22"/>
                <w:szCs w:val="22"/>
              </w:rPr>
            </w:pPr>
            <w:r w:rsidRPr="0090294E">
              <w:rPr>
                <w:rFonts w:eastAsiaTheme="minorEastAsia"/>
                <w:b w:val="0"/>
                <w:bCs w:val="0"/>
                <w:kern w:val="0"/>
                <w:sz w:val="22"/>
                <w:szCs w:val="22"/>
              </w:rPr>
              <w:t>Гарантийный срок товара должен составлять не менее срока, установленного заводом изготовителем. Поставщик гарантирует качество и безопасность поставляемого товара в период гарантийного срока. При обнаружении дефектов Товара в период гарантийного срока, возникших по независящим от Заказчика причинам, Поставщик обязан за свой счет заменить Товар ненадлежащего качества новым, в срок до 10 (десяти) рабочих дней с момента получения письменного уведомления от Заказчика</w:t>
            </w:r>
            <w:r w:rsidR="0090294E">
              <w:rPr>
                <w:rFonts w:eastAsiaTheme="minorEastAsia"/>
                <w:b w:val="0"/>
                <w:bCs w:val="0"/>
                <w:kern w:val="0"/>
                <w:sz w:val="22"/>
                <w:szCs w:val="22"/>
              </w:rPr>
              <w:t>.</w:t>
            </w:r>
          </w:p>
        </w:tc>
      </w:tr>
      <w:tr w:rsidR="000F3846" w:rsidRPr="0090294E" w14:paraId="49BE978A" w14:textId="77777777" w:rsidTr="00AC4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89334" w14:textId="77777777" w:rsidR="000F3846" w:rsidRPr="0090294E" w:rsidRDefault="000F3846" w:rsidP="007707F6">
            <w:pPr>
              <w:ind w:left="-108" w:right="-204"/>
              <w:jc w:val="center"/>
              <w:rPr>
                <w:rFonts w:ascii="Times New Roman" w:hAnsi="Times New Roman" w:cs="Times New Roman"/>
              </w:rPr>
            </w:pPr>
            <w:r w:rsidRPr="009029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404FD" w14:textId="77777777" w:rsidR="000F3846" w:rsidRPr="0090294E" w:rsidRDefault="000F3846" w:rsidP="007707F6">
            <w:pPr>
              <w:jc w:val="center"/>
              <w:rPr>
                <w:rFonts w:ascii="Times New Roman" w:hAnsi="Times New Roman" w:cs="Times New Roman"/>
              </w:rPr>
            </w:pPr>
            <w:r w:rsidRPr="0090294E">
              <w:rPr>
                <w:rFonts w:ascii="Times New Roman" w:hAnsi="Times New Roman" w:cs="Times New Roman"/>
                <w:bCs/>
              </w:rPr>
              <w:t>Порядок формирования цены контракта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0223F" w14:textId="5686A05D" w:rsidR="000F3846" w:rsidRPr="0090294E" w:rsidRDefault="000F3846" w:rsidP="007707F6">
            <w:pPr>
              <w:jc w:val="both"/>
              <w:rPr>
                <w:rFonts w:ascii="Times New Roman" w:hAnsi="Times New Roman" w:cs="Times New Roman"/>
              </w:rPr>
            </w:pPr>
            <w:r w:rsidRPr="0090294E">
              <w:rPr>
                <w:rFonts w:ascii="Times New Roman" w:hAnsi="Times New Roman" w:cs="Times New Roman"/>
              </w:rPr>
              <w:t xml:space="preserve">Цена Контракта включает в себя: стоимость товара, затраты на </w:t>
            </w:r>
            <w:r w:rsidR="000F6445">
              <w:rPr>
                <w:rFonts w:ascii="Times New Roman" w:hAnsi="Times New Roman" w:cs="Times New Roman"/>
              </w:rPr>
              <w:t xml:space="preserve">доставку, </w:t>
            </w:r>
            <w:r w:rsidRPr="0090294E">
              <w:rPr>
                <w:rFonts w:ascii="Times New Roman" w:hAnsi="Times New Roman" w:cs="Times New Roman"/>
              </w:rPr>
              <w:t>перевозку, погрузку, выгрузку товара, налоги, сборы и другие обязательные платежи, в соответствии с законодательством Российской Федерации, расходы на уплату таможенных пошлин, издержки и иные расходы Поставщика, связанные с исполнением Контракта.</w:t>
            </w:r>
          </w:p>
        </w:tc>
      </w:tr>
      <w:tr w:rsidR="000F3846" w:rsidRPr="0090294E" w14:paraId="5EEB8F9B" w14:textId="77777777" w:rsidTr="00AC4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85C01" w14:textId="77777777" w:rsidR="000F3846" w:rsidRPr="0090294E" w:rsidRDefault="000F3846" w:rsidP="007707F6">
            <w:pPr>
              <w:ind w:left="-108" w:right="-204"/>
              <w:jc w:val="center"/>
              <w:rPr>
                <w:rFonts w:ascii="Times New Roman" w:hAnsi="Times New Roman" w:cs="Times New Roman"/>
              </w:rPr>
            </w:pPr>
            <w:r w:rsidRPr="009029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E6828" w14:textId="77777777" w:rsidR="000F3846" w:rsidRPr="0090294E" w:rsidRDefault="000F3846" w:rsidP="007707F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0294E">
              <w:rPr>
                <w:rFonts w:ascii="Times New Roman" w:hAnsi="Times New Roman" w:cs="Times New Roman"/>
              </w:rPr>
              <w:t>Иная информация для включения в заявку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E9F8B" w14:textId="77777777" w:rsidR="000F3846" w:rsidRPr="0090294E" w:rsidRDefault="000F3846" w:rsidP="007707F6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90294E">
              <w:rPr>
                <w:rFonts w:ascii="Times New Roman" w:hAnsi="Times New Roman" w:cs="Times New Roman"/>
              </w:rPr>
              <w:t>Участник должен соответствовать единым требованиям к участникам закупок, установленных ч. 1 ст. 31 Федерального закона № 44-ФЗ.</w:t>
            </w:r>
          </w:p>
        </w:tc>
      </w:tr>
    </w:tbl>
    <w:p w14:paraId="19839004" w14:textId="77777777" w:rsidR="000F3846" w:rsidRPr="0090294E" w:rsidRDefault="000F3846" w:rsidP="00E5414C">
      <w:pPr>
        <w:rPr>
          <w:rFonts w:ascii="Times New Roman" w:hAnsi="Times New Roman" w:cs="Times New Roman"/>
        </w:rPr>
      </w:pPr>
    </w:p>
    <w:sectPr w:rsidR="000F3846" w:rsidRPr="0090294E" w:rsidSect="00AC46B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A01EC"/>
    <w:multiLevelType w:val="hybridMultilevel"/>
    <w:tmpl w:val="6FA8F74C"/>
    <w:lvl w:ilvl="0" w:tplc="7D3E3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E4998"/>
    <w:multiLevelType w:val="hybridMultilevel"/>
    <w:tmpl w:val="DE2E0F9C"/>
    <w:lvl w:ilvl="0" w:tplc="0419000F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A5580"/>
    <w:multiLevelType w:val="hybridMultilevel"/>
    <w:tmpl w:val="32D0E708"/>
    <w:lvl w:ilvl="0" w:tplc="D6EA5D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506A1"/>
    <w:multiLevelType w:val="hybridMultilevel"/>
    <w:tmpl w:val="F6E68A26"/>
    <w:lvl w:ilvl="0" w:tplc="2DF2075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D10AB"/>
    <w:multiLevelType w:val="hybridMultilevel"/>
    <w:tmpl w:val="32D0E708"/>
    <w:lvl w:ilvl="0" w:tplc="D6EA5D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50673"/>
    <w:multiLevelType w:val="hybridMultilevel"/>
    <w:tmpl w:val="32D0E708"/>
    <w:lvl w:ilvl="0" w:tplc="D6EA5D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54206"/>
    <w:multiLevelType w:val="hybridMultilevel"/>
    <w:tmpl w:val="24A892A2"/>
    <w:lvl w:ilvl="0" w:tplc="BB6A58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1FEB0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7C4A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0EB5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5B88D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8E84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5C95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4A02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CA7A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9A03E1E"/>
    <w:multiLevelType w:val="hybridMultilevel"/>
    <w:tmpl w:val="4E80F1EA"/>
    <w:lvl w:ilvl="0" w:tplc="98B4D790">
      <w:start w:val="1"/>
      <w:numFmt w:val="decimal"/>
      <w:lvlText w:val="%1."/>
      <w:lvlJc w:val="left"/>
      <w:pPr>
        <w:ind w:left="1175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528834943">
    <w:abstractNumId w:val="5"/>
  </w:num>
  <w:num w:numId="2" w16cid:durableId="1237479130">
    <w:abstractNumId w:val="1"/>
  </w:num>
  <w:num w:numId="3" w16cid:durableId="2028364708">
    <w:abstractNumId w:val="3"/>
  </w:num>
  <w:num w:numId="4" w16cid:durableId="1754618111">
    <w:abstractNumId w:val="2"/>
  </w:num>
  <w:num w:numId="5" w16cid:durableId="958876658">
    <w:abstractNumId w:val="4"/>
  </w:num>
  <w:num w:numId="6" w16cid:durableId="2092315813">
    <w:abstractNumId w:val="0"/>
  </w:num>
  <w:num w:numId="7" w16cid:durableId="187187490">
    <w:abstractNumId w:val="6"/>
  </w:num>
  <w:num w:numId="8" w16cid:durableId="796070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31F"/>
    <w:rsid w:val="00013EA5"/>
    <w:rsid w:val="000468EC"/>
    <w:rsid w:val="000809E2"/>
    <w:rsid w:val="00097869"/>
    <w:rsid w:val="000B206B"/>
    <w:rsid w:val="000D2100"/>
    <w:rsid w:val="000D394D"/>
    <w:rsid w:val="000F3846"/>
    <w:rsid w:val="000F6072"/>
    <w:rsid w:val="000F6445"/>
    <w:rsid w:val="00130911"/>
    <w:rsid w:val="00135D2C"/>
    <w:rsid w:val="001943CA"/>
    <w:rsid w:val="001A2E5D"/>
    <w:rsid w:val="001B0C6C"/>
    <w:rsid w:val="001C219E"/>
    <w:rsid w:val="001C674C"/>
    <w:rsid w:val="001E6DD5"/>
    <w:rsid w:val="00207EF5"/>
    <w:rsid w:val="00212A6D"/>
    <w:rsid w:val="002619C5"/>
    <w:rsid w:val="002837F9"/>
    <w:rsid w:val="002A5557"/>
    <w:rsid w:val="002E4B7F"/>
    <w:rsid w:val="002F14BA"/>
    <w:rsid w:val="002F7E43"/>
    <w:rsid w:val="00302231"/>
    <w:rsid w:val="0033474C"/>
    <w:rsid w:val="0035574E"/>
    <w:rsid w:val="00374B85"/>
    <w:rsid w:val="00385B03"/>
    <w:rsid w:val="003B371A"/>
    <w:rsid w:val="003C1B18"/>
    <w:rsid w:val="003D3C17"/>
    <w:rsid w:val="003E72AB"/>
    <w:rsid w:val="0043579D"/>
    <w:rsid w:val="00481B36"/>
    <w:rsid w:val="004857DB"/>
    <w:rsid w:val="004871D4"/>
    <w:rsid w:val="004A15EE"/>
    <w:rsid w:val="004B5AF1"/>
    <w:rsid w:val="004C062A"/>
    <w:rsid w:val="004E1ECC"/>
    <w:rsid w:val="004E47F0"/>
    <w:rsid w:val="00507E47"/>
    <w:rsid w:val="005278F6"/>
    <w:rsid w:val="00533A0E"/>
    <w:rsid w:val="00555605"/>
    <w:rsid w:val="00556F78"/>
    <w:rsid w:val="00583923"/>
    <w:rsid w:val="0058683F"/>
    <w:rsid w:val="005A5197"/>
    <w:rsid w:val="005A6771"/>
    <w:rsid w:val="005B6D20"/>
    <w:rsid w:val="005E5B60"/>
    <w:rsid w:val="00634BCD"/>
    <w:rsid w:val="0064545C"/>
    <w:rsid w:val="00671ADC"/>
    <w:rsid w:val="00683C4F"/>
    <w:rsid w:val="006A263A"/>
    <w:rsid w:val="007200F6"/>
    <w:rsid w:val="007322D7"/>
    <w:rsid w:val="007564E4"/>
    <w:rsid w:val="00762B35"/>
    <w:rsid w:val="00775BCF"/>
    <w:rsid w:val="00780F14"/>
    <w:rsid w:val="00785063"/>
    <w:rsid w:val="007874AE"/>
    <w:rsid w:val="007B18FC"/>
    <w:rsid w:val="007F14E6"/>
    <w:rsid w:val="007F65AD"/>
    <w:rsid w:val="008217FA"/>
    <w:rsid w:val="00865A04"/>
    <w:rsid w:val="008E64CE"/>
    <w:rsid w:val="0090294E"/>
    <w:rsid w:val="009149A4"/>
    <w:rsid w:val="00922EF8"/>
    <w:rsid w:val="009767E8"/>
    <w:rsid w:val="00987551"/>
    <w:rsid w:val="0099361C"/>
    <w:rsid w:val="009959AD"/>
    <w:rsid w:val="009A3411"/>
    <w:rsid w:val="009D2FA1"/>
    <w:rsid w:val="009E4082"/>
    <w:rsid w:val="00A10DD7"/>
    <w:rsid w:val="00A30FAE"/>
    <w:rsid w:val="00A37312"/>
    <w:rsid w:val="00AB09F6"/>
    <w:rsid w:val="00AB231F"/>
    <w:rsid w:val="00AC46B6"/>
    <w:rsid w:val="00AC5AB1"/>
    <w:rsid w:val="00B00492"/>
    <w:rsid w:val="00B063F6"/>
    <w:rsid w:val="00B335DF"/>
    <w:rsid w:val="00B669A2"/>
    <w:rsid w:val="00B81131"/>
    <w:rsid w:val="00B82B90"/>
    <w:rsid w:val="00B87BF5"/>
    <w:rsid w:val="00BC2B95"/>
    <w:rsid w:val="00BD741B"/>
    <w:rsid w:val="00C029C8"/>
    <w:rsid w:val="00C05BC7"/>
    <w:rsid w:val="00C31596"/>
    <w:rsid w:val="00C4130C"/>
    <w:rsid w:val="00C4554E"/>
    <w:rsid w:val="00C60976"/>
    <w:rsid w:val="00C62641"/>
    <w:rsid w:val="00C63CE2"/>
    <w:rsid w:val="00C66F21"/>
    <w:rsid w:val="00C96370"/>
    <w:rsid w:val="00CD0F70"/>
    <w:rsid w:val="00CF40EB"/>
    <w:rsid w:val="00D037FF"/>
    <w:rsid w:val="00D3255C"/>
    <w:rsid w:val="00D45EAC"/>
    <w:rsid w:val="00D51C82"/>
    <w:rsid w:val="00D54C7E"/>
    <w:rsid w:val="00D73AAF"/>
    <w:rsid w:val="00D917BA"/>
    <w:rsid w:val="00D93418"/>
    <w:rsid w:val="00D9770C"/>
    <w:rsid w:val="00DC744E"/>
    <w:rsid w:val="00DE498D"/>
    <w:rsid w:val="00DF5183"/>
    <w:rsid w:val="00E26414"/>
    <w:rsid w:val="00E53045"/>
    <w:rsid w:val="00E5414C"/>
    <w:rsid w:val="00E551F9"/>
    <w:rsid w:val="00E73F71"/>
    <w:rsid w:val="00ED210C"/>
    <w:rsid w:val="00F03DFE"/>
    <w:rsid w:val="00F10E7F"/>
    <w:rsid w:val="00F13001"/>
    <w:rsid w:val="00F33892"/>
    <w:rsid w:val="00F70960"/>
    <w:rsid w:val="00FB0E07"/>
    <w:rsid w:val="00FB76BB"/>
    <w:rsid w:val="00FC3BE2"/>
    <w:rsid w:val="00FD3F99"/>
    <w:rsid w:val="00FD7FD0"/>
    <w:rsid w:val="00FE4511"/>
    <w:rsid w:val="00FE6033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2BBB"/>
  <w15:docId w15:val="{A2344841-8CA5-4C54-AC25-43DD2361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83F"/>
  </w:style>
  <w:style w:type="paragraph" w:styleId="1">
    <w:name w:val="heading 1"/>
    <w:basedOn w:val="a"/>
    <w:link w:val="10"/>
    <w:uiPriority w:val="9"/>
    <w:qFormat/>
    <w:rsid w:val="000F38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519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E4B7F"/>
    <w:pPr>
      <w:ind w:left="720"/>
      <w:contextualSpacing/>
    </w:pPr>
  </w:style>
  <w:style w:type="table" w:styleId="a6">
    <w:name w:val="Table Grid"/>
    <w:basedOn w:val="a1"/>
    <w:uiPriority w:val="59"/>
    <w:rsid w:val="00556F78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8"/>
    <w:uiPriority w:val="1"/>
    <w:locked/>
    <w:rsid w:val="00556F78"/>
    <w:rPr>
      <w:rFonts w:ascii="Times New Roman" w:hAnsi="Times New Roman" w:cs="Times New Roman"/>
    </w:rPr>
  </w:style>
  <w:style w:type="paragraph" w:styleId="a8">
    <w:name w:val="No Spacing"/>
    <w:link w:val="a7"/>
    <w:uiPriority w:val="1"/>
    <w:qFormat/>
    <w:rsid w:val="00556F78"/>
    <w:pPr>
      <w:widowControl w:val="0"/>
      <w:autoSpaceDE w:val="0"/>
      <w:autoSpaceDN w:val="0"/>
      <w:adjustRightInd w:val="0"/>
      <w:spacing w:after="160" w:line="256" w:lineRule="auto"/>
    </w:pPr>
    <w:rPr>
      <w:rFonts w:ascii="Times New Roman" w:hAnsi="Times New Roman" w:cs="Times New Roman"/>
    </w:rPr>
  </w:style>
  <w:style w:type="character" w:customStyle="1" w:styleId="9pt">
    <w:name w:val="Основной текст + 9 pt"/>
    <w:basedOn w:val="a0"/>
    <w:rsid w:val="00302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302231"/>
    <w:pPr>
      <w:widowControl w:val="0"/>
      <w:shd w:val="clear" w:color="auto" w:fill="FFFFFF"/>
      <w:spacing w:before="300" w:after="240" w:line="274" w:lineRule="exact"/>
      <w:jc w:val="both"/>
    </w:pPr>
    <w:rPr>
      <w:rFonts w:ascii="Times New Roman" w:eastAsia="Times New Roman" w:hAnsi="Times New Roman" w:cs="Times New Roman"/>
      <w:spacing w:val="1"/>
      <w:sz w:val="21"/>
      <w:szCs w:val="21"/>
    </w:rPr>
  </w:style>
  <w:style w:type="character" w:customStyle="1" w:styleId="apple-style-span">
    <w:name w:val="apple-style-span"/>
    <w:basedOn w:val="a0"/>
    <w:rsid w:val="00302231"/>
  </w:style>
  <w:style w:type="paragraph" w:customStyle="1" w:styleId="ConsPlusNormal">
    <w:name w:val="ConsPlusNormal"/>
    <w:qFormat/>
    <w:rsid w:val="000F3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0"/>
    <w:link w:val="1"/>
    <w:uiPriority w:val="9"/>
    <w:rsid w:val="000F38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Body Text Indent"/>
    <w:basedOn w:val="a"/>
    <w:link w:val="aa"/>
    <w:uiPriority w:val="99"/>
    <w:semiHidden/>
    <w:unhideWhenUsed/>
    <w:rsid w:val="000F3846"/>
    <w:pPr>
      <w:suppressAutoHyphens/>
      <w:spacing w:after="120" w:line="100" w:lineRule="atLeast"/>
      <w:ind w:left="283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F3846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irina.vlasova29@yandex.ru</cp:lastModifiedBy>
  <cp:revision>39</cp:revision>
  <cp:lastPrinted>2025-04-11T04:55:00Z</cp:lastPrinted>
  <dcterms:created xsi:type="dcterms:W3CDTF">2022-10-28T08:45:00Z</dcterms:created>
  <dcterms:modified xsi:type="dcterms:W3CDTF">2026-06-30T07:06:00Z</dcterms:modified>
</cp:coreProperties>
</file>