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33" w:rsidRPr="00617483" w:rsidRDefault="009A0C33" w:rsidP="007F4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483">
        <w:rPr>
          <w:rFonts w:ascii="Times New Roman" w:hAnsi="Times New Roman" w:cs="Times New Roman"/>
          <w:sz w:val="24"/>
          <w:szCs w:val="24"/>
        </w:rPr>
        <w:t>Договор</w:t>
      </w:r>
      <w:r w:rsidRPr="00AE0029">
        <w:rPr>
          <w:rFonts w:ascii="Times New Roman" w:hAnsi="Times New Roman" w:cs="Times New Roman"/>
          <w:sz w:val="24"/>
          <w:szCs w:val="24"/>
        </w:rPr>
        <w:t xml:space="preserve"> №</w:t>
      </w:r>
      <w:r w:rsidR="00E652E9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9A0C33" w:rsidRDefault="009A0C33" w:rsidP="007F4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17483">
        <w:rPr>
          <w:rFonts w:ascii="Times New Roman" w:hAnsi="Times New Roman" w:cs="Times New Roman"/>
          <w:sz w:val="24"/>
          <w:szCs w:val="24"/>
        </w:rPr>
        <w:t xml:space="preserve">на оказание услуг </w:t>
      </w:r>
      <w:r w:rsidRPr="00617483">
        <w:rPr>
          <w:rFonts w:ascii="Times New Roman" w:eastAsia="Times New Roman" w:hAnsi="Times New Roman" w:cs="Times New Roman"/>
          <w:sz w:val="24"/>
          <w:szCs w:val="24"/>
          <w:lang w:bidi="en-US"/>
        </w:rPr>
        <w:t>в области защиты государственной тайны (в части технической защиты информации)</w:t>
      </w:r>
    </w:p>
    <w:p w:rsidR="00DB56BC" w:rsidRPr="00DB56BC" w:rsidRDefault="00DB56BC" w:rsidP="007F4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6BC">
        <w:rPr>
          <w:rFonts w:ascii="Times New Roman" w:hAnsi="Times New Roman" w:cs="Times New Roman"/>
          <w:sz w:val="24"/>
          <w:szCs w:val="24"/>
        </w:rPr>
        <w:t>ИКЗ: 261332710342633270100100020000000000</w:t>
      </w:r>
    </w:p>
    <w:p w:rsidR="009A0C33" w:rsidRPr="00617483" w:rsidRDefault="009A0C33" w:rsidP="007F4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C33" w:rsidRPr="009258FA" w:rsidRDefault="009A0C33" w:rsidP="009258FA">
      <w:pPr>
        <w:spacing w:after="0" w:line="240" w:lineRule="auto"/>
      </w:pPr>
      <w:r w:rsidRPr="00617483">
        <w:rPr>
          <w:rFonts w:ascii="Times New Roman" w:hAnsi="Times New Roman" w:cs="Times New Roman"/>
          <w:sz w:val="24"/>
          <w:szCs w:val="24"/>
        </w:rPr>
        <w:t>г</w:t>
      </w:r>
      <w:r w:rsidRPr="009258FA">
        <w:rPr>
          <w:rFonts w:ascii="Times New Roman" w:hAnsi="Times New Roman" w:cs="Times New Roman"/>
          <w:sz w:val="24"/>
          <w:szCs w:val="24"/>
        </w:rPr>
        <w:t xml:space="preserve">. </w:t>
      </w:r>
      <w:r w:rsidRPr="00617483">
        <w:rPr>
          <w:rFonts w:ascii="Times New Roman" w:hAnsi="Times New Roman" w:cs="Times New Roman"/>
          <w:sz w:val="24"/>
          <w:szCs w:val="24"/>
        </w:rPr>
        <w:t>Владимир</w:t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Pr="009258FA">
        <w:rPr>
          <w:rFonts w:ascii="Times New Roman" w:hAnsi="Times New Roman" w:cs="Times New Roman"/>
          <w:sz w:val="24"/>
          <w:szCs w:val="24"/>
        </w:rPr>
        <w:tab/>
      </w:r>
      <w:r w:rsidR="00132F23">
        <w:rPr>
          <w:rFonts w:ascii="Times New Roman" w:hAnsi="Times New Roman" w:cs="Times New Roman"/>
          <w:sz w:val="24"/>
          <w:szCs w:val="24"/>
        </w:rPr>
        <w:t>«26</w:t>
      </w:r>
      <w:r w:rsidR="00255435">
        <w:rPr>
          <w:rFonts w:ascii="Times New Roman" w:hAnsi="Times New Roman" w:cs="Times New Roman"/>
          <w:sz w:val="24"/>
          <w:szCs w:val="24"/>
        </w:rPr>
        <w:t>»</w:t>
      </w:r>
      <w:r w:rsidR="00132F23">
        <w:rPr>
          <w:rFonts w:ascii="Times New Roman" w:hAnsi="Times New Roman" w:cs="Times New Roman"/>
          <w:sz w:val="24"/>
          <w:szCs w:val="24"/>
        </w:rPr>
        <w:t xml:space="preserve">   июня   </w:t>
      </w:r>
      <w:r w:rsidR="00255435">
        <w:rPr>
          <w:rFonts w:ascii="Times New Roman" w:hAnsi="Times New Roman" w:cs="Times New Roman"/>
          <w:sz w:val="24"/>
          <w:szCs w:val="24"/>
        </w:rPr>
        <w:t>2026г.</w:t>
      </w:r>
    </w:p>
    <w:p w:rsidR="009A0C33" w:rsidRPr="009258FA" w:rsidRDefault="009A0C33" w:rsidP="007F4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C33" w:rsidRPr="003A016D" w:rsidRDefault="00F7628B" w:rsidP="003A0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  <w:t>________________________________________________________</w:t>
      </w:r>
      <w:r w:rsidR="009A0C33" w:rsidRPr="003A016D">
        <w:rPr>
          <w:rFonts w:ascii="Times New Roman" w:hAnsi="Times New Roman" w:cs="Times New Roman"/>
          <w:sz w:val="24"/>
          <w:szCs w:val="24"/>
        </w:rPr>
        <w:t xml:space="preserve">, в дальнейшем именуемое Исполнитель, в лице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 w:rsidR="009A0C33" w:rsidRPr="003A016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</w:t>
      </w:r>
      <w:r w:rsidR="009A0C33" w:rsidRPr="003A016D">
        <w:rPr>
          <w:rFonts w:ascii="Times New Roman" w:hAnsi="Times New Roman" w:cs="Times New Roman"/>
          <w:sz w:val="24"/>
          <w:szCs w:val="24"/>
        </w:rPr>
        <w:t xml:space="preserve">   с одной Стороны, </w:t>
      </w:r>
      <w:r w:rsidR="009A0C33" w:rsidRPr="009A0C33">
        <w:rPr>
          <w:rFonts w:ascii="Times New Roman" w:hAnsi="Times New Roman" w:cs="Times New Roman"/>
          <w:noProof/>
          <w:sz w:val="24"/>
          <w:szCs w:val="24"/>
        </w:rPr>
        <w:t>Отдел Государственной фельдъегерской службы Российской Федерации в г. Владимире</w:t>
      </w:r>
      <w:r w:rsidR="009A0C33" w:rsidRPr="003A016D">
        <w:rPr>
          <w:rFonts w:ascii="Times New Roman" w:hAnsi="Times New Roman" w:cs="Times New Roman"/>
          <w:sz w:val="24"/>
          <w:szCs w:val="24"/>
        </w:rPr>
        <w:t xml:space="preserve">, в дальнейшем именуемое Заказчик, в лице </w:t>
      </w:r>
      <w:r w:rsidR="009A0C33" w:rsidRPr="009A0C33">
        <w:rPr>
          <w:rFonts w:ascii="Times New Roman" w:hAnsi="Times New Roman" w:cs="Times New Roman"/>
          <w:noProof/>
          <w:sz w:val="24"/>
          <w:szCs w:val="24"/>
        </w:rPr>
        <w:t>начальника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0C33" w:rsidRPr="009A0C33">
        <w:rPr>
          <w:rFonts w:ascii="Times New Roman" w:hAnsi="Times New Roman" w:cs="Times New Roman"/>
          <w:noProof/>
          <w:sz w:val="24"/>
          <w:szCs w:val="24"/>
        </w:rPr>
        <w:t>Губанова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0C33" w:rsidRPr="009A0C33">
        <w:rPr>
          <w:rFonts w:ascii="Times New Roman" w:hAnsi="Times New Roman" w:cs="Times New Roman"/>
          <w:noProof/>
          <w:sz w:val="24"/>
          <w:szCs w:val="24"/>
        </w:rPr>
        <w:t>Алексея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0C33" w:rsidRPr="009A0C33">
        <w:rPr>
          <w:rFonts w:ascii="Times New Roman" w:hAnsi="Times New Roman" w:cs="Times New Roman"/>
          <w:noProof/>
          <w:sz w:val="24"/>
          <w:szCs w:val="24"/>
        </w:rPr>
        <w:t>Сергеевича</w:t>
      </w:r>
      <w:r w:rsidR="009A0C33" w:rsidRPr="003A016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A0C33" w:rsidRPr="009A0C33">
        <w:rPr>
          <w:rFonts w:ascii="Times New Roman" w:hAnsi="Times New Roman" w:cs="Times New Roman"/>
          <w:noProof/>
          <w:sz w:val="24"/>
          <w:szCs w:val="24"/>
        </w:rPr>
        <w:t>Положения</w:t>
      </w:r>
      <w:r w:rsidR="009A0C33" w:rsidRPr="003A016D">
        <w:rPr>
          <w:rFonts w:ascii="Times New Roman" w:hAnsi="Times New Roman" w:cs="Times New Roman"/>
          <w:sz w:val="24"/>
          <w:szCs w:val="24"/>
        </w:rPr>
        <w:t xml:space="preserve">  с  другой стороны, заключили настоящий Договор о нижеследующем: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Термины и сокращения: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«</w:t>
      </w:r>
      <w:r w:rsidRPr="003A016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Требования</w:t>
      </w: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» - </w:t>
      </w:r>
      <w:r w:rsidRPr="003A016D">
        <w:rPr>
          <w:rFonts w:ascii="Times New Roman" w:hAnsi="Times New Roman" w:cs="Times New Roman"/>
          <w:sz w:val="24"/>
          <w:szCs w:val="24"/>
          <w:lang w:bidi="en-US"/>
        </w:rPr>
        <w:t>Требования по технической защите информации, содержащей сведения, составляющие государственную тайну, утвержденные приказом ФСТЭК России от 20.10.2016 г. №025</w:t>
      </w: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A0C33" w:rsidRPr="003A016D" w:rsidRDefault="009A0C33" w:rsidP="003A016D">
      <w:pPr>
        <w:pStyle w:val="ab"/>
        <w:numPr>
          <w:ilvl w:val="0"/>
          <w:numId w:val="1"/>
        </w:numPr>
        <w:shd w:val="clear" w:color="000000" w:fill="FFFFFF" w:themeFill="background1"/>
        <w:ind w:left="0" w:firstLine="709"/>
        <w:rPr>
          <w:rFonts w:eastAsia="Times New Roman"/>
          <w:b/>
          <w:lang w:bidi="en-US"/>
        </w:rPr>
      </w:pPr>
      <w:r w:rsidRPr="003A016D">
        <w:rPr>
          <w:rFonts w:eastAsia="Times New Roman"/>
          <w:b/>
          <w:lang w:bidi="en-US"/>
        </w:rPr>
        <w:t>Предмет Договора</w:t>
      </w:r>
    </w:p>
    <w:p w:rsidR="00255435" w:rsidRDefault="009A0C33" w:rsidP="003A016D">
      <w:pPr>
        <w:numPr>
          <w:ilvl w:val="1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Исполнитель обязуется оказать следующие возмездные услуги в области защиты государственной тайны (в части технической защиты информации):</w:t>
      </w:r>
    </w:p>
    <w:p w:rsidR="009A0C33" w:rsidRDefault="00255435" w:rsidP="00255435">
      <w:pPr>
        <w:shd w:val="clear" w:color="000000" w:fill="FFFFFF" w:themeFill="background1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2367700"/>
          <w:placeholder>
            <w:docPart w:val="0A64099954B14EA887E37CC4F630189E"/>
          </w:placeholder>
          <w:comboBox>
            <w:listItem w:displayText="аттестация по требованиям безопасности информации объекта информатизации (ОИ)" w:value="аттестация по требованиям безопасности информации объекта информатизации (ОИ)"/>
            <w:listItem w:displayText="переаттестация по требованиям безопасности информации объекта информатизаии (ОИ)" w:value="переаттестация по требованиям безопасности информации объекта информатизаии (ОИ)"/>
            <w:listItem w:displayText="контроль состояния и эффективности средств и мер защиты информации аттестованного по требованиям безопасности информации объекта информатизации (ОИ)" w:value="контроль состояния и эффективности средств и мер защиты информации аттестованного по требованиям безопасности информации объекта информатизации (ОИ)"/>
          </w:comboBox>
        </w:sdtPr>
        <w:sdtContent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а</w:t>
          </w:r>
          <w:r w:rsidRPr="00255435">
            <w:rPr>
              <w:rFonts w:ascii="Times New Roman" w:hAnsi="Times New Roman" w:cs="Times New Roman"/>
              <w:color w:val="000000"/>
              <w:sz w:val="24"/>
              <w:szCs w:val="24"/>
            </w:rPr>
            <w:t>ттестационные испытания</w:t>
          </w:r>
        </w:sdtContent>
      </w:sdt>
      <w:sdt>
        <w:sdtPr>
          <w:rPr>
            <w:rFonts w:ascii="Times New Roman" w:hAnsi="Times New Roman" w:cs="Times New Roman"/>
            <w:sz w:val="24"/>
            <w:szCs w:val="24"/>
          </w:rPr>
          <w:id w:val="12367691"/>
          <w:placeholder>
            <w:docPart w:val="0A64099954B14EA887E37CC4F630189E"/>
          </w:placeholder>
          <w:comboBox>
            <w:listItem w:displayText="автоматизированного рабочего места (АРМ) Заказчика" w:value="автоматизированного рабочего места (АРМ) Заказчика"/>
            <w:listItem w:displayText="выделенного помещения (ВП) Заказчика" w:value="выделенного помещения (ВП) Заказчика"/>
            <w:listItem w:displayText="защищенной локальной сети (ЗЛС) Заказчика" w:value="защищенной локальной сети (ЗЛС) Заказчика"/>
            <w:listItem w:displayText="автоматизированного рабочего места (АРМ)  и выделенного помещения (ВП) Заказчика" w:value="автоматизированного рабочего места (АРМ)  и выделенного помещения (ВП) Заказчика"/>
            <w:listItem w:displayText="автоматизированных рабочих мест (АРМ) и выделенных помещений (ВП) Заказчика" w:value="автоматизированных рабочих мест (АРМ) и выделенных помещений (ВП) Заказчика"/>
          </w:comboBox>
        </w:sdtPr>
        <w:sdtContent>
          <w:r w:rsidR="00BF302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55435">
            <w:rPr>
              <w:rFonts w:ascii="Times New Roman" w:hAnsi="Times New Roman" w:cs="Times New Roman"/>
              <w:sz w:val="24"/>
              <w:szCs w:val="24"/>
            </w:rPr>
            <w:t>автоматизированного рабочего места (АРМ)  (Сроком на 5 лет)Заказчика</w:t>
          </w:r>
        </w:sdtContent>
      </w:sdt>
      <w:r w:rsidR="009A0C33"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255435" w:rsidRPr="003A016D" w:rsidRDefault="00255435" w:rsidP="00255435">
      <w:pPr>
        <w:shd w:val="clear" w:color="000000" w:fill="FFFFFF" w:themeFill="background1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55435">
        <w:rPr>
          <w:rFonts w:ascii="Times New Roman" w:hAnsi="Times New Roman" w:cs="Times New Roman"/>
          <w:color w:val="000000"/>
          <w:sz w:val="24"/>
          <w:szCs w:val="24"/>
        </w:rPr>
        <w:t>азработка пакета организационно-распорядительных 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ind w:left="0" w:firstLine="709"/>
      </w:pPr>
      <w:r w:rsidRPr="003A016D">
        <w:rPr>
          <w:rFonts w:eastAsia="Times New Roman"/>
          <w:lang w:bidi="en-US"/>
        </w:rPr>
        <w:t xml:space="preserve">Наименование, количество и стоимость услуг согласованы Сторонами в Протоколе согласования договорной цены (Приложение №1 к настоящему Договору). </w:t>
      </w:r>
    </w:p>
    <w:p w:rsidR="009A0C33" w:rsidRPr="003A016D" w:rsidRDefault="009A0C33" w:rsidP="003A016D">
      <w:pPr>
        <w:widowControl w:val="0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Заказчик обязуется принять и оплатить оказанные услуги</w:t>
      </w:r>
      <w:r w:rsidR="00BF302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условиями настоящего Договора.</w:t>
      </w:r>
    </w:p>
    <w:p w:rsidR="009A0C33" w:rsidRPr="003A016D" w:rsidRDefault="009A0C33" w:rsidP="003A016D">
      <w:pPr>
        <w:widowControl w:val="0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Обязательства Исполнителя считаются исполненными с момента подписания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УПД</w:t>
      </w: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A0C33" w:rsidRPr="003A016D" w:rsidRDefault="009A0C33" w:rsidP="003A016D">
      <w:pPr>
        <w:numPr>
          <w:ilvl w:val="1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Обязательства Заказчика считаются исполненными с момента полной оплаты в соответствии с условиями</w:t>
      </w:r>
      <w:r w:rsidR="00BF302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раздела 3 настоящего Договора.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A0C33" w:rsidRPr="003A016D" w:rsidRDefault="009A0C33" w:rsidP="003A016D">
      <w:pPr>
        <w:numPr>
          <w:ilvl w:val="0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Обязанности Сторон</w:t>
      </w:r>
    </w:p>
    <w:p w:rsidR="009A0C33" w:rsidRPr="003A016D" w:rsidRDefault="009A0C33" w:rsidP="003A016D">
      <w:pPr>
        <w:widowControl w:val="0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3A016D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Исполнитель обязуется:</w:t>
      </w:r>
    </w:p>
    <w:p w:rsidR="009A0C33" w:rsidRPr="003A016D" w:rsidRDefault="009A0C33" w:rsidP="003A01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а) оказать услуги, согласованные Сторонами: </w:t>
      </w:r>
      <w:r w:rsidRPr="009A0C33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255435">
        <w:rPr>
          <w:rFonts w:ascii="Times New Roman" w:hAnsi="Times New Roman" w:cs="Times New Roman"/>
          <w:noProof/>
          <w:sz w:val="24"/>
          <w:szCs w:val="24"/>
        </w:rPr>
        <w:t>течение 45 (сорока пяти) рабочих дней</w:t>
      </w:r>
      <w:r w:rsidRPr="00255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момента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922403544"/>
          <w:placeholder>
            <w:docPart w:val="03DB8D4131A7450FB28CE82210378006"/>
          </w:placeholder>
          <w:comboBox>
            <w:listItem w:displayText="заключения настоящего договора" w:value="заключения настоящего договора"/>
            <w:listItem w:displayText="поступления аванса на расчетный счет Исполнителя" w:value="поступления аванса на расчетный счет Исполнителя"/>
            <w:listItem w:displayText="передачи Исполнителю техники для оказания услуг" w:value="передачи Исполнителю техники для оказания услуг"/>
            <w:listItem w:displayText="предоставления специалистам Исполнителя доступа на объект для оказания услуг" w:value="предоставления специалистам Исполнителя доступа на объект для оказания услуг"/>
            <w:listItem w:displayText="поступления заявки Заказчика" w:value="поступления заявки Заказчика"/>
          </w:comboBox>
        </w:sdtPr>
        <w:sdtContent>
          <w:r w:rsidRPr="0025543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заключения настоящего договора</w:t>
          </w:r>
        </w:sdtContent>
      </w:sdt>
      <w:r w:rsidRPr="00255435">
        <w:rPr>
          <w:rFonts w:ascii="Times New Roman" w:hAnsi="Times New Roman" w:cs="Times New Roman"/>
          <w:sz w:val="24"/>
          <w:szCs w:val="24"/>
        </w:rPr>
        <w:t>;</w:t>
      </w:r>
    </w:p>
    <w:p w:rsidR="009A0C33" w:rsidRPr="003A016D" w:rsidRDefault="009A0C33" w:rsidP="003A01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б) предоставить Заказчику по окончании оказания услуг  </w:t>
      </w:r>
      <w:r w:rsidRPr="009A0C33">
        <w:rPr>
          <w:rFonts w:ascii="Times New Roman" w:hAnsi="Times New Roman" w:cs="Times New Roman"/>
          <w:noProof/>
          <w:sz w:val="24"/>
          <w:szCs w:val="24"/>
        </w:rPr>
        <w:t>Счет, УПД</w:t>
      </w:r>
      <w:r w:rsidR="00255435">
        <w:rPr>
          <w:rFonts w:ascii="Times New Roman" w:hAnsi="Times New Roman" w:cs="Times New Roman"/>
          <w:noProof/>
          <w:sz w:val="24"/>
          <w:szCs w:val="24"/>
        </w:rPr>
        <w:t xml:space="preserve"> (универсальный передаточный документ)</w:t>
      </w: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в) в соответствии с требованиями предоставить Заказчику документацию на ОИ по результатам оказания услуг.</w:t>
      </w:r>
    </w:p>
    <w:p w:rsidR="009A0C33" w:rsidRPr="003A016D" w:rsidRDefault="009A0C33" w:rsidP="003A016D">
      <w:pPr>
        <w:widowControl w:val="0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3A016D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Заказчик обязуется: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а) оказывать содействие специалистам Исполнителя и создать условия, необходимые для успешного выполнения Исполнителем обязанностей по Договору;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б) предоставить</w:t>
      </w:r>
      <w:r w:rsidR="005004A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документацию, необходимую для оказания услуг, в соответствии с требованиями;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в) обеспечить отправку формуляра ОИ силами специальной связи в адрес РСП Исполнителя за свой счет;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A016D">
        <w:rPr>
          <w:rFonts w:ascii="Times New Roman" w:eastAsia="Times New Roman" w:hAnsi="Times New Roman" w:cs="Times New Roman"/>
          <w:sz w:val="24"/>
          <w:szCs w:val="24"/>
          <w:lang w:bidi="en-US"/>
        </w:rPr>
        <w:t>г) принять оказанные услуги в порядке, указанном в разделе 4и произвести расчеты в сроки и в порядке, предусмотренном разделом 3 настоящего Договора.</w:t>
      </w:r>
    </w:p>
    <w:p w:rsidR="009A0C33" w:rsidRDefault="009A0C33" w:rsidP="003A016D">
      <w:pPr>
        <w:shd w:val="clear" w:color="000000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D4C" w:rsidRDefault="00C72D4C" w:rsidP="003A016D">
      <w:pPr>
        <w:shd w:val="clear" w:color="000000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D4C" w:rsidRPr="003A016D" w:rsidRDefault="00C72D4C" w:rsidP="003A016D">
      <w:pPr>
        <w:shd w:val="clear" w:color="000000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C33" w:rsidRPr="003A016D" w:rsidRDefault="009A0C33" w:rsidP="003A016D">
      <w:pPr>
        <w:pStyle w:val="ab"/>
        <w:numPr>
          <w:ilvl w:val="0"/>
          <w:numId w:val="1"/>
        </w:numPr>
        <w:shd w:val="clear" w:color="000000" w:fill="FFFFFF" w:themeFill="background1"/>
        <w:ind w:left="0" w:firstLine="709"/>
        <w:jc w:val="left"/>
        <w:rPr>
          <w:rFonts w:eastAsia="Calibri"/>
          <w:b/>
        </w:rPr>
      </w:pPr>
      <w:r w:rsidRPr="003A016D">
        <w:rPr>
          <w:rFonts w:eastAsia="Calibri"/>
          <w:b/>
        </w:rPr>
        <w:t>Цена Договора и порядок расчетов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ind w:left="0" w:firstLine="709"/>
      </w:pPr>
      <w:r w:rsidRPr="003A016D">
        <w:t xml:space="preserve">Цена настоящего договора составляет: </w:t>
      </w:r>
      <w:r>
        <w:t>176 000,00 (Сто семьдесят шесть тысяч рублей 00 копеек)</w:t>
      </w:r>
      <w:r w:rsidRPr="003A016D">
        <w:t xml:space="preserve">, </w:t>
      </w:r>
      <w:r w:rsidRPr="009A0C33">
        <w:rPr>
          <w:noProof/>
        </w:rPr>
        <w:t>в том числе НДС по ставке, предусмотренной действующим законодательством РФ на дату реализации товаров, работ, услуг</w:t>
      </w:r>
      <w:r w:rsidR="00C72D4C">
        <w:rPr>
          <w:noProof/>
        </w:rPr>
        <w:t xml:space="preserve">, 5% - </w:t>
      </w:r>
      <w:r>
        <w:t>8 380,95 (Восемь тысяч триста восемьдесят рублей 95 копеек)</w:t>
      </w:r>
      <w:r w:rsidRPr="003A016D">
        <w:t>.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ind w:left="0" w:firstLine="709"/>
      </w:pPr>
      <w:r w:rsidRPr="003A016D">
        <w:t xml:space="preserve">Форма оплаты безналичная: </w:t>
      </w:r>
      <w:sdt>
        <w:sdtPr>
          <w:alias w:val="ФормаОплаты"/>
          <w:tag w:val="ФормаОплаты"/>
          <w:id w:val="-1349402155"/>
          <w:placeholder>
            <w:docPart w:val="F4A092BF257D452683A3BAB21E6AB9F8"/>
          </w:placeholder>
          <w:comboBox>
            <w:listItem w:displayText="наличными денежными средствами в кассу Исполнителя" w:value="наличными денежными средствами в кассу Исполнителя"/>
            <w:listItem w:displayText="путем перечисления денежных средств на расчетный счет Исполнителя, указанный в настоящем Договоре" w:value="путем перечисления денежных средств на расчетный счет Исполнителя, указанный в настоящем Договоре"/>
          </w:comboBox>
        </w:sdtPr>
        <w:sdtContent>
          <w:r w:rsidRPr="00C72D4C">
            <w:t>путем перечисления денежных средств на расчетный счет Исполнителя, указанный в настоящем Договоре</w:t>
          </w:r>
        </w:sdtContent>
      </w:sdt>
      <w:r w:rsidRPr="00C72D4C">
        <w:t>.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9A0C33">
        <w:rPr>
          <w:noProof/>
        </w:rPr>
        <w:t>Расчеты по настоящему Договору осуществляются в течение 7(Семи) рабочих дней с момента подписания УПД.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0C33" w:rsidRPr="003A016D" w:rsidRDefault="009A0C33" w:rsidP="003A016D">
      <w:pPr>
        <w:numPr>
          <w:ilvl w:val="0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016D">
        <w:rPr>
          <w:rFonts w:ascii="Times New Roman" w:eastAsia="Calibri" w:hAnsi="Times New Roman" w:cs="Times New Roman"/>
          <w:b/>
          <w:sz w:val="24"/>
          <w:szCs w:val="24"/>
        </w:rPr>
        <w:t>Порядок оформления документов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ind w:left="0" w:firstLine="709"/>
      </w:pPr>
      <w:r w:rsidRPr="003A016D">
        <w:rPr>
          <w:bCs/>
        </w:rPr>
        <w:t xml:space="preserve">После окончания исполнения обязательств, </w:t>
      </w:r>
      <w:r w:rsidRPr="003A016D">
        <w:rPr>
          <w:rFonts w:eastAsia="Times New Roman"/>
          <w:lang w:bidi="en-US"/>
        </w:rPr>
        <w:t>указанных в п.1.1. Договора и Приложениях к нему, Исполнитель</w:t>
      </w:r>
      <w:r w:rsidRPr="003A016D">
        <w:rPr>
          <w:bCs/>
        </w:rPr>
        <w:t xml:space="preserve"> составляет и направляет в адрес Заказчика</w:t>
      </w:r>
      <w:r w:rsidRPr="003A016D">
        <w:t xml:space="preserve"> комплект бухгалтерских документов, указанных в пункте 2.1. «б» в двух экземплярах.</w:t>
      </w:r>
    </w:p>
    <w:p w:rsidR="009A0C33" w:rsidRPr="003A016D" w:rsidRDefault="009A0C33" w:rsidP="003A016D">
      <w:pPr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6D">
        <w:rPr>
          <w:rFonts w:ascii="Times New Roman" w:hAnsi="Times New Roman" w:cs="Times New Roman"/>
          <w:bCs/>
          <w:sz w:val="24"/>
          <w:szCs w:val="24"/>
        </w:rPr>
        <w:t>Заказчик в течение 10 (десяти) календарных дней с момента получения от Исполнителя бухгалтерских документов обязуется подписать, либо направить Исполнителю мотивированный отказ от подписания бухгалтерских документов.</w:t>
      </w:r>
    </w:p>
    <w:p w:rsidR="009A0C33" w:rsidRPr="003A016D" w:rsidRDefault="009A0C33" w:rsidP="003A016D">
      <w:pPr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16D">
        <w:rPr>
          <w:rFonts w:ascii="Times New Roman" w:hAnsi="Times New Roman" w:cs="Times New Roman"/>
          <w:bCs/>
          <w:sz w:val="24"/>
          <w:szCs w:val="24"/>
        </w:rPr>
        <w:t>В случае если в течение 30 (тридцати) календарных дней с даты получения Заказчиком бухгалтерских документов, они не будут подписаны и возвращены Исполнителю, либо Исполнителем не будет получен мотивированный отказ от подписания, исполненное Исполнителем будет считаться исполненным надлежащим образом и принятым Заказчиком, а бухгалтерские документы-подписанными.</w:t>
      </w:r>
    </w:p>
    <w:p w:rsidR="009A0C33" w:rsidRPr="003A016D" w:rsidRDefault="009A0C33" w:rsidP="003A016D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01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Бухгалтерские документы подписываются:</w:t>
      </w:r>
    </w:p>
    <w:p w:rsidR="009A0C33" w:rsidRPr="003A016D" w:rsidRDefault="009A0C33" w:rsidP="003A01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01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руководителем организации, имеющим право действовать от ее имени без доверенности;</w:t>
      </w:r>
    </w:p>
    <w:p w:rsidR="009A0C33" w:rsidRPr="003A016D" w:rsidRDefault="009A0C33" w:rsidP="003A01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01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сотрудником организации, другим лицом, действующим на основании доверенности, оформленной надлежащим образом.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16D">
        <w:rPr>
          <w:rFonts w:ascii="Times New Roman" w:hAnsi="Times New Roman" w:cs="Times New Roman"/>
          <w:color w:val="000000" w:themeColor="text1"/>
          <w:sz w:val="24"/>
          <w:szCs w:val="24"/>
        </w:rPr>
        <w:t>4.5. Сдача Исполнителем результата оказанных услуг и приемка его Заказчиком оформляются УПД, подписываемым обеими Сторонами. При отказе одной из Сторон от подписания УПД, в нем делается отметка об этом, и УПД подписывается другой Стороной.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A0C33" w:rsidRPr="003A016D" w:rsidRDefault="009A0C33" w:rsidP="003A016D">
      <w:pPr>
        <w:numPr>
          <w:ilvl w:val="0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016D">
        <w:rPr>
          <w:rFonts w:ascii="Times New Roman" w:eastAsia="Calibri" w:hAnsi="Times New Roman" w:cs="Times New Roman"/>
          <w:b/>
          <w:sz w:val="24"/>
          <w:szCs w:val="24"/>
        </w:rPr>
        <w:t>Гарантийные обязательства, качество и объем оказываемых услуг</w:t>
      </w:r>
    </w:p>
    <w:p w:rsidR="009A0C33" w:rsidRPr="003A016D" w:rsidRDefault="009A0C33" w:rsidP="003A016D">
      <w:pPr>
        <w:pStyle w:val="ab"/>
        <w:widowControl w:val="0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ind w:left="0" w:firstLine="709"/>
      </w:pPr>
      <w:r w:rsidRPr="003A016D">
        <w:t>Объем услуг, оказываемых в рамках настоящего Договора, определяется «</w:t>
      </w:r>
      <w:r w:rsidRPr="003A016D">
        <w:rPr>
          <w:b/>
        </w:rPr>
        <w:t>требованиями</w:t>
      </w:r>
      <w:r w:rsidRPr="003A016D">
        <w:t>».</w:t>
      </w:r>
    </w:p>
    <w:p w:rsidR="009A0C33" w:rsidRPr="003A016D" w:rsidRDefault="009A0C33" w:rsidP="003A016D">
      <w:pPr>
        <w:pStyle w:val="ab"/>
        <w:widowControl w:val="0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ind w:left="0" w:firstLine="709"/>
      </w:pPr>
      <w:r w:rsidRPr="003A016D">
        <w:t>Исполнитель гарантирует соответствие качества оказанных услуг требованиям законодательства, предъявляемым к подобного рода услугам.</w:t>
      </w:r>
    </w:p>
    <w:p w:rsidR="009A0C33" w:rsidRPr="003A016D" w:rsidRDefault="009A0C33" w:rsidP="003A016D">
      <w:pPr>
        <w:pStyle w:val="ab"/>
        <w:widowControl w:val="0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ind w:left="0" w:firstLine="709"/>
      </w:pPr>
      <w:r w:rsidRPr="003A016D">
        <w:t>Гарантия на оказанные услуги прекращается в случае нарушения неизменности условий функционирования ОИ и технологий обработки защищаемой информации, указанных в организационно-распорядительной и аттестационной документации на ОИ.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ind w:left="0" w:firstLine="709"/>
      </w:pPr>
      <w:r w:rsidRPr="003A016D">
        <w:t>Сроки и условия гарантийных обязательств на поставленные в рамках настоящего Договора и установленные специалистами Исполнителя технические средства, средства оргтехники, средства защиты информации соответствуют срокам и условиям гарантийных обязательств производителя.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0C33" w:rsidRPr="003A016D" w:rsidRDefault="009A0C33" w:rsidP="003A016D">
      <w:pPr>
        <w:numPr>
          <w:ilvl w:val="0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016D">
        <w:rPr>
          <w:rFonts w:ascii="Times New Roman" w:eastAsia="Calibri" w:hAnsi="Times New Roman" w:cs="Times New Roman"/>
          <w:b/>
          <w:sz w:val="24"/>
          <w:szCs w:val="24"/>
        </w:rPr>
        <w:t>Ответственность сторон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ind w:left="0" w:firstLine="709"/>
      </w:pPr>
      <w:r w:rsidRPr="003A016D">
        <w:t>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9A0C33" w:rsidRPr="003A016D" w:rsidRDefault="009A0C33" w:rsidP="003A016D">
      <w:pPr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16D">
        <w:rPr>
          <w:rFonts w:ascii="Times New Roman" w:hAnsi="Times New Roman" w:cs="Times New Roman"/>
          <w:sz w:val="24"/>
          <w:szCs w:val="24"/>
        </w:rPr>
        <w:t>В случае невозможности полного исполнения обязательств по настоящему Договору, возникшей не по вине Исполнителя, уже оказанные услуги подлежат оплате в размере, пропорциональном объему оказанных услуг.</w:t>
      </w:r>
    </w:p>
    <w:p w:rsidR="009A0C33" w:rsidRPr="003A016D" w:rsidRDefault="009A0C33" w:rsidP="003A016D">
      <w:pPr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16D">
        <w:rPr>
          <w:rFonts w:ascii="Times New Roman" w:hAnsi="Times New Roman" w:cs="Times New Roman"/>
          <w:sz w:val="24"/>
          <w:szCs w:val="24"/>
        </w:rPr>
        <w:lastRenderedPageBreak/>
        <w:t>Исполнитель не несет ответственности за увеличение срока оказания услуг по настоящему Договору в случае неисполнения или несвоевременного исполнения Заказчиком требований подпунктов «а», «б», «в» пункта 2.2., раздела 2 настоящего Договора.</w:t>
      </w:r>
    </w:p>
    <w:p w:rsidR="009A0C33" w:rsidRPr="003A016D" w:rsidRDefault="009A0C33" w:rsidP="003A016D">
      <w:pPr>
        <w:numPr>
          <w:ilvl w:val="1"/>
          <w:numId w:val="1"/>
        </w:num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16D">
        <w:rPr>
          <w:rFonts w:ascii="Times New Roman" w:hAnsi="Times New Roman" w:cs="Times New Roman"/>
          <w:sz w:val="24"/>
          <w:szCs w:val="24"/>
        </w:rPr>
        <w:t>Расторжение настоящего Договора не освобождает Стороны от ответственности за нарушения, имевшие место при его исполнении.</w:t>
      </w:r>
    </w:p>
    <w:p w:rsidR="009A0C33" w:rsidRPr="003A016D" w:rsidRDefault="009A0C33" w:rsidP="003A016D">
      <w:pPr>
        <w:shd w:val="clear" w:color="000000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A0C33" w:rsidRPr="003A016D" w:rsidRDefault="009A0C33" w:rsidP="003A016D">
      <w:pPr>
        <w:numPr>
          <w:ilvl w:val="0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016D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договора, порядок изменения и расторжения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ind w:left="0" w:firstLine="709"/>
      </w:pPr>
      <w:r w:rsidRPr="003A016D">
        <w:t xml:space="preserve">Настоящий Договор считается заключенным и вступает в силу с момента его подписания обеими Сторонами и действует до </w:t>
      </w:r>
      <w:sdt>
        <w:sdtPr>
          <w:id w:val="15139661"/>
          <w:placeholder>
            <w:docPart w:val="FF047B8E10524700AD20513A19835AFB"/>
          </w:placeholder>
          <w:comboBox>
            <w:listItem w:displayText="полного исполнения Сторонами своих обязательств." w:value="полного исполнения Сторонами своих обязательств."/>
            <w:listItem w:displayText="31 декабря 2025 года." w:value="31 декабря 2025 года."/>
          </w:comboBox>
        </w:sdtPr>
        <w:sdtContent>
          <w:r w:rsidRPr="003A016D">
            <w:t>полного исполнения Сторонами своих обязательств</w:t>
          </w:r>
        </w:sdtContent>
      </w:sdt>
      <w:r w:rsidRPr="003A016D">
        <w:t>.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ind w:left="0" w:firstLine="709"/>
      </w:pPr>
      <w:r w:rsidRPr="003A016D">
        <w:t>Настоящий Договор может быть расторгнут по соглашению Сторон.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ind w:left="0" w:firstLine="709"/>
      </w:pPr>
      <w:r w:rsidRPr="003A016D">
        <w:t>Все споры и разногласия, которые могут возникнуть из настоящего Договора, Стороны будут стремиться разрешать путём переговоров. При недостижении согласия Стороны передают их на рассмотрение в арбитражный суд в порядке, предусмотренном законодательством Российской Федерации.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0C33" w:rsidRPr="003A016D" w:rsidRDefault="009A0C33" w:rsidP="003A016D">
      <w:pPr>
        <w:numPr>
          <w:ilvl w:val="0"/>
          <w:numId w:val="1"/>
        </w:numPr>
        <w:shd w:val="clear" w:color="000000" w:fill="FFFFFF" w:themeFill="background1"/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016D">
        <w:rPr>
          <w:rFonts w:ascii="Times New Roman" w:eastAsia="Calibri" w:hAnsi="Times New Roman" w:cs="Times New Roman"/>
          <w:b/>
          <w:sz w:val="24"/>
          <w:szCs w:val="24"/>
        </w:rPr>
        <w:t>Прочие условия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ind w:left="0" w:firstLine="709"/>
      </w:pPr>
      <w:r w:rsidRPr="003A016D"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9A0C33" w:rsidRPr="003A016D" w:rsidRDefault="009A0C33" w:rsidP="003A016D">
      <w:pPr>
        <w:pStyle w:val="ab"/>
        <w:numPr>
          <w:ilvl w:val="1"/>
          <w:numId w:val="1"/>
        </w:numPr>
        <w:shd w:val="clear" w:color="000000" w:fill="FFFFFF" w:themeFill="background1"/>
        <w:ind w:left="0" w:firstLine="709"/>
      </w:pPr>
      <w:r w:rsidRPr="003A016D">
        <w:t>Все приложения, изменения и дополнения к настоящему Договору имеют силу лишь в том случае, если они составлены в письменной форме и подписаны обеими Сторонами.</w:t>
      </w: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A0C33" w:rsidRPr="003A016D" w:rsidRDefault="009A0C33" w:rsidP="003A016D">
      <w:pPr>
        <w:shd w:val="clear" w:color="000000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016D">
        <w:rPr>
          <w:rFonts w:ascii="Times New Roman" w:hAnsi="Times New Roman" w:cs="Times New Roman"/>
          <w:sz w:val="24"/>
          <w:szCs w:val="24"/>
        </w:rPr>
        <w:t>Приложения:</w:t>
      </w:r>
    </w:p>
    <w:p w:rsidR="009A0C33" w:rsidRPr="003A016D" w:rsidRDefault="009A0C33" w:rsidP="003A016D">
      <w:pPr>
        <w:pStyle w:val="ab"/>
        <w:numPr>
          <w:ilvl w:val="0"/>
          <w:numId w:val="2"/>
        </w:numPr>
        <w:shd w:val="clear" w:color="000000" w:fill="FFFFFF" w:themeFill="background1"/>
        <w:ind w:left="0" w:firstLine="709"/>
        <w:jc w:val="left"/>
      </w:pPr>
      <w:r w:rsidRPr="003A016D">
        <w:t xml:space="preserve">Протокол согласования договорной цены на оказание услуг </w:t>
      </w:r>
      <w:r w:rsidRPr="003A016D">
        <w:rPr>
          <w:rFonts w:eastAsia="Times New Roman"/>
          <w:lang w:bidi="en-US"/>
        </w:rPr>
        <w:t>в области защиты государственной тайны (в части технической защиты информации)</w:t>
      </w:r>
    </w:p>
    <w:p w:rsidR="009A0C33" w:rsidRPr="00617483" w:rsidRDefault="009A0C33" w:rsidP="00617483">
      <w:pPr>
        <w:shd w:val="clear" w:color="000000" w:fill="FFFFFF" w:themeFill="background1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A0C33" w:rsidRDefault="009A0C33" w:rsidP="00617483">
      <w:pPr>
        <w:pStyle w:val="ab"/>
        <w:numPr>
          <w:ilvl w:val="0"/>
          <w:numId w:val="1"/>
        </w:numPr>
        <w:rPr>
          <w:b/>
        </w:rPr>
      </w:pPr>
      <w:r w:rsidRPr="00617483">
        <w:rPr>
          <w:b/>
        </w:rPr>
        <w:t>Реквизиты и подписи Сторон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9A0C33" w:rsidRPr="00BF3029" w:rsidTr="00F6300F">
        <w:tc>
          <w:tcPr>
            <w:tcW w:w="5000" w:type="pct"/>
            <w:hideMark/>
          </w:tcPr>
          <w:p w:rsidR="009A0C33" w:rsidRPr="007D54DD" w:rsidRDefault="009A0C33" w:rsidP="007D5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54D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9A0C33" w:rsidRPr="00E924B0" w:rsidRDefault="009A0C33" w:rsidP="007D54D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924B0">
              <w:rPr>
                <w:rFonts w:ascii="Times New Roman" w:hAnsi="Times New Roman" w:cs="Times New Roman"/>
                <w:noProof/>
                <w:szCs w:val="24"/>
              </w:rPr>
              <w:t>отдел ГФС России в г. Владимире</w:t>
            </w:r>
          </w:p>
          <w:p w:rsidR="009A0C33" w:rsidRPr="00BF3029" w:rsidRDefault="007D54DD" w:rsidP="00BF302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E924B0">
              <w:rPr>
                <w:rFonts w:ascii="Times New Roman" w:hAnsi="Times New Roman" w:cs="Times New Roman"/>
                <w:szCs w:val="24"/>
              </w:rPr>
              <w:t>600022, г. Владимир, ул. Ставровская д.9тел.: 54-10-70, тел./факс:54-05-01</w:t>
            </w:r>
            <w:r w:rsidR="00E924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F3029">
              <w:rPr>
                <w:rFonts w:ascii="Times New Roman" w:hAnsi="Times New Roman" w:cs="Times New Roman"/>
                <w:szCs w:val="24"/>
              </w:rPr>
              <w:br/>
            </w:r>
            <w:r w:rsidRPr="00E924B0">
              <w:rPr>
                <w:rFonts w:ascii="Times New Roman" w:hAnsi="Times New Roman" w:cs="Times New Roman"/>
                <w:szCs w:val="24"/>
              </w:rPr>
              <w:t>ИНН 3327103426    КПП 332701001</w:t>
            </w:r>
            <w:r w:rsidR="00BF30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24B0">
              <w:rPr>
                <w:rFonts w:ascii="Times New Roman" w:hAnsi="Times New Roman" w:cs="Times New Roman"/>
                <w:szCs w:val="24"/>
              </w:rPr>
              <w:t>Казначейский счет: 03211643000000013236</w:t>
            </w:r>
            <w:r w:rsidRPr="00E924B0">
              <w:rPr>
                <w:rFonts w:ascii="Times New Roman" w:hAnsi="Times New Roman" w:cs="Times New Roman"/>
                <w:szCs w:val="24"/>
              </w:rPr>
              <w:br/>
              <w:t>ОКЦ № 1 ВВГУ БАНКА РОССИИ//УФК по Нижегородской области, г. Нижний Новгород</w:t>
            </w:r>
            <w:r w:rsidR="00BF3029">
              <w:rPr>
                <w:rFonts w:ascii="Times New Roman" w:hAnsi="Times New Roman" w:cs="Times New Roman"/>
                <w:szCs w:val="24"/>
              </w:rPr>
              <w:br/>
            </w:r>
            <w:r w:rsidRPr="00E924B0">
              <w:rPr>
                <w:rFonts w:ascii="Times New Roman" w:hAnsi="Times New Roman" w:cs="Times New Roman"/>
                <w:szCs w:val="24"/>
              </w:rPr>
              <w:t>БИК 012202102</w:t>
            </w:r>
            <w:r w:rsidR="00BF30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24B0">
              <w:rPr>
                <w:rFonts w:ascii="Times New Roman" w:hAnsi="Times New Roman" w:cs="Times New Roman"/>
                <w:szCs w:val="24"/>
              </w:rPr>
              <w:t xml:space="preserve">УФК по Нижегородской области </w:t>
            </w:r>
            <w:r w:rsidRPr="00E924B0">
              <w:rPr>
                <w:rFonts w:ascii="Times New Roman" w:hAnsi="Times New Roman" w:cs="Times New Roman"/>
                <w:szCs w:val="24"/>
              </w:rPr>
              <w:br/>
              <w:t>(отдел ГФС России в г. Владимире</w:t>
            </w:r>
            <w:r w:rsidRPr="00E924B0">
              <w:rPr>
                <w:rFonts w:ascii="Times New Roman" w:hAnsi="Times New Roman" w:cs="Times New Roman"/>
                <w:szCs w:val="24"/>
              </w:rPr>
              <w:br/>
              <w:t>л/с 03281175740)</w:t>
            </w:r>
            <w:r w:rsidRPr="00E924B0">
              <w:rPr>
                <w:rFonts w:ascii="Times New Roman" w:hAnsi="Times New Roman" w:cs="Times New Roman"/>
                <w:szCs w:val="24"/>
              </w:rPr>
              <w:br/>
              <w:t>Банковский счет: 40102810745370000024</w:t>
            </w:r>
            <w:r w:rsidR="00BF30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24B0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BF3029">
              <w:rPr>
                <w:rFonts w:ascii="Times New Roman" w:hAnsi="Times New Roman" w:cs="Times New Roman"/>
                <w:szCs w:val="24"/>
              </w:rPr>
              <w:t>-</w:t>
            </w:r>
            <w:r w:rsidRPr="00E924B0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BF3029"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8" w:history="1">
              <w:r w:rsidRPr="00E924B0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ogfsvladimir</w:t>
              </w:r>
              <w:r w:rsidRPr="00BF3029">
                <w:rPr>
                  <w:rStyle w:val="ac"/>
                  <w:rFonts w:ascii="Times New Roman" w:hAnsi="Times New Roman" w:cs="Times New Roman"/>
                  <w:szCs w:val="24"/>
                </w:rPr>
                <w:t>@</w:t>
              </w:r>
              <w:r w:rsidRPr="00E924B0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gmail</w:t>
              </w:r>
              <w:r w:rsidRPr="00BF3029">
                <w:rPr>
                  <w:rStyle w:val="ac"/>
                  <w:rFonts w:ascii="Times New Roman" w:hAnsi="Times New Roman" w:cs="Times New Roman"/>
                  <w:szCs w:val="24"/>
                </w:rPr>
                <w:t>.</w:t>
              </w:r>
              <w:r w:rsidRPr="00E924B0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com</w:t>
              </w:r>
            </w:hyperlink>
          </w:p>
        </w:tc>
      </w:tr>
      <w:tr w:rsidR="009A0C33" w:rsidTr="00F6300F">
        <w:tc>
          <w:tcPr>
            <w:tcW w:w="5000" w:type="pct"/>
            <w:hideMark/>
          </w:tcPr>
          <w:p w:rsidR="009A0C33" w:rsidRPr="009A0C33" w:rsidRDefault="009A0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A0C33" w:rsidRDefault="009A0C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5F2" w:rsidRDefault="008F3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5F2" w:rsidRDefault="008F3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5F2" w:rsidRDefault="008F3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5F2" w:rsidRDefault="008F3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5F2" w:rsidRDefault="008F3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5F2" w:rsidRDefault="008F3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35F2" w:rsidRDefault="008F35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0C33" w:rsidRPr="009A0C33" w:rsidRDefault="009A0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9A0C33" w:rsidRPr="00617483" w:rsidTr="005E0A01">
        <w:tc>
          <w:tcPr>
            <w:tcW w:w="2500" w:type="pct"/>
          </w:tcPr>
          <w:p w:rsidR="009A0C33" w:rsidRPr="0061748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48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500" w:type="pct"/>
          </w:tcPr>
          <w:p w:rsidR="009A0C33" w:rsidRPr="0061748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A0C33" w:rsidRPr="00D23472" w:rsidTr="005E0A01">
        <w:tc>
          <w:tcPr>
            <w:tcW w:w="2500" w:type="pct"/>
          </w:tcPr>
          <w:p w:rsidR="009A0C33" w:rsidRPr="009A0C3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noProof/>
                <w:sz w:val="24"/>
                <w:szCs w:val="24"/>
              </w:rPr>
              <w:t>Начальник</w:t>
            </w:r>
          </w:p>
          <w:p w:rsidR="009A0C33" w:rsidRPr="009A0C3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9A0C3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Pr="009A0C33">
              <w:rPr>
                <w:rFonts w:ascii="Times New Roman" w:hAnsi="Times New Roman" w:cs="Times New Roman"/>
                <w:noProof/>
                <w:sz w:val="24"/>
                <w:szCs w:val="24"/>
              </w:rPr>
              <w:t>А.С. Губанов</w:t>
            </w:r>
          </w:p>
          <w:p w:rsidR="009A0C33" w:rsidRPr="009A0C3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«___»_______________</w:t>
            </w:r>
            <w:r w:rsidRPr="009A0C33">
              <w:rPr>
                <w:rFonts w:ascii="Times New Roman" w:hAnsi="Times New Roman" w:cs="Times New Roman"/>
                <w:noProof/>
              </w:rPr>
              <w:t>2026 г.</w:t>
            </w:r>
          </w:p>
          <w:p w:rsidR="009A0C33" w:rsidRPr="0061748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</w:tcPr>
          <w:p w:rsidR="009A0C3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5F2" w:rsidRPr="009A0C33" w:rsidRDefault="008F35F2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9A0C3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  <w:p w:rsidR="009A0C33" w:rsidRPr="009A0C3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«___»_______________</w:t>
            </w:r>
            <w:r w:rsidRPr="009A0C33">
              <w:rPr>
                <w:rFonts w:ascii="Times New Roman" w:hAnsi="Times New Roman" w:cs="Times New Roman"/>
                <w:noProof/>
              </w:rPr>
              <w:t>2026 г.</w:t>
            </w:r>
          </w:p>
          <w:p w:rsidR="009A0C33" w:rsidRPr="00617483" w:rsidRDefault="009A0C33" w:rsidP="005E0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9A0C33" w:rsidRPr="00255435" w:rsidRDefault="009A0C33" w:rsidP="00C72D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472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25543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9A0C33" w:rsidRPr="00255435" w:rsidRDefault="009A0C33" w:rsidP="00723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435">
        <w:rPr>
          <w:rFonts w:ascii="Times New Roman" w:hAnsi="Times New Roman" w:cs="Times New Roman"/>
          <w:sz w:val="24"/>
          <w:szCs w:val="24"/>
        </w:rPr>
        <w:t xml:space="preserve">к Договору № </w:t>
      </w:r>
      <w:r w:rsidR="00255435" w:rsidRPr="00255435">
        <w:rPr>
          <w:rFonts w:ascii="Times New Roman" w:hAnsi="Times New Roman" w:cs="Times New Roman"/>
          <w:noProof/>
          <w:sz w:val="24"/>
          <w:szCs w:val="24"/>
        </w:rPr>
        <w:t>_______</w:t>
      </w:r>
    </w:p>
    <w:p w:rsidR="009A0C33" w:rsidRPr="00255435" w:rsidRDefault="00DB56BC" w:rsidP="009258F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«26</w:t>
      </w:r>
      <w:r w:rsidR="00255435" w:rsidRPr="0025543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="009A0C33" w:rsidRPr="00255435">
        <w:rPr>
          <w:rFonts w:ascii="Times New Roman" w:hAnsi="Times New Roman" w:cs="Times New Roman"/>
          <w:noProof/>
        </w:rPr>
        <w:t xml:space="preserve"> 2026 года.</w:t>
      </w:r>
    </w:p>
    <w:p w:rsidR="009A0C33" w:rsidRPr="00927A9B" w:rsidRDefault="009A0C33" w:rsidP="00723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0C33" w:rsidRPr="00927A9B" w:rsidRDefault="009A0C33" w:rsidP="008A6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48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A0C33" w:rsidRPr="00617483" w:rsidRDefault="009A0C33" w:rsidP="008A6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483">
        <w:rPr>
          <w:rFonts w:ascii="Times New Roman" w:hAnsi="Times New Roman" w:cs="Times New Roman"/>
          <w:sz w:val="24"/>
          <w:szCs w:val="24"/>
        </w:rPr>
        <w:t xml:space="preserve">согласования договорной цены на оказание услуг </w:t>
      </w:r>
      <w:r w:rsidRPr="00617483">
        <w:rPr>
          <w:rFonts w:ascii="Times New Roman" w:eastAsia="Times New Roman" w:hAnsi="Times New Roman" w:cs="Times New Roman"/>
          <w:sz w:val="24"/>
          <w:szCs w:val="24"/>
          <w:lang w:bidi="en-US"/>
        </w:rPr>
        <w:t>в области защиты государственной тайны (в части технической защиты информации)</w:t>
      </w:r>
    </w:p>
    <w:tbl>
      <w:tblPr>
        <w:tblpPr w:leftFromText="180" w:rightFromText="180" w:vertAnchor="text" w:horzAnchor="margin" w:tblpXSpec="center" w:tblpY="171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5624"/>
        <w:gridCol w:w="988"/>
        <w:gridCol w:w="1606"/>
        <w:gridCol w:w="1425"/>
      </w:tblGrid>
      <w:tr w:rsidR="00255435" w:rsidRPr="00255435" w:rsidTr="00AB4557">
        <w:trPr>
          <w:trHeight w:val="389"/>
        </w:trPr>
        <w:tc>
          <w:tcPr>
            <w:tcW w:w="647" w:type="dxa"/>
            <w:vAlign w:val="center"/>
          </w:tcPr>
          <w:p w:rsidR="00255435" w:rsidRPr="00255435" w:rsidRDefault="00255435" w:rsidP="00255435">
            <w:pPr>
              <w:widowControl w:val="0"/>
              <w:shd w:val="clear" w:color="000000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55435" w:rsidRPr="00255435" w:rsidRDefault="00255435" w:rsidP="00255435">
            <w:pPr>
              <w:widowControl w:val="0"/>
              <w:shd w:val="clear" w:color="000000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02" w:type="dxa"/>
            <w:vAlign w:val="center"/>
          </w:tcPr>
          <w:p w:rsidR="00255435" w:rsidRPr="00255435" w:rsidRDefault="00255435" w:rsidP="00255435">
            <w:pPr>
              <w:widowControl w:val="0"/>
              <w:shd w:val="clear" w:color="000000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</w:t>
            </w:r>
          </w:p>
        </w:tc>
        <w:tc>
          <w:tcPr>
            <w:tcW w:w="967" w:type="dxa"/>
            <w:vAlign w:val="center"/>
          </w:tcPr>
          <w:p w:rsidR="00255435" w:rsidRPr="00255435" w:rsidRDefault="00255435" w:rsidP="00255435">
            <w:pPr>
              <w:widowControl w:val="0"/>
              <w:shd w:val="clear" w:color="000000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  <w:p w:rsidR="00255435" w:rsidRPr="00255435" w:rsidRDefault="00255435" w:rsidP="00255435">
            <w:pPr>
              <w:widowControl w:val="0"/>
              <w:shd w:val="clear" w:color="000000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(шт)</w:t>
            </w:r>
          </w:p>
        </w:tc>
        <w:tc>
          <w:tcPr>
            <w:tcW w:w="1571" w:type="dxa"/>
            <w:vAlign w:val="center"/>
          </w:tcPr>
          <w:p w:rsidR="00255435" w:rsidRPr="00255435" w:rsidRDefault="00255435" w:rsidP="00255435">
            <w:pPr>
              <w:widowControl w:val="0"/>
              <w:shd w:val="clear" w:color="000000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за ед. с НДС, (руб)</w:t>
            </w:r>
          </w:p>
        </w:tc>
        <w:tc>
          <w:tcPr>
            <w:tcW w:w="1394" w:type="dxa"/>
            <w:vAlign w:val="center"/>
          </w:tcPr>
          <w:p w:rsidR="00255435" w:rsidRPr="00255435" w:rsidRDefault="00255435" w:rsidP="00255435">
            <w:pPr>
              <w:widowControl w:val="0"/>
              <w:shd w:val="clear" w:color="000000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с НДС, (руб)</w:t>
            </w:r>
          </w:p>
        </w:tc>
      </w:tr>
      <w:tr w:rsidR="00255435" w:rsidRPr="00255435" w:rsidTr="00AB4557">
        <w:trPr>
          <w:trHeight w:val="420"/>
        </w:trPr>
        <w:tc>
          <w:tcPr>
            <w:tcW w:w="647" w:type="dxa"/>
            <w:vAlign w:val="center"/>
          </w:tcPr>
          <w:p w:rsidR="00255435" w:rsidRPr="00255435" w:rsidRDefault="00255435" w:rsidP="00255435">
            <w:pPr>
              <w:pStyle w:val="ab"/>
              <w:widowControl w:val="0"/>
              <w:numPr>
                <w:ilvl w:val="0"/>
                <w:numId w:val="5"/>
              </w:numPr>
              <w:shd w:val="clear" w:color="000000" w:fill="FFFFFF"/>
              <w:autoSpaceDE w:val="0"/>
              <w:autoSpaceDN w:val="0"/>
              <w:adjustRightInd w:val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5502" w:type="dxa"/>
            <w:vAlign w:val="center"/>
          </w:tcPr>
          <w:p w:rsidR="00255435" w:rsidRPr="00255435" w:rsidRDefault="00255435" w:rsidP="00255435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Аттестационные испытания АРМ (</w:t>
            </w:r>
            <w:r w:rsidRPr="002554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Сроком на 5 лет</w:t>
            </w:r>
            <w:r w:rsidRPr="0025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155000</w:t>
            </w:r>
            <w:r w:rsidRPr="0025543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4" w:type="dxa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155000</w:t>
            </w:r>
            <w:r w:rsidRPr="0025543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55435" w:rsidRPr="00255435" w:rsidTr="00AB4557">
        <w:trPr>
          <w:trHeight w:val="420"/>
        </w:trPr>
        <w:tc>
          <w:tcPr>
            <w:tcW w:w="647" w:type="dxa"/>
            <w:vAlign w:val="center"/>
          </w:tcPr>
          <w:p w:rsidR="00255435" w:rsidRPr="00255435" w:rsidRDefault="00255435" w:rsidP="00255435">
            <w:pPr>
              <w:pStyle w:val="ab"/>
              <w:widowControl w:val="0"/>
              <w:numPr>
                <w:ilvl w:val="0"/>
                <w:numId w:val="5"/>
              </w:numPr>
              <w:shd w:val="clear" w:color="000000" w:fill="FFFFFF"/>
              <w:autoSpaceDE w:val="0"/>
              <w:autoSpaceDN w:val="0"/>
              <w:adjustRightInd w:val="0"/>
              <w:contextualSpacing w:val="0"/>
              <w:jc w:val="center"/>
              <w:rPr>
                <w:color w:val="000000"/>
              </w:rPr>
            </w:pPr>
          </w:p>
        </w:tc>
        <w:tc>
          <w:tcPr>
            <w:tcW w:w="5502" w:type="dxa"/>
            <w:vAlign w:val="center"/>
          </w:tcPr>
          <w:p w:rsidR="00255435" w:rsidRPr="00255435" w:rsidRDefault="00255435" w:rsidP="00255435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пакета организационно-распорядительных документов</w:t>
            </w:r>
          </w:p>
        </w:tc>
        <w:tc>
          <w:tcPr>
            <w:tcW w:w="967" w:type="dxa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sz w:val="24"/>
                <w:szCs w:val="24"/>
              </w:rPr>
              <w:t>21000,00</w:t>
            </w:r>
          </w:p>
        </w:tc>
        <w:tc>
          <w:tcPr>
            <w:tcW w:w="1394" w:type="dxa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sz w:val="24"/>
                <w:szCs w:val="24"/>
              </w:rPr>
              <w:t>21000,00</w:t>
            </w:r>
          </w:p>
        </w:tc>
      </w:tr>
      <w:tr w:rsidR="00255435" w:rsidRPr="00255435" w:rsidTr="00AB4557">
        <w:trPr>
          <w:trHeight w:val="420"/>
        </w:trPr>
        <w:tc>
          <w:tcPr>
            <w:tcW w:w="8687" w:type="dxa"/>
            <w:gridSpan w:val="4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t xml:space="preserve">ИТОГО </w:t>
            </w:r>
          </w:p>
        </w:tc>
        <w:tc>
          <w:tcPr>
            <w:tcW w:w="1394" w:type="dxa"/>
            <w:vAlign w:val="center"/>
          </w:tcPr>
          <w:p w:rsidR="00255435" w:rsidRPr="00255435" w:rsidRDefault="00B856CA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55435" w:rsidRPr="0025543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2554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55435" w:rsidRPr="0025543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176000</w:t>
            </w:r>
            <w:r w:rsidRPr="0025543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55435" w:rsidRPr="0025543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255435" w:rsidRPr="00255435" w:rsidTr="00AB4557">
        <w:trPr>
          <w:trHeight w:val="420"/>
        </w:trPr>
        <w:tc>
          <w:tcPr>
            <w:tcW w:w="8687" w:type="dxa"/>
            <w:gridSpan w:val="4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 том числе НДС (5%)</w:t>
            </w:r>
          </w:p>
        </w:tc>
        <w:tc>
          <w:tcPr>
            <w:tcW w:w="1394" w:type="dxa"/>
            <w:vAlign w:val="center"/>
          </w:tcPr>
          <w:p w:rsidR="00255435" w:rsidRPr="00255435" w:rsidRDefault="00255435" w:rsidP="00255435">
            <w:pPr>
              <w:shd w:val="clear" w:color="000000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35">
              <w:rPr>
                <w:rFonts w:ascii="Times New Roman" w:hAnsi="Times New Roman" w:cs="Times New Roman"/>
                <w:b/>
                <w:sz w:val="24"/>
                <w:szCs w:val="24"/>
              </w:rPr>
              <w:t>8380,95</w:t>
            </w:r>
          </w:p>
        </w:tc>
      </w:tr>
    </w:tbl>
    <w:p w:rsidR="009A0C33" w:rsidRPr="00617483" w:rsidRDefault="009A0C33" w:rsidP="008A6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C33" w:rsidRPr="009A0C33" w:rsidRDefault="009A0C33" w:rsidP="003A3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483">
        <w:rPr>
          <w:rFonts w:ascii="Times New Roman" w:hAnsi="Times New Roman" w:cs="Times New Roman"/>
          <w:b/>
          <w:sz w:val="24"/>
          <w:szCs w:val="24"/>
        </w:rPr>
        <w:t>Итого</w:t>
      </w:r>
      <w:r w:rsidRPr="009A0C3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176 000,00 (Сто семьдесят шесть тысяч рублей 00 копеек)</w:t>
      </w:r>
      <w:r w:rsidRPr="009A0C33">
        <w:rPr>
          <w:rFonts w:ascii="Times New Roman" w:hAnsi="Times New Roman" w:cs="Times New Roman"/>
          <w:sz w:val="24"/>
          <w:szCs w:val="24"/>
        </w:rPr>
        <w:t xml:space="preserve">, </w:t>
      </w:r>
      <w:r w:rsidRPr="009A0C33">
        <w:rPr>
          <w:rFonts w:ascii="Times New Roman" w:hAnsi="Times New Roman" w:cs="Times New Roman"/>
          <w:noProof/>
          <w:sz w:val="24"/>
          <w:szCs w:val="24"/>
        </w:rPr>
        <w:t xml:space="preserve">в том числе НДС </w:t>
      </w:r>
      <w:r w:rsidR="00255435">
        <w:rPr>
          <w:rFonts w:ascii="Times New Roman" w:hAnsi="Times New Roman" w:cs="Times New Roman"/>
          <w:noProof/>
          <w:sz w:val="24"/>
          <w:szCs w:val="24"/>
        </w:rPr>
        <w:t xml:space="preserve">5% </w:t>
      </w:r>
      <w:r w:rsidRPr="00255435">
        <w:rPr>
          <w:rFonts w:ascii="Times New Roman" w:hAnsi="Times New Roman" w:cs="Times New Roman"/>
          <w:sz w:val="24"/>
          <w:szCs w:val="24"/>
        </w:rPr>
        <w:t xml:space="preserve"> 8 380,95 (Восемь тысяч триста восемьдесят рублей 95 копеек).</w:t>
      </w:r>
    </w:p>
    <w:p w:rsidR="009A0C33" w:rsidRDefault="009A0C33" w:rsidP="003A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435" w:rsidRPr="009A0C33" w:rsidRDefault="00255435" w:rsidP="003A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C33" w:rsidRDefault="009A0C33" w:rsidP="003A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483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9A0C33" w:rsidRDefault="009A0C33" w:rsidP="003A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9A0C33" w:rsidRPr="00617483" w:rsidTr="00CA1728">
        <w:tc>
          <w:tcPr>
            <w:tcW w:w="2500" w:type="pct"/>
          </w:tcPr>
          <w:p w:rsidR="009A0C33" w:rsidRPr="00617483" w:rsidRDefault="009A0C33" w:rsidP="006174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48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500" w:type="pct"/>
          </w:tcPr>
          <w:p w:rsidR="009A0C33" w:rsidRPr="00617483" w:rsidRDefault="009A0C33" w:rsidP="006174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4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A0C33" w:rsidRPr="00D23472" w:rsidTr="00CA1728">
        <w:tc>
          <w:tcPr>
            <w:tcW w:w="2500" w:type="pct"/>
          </w:tcPr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noProof/>
                <w:sz w:val="24"/>
                <w:szCs w:val="24"/>
              </w:rPr>
              <w:t>Начальник</w:t>
            </w: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Pr="009A0C33">
              <w:rPr>
                <w:rFonts w:ascii="Times New Roman" w:hAnsi="Times New Roman" w:cs="Times New Roman"/>
                <w:noProof/>
                <w:sz w:val="24"/>
                <w:szCs w:val="24"/>
              </w:rPr>
              <w:t>А.С. Губанов</w:t>
            </w: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«___»_______________</w:t>
            </w:r>
            <w:r w:rsidRPr="009A0C33">
              <w:rPr>
                <w:rFonts w:ascii="Times New Roman" w:hAnsi="Times New Roman" w:cs="Times New Roman"/>
                <w:noProof/>
              </w:rPr>
              <w:t>2026 г.</w:t>
            </w: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61748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1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4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</w:tcPr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noProof/>
                <w:sz w:val="24"/>
                <w:szCs w:val="24"/>
              </w:rPr>
              <w:t>Директор</w:t>
            </w: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33">
              <w:rPr>
                <w:rFonts w:ascii="Times New Roman" w:hAnsi="Times New Roman" w:cs="Times New Roman"/>
                <w:sz w:val="24"/>
                <w:szCs w:val="24"/>
              </w:rPr>
              <w:t>«___»_______________</w:t>
            </w:r>
            <w:r w:rsidRPr="009A0C33">
              <w:rPr>
                <w:rFonts w:ascii="Times New Roman" w:hAnsi="Times New Roman" w:cs="Times New Roman"/>
                <w:noProof/>
              </w:rPr>
              <w:t>2026 г.</w:t>
            </w:r>
          </w:p>
          <w:p w:rsidR="009A0C33" w:rsidRPr="009A0C3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C33" w:rsidRPr="00617483" w:rsidRDefault="009A0C33" w:rsidP="00CA17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7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9A0C33" w:rsidRDefault="009A0C33" w:rsidP="003A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9A0C33" w:rsidSect="009A0C33">
          <w:footerReference w:type="default" r:id="rId9"/>
          <w:footerReference w:type="first" r:id="rId10"/>
          <w:pgSz w:w="11906" w:h="16838"/>
          <w:pgMar w:top="1134" w:right="567" w:bottom="1134" w:left="1134" w:header="709" w:footer="567" w:gutter="0"/>
          <w:pgNumType w:start="1"/>
          <w:cols w:space="708"/>
          <w:titlePg/>
          <w:docGrid w:linePitch="360"/>
        </w:sectPr>
      </w:pPr>
    </w:p>
    <w:p w:rsidR="009A0C33" w:rsidRPr="00D23472" w:rsidRDefault="009A0C33" w:rsidP="003A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9A0C33" w:rsidRPr="00D23472" w:rsidSect="009A0C33">
      <w:footerReference w:type="default" r:id="rId11"/>
      <w:footerReference w:type="first" r:id="rId12"/>
      <w:type w:val="continuous"/>
      <w:pgSz w:w="11906" w:h="16838"/>
      <w:pgMar w:top="1134" w:right="56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9E7" w:rsidRDefault="00EA69E7" w:rsidP="002001A9">
      <w:pPr>
        <w:spacing w:after="0" w:line="240" w:lineRule="auto"/>
      </w:pPr>
      <w:r>
        <w:separator/>
      </w:r>
    </w:p>
  </w:endnote>
  <w:endnote w:type="continuationSeparator" w:id="1">
    <w:p w:rsidR="00EA69E7" w:rsidRDefault="00EA69E7" w:rsidP="0020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726837"/>
      <w:docPartObj>
        <w:docPartGallery w:val="Page Numbers (Bottom of Page)"/>
        <w:docPartUnique/>
      </w:docPartObj>
    </w:sdtPr>
    <w:sdtContent>
      <w:p w:rsidR="009A0C33" w:rsidRDefault="00B856CA">
        <w:pPr>
          <w:pStyle w:val="a5"/>
          <w:jc w:val="right"/>
        </w:pPr>
        <w:r>
          <w:fldChar w:fldCharType="begin"/>
        </w:r>
        <w:r w:rsidR="009A0C33">
          <w:instrText>PAGE   \* MERGEFORMAT</w:instrText>
        </w:r>
        <w:r>
          <w:fldChar w:fldCharType="separate"/>
        </w:r>
        <w:r w:rsidR="00DB56B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C33" w:rsidRPr="00E5695E" w:rsidRDefault="009A0C33" w:rsidP="00D50F7B">
    <w:pPr>
      <w:pStyle w:val="a5"/>
      <w:rPr>
        <w:sz w:val="16"/>
        <w:szCs w:val="16"/>
      </w:rPr>
    </w:pPr>
    <w:r w:rsidRPr="00E5695E">
      <w:rPr>
        <w:sz w:val="16"/>
        <w:szCs w:val="16"/>
      </w:rPr>
      <w:t xml:space="preserve">В целях качественного исполнения обязательств и произведения взаимных расчетов просим своевременно сообщить о подписании настоящего Договора по тел/факс (4922) 25-00-25 или по электронной почте (скан): </w:t>
    </w:r>
    <w:r w:rsidRPr="00E5695E">
      <w:rPr>
        <w:sz w:val="16"/>
        <w:szCs w:val="16"/>
        <w:lang w:val="en-US"/>
      </w:rPr>
      <w:t>dogovor</w:t>
    </w:r>
    <w:r w:rsidRPr="00E5695E">
      <w:rPr>
        <w:sz w:val="16"/>
        <w:szCs w:val="16"/>
      </w:rPr>
      <w:t>@icentr.ru</w:t>
    </w:r>
  </w:p>
  <w:p w:rsidR="009A0C33" w:rsidRDefault="009A0C3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5E" w:rsidRDefault="00B856CA">
    <w:pPr>
      <w:pStyle w:val="a5"/>
      <w:jc w:val="right"/>
    </w:pPr>
    <w:r>
      <w:fldChar w:fldCharType="begin"/>
    </w:r>
    <w:r w:rsidR="00E5695E">
      <w:instrText>PAGE   \* MERGEFORMAT</w:instrText>
    </w:r>
    <w:r>
      <w:fldChar w:fldCharType="separate"/>
    </w:r>
    <w:r w:rsidR="00F6300F">
      <w:rPr>
        <w:noProof/>
      </w:rPr>
      <w:t>3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4D" w:rsidRPr="00E5695E" w:rsidRDefault="00D50F7B" w:rsidP="00D50F7B">
    <w:pPr>
      <w:pStyle w:val="a5"/>
      <w:rPr>
        <w:sz w:val="16"/>
        <w:szCs w:val="16"/>
      </w:rPr>
    </w:pPr>
    <w:r w:rsidRPr="00E5695E">
      <w:rPr>
        <w:sz w:val="16"/>
        <w:szCs w:val="16"/>
      </w:rPr>
      <w:t xml:space="preserve">В целях качественного исполнения обязательств и произведения взаимных расчетов просим своевременно сообщить о подписании настоящего Договора по тел/факс (4922) 25-00-25 или по электронной почте (скан): </w:t>
    </w:r>
    <w:r w:rsidRPr="00E5695E">
      <w:rPr>
        <w:sz w:val="16"/>
        <w:szCs w:val="16"/>
        <w:lang w:val="en-US"/>
      </w:rPr>
      <w:t>dogovor</w:t>
    </w:r>
    <w:r w:rsidRPr="00E5695E">
      <w:rPr>
        <w:sz w:val="16"/>
        <w:szCs w:val="16"/>
      </w:rPr>
      <w:t>@icentr.ru</w:t>
    </w:r>
  </w:p>
  <w:p w:rsidR="00922C4D" w:rsidRDefault="00922C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9E7" w:rsidRDefault="00EA69E7" w:rsidP="002001A9">
      <w:pPr>
        <w:spacing w:after="0" w:line="240" w:lineRule="auto"/>
      </w:pPr>
      <w:r>
        <w:separator/>
      </w:r>
    </w:p>
  </w:footnote>
  <w:footnote w:type="continuationSeparator" w:id="1">
    <w:p w:rsidR="00EA69E7" w:rsidRDefault="00EA69E7" w:rsidP="00200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E6F"/>
    <w:multiLevelType w:val="multilevel"/>
    <w:tmpl w:val="D834C6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35B51911"/>
    <w:multiLevelType w:val="hybridMultilevel"/>
    <w:tmpl w:val="5E60F338"/>
    <w:lvl w:ilvl="0" w:tplc="315E4FA8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D1D23"/>
    <w:multiLevelType w:val="multilevel"/>
    <w:tmpl w:val="6C520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C324CCB"/>
    <w:multiLevelType w:val="multilevel"/>
    <w:tmpl w:val="D834C6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475"/>
    <w:rsid w:val="00090408"/>
    <w:rsid w:val="00113A32"/>
    <w:rsid w:val="00132F23"/>
    <w:rsid w:val="001431B7"/>
    <w:rsid w:val="0015530A"/>
    <w:rsid w:val="0019061A"/>
    <w:rsid w:val="001E61DA"/>
    <w:rsid w:val="001F00FE"/>
    <w:rsid w:val="002001A9"/>
    <w:rsid w:val="00241F9B"/>
    <w:rsid w:val="00255435"/>
    <w:rsid w:val="002707F6"/>
    <w:rsid w:val="002C2803"/>
    <w:rsid w:val="00385B45"/>
    <w:rsid w:val="003A016D"/>
    <w:rsid w:val="003A3426"/>
    <w:rsid w:val="004071B4"/>
    <w:rsid w:val="00447475"/>
    <w:rsid w:val="00457180"/>
    <w:rsid w:val="00485399"/>
    <w:rsid w:val="004E19B9"/>
    <w:rsid w:val="005004AB"/>
    <w:rsid w:val="00530694"/>
    <w:rsid w:val="00553F14"/>
    <w:rsid w:val="005878F0"/>
    <w:rsid w:val="005F4B87"/>
    <w:rsid w:val="00617483"/>
    <w:rsid w:val="0062763A"/>
    <w:rsid w:val="006359C7"/>
    <w:rsid w:val="00682FCA"/>
    <w:rsid w:val="006A1B82"/>
    <w:rsid w:val="007113D5"/>
    <w:rsid w:val="00715BC3"/>
    <w:rsid w:val="007231C1"/>
    <w:rsid w:val="0073668B"/>
    <w:rsid w:val="00743C9E"/>
    <w:rsid w:val="00796828"/>
    <w:rsid w:val="007C0AA7"/>
    <w:rsid w:val="007D54DD"/>
    <w:rsid w:val="007F40E8"/>
    <w:rsid w:val="008302DA"/>
    <w:rsid w:val="008337CF"/>
    <w:rsid w:val="00872A9F"/>
    <w:rsid w:val="008A6F98"/>
    <w:rsid w:val="008B1D1A"/>
    <w:rsid w:val="008B3C0D"/>
    <w:rsid w:val="008C70D3"/>
    <w:rsid w:val="008E18A8"/>
    <w:rsid w:val="008F35F2"/>
    <w:rsid w:val="00922C4D"/>
    <w:rsid w:val="00925452"/>
    <w:rsid w:val="009258FA"/>
    <w:rsid w:val="00927A9B"/>
    <w:rsid w:val="0094701C"/>
    <w:rsid w:val="00970056"/>
    <w:rsid w:val="00973C63"/>
    <w:rsid w:val="009A0C33"/>
    <w:rsid w:val="009A6F2D"/>
    <w:rsid w:val="009B0D74"/>
    <w:rsid w:val="009F4C2B"/>
    <w:rsid w:val="00A01805"/>
    <w:rsid w:val="00A020C4"/>
    <w:rsid w:val="00A21C86"/>
    <w:rsid w:val="00A21E78"/>
    <w:rsid w:val="00A27CC9"/>
    <w:rsid w:val="00A61675"/>
    <w:rsid w:val="00A660EC"/>
    <w:rsid w:val="00AE0029"/>
    <w:rsid w:val="00AE67D2"/>
    <w:rsid w:val="00B07E26"/>
    <w:rsid w:val="00B45BA2"/>
    <w:rsid w:val="00B810AD"/>
    <w:rsid w:val="00B856CA"/>
    <w:rsid w:val="00BA76AF"/>
    <w:rsid w:val="00BF3029"/>
    <w:rsid w:val="00C40989"/>
    <w:rsid w:val="00C72D4C"/>
    <w:rsid w:val="00CA64AB"/>
    <w:rsid w:val="00CC4B40"/>
    <w:rsid w:val="00D02A8E"/>
    <w:rsid w:val="00D23472"/>
    <w:rsid w:val="00D50F7B"/>
    <w:rsid w:val="00D762CC"/>
    <w:rsid w:val="00DB56BC"/>
    <w:rsid w:val="00DE440A"/>
    <w:rsid w:val="00E11A2C"/>
    <w:rsid w:val="00E5695E"/>
    <w:rsid w:val="00E61B5C"/>
    <w:rsid w:val="00E652E9"/>
    <w:rsid w:val="00E8418A"/>
    <w:rsid w:val="00E924B0"/>
    <w:rsid w:val="00EA69E7"/>
    <w:rsid w:val="00EB1452"/>
    <w:rsid w:val="00EB2C6F"/>
    <w:rsid w:val="00EB413C"/>
    <w:rsid w:val="00EC63DE"/>
    <w:rsid w:val="00EE5887"/>
    <w:rsid w:val="00F35C60"/>
    <w:rsid w:val="00F42BB9"/>
    <w:rsid w:val="00F42D6F"/>
    <w:rsid w:val="00F6300F"/>
    <w:rsid w:val="00F7628B"/>
    <w:rsid w:val="00F958E4"/>
    <w:rsid w:val="00F9653D"/>
    <w:rsid w:val="00FD05DB"/>
    <w:rsid w:val="00FE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A9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001A9"/>
  </w:style>
  <w:style w:type="paragraph" w:styleId="a5">
    <w:name w:val="footer"/>
    <w:basedOn w:val="a"/>
    <w:link w:val="a6"/>
    <w:uiPriority w:val="99"/>
    <w:unhideWhenUsed/>
    <w:rsid w:val="002001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2001A9"/>
  </w:style>
  <w:style w:type="character" w:styleId="a7">
    <w:name w:val="Placeholder Text"/>
    <w:basedOn w:val="a0"/>
    <w:uiPriority w:val="99"/>
    <w:semiHidden/>
    <w:rsid w:val="002001A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001A9"/>
    <w:pPr>
      <w:spacing w:after="0" w:line="240" w:lineRule="auto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1A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001A9"/>
    <w:pPr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02A8E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02A8E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22C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fsvladimi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4099954B14EA887E37CC4F6301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122133-5447-4BD3-8C1B-CE9B831351F8}"/>
      </w:docPartPr>
      <w:docPartBody>
        <w:p w:rsidR="00F938CC" w:rsidRDefault="005F73BB" w:rsidP="005F73BB">
          <w:pPr>
            <w:pStyle w:val="0A64099954B14EA887E37CC4F630189E"/>
          </w:pPr>
          <w:r w:rsidRPr="00711E33">
            <w:rPr>
              <w:rStyle w:val="a3"/>
            </w:rPr>
            <w:t>Выберите элемент.</w:t>
          </w:r>
        </w:p>
      </w:docPartBody>
    </w:docPart>
    <w:docPart>
      <w:docPartPr>
        <w:name w:val="03DB8D4131A7450FB28CE8221037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1148E-8EE9-44A5-BFF7-AB6BF6F72FEB}"/>
      </w:docPartPr>
      <w:docPartBody>
        <w:p w:rsidR="00F938CC" w:rsidRDefault="005F73BB" w:rsidP="005F73BB">
          <w:pPr>
            <w:pStyle w:val="03DB8D4131A7450FB28CE82210378006"/>
          </w:pPr>
          <w:r w:rsidRPr="004A21C2">
            <w:rPr>
              <w:rStyle w:val="a3"/>
            </w:rPr>
            <w:t>Выберите элемент.</w:t>
          </w:r>
        </w:p>
      </w:docPartBody>
    </w:docPart>
    <w:docPart>
      <w:docPartPr>
        <w:name w:val="F4A092BF257D452683A3BAB21E6AB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DD061-A7EE-4D66-84E4-4C09526DC530}"/>
      </w:docPartPr>
      <w:docPartBody>
        <w:p w:rsidR="00F938CC" w:rsidRDefault="005F73BB" w:rsidP="005F73BB">
          <w:pPr>
            <w:pStyle w:val="F4A092BF257D452683A3BAB21E6AB9F8"/>
          </w:pPr>
          <w:r w:rsidRPr="007046D4">
            <w:rPr>
              <w:rStyle w:val="a3"/>
            </w:rPr>
            <w:t>Выберите элемент.</w:t>
          </w:r>
        </w:p>
      </w:docPartBody>
    </w:docPart>
    <w:docPart>
      <w:docPartPr>
        <w:name w:val="FF047B8E10524700AD20513A19835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85FDB-FD49-4755-BB43-D31B9FDE1E68}"/>
      </w:docPartPr>
      <w:docPartBody>
        <w:p w:rsidR="00F938CC" w:rsidRDefault="005F73BB" w:rsidP="005F73BB">
          <w:pPr>
            <w:pStyle w:val="FF047B8E10524700AD20513A19835AFB"/>
          </w:pPr>
          <w:r w:rsidRPr="00D21651">
            <w:rPr>
              <w:rStyle w:val="a3"/>
              <w:color w:val="000000" w:themeColor="text1"/>
            </w:rPr>
            <w:t>срок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F73BB"/>
    <w:rsid w:val="005F73BB"/>
    <w:rsid w:val="00605A63"/>
    <w:rsid w:val="007838D9"/>
    <w:rsid w:val="00BB12EC"/>
    <w:rsid w:val="00DD0ED4"/>
    <w:rsid w:val="00F93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73BB"/>
    <w:rPr>
      <w:color w:val="808080"/>
    </w:rPr>
  </w:style>
  <w:style w:type="paragraph" w:customStyle="1" w:styleId="0A64099954B14EA887E37CC4F630189E">
    <w:name w:val="0A64099954B14EA887E37CC4F630189E"/>
    <w:rsid w:val="005F73BB"/>
  </w:style>
  <w:style w:type="paragraph" w:customStyle="1" w:styleId="03DB8D4131A7450FB28CE82210378006">
    <w:name w:val="03DB8D4131A7450FB28CE82210378006"/>
    <w:rsid w:val="005F73BB"/>
  </w:style>
  <w:style w:type="paragraph" w:customStyle="1" w:styleId="F4A092BF257D452683A3BAB21E6AB9F8">
    <w:name w:val="F4A092BF257D452683A3BAB21E6AB9F8"/>
    <w:rsid w:val="005F73BB"/>
  </w:style>
  <w:style w:type="paragraph" w:customStyle="1" w:styleId="FF047B8E10524700AD20513A19835AFB">
    <w:name w:val="FF047B8E10524700AD20513A19835AFB"/>
    <w:rsid w:val="005F73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ИнфоЦентр</dc:creator>
  <cp:lastModifiedBy>admin</cp:lastModifiedBy>
  <cp:revision>6</cp:revision>
  <dcterms:created xsi:type="dcterms:W3CDTF">2026-06-23T11:41:00Z</dcterms:created>
  <dcterms:modified xsi:type="dcterms:W3CDTF">2026-06-23T12:47:00Z</dcterms:modified>
  <cp:category>на оказание услуг по аттестации объекта информатизации (ОИ)</cp:category>
</cp:coreProperties>
</file>