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0D42" w14:textId="640FB14D" w:rsidR="003C3698" w:rsidRPr="00F62DB8" w:rsidRDefault="002741FC" w:rsidP="002741FC">
      <w:pPr>
        <w:spacing w:after="0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Приложение №1 Описание объекта закупки</w:t>
      </w:r>
    </w:p>
    <w:tbl>
      <w:tblPr>
        <w:tblpPr w:leftFromText="180" w:rightFromText="180" w:vertAnchor="text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75"/>
        <w:gridCol w:w="742"/>
        <w:gridCol w:w="1359"/>
        <w:gridCol w:w="2296"/>
        <w:gridCol w:w="1885"/>
        <w:gridCol w:w="4075"/>
        <w:gridCol w:w="2268"/>
      </w:tblGrid>
      <w:tr w:rsidR="00760590" w14:paraId="58D9F22F" w14:textId="77777777" w:rsidTr="00573922">
        <w:trPr>
          <w:trHeight w:val="210"/>
        </w:trPr>
        <w:tc>
          <w:tcPr>
            <w:tcW w:w="564" w:type="dxa"/>
          </w:tcPr>
          <w:p w14:paraId="543179A9" w14:textId="77777777" w:rsidR="00760590" w:rsidRDefault="00760590" w:rsidP="00573922">
            <w:pPr>
              <w:tabs>
                <w:tab w:val="left" w:pos="2595"/>
              </w:tabs>
              <w:spacing w:after="0"/>
              <w:ind w:left="96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№</w:t>
            </w:r>
          </w:p>
        </w:tc>
        <w:tc>
          <w:tcPr>
            <w:tcW w:w="2075" w:type="dxa"/>
          </w:tcPr>
          <w:p w14:paraId="09153CB0" w14:textId="77777777" w:rsidR="00760590" w:rsidRDefault="00840DC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 </w:t>
            </w:r>
            <w:r w:rsidR="00760590">
              <w:rPr>
                <w:rFonts w:ascii="Cambria" w:hAnsi="Cambria" w:cs="Cambria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    </w:t>
            </w:r>
            <w:r w:rsidR="00760590">
              <w:rPr>
                <w:rFonts w:ascii="Cambria" w:hAnsi="Cambria" w:cs="Cambria"/>
                <w:b/>
                <w:sz w:val="24"/>
                <w:szCs w:val="24"/>
              </w:rPr>
              <w:t>запчасти</w:t>
            </w:r>
          </w:p>
        </w:tc>
        <w:tc>
          <w:tcPr>
            <w:tcW w:w="742" w:type="dxa"/>
          </w:tcPr>
          <w:p w14:paraId="0EC5DBD2" w14:textId="77777777" w:rsidR="00760590" w:rsidRDefault="00760590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        Кол-во</w:t>
            </w:r>
          </w:p>
        </w:tc>
        <w:tc>
          <w:tcPr>
            <w:tcW w:w="1359" w:type="dxa"/>
          </w:tcPr>
          <w:p w14:paraId="578EBD63" w14:textId="77777777" w:rsidR="00760590" w:rsidRDefault="00760590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Модель авто, </w:t>
            </w:r>
            <w:proofErr w:type="spellStart"/>
            <w:proofErr w:type="gramStart"/>
            <w:r>
              <w:rPr>
                <w:rFonts w:ascii="Cambria" w:hAnsi="Cambria" w:cs="Cambria"/>
                <w:b/>
                <w:sz w:val="24"/>
                <w:szCs w:val="24"/>
              </w:rPr>
              <w:t>гос.номер</w:t>
            </w:r>
            <w:proofErr w:type="spellEnd"/>
            <w:proofErr w:type="gramEnd"/>
          </w:p>
        </w:tc>
        <w:tc>
          <w:tcPr>
            <w:tcW w:w="2296" w:type="dxa"/>
          </w:tcPr>
          <w:p w14:paraId="1A045E5A" w14:textId="77777777" w:rsidR="00760590" w:rsidRPr="008973D3" w:rsidRDefault="00760590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   Вин номер</w:t>
            </w:r>
          </w:p>
        </w:tc>
        <w:tc>
          <w:tcPr>
            <w:tcW w:w="1885" w:type="dxa"/>
          </w:tcPr>
          <w:p w14:paraId="34A45EF0" w14:textId="77777777" w:rsidR="00760590" w:rsidRDefault="00760590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Модель двигателя</w:t>
            </w:r>
          </w:p>
        </w:tc>
        <w:tc>
          <w:tcPr>
            <w:tcW w:w="4075" w:type="dxa"/>
          </w:tcPr>
          <w:p w14:paraId="20DAF887" w14:textId="77777777" w:rsidR="00760590" w:rsidRDefault="00840DC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Фотография    запчасти</w:t>
            </w:r>
          </w:p>
        </w:tc>
        <w:tc>
          <w:tcPr>
            <w:tcW w:w="2268" w:type="dxa"/>
          </w:tcPr>
          <w:p w14:paraId="0B7D16A2" w14:textId="216D7158" w:rsidR="00760590" w:rsidRDefault="00840DC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Каталожный     номер </w:t>
            </w:r>
            <w:r w:rsidR="000451CC">
              <w:rPr>
                <w:rFonts w:ascii="Cambria" w:hAnsi="Cambria" w:cs="Cambria"/>
                <w:b/>
                <w:sz w:val="24"/>
                <w:szCs w:val="24"/>
              </w:rPr>
              <w:t>или аналог</w:t>
            </w:r>
          </w:p>
        </w:tc>
      </w:tr>
      <w:tr w:rsidR="00760590" w:rsidRPr="008276CF" w14:paraId="0EC6A838" w14:textId="77777777" w:rsidTr="00573922">
        <w:trPr>
          <w:trHeight w:val="2499"/>
        </w:trPr>
        <w:tc>
          <w:tcPr>
            <w:tcW w:w="564" w:type="dxa"/>
          </w:tcPr>
          <w:p w14:paraId="3C2CCACB" w14:textId="77777777" w:rsidR="00B74407" w:rsidRDefault="00B74407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1D6C9FCC" w14:textId="77777777" w:rsidR="00760590" w:rsidRDefault="00760590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  <w:r w:rsidRPr="003C3698">
              <w:rPr>
                <w:rFonts w:ascii="Cambria" w:hAnsi="Cambria" w:cs="Cambria"/>
                <w:sz w:val="24"/>
                <w:szCs w:val="24"/>
              </w:rPr>
              <w:t>1</w:t>
            </w:r>
          </w:p>
          <w:p w14:paraId="6B3B049D" w14:textId="77777777" w:rsidR="0008725F" w:rsidRDefault="0008725F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522CDB04" w14:textId="77777777" w:rsidR="0008725F" w:rsidRDefault="0008725F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1DDB1C85" w14:textId="77777777" w:rsidR="0008725F" w:rsidRDefault="0008725F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79E1DBA7" w14:textId="77777777" w:rsidR="0008725F" w:rsidRDefault="0008725F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68B47E7E" w14:textId="77777777" w:rsidR="0008725F" w:rsidRDefault="0008725F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  <w:p w14:paraId="6F65861B" w14:textId="77777777" w:rsidR="00573922" w:rsidRDefault="0057392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24D6ADF3" w14:textId="77777777" w:rsidR="00573922" w:rsidRDefault="0057392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5ADC0BBB" w14:textId="77777777" w:rsidR="00573922" w:rsidRDefault="0057392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46BAF793" w14:textId="77777777" w:rsidR="00573922" w:rsidRDefault="0057392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0DB898CC" w14:textId="77777777" w:rsidR="00573922" w:rsidRDefault="00573922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</w:p>
          <w:p w14:paraId="7DCA8E24" w14:textId="77777777" w:rsidR="00760590" w:rsidRDefault="00760590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EBBF895" w14:textId="77777777" w:rsidR="00760590" w:rsidRDefault="00760590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6C3C4F8E" w14:textId="77777777" w:rsid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60C4FC36" w14:textId="77777777" w:rsid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</w:p>
          <w:p w14:paraId="000C86C0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7B9A3323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65A8B92E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4D4FDBE" w14:textId="33C1D4E6" w:rsidR="00D6620B" w:rsidRDefault="004C45DB" w:rsidP="00573922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</w:t>
            </w:r>
          </w:p>
          <w:p w14:paraId="4A17284E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480A4651" w14:textId="77777777" w:rsidR="003B1560" w:rsidRDefault="003B1560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757220B5" w14:textId="29694F0C" w:rsidR="00D6620B" w:rsidRDefault="004C45DB" w:rsidP="00573922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  <w:p w14:paraId="365DC0EE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45BF49FF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68685D1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1C87606" w14:textId="65AA878A" w:rsidR="00D6620B" w:rsidRDefault="004C45DB" w:rsidP="00573922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</w:t>
            </w:r>
          </w:p>
          <w:p w14:paraId="02648885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65D5FC9B" w14:textId="77777777" w:rsidR="00D6620B" w:rsidRDefault="00D6620B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D48B02D" w14:textId="65D03FE6" w:rsidR="00D6620B" w:rsidRDefault="004C45DB" w:rsidP="00573922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  <w:p w14:paraId="489B99CB" w14:textId="77777777" w:rsidR="00D6620B" w:rsidRPr="00D6620B" w:rsidRDefault="00D6620B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467ECB9" w14:textId="77777777" w:rsidR="00D6620B" w:rsidRPr="00D6620B" w:rsidRDefault="00D6620B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71F11EDD" w14:textId="77777777" w:rsidR="00D6620B" w:rsidRPr="00D6620B" w:rsidRDefault="00D6620B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4A3A0430" w14:textId="77777777" w:rsidR="00D6620B" w:rsidRDefault="00D6620B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2EBF81AD" w14:textId="32C6C7D0" w:rsidR="00D6620B" w:rsidRDefault="004C45DB" w:rsidP="00D6620B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</w:t>
            </w:r>
          </w:p>
          <w:p w14:paraId="03DE9455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CED2320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069367B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F5BB478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C274ABE" w14:textId="0708A38A" w:rsidR="00712B7D" w:rsidRDefault="004C45DB" w:rsidP="00D6620B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  <w:p w14:paraId="6A6B3981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2E8A0BF1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ED0FC61" w14:textId="77777777" w:rsidR="00A47151" w:rsidRDefault="00A47151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0F8DC9E" w14:textId="33D73E1A" w:rsidR="00712B7D" w:rsidRDefault="004C45DB" w:rsidP="00D6620B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11</w:t>
            </w:r>
          </w:p>
          <w:p w14:paraId="6634587C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1338B02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31687144" w14:textId="77777777" w:rsidR="00712B7D" w:rsidRDefault="00712B7D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EF64735" w14:textId="77777777" w:rsidR="002741FC" w:rsidRDefault="002741FC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ECE179F" w14:textId="78E839F0" w:rsidR="00712B7D" w:rsidRPr="00D6620B" w:rsidRDefault="004C45DB" w:rsidP="00D6620B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12</w:t>
            </w:r>
          </w:p>
        </w:tc>
        <w:tc>
          <w:tcPr>
            <w:tcW w:w="2075" w:type="dxa"/>
          </w:tcPr>
          <w:p w14:paraId="136CEC8B" w14:textId="77777777" w:rsidR="00B74407" w:rsidRDefault="00B74407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14:paraId="54BB4E0C" w14:textId="601D2F11" w:rsidR="00760590" w:rsidRDefault="0008725F" w:rsidP="00573922">
            <w:pPr>
              <w:spacing w:after="0" w:line="240" w:lineRule="auto"/>
              <w:rPr>
                <w:rFonts w:ascii="Arial" w:hAnsi="Arial" w:cs="Arial"/>
                <w:color w:val="4A4A4A"/>
                <w:shd w:val="clear" w:color="auto" w:fill="FFFFFF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Полуось</w:t>
            </w:r>
            <w:r w:rsidR="004E2F61">
              <w:rPr>
                <w:rFonts w:ascii="Cambria" w:hAnsi="Cambria" w:cs="Cambria"/>
                <w:sz w:val="24"/>
                <w:szCs w:val="24"/>
              </w:rPr>
              <w:t xml:space="preserve"> задняя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левая (короткая)</w:t>
            </w:r>
            <w:r w:rsidR="00B7440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760590">
              <w:rPr>
                <w:rFonts w:ascii="Arial" w:hAnsi="Arial" w:cs="Arial"/>
                <w:color w:val="4A4A4A"/>
                <w:shd w:val="clear" w:color="auto" w:fill="FFFFFF"/>
              </w:rPr>
              <w:t xml:space="preserve"> </w:t>
            </w:r>
          </w:p>
          <w:p w14:paraId="30AE17BC" w14:textId="77777777" w:rsidR="0008725F" w:rsidRDefault="0008725F" w:rsidP="00573922">
            <w:pPr>
              <w:spacing w:after="0" w:line="240" w:lineRule="auto"/>
              <w:rPr>
                <w:rFonts w:ascii="Arial" w:hAnsi="Arial" w:cs="Arial"/>
                <w:color w:val="4A4A4A"/>
                <w:shd w:val="clear" w:color="auto" w:fill="FFFFFF"/>
              </w:rPr>
            </w:pPr>
          </w:p>
          <w:p w14:paraId="21D162B6" w14:textId="77777777" w:rsidR="0008725F" w:rsidRDefault="0008725F" w:rsidP="00573922">
            <w:pPr>
              <w:spacing w:after="0" w:line="240" w:lineRule="auto"/>
              <w:rPr>
                <w:rFonts w:ascii="Arial" w:hAnsi="Arial" w:cs="Arial"/>
                <w:color w:val="4A4A4A"/>
                <w:shd w:val="clear" w:color="auto" w:fill="FFFFFF"/>
              </w:rPr>
            </w:pPr>
          </w:p>
          <w:p w14:paraId="78C4AAAB" w14:textId="77777777" w:rsidR="0008725F" w:rsidRDefault="0008725F" w:rsidP="00573922">
            <w:pPr>
              <w:spacing w:after="0" w:line="240" w:lineRule="auto"/>
              <w:rPr>
                <w:rFonts w:ascii="Arial" w:hAnsi="Arial" w:cs="Arial"/>
                <w:color w:val="4A4A4A"/>
                <w:shd w:val="clear" w:color="auto" w:fill="FFFFFF"/>
              </w:rPr>
            </w:pPr>
          </w:p>
          <w:p w14:paraId="2BD4580F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0C430DB2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Салентблок</w:t>
            </w:r>
            <w:proofErr w:type="spellEnd"/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 рессоры</w:t>
            </w:r>
          </w:p>
          <w:p w14:paraId="03711BC4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2542E73A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12AD5851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6F44C300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3BF9D10F" w14:textId="77777777" w:rsidR="0008725F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Стойка стабилизатора</w:t>
            </w:r>
          </w:p>
          <w:p w14:paraId="79D6023D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2220DD8A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61DFC8E1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612A4018" w14:textId="77777777" w:rsidR="00573922" w:rsidRDefault="00573922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Салентблок</w:t>
            </w:r>
            <w:proofErr w:type="spellEnd"/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 переднего рычага подвески продольной тяги</w:t>
            </w:r>
          </w:p>
          <w:p w14:paraId="2CE9C930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1FD80291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3CE73D22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0E210DA2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2514AFE2" w14:textId="479739DD" w:rsidR="00D6620B" w:rsidRDefault="004C45D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Сайлентблок</w:t>
            </w:r>
          </w:p>
          <w:p w14:paraId="25AC3523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5A7F56DB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6233F2E9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3220BCB4" w14:textId="77777777" w:rsidR="00774A69" w:rsidRDefault="00774A69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082F829B" w14:textId="77777777" w:rsidR="004C45DB" w:rsidRDefault="004C45DB" w:rsidP="004C45DB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Сайлентблок</w:t>
            </w:r>
          </w:p>
          <w:p w14:paraId="7DFACF4C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19EFA414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19764459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6928BCD5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5AE1218D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09D106D4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2E9E806A" w14:textId="77777777" w:rsidR="004C45DB" w:rsidRDefault="004C45DB" w:rsidP="004C45DB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Сайлентблок</w:t>
            </w:r>
          </w:p>
          <w:p w14:paraId="122A9DE6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4B8ED863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4210203C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</w:p>
          <w:p w14:paraId="7FB18891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color w:val="4A4A4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Ремкомплект Подшипник ступичный передний </w:t>
            </w:r>
          </w:p>
          <w:p w14:paraId="58D11CA8" w14:textId="77777777" w:rsidR="00D6620B" w:rsidRDefault="00D6620B" w:rsidP="00573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2 стороны</w:t>
            </w:r>
          </w:p>
          <w:p w14:paraId="69454E24" w14:textId="77777777" w:rsidR="00D6620B" w:rsidRPr="00D6620B" w:rsidRDefault="00D6620B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B79C" w14:textId="77777777" w:rsidR="00D6620B" w:rsidRDefault="00D6620B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7B12B" w14:textId="77777777" w:rsidR="00D6620B" w:rsidRDefault="00D6620B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подшипников задней полуоси </w:t>
            </w:r>
          </w:p>
          <w:p w14:paraId="06947BC4" w14:textId="77777777" w:rsidR="00712B7D" w:rsidRDefault="00712B7D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CA13" w14:textId="77777777" w:rsidR="00712B7D" w:rsidRDefault="00712B7D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F366" w14:textId="77777777" w:rsidR="00712B7D" w:rsidRDefault="00712B7D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6683F" w14:textId="77777777" w:rsidR="00712B7D" w:rsidRDefault="00712B7D" w:rsidP="00D6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Втулка стабилизатора</w:t>
            </w:r>
          </w:p>
          <w:p w14:paraId="381A0AB6" w14:textId="77777777" w:rsidR="00712B7D" w:rsidRDefault="00712B7D" w:rsidP="0071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9A914" w14:textId="77777777" w:rsidR="00712B7D" w:rsidRDefault="00712B7D" w:rsidP="0071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C631" w14:textId="77777777" w:rsidR="00A47151" w:rsidRDefault="00A47151" w:rsidP="0071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6365" w14:textId="77777777" w:rsidR="00712B7D" w:rsidRDefault="00712B7D" w:rsidP="0071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Втулка стойки стабилизатора</w:t>
            </w:r>
          </w:p>
          <w:p w14:paraId="1F001775" w14:textId="77777777" w:rsidR="002741FC" w:rsidRPr="002741FC" w:rsidRDefault="002741FC" w:rsidP="0027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6308" w14:textId="77777777" w:rsidR="002741FC" w:rsidRDefault="002741FC" w:rsidP="0027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1E1E" w14:textId="77777777" w:rsidR="00AF31AD" w:rsidRDefault="00AF31AD" w:rsidP="0027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509D" w14:textId="032FD786" w:rsidR="002741FC" w:rsidRPr="002741FC" w:rsidRDefault="002741FC" w:rsidP="0027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Крестовина переднего карданного вала </w:t>
            </w:r>
          </w:p>
        </w:tc>
        <w:tc>
          <w:tcPr>
            <w:tcW w:w="742" w:type="dxa"/>
          </w:tcPr>
          <w:p w14:paraId="13B9638A" w14:textId="77777777" w:rsidR="00760590" w:rsidRDefault="00760590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4A2C6A11" w14:textId="77777777" w:rsidR="00760590" w:rsidRDefault="0008725F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</w:p>
          <w:p w14:paraId="24EDEC36" w14:textId="77777777" w:rsidR="00573922" w:rsidRDefault="00573922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568BABE2" w14:textId="77777777" w:rsidR="00573922" w:rsidRP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474DD5E4" w14:textId="77777777" w:rsid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0136F09" w14:textId="77777777" w:rsidR="00573922" w:rsidRDefault="00573922" w:rsidP="00573922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  <w:p w14:paraId="549772A0" w14:textId="77777777" w:rsidR="00573922" w:rsidRP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1155378" w14:textId="77777777" w:rsidR="00573922" w:rsidRP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3A2FF949" w14:textId="77777777" w:rsidR="00573922" w:rsidRDefault="00573922" w:rsidP="00573922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5D7B456D" w14:textId="77777777" w:rsidR="00760590" w:rsidRDefault="00573922" w:rsidP="00573922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  <w:p w14:paraId="5D23539E" w14:textId="77777777" w:rsidR="00FA162A" w:rsidRDefault="00FA162A" w:rsidP="00573922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044B46E1" w14:textId="77777777" w:rsidR="004C45DB" w:rsidRDefault="004C45DB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2F4BB941" w14:textId="42850630" w:rsidR="00FA162A" w:rsidRDefault="00231774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  <w:p w14:paraId="070EB8D3" w14:textId="77777777" w:rsidR="00FA162A" w:rsidRDefault="00FA162A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3BD0F240" w14:textId="77777777" w:rsidR="0003727F" w:rsidRDefault="0003727F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7DFADE7F" w14:textId="77777777" w:rsidR="003B1560" w:rsidRDefault="003B1560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3FE05899" w14:textId="088C0079" w:rsidR="00FA162A" w:rsidRDefault="00231774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</w:p>
          <w:p w14:paraId="1CB3C4BE" w14:textId="77777777" w:rsidR="00FA162A" w:rsidRDefault="00FA162A" w:rsidP="00FA162A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A30F2FA" w14:textId="77777777" w:rsidR="00774A69" w:rsidRPr="00FA162A" w:rsidRDefault="00774A69" w:rsidP="00FA162A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36A971C" w14:textId="77777777" w:rsidR="00FA162A" w:rsidRDefault="00FA162A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  <w:p w14:paraId="7B33C511" w14:textId="77777777" w:rsidR="00FA162A" w:rsidRPr="00FA162A" w:rsidRDefault="00FA162A" w:rsidP="00FA162A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2AC5C4D6" w14:textId="77777777" w:rsidR="00D6620B" w:rsidRDefault="00FA162A" w:rsidP="00FA162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</w:p>
          <w:p w14:paraId="001D0AAE" w14:textId="77777777" w:rsidR="00D6620B" w:rsidRPr="00D6620B" w:rsidRDefault="00D6620B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752F6CE1" w14:textId="77777777" w:rsidR="00D6620B" w:rsidRDefault="00D6620B" w:rsidP="00D6620B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3770F25F" w14:textId="77777777" w:rsidR="00D6620B" w:rsidRDefault="00D6620B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</w:p>
          <w:p w14:paraId="030EE754" w14:textId="77777777" w:rsidR="00D6620B" w:rsidRPr="00D6620B" w:rsidRDefault="00D6620B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6DCD398F" w14:textId="77777777" w:rsidR="00D6620B" w:rsidRPr="00D6620B" w:rsidRDefault="00D6620B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75261E0E" w14:textId="77777777" w:rsidR="00D6620B" w:rsidRPr="00D6620B" w:rsidRDefault="00D6620B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525C00A3" w14:textId="77777777" w:rsidR="00D6620B" w:rsidRDefault="00D6620B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2E91494E" w14:textId="77777777" w:rsidR="00FA162A" w:rsidRDefault="00D6620B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  <w:p w14:paraId="16B5F1E1" w14:textId="77777777" w:rsidR="00712B7D" w:rsidRDefault="00712B7D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5D0D1596" w14:textId="77777777" w:rsidR="00712B7D" w:rsidRDefault="00712B7D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5A01F4F5" w14:textId="77777777" w:rsidR="00712B7D" w:rsidRDefault="00712B7D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181F3033" w14:textId="77777777" w:rsidR="00712B7D" w:rsidRDefault="00712B7D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7F88DC28" w14:textId="77777777" w:rsidR="00712B7D" w:rsidRDefault="00712B7D" w:rsidP="00D6620B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  <w:p w14:paraId="4072DD3F" w14:textId="77777777" w:rsidR="00712B7D" w:rsidRPr="00712B7D" w:rsidRDefault="00712B7D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19E9753" w14:textId="77777777" w:rsidR="00712B7D" w:rsidRPr="00712B7D" w:rsidRDefault="00712B7D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0C20120A" w14:textId="77777777" w:rsidR="00712B7D" w:rsidRPr="00712B7D" w:rsidRDefault="00712B7D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02A63AE" w14:textId="77777777" w:rsidR="00712B7D" w:rsidRDefault="00712B7D" w:rsidP="00712B7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  <w:p w14:paraId="16C2CF4A" w14:textId="77777777" w:rsidR="002741FC" w:rsidRDefault="002741FC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1D8563F8" w14:textId="77777777" w:rsidR="002741FC" w:rsidRDefault="002741FC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67305E99" w14:textId="77777777" w:rsidR="002741FC" w:rsidRDefault="002741FC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  <w:p w14:paraId="26225616" w14:textId="0E4D4663" w:rsidR="002741FC" w:rsidRDefault="002741FC" w:rsidP="00712B7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2</w:t>
            </w:r>
          </w:p>
          <w:p w14:paraId="2A4C77F8" w14:textId="77777777" w:rsidR="002741FC" w:rsidRPr="00712B7D" w:rsidRDefault="002741FC" w:rsidP="00712B7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2A32143" w14:textId="77777777" w:rsidR="00B74407" w:rsidRDefault="00B74407" w:rsidP="00573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Автомобиль Toyota Land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Cruiser  легковой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универсал</w:t>
            </w:r>
          </w:p>
          <w:p w14:paraId="573FDBB5" w14:textId="77777777" w:rsidR="00B74407" w:rsidRPr="003755F4" w:rsidRDefault="00B74407" w:rsidP="005739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55F4">
              <w:rPr>
                <w:rFonts w:ascii="Arial" w:hAnsi="Arial" w:cs="Arial"/>
                <w:color w:val="000000"/>
                <w:sz w:val="20"/>
                <w:szCs w:val="20"/>
              </w:rPr>
              <w:t>в 649 ме / 125RUS</w:t>
            </w:r>
          </w:p>
          <w:p w14:paraId="47DC9CD3" w14:textId="77777777" w:rsidR="00760590" w:rsidRDefault="00760590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5791DF8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27FB2B2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7F73D64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2FB004B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247045B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97ED8FF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257827C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2358C57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B55AF69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13725C4" w14:textId="77777777" w:rsidR="003755F4" w:rsidRPr="003755F4" w:rsidRDefault="003755F4" w:rsidP="0037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55F4">
              <w:rPr>
                <w:rFonts w:ascii="Arial" w:hAnsi="Arial" w:cs="Arial"/>
                <w:color w:val="000000"/>
                <w:sz w:val="20"/>
                <w:szCs w:val="20"/>
              </w:rPr>
              <w:t>в 649 ме / 125RUS</w:t>
            </w:r>
          </w:p>
          <w:p w14:paraId="0BB082C9" w14:textId="77777777" w:rsidR="003755F4" w:rsidRDefault="003755F4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D95FD70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E286FCD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055FB92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DA0B952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9F28238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7A50C6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7978C5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11B0A4A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56681F1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893B1D9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1AADA0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B8373CB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CFE1414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A551B4F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E056996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0B068B2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AAD6044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852BDE3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94B753E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EDDCC2E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DEEAF77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8CE4F41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DC36787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6763B5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5690366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B44895" w14:textId="77777777" w:rsidR="00712B7D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7513E83" w14:textId="77777777" w:rsidR="00712B7D" w:rsidRPr="003755F4" w:rsidRDefault="00712B7D" w:rsidP="00712B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55F4">
              <w:rPr>
                <w:rFonts w:ascii="Arial" w:hAnsi="Arial" w:cs="Arial"/>
                <w:color w:val="000000"/>
                <w:sz w:val="20"/>
                <w:szCs w:val="20"/>
              </w:rPr>
              <w:t>в 649 ме / 125RUS</w:t>
            </w:r>
          </w:p>
          <w:p w14:paraId="02D82540" w14:textId="77777777" w:rsidR="00712B7D" w:rsidRPr="00D30F30" w:rsidRDefault="00712B7D" w:rsidP="00573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</w:tcPr>
          <w:p w14:paraId="3919ACE4" w14:textId="77777777" w:rsidR="00B74407" w:rsidRDefault="00B74407" w:rsidP="00573922">
            <w:pPr>
              <w:tabs>
                <w:tab w:val="left" w:pos="25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A79DA" w14:textId="77777777" w:rsidR="00B74407" w:rsidRDefault="00B74407" w:rsidP="00573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F17491" w14:textId="77777777" w:rsidR="00B74407" w:rsidRDefault="00B74407" w:rsidP="00573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JTGEB73J5D9010928</w:t>
            </w:r>
          </w:p>
          <w:p w14:paraId="7711A661" w14:textId="77777777" w:rsidR="00760590" w:rsidRPr="00B74407" w:rsidRDefault="00760590" w:rsidP="00573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B28D0EB" w14:textId="77777777" w:rsidR="00B74407" w:rsidRDefault="00B74407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0"/>
                <w:szCs w:val="20"/>
              </w:rPr>
            </w:pPr>
          </w:p>
          <w:p w14:paraId="67E3C6F9" w14:textId="77777777" w:rsidR="00B74407" w:rsidRDefault="00B74407" w:rsidP="00573922">
            <w:pPr>
              <w:rPr>
                <w:rFonts w:ascii="Cambria" w:hAnsi="Cambria" w:cs="Cambria"/>
                <w:sz w:val="20"/>
                <w:szCs w:val="20"/>
              </w:rPr>
            </w:pPr>
          </w:p>
          <w:p w14:paraId="2855252F" w14:textId="77777777" w:rsidR="00B74407" w:rsidRDefault="00B74407" w:rsidP="005739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1HZ 0726197 </w:t>
            </w:r>
          </w:p>
          <w:p w14:paraId="65805709" w14:textId="77777777" w:rsidR="00760590" w:rsidRPr="00B74407" w:rsidRDefault="00760590" w:rsidP="00573922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075" w:type="dxa"/>
          </w:tcPr>
          <w:p w14:paraId="0797E1BE" w14:textId="77777777" w:rsidR="00573922" w:rsidRDefault="008276CF" w:rsidP="00573922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61B680" wp14:editId="4EA328E3">
                  <wp:extent cx="1619250" cy="619125"/>
                  <wp:effectExtent l="0" t="0" r="0" b="9525"/>
                  <wp:docPr id="14" name="Рисунок 14" descr="№1609. полуось задняя левая Toyota Land Cruiser 70-77 кузова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№1609. полуось задняя левая Toyota Land Cruiser 70-77 кузова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46464E1" wp14:editId="7A7EF276">
                      <wp:extent cx="304800" cy="304800"/>
                      <wp:effectExtent l="0" t="0" r="0" b="0"/>
                      <wp:docPr id="17" name="AutoShape 18" descr="Полуось Задняя Toyota LAND Cruiser 2007- 4231160201 Toyota 1GRFE 4231160201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0C821B" id="AutoShape 18" o:spid="_x0000_s1026" alt="Полуось Задняя Toyota LAND Cruiser 2007- 4231160201 Toyota 1GRFE 4231160201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8BBF7F5" w14:textId="77777777" w:rsidR="00573922" w:rsidRPr="00573922" w:rsidRDefault="00573922" w:rsidP="00573922">
            <w:pPr>
              <w:rPr>
                <w:rFonts w:ascii="Cambria" w:hAnsi="Cambria" w:cs="Cambria"/>
                <w:sz w:val="20"/>
                <w:szCs w:val="20"/>
              </w:rPr>
            </w:pPr>
          </w:p>
          <w:p w14:paraId="0E246C37" w14:textId="77777777" w:rsidR="00573922" w:rsidRPr="00573922" w:rsidRDefault="00573922" w:rsidP="00573922">
            <w:pPr>
              <w:rPr>
                <w:rFonts w:ascii="Cambria" w:hAnsi="Cambria" w:cs="Cambria"/>
                <w:sz w:val="20"/>
                <w:szCs w:val="20"/>
              </w:rPr>
            </w:pPr>
          </w:p>
          <w:p w14:paraId="26583746" w14:textId="77777777" w:rsidR="00573922" w:rsidRDefault="00573922" w:rsidP="00573922">
            <w:pPr>
              <w:rPr>
                <w:rFonts w:ascii="Cambria" w:hAnsi="Cambria" w:cs="Cambria"/>
                <w:sz w:val="20"/>
                <w:szCs w:val="20"/>
              </w:rPr>
            </w:pPr>
          </w:p>
          <w:p w14:paraId="214D423C" w14:textId="77777777" w:rsidR="00760590" w:rsidRDefault="00573922" w:rsidP="00573922">
            <w:pPr>
              <w:ind w:firstLine="708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229D0" wp14:editId="4DA851A4">
                  <wp:extent cx="1000125" cy="571500"/>
                  <wp:effectExtent l="0" t="0" r="9525" b="0"/>
                  <wp:docPr id="5" name="Рисунок 5" descr="Сайлентблок рессоры(Кратность 1 шт) Jikiu SR21005 SR21005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йлентблок рессоры(Кратность 1 шт) Jikiu SR21005 SR21005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774">
              <w:rPr>
                <w:noProof/>
                <w:lang w:eastAsia="ru-RU"/>
              </w:rPr>
              <w:t xml:space="preserve">  </w:t>
            </w:r>
            <w:r w:rsidR="00231774">
              <w:rPr>
                <w:noProof/>
                <w:lang w:eastAsia="ru-RU"/>
              </w:rPr>
              <w:drawing>
                <wp:inline distT="0" distB="0" distL="0" distR="0" wp14:anchorId="6E6F7800" wp14:editId="12CF2D97">
                  <wp:extent cx="1447800" cy="914400"/>
                  <wp:effectExtent l="0" t="0" r="0" b="0"/>
                  <wp:docPr id="22" name="Рисунок 22" descr="Тяга стабилизатора | зад прав/лев | 48802-60030; ­48802-60060; ­48830-26030; ­1001-1880; ­LS21005; ­0123-012; ­0123-502; ­0123-HZJ78R; ­0123-LC80R; ­34662; ­42980; ­0123-LC80R; ­SL5108; ­56-98041-SX; ­ASL0163; ­IB112194; ­N4892056; ­ST-48817-30010;...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Тяга стабилизатора | зад прав/лев | 48802-60030; ­48802-60060; ­48830-26030; ­1001-1880; ­LS21005; ­0123-012; ­0123-502; ­0123-HZJ78R; ­0123-LC80R; ­34662; ­42980; ­0123-LC80R; ­SL5108; ­56-98041-SX; ­ASL0163; ­IB112194; ­N4892056; ­ST-48817-30010;...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D9E0D19" wp14:editId="23693719">
                  <wp:extent cx="1319006" cy="990600"/>
                  <wp:effectExtent l="0" t="0" r="0" b="0"/>
                  <wp:docPr id="7" name="Рисунок 7" descr="Сайлентблок переднего рычага подвески | перед прав/лев | SL-1192; ­48061-60010; ­48061-60050; ­SAB-2952RR; ­BH21047; ­1-06-092; ­TAB-086; ­0101-086;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йлентблок переднего рычага подвески | перед прав/лев | SL-1192; ­48061-60010; ­48061-60050; ­SAB-2952RR; ­BH21047; ­1-06-092; ­TAB-086; ­0101-086;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06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6738AB5" wp14:editId="699D0650">
                  <wp:extent cx="1143000" cy="790575"/>
                  <wp:effectExtent l="0" t="0" r="0" b="9525"/>
                  <wp:docPr id="8" name="Рисунок 8" descr="Сайлентблок переднего рычага подвески | перед прав/лев | SL-1202; ­GRM11068; ­48702-60011; ­48702-60050; ­48702-60060; ­BH21087; ­2-06-114; ­TAB-207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айлентблок переднего рычага подвески | перед прав/лев | SL-1202; ­GRM11068; ­48702-60011; ­48702-60050; ­48702-60060; ­BH21087; ­2-06-114; ­TAB-207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307" cy="79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162A">
              <w:rPr>
                <w:noProof/>
                <w:lang w:eastAsia="ru-RU"/>
              </w:rPr>
              <w:drawing>
                <wp:inline distT="0" distB="0" distL="0" distR="0" wp14:anchorId="48080C9E" wp14:editId="77D8F644">
                  <wp:extent cx="1390650" cy="695325"/>
                  <wp:effectExtent l="0" t="0" r="0" b="9525"/>
                  <wp:docPr id="9" name="Рисунок 9" descr="Сайлентблок тяги подвески | перед прав/лев | SL-1203; ­48706-60030; ­48706-60070; ­BH21161; ­1-06-089; ­TAB-088; ­0101-088; ­11J1262; ­T25FJ803; ­0101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йлентблок тяги подвески | перед прав/лев | SL-1203; ­48706-60030; ­48706-60070; ­BH21161; ­1-06-089; ­TAB-088; ­0101-088; ­11J1262; ­T25FJ803; ­0101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162A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96C8BFB" wp14:editId="344310FF">
                      <wp:extent cx="304800" cy="304800"/>
                      <wp:effectExtent l="0" t="0" r="0" b="0"/>
                      <wp:docPr id="4" name="AutoShape 10" descr="Сайлентблок переднего рычага задний Perfect TO05FJ80WB TO05FJ80WB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971CA8" id="AutoShape 10" o:spid="_x0000_s1026" alt="Сайлентблок переднего рычага задний Perfect TO05FJ80WB TO05FJ80WB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FA162A">
              <w:rPr>
                <w:noProof/>
                <w:lang w:eastAsia="ru-RU"/>
              </w:rPr>
              <w:lastRenderedPageBreak/>
              <w:drawing>
                <wp:inline distT="0" distB="0" distL="0" distR="0" wp14:anchorId="0BEFE74C" wp14:editId="0D890E3A">
                  <wp:extent cx="1314450" cy="866775"/>
                  <wp:effectExtent l="0" t="0" r="0" b="9525"/>
                  <wp:docPr id="11" name="Рисунок 11" descr="Сайлентблок передней тяги стабилизатора Perfect TO09LE00FB TO09LE00FB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айлентблок передней тяги стабилизатора Perfect TO09LE00FB TO09LE00FB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20B">
              <w:rPr>
                <w:noProof/>
                <w:lang w:eastAsia="ru-RU"/>
              </w:rPr>
              <w:drawing>
                <wp:inline distT="0" distB="0" distL="0" distR="0" wp14:anchorId="48F1FF28" wp14:editId="5AA38168">
                  <wp:extent cx="1695450" cy="1495425"/>
                  <wp:effectExtent l="0" t="0" r="0" b="9525"/>
                  <wp:docPr id="16" name="Рисунок 16" descr="Комплект ступичных подшипников / Япония / Цена за 2 стороны 9021442030 на Дро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омплект ступичных подшипников / Япония / Цена за 2 стороны 9021442030 на Дро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97449" cy="149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20B">
              <w:rPr>
                <w:noProof/>
                <w:lang w:eastAsia="ru-RU"/>
              </w:rPr>
              <w:drawing>
                <wp:inline distT="0" distB="0" distL="0" distR="0" wp14:anchorId="18FEBD79" wp14:editId="313AFBAD">
                  <wp:extent cx="1533525" cy="1070337"/>
                  <wp:effectExtent l="0" t="0" r="0" b="0"/>
                  <wp:docPr id="18" name="Рисунок 18" descr="Подшипник полуоси комплект зад правлев Febest Kithdj100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одшипник полуоси комплект зад правлев Febest Kithdj100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011" cy="107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2CE6A" w14:textId="77777777" w:rsidR="00712B7D" w:rsidRDefault="00712B7D" w:rsidP="00573922">
            <w:pPr>
              <w:ind w:firstLine="708"/>
              <w:rPr>
                <w:noProof/>
                <w:lang w:eastAsia="ru-RU"/>
              </w:rPr>
            </w:pPr>
          </w:p>
          <w:p w14:paraId="1CE59173" w14:textId="77777777" w:rsidR="00712B7D" w:rsidRDefault="00712B7D" w:rsidP="00573922">
            <w:pPr>
              <w:ind w:firstLine="708"/>
              <w:rPr>
                <w:noProof/>
                <w:lang w:eastAsia="ru-RU"/>
              </w:rPr>
            </w:pPr>
          </w:p>
          <w:p w14:paraId="2E09B38F" w14:textId="77777777" w:rsidR="00712B7D" w:rsidRPr="00573922" w:rsidRDefault="00712B7D" w:rsidP="00712B7D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B933A8" wp14:editId="550A240A">
                  <wp:extent cx="1447800" cy="1085850"/>
                  <wp:effectExtent l="0" t="0" r="0" b="0"/>
                  <wp:docPr id="23" name="Рисунок 23" descr="Втулка стабилизатора | перед | Toyota арт. 4881526020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Втулка стабилизатора | перед | Toyota арт. 4881526020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02C3E84" wp14:editId="4B468672">
                  <wp:extent cx="1623391" cy="1219200"/>
                  <wp:effectExtent l="0" t="0" r="0" b="0"/>
                  <wp:docPr id="24" name="Рисунок 24" descr="Втулка / Стойки стаб. / Перед. Подв. подходит для Toyota Hiace II-III 1.8-2.4D 04 / Liteace 1.3-2.2 92-95 / Corolla(E80/E90) 1.6 92 B8233 LYNXauto арт. B8233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тулка / Стойки стаб. / Перед. Подв. подходит для Toyota Hiace II-III 1.8-2.4D 04 / Liteace 1.3-2.2 92-95 / Corolla(E80/E90) 1.6 92 B8233 LYNXauto арт. B8233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391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53A3311" w14:textId="77777777" w:rsidR="00B74407" w:rsidRPr="003F1189" w:rsidRDefault="00B74407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lang w:val="en-US"/>
              </w:rPr>
            </w:pPr>
            <w:r w:rsidRPr="003F1189">
              <w:rPr>
                <w:rFonts w:ascii="Cambria" w:hAnsi="Cambria" w:cs="Cambria"/>
                <w:lang w:val="en-US"/>
              </w:rPr>
              <w:lastRenderedPageBreak/>
              <w:t xml:space="preserve">    </w:t>
            </w:r>
            <w:r w:rsidR="008276CF" w:rsidRPr="003F1189">
              <w:rPr>
                <w:rFonts w:ascii="Arial" w:hAnsi="Arial" w:cs="Arial"/>
                <w:color w:val="4A4A4A"/>
                <w:shd w:val="clear" w:color="auto" w:fill="FFFFFF"/>
                <w:lang w:val="en-US"/>
              </w:rPr>
              <w:t xml:space="preserve"> </w:t>
            </w:r>
            <w:r w:rsidR="008276CF">
              <w:rPr>
                <w:rFonts w:ascii="Arial" w:hAnsi="Arial" w:cs="Arial"/>
                <w:color w:val="4A4A4A"/>
                <w:shd w:val="clear" w:color="auto" w:fill="FFFFFF"/>
              </w:rPr>
              <w:t>длинные</w:t>
            </w:r>
            <w:r w:rsidR="008276CF" w:rsidRPr="003F1189">
              <w:rPr>
                <w:rFonts w:ascii="Arial" w:hAnsi="Arial" w:cs="Arial"/>
                <w:color w:val="4A4A4A"/>
                <w:shd w:val="clear" w:color="auto" w:fill="FFFFFF"/>
                <w:lang w:val="en-US"/>
              </w:rPr>
              <w:t xml:space="preserve"> </w:t>
            </w:r>
            <w:r w:rsidR="008276CF">
              <w:rPr>
                <w:rFonts w:ascii="Arial" w:hAnsi="Arial" w:cs="Arial"/>
                <w:color w:val="4A4A4A"/>
                <w:shd w:val="clear" w:color="auto" w:fill="FFFFFF"/>
              </w:rPr>
              <w:t>шлицы</w:t>
            </w:r>
          </w:p>
          <w:p w14:paraId="64C5DCE7" w14:textId="77777777" w:rsidR="00B74407" w:rsidRPr="003F1189" w:rsidRDefault="00B74407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lang w:val="en-US"/>
              </w:rPr>
            </w:pPr>
          </w:p>
          <w:p w14:paraId="15B87FEF" w14:textId="77777777" w:rsidR="00B74407" w:rsidRPr="003F1189" w:rsidRDefault="008276CF" w:rsidP="008276CF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lang w:val="en-US"/>
              </w:rPr>
            </w:pPr>
            <w:r w:rsidRPr="003F1189"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  <w:t>4231260140</w:t>
            </w:r>
          </w:p>
          <w:p w14:paraId="6210AA85" w14:textId="77777777" w:rsidR="00573922" w:rsidRPr="003F1189" w:rsidRDefault="00B74407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lang w:val="en-US"/>
              </w:rPr>
            </w:pPr>
            <w:r w:rsidRPr="003F1189">
              <w:rPr>
                <w:rFonts w:ascii="Cambria" w:hAnsi="Cambria" w:cs="Cambria"/>
                <w:lang w:val="en-US"/>
              </w:rPr>
              <w:t xml:space="preserve">         </w:t>
            </w:r>
          </w:p>
          <w:p w14:paraId="346AA116" w14:textId="77777777" w:rsidR="00573922" w:rsidRPr="003F1189" w:rsidRDefault="00573922" w:rsidP="00573922">
            <w:pPr>
              <w:rPr>
                <w:rFonts w:ascii="Cambria" w:hAnsi="Cambria" w:cs="Cambria"/>
                <w:lang w:val="en-US"/>
              </w:rPr>
            </w:pPr>
          </w:p>
          <w:p w14:paraId="517D20D3" w14:textId="77777777" w:rsidR="00573922" w:rsidRPr="008276CF" w:rsidRDefault="00573922" w:rsidP="00573922">
            <w:pPr>
              <w:jc w:val="center"/>
              <w:rPr>
                <w:rFonts w:ascii="Cambria" w:hAnsi="Cambria" w:cs="Cambria"/>
                <w:lang w:val="en-US"/>
              </w:rPr>
            </w:pPr>
            <w:r w:rsidRPr="003F1189">
              <w:rPr>
                <w:lang w:val="en-US"/>
              </w:rPr>
              <w:br/>
            </w:r>
            <w:r w:rsidRPr="008276CF"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  <w:t>TO24L01A1</w:t>
            </w:r>
          </w:p>
          <w:p w14:paraId="48610C81" w14:textId="77777777" w:rsidR="00573922" w:rsidRPr="004E2F61" w:rsidRDefault="00573922" w:rsidP="00573922">
            <w:pPr>
              <w:rPr>
                <w:rFonts w:ascii="Cambria" w:hAnsi="Cambria" w:cs="Cambria"/>
                <w:lang w:val="en-US"/>
              </w:rPr>
            </w:pPr>
          </w:p>
          <w:p w14:paraId="38827A38" w14:textId="77777777" w:rsidR="00327CE7" w:rsidRPr="004E2F61" w:rsidRDefault="00327CE7" w:rsidP="00573922">
            <w:pPr>
              <w:rPr>
                <w:rFonts w:ascii="Cambria" w:hAnsi="Cambria" w:cs="Cambria"/>
                <w:lang w:val="en-US"/>
              </w:rPr>
            </w:pPr>
          </w:p>
          <w:p w14:paraId="29259F4D" w14:textId="67B89C38" w:rsidR="00760590" w:rsidRPr="008276CF" w:rsidRDefault="008276CF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  <w:r w:rsidRPr="008276CF"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  <w:t xml:space="preserve">         </w:t>
            </w:r>
            <w:r w:rsidR="00231774" w:rsidRPr="003F1189">
              <w:rPr>
                <w:lang w:val="en-US"/>
              </w:rPr>
              <w:t xml:space="preserve"> </w:t>
            </w:r>
            <w:r w:rsidR="00231774" w:rsidRPr="003F1189">
              <w:rPr>
                <w:lang w:val="en-US"/>
              </w:rPr>
              <w:br/>
              <w:t xml:space="preserve"> </w:t>
            </w:r>
            <w:r w:rsidR="00231774" w:rsidRPr="003F1189">
              <w:rPr>
                <w:lang w:val="en-US"/>
              </w:rPr>
              <w:br/>
            </w:r>
            <w:r w:rsidR="00231774" w:rsidRPr="003F1189">
              <w:rPr>
                <w:rFonts w:ascii="Arial" w:hAnsi="Arial" w:cs="Arial"/>
                <w:color w:val="1A76CB"/>
                <w:shd w:val="clear" w:color="auto" w:fill="FFFFFF"/>
                <w:lang w:val="en-US"/>
              </w:rPr>
              <w:t>0123LC80R</w:t>
            </w:r>
          </w:p>
          <w:p w14:paraId="235D059F" w14:textId="77777777" w:rsidR="00573922" w:rsidRPr="008276CF" w:rsidRDefault="00573922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</w:p>
          <w:p w14:paraId="42AD6487" w14:textId="77777777" w:rsidR="00573922" w:rsidRPr="004E2F61" w:rsidRDefault="00573922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</w:p>
          <w:p w14:paraId="14A6C004" w14:textId="77777777" w:rsidR="00774A69" w:rsidRPr="004E2F61" w:rsidRDefault="00774A69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</w:p>
          <w:p w14:paraId="10F658A0" w14:textId="77777777" w:rsidR="00573922" w:rsidRPr="008276CF" w:rsidRDefault="00573922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  <w:r w:rsidRPr="008276CF"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  <w:t>C9166</w:t>
            </w:r>
          </w:p>
          <w:p w14:paraId="55B2B3D6" w14:textId="77777777" w:rsidR="00FA162A" w:rsidRPr="008276CF" w:rsidRDefault="00FA162A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</w:p>
          <w:p w14:paraId="43A9FE0C" w14:textId="77777777" w:rsidR="00FA162A" w:rsidRPr="004E2F61" w:rsidRDefault="00FA162A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</w:p>
          <w:p w14:paraId="7AC5534D" w14:textId="77777777" w:rsidR="00774A69" w:rsidRPr="004E2F61" w:rsidRDefault="00774A69" w:rsidP="00573922">
            <w:pPr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</w:pPr>
          </w:p>
          <w:p w14:paraId="6B83DC03" w14:textId="77777777" w:rsidR="00FA162A" w:rsidRPr="008276CF" w:rsidRDefault="00FA162A" w:rsidP="00573922">
            <w:pPr>
              <w:rPr>
                <w:rFonts w:ascii="Cambria" w:hAnsi="Cambria" w:cs="Cambria"/>
                <w:lang w:val="en-US"/>
              </w:rPr>
            </w:pPr>
            <w:r w:rsidRPr="008276CF">
              <w:rPr>
                <w:rFonts w:ascii="Arial" w:hAnsi="Arial" w:cs="Arial"/>
                <w:color w:val="FF6408"/>
                <w:u w:val="single"/>
                <w:shd w:val="clear" w:color="auto" w:fill="FFFFFF"/>
                <w:lang w:val="en-US"/>
              </w:rPr>
              <w:t>C9201</w:t>
            </w:r>
          </w:p>
          <w:p w14:paraId="212EA5E1" w14:textId="77777777" w:rsidR="00774A69" w:rsidRPr="004E2F61" w:rsidRDefault="00774A69" w:rsidP="00FA162A">
            <w:pPr>
              <w:rPr>
                <w:lang w:val="en-US"/>
              </w:rPr>
            </w:pPr>
          </w:p>
          <w:p w14:paraId="536E4FAF" w14:textId="7B3451AF" w:rsidR="00FA162A" w:rsidRPr="008276CF" w:rsidRDefault="00FA162A" w:rsidP="00FA162A">
            <w:pPr>
              <w:rPr>
                <w:rFonts w:ascii="Cambria" w:hAnsi="Cambria" w:cs="Cambria"/>
                <w:lang w:val="en-US"/>
              </w:rPr>
            </w:pPr>
            <w:r w:rsidRPr="008276CF">
              <w:rPr>
                <w:lang w:val="en-US"/>
              </w:rPr>
              <w:br/>
            </w:r>
            <w:r w:rsidRPr="008276CF"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  <w:t>C9202</w:t>
            </w:r>
          </w:p>
          <w:p w14:paraId="27C7C56A" w14:textId="77777777" w:rsidR="00D6620B" w:rsidRDefault="00FA162A" w:rsidP="00FA162A">
            <w:pPr>
              <w:rPr>
                <w:rFonts w:ascii="Cambria" w:hAnsi="Cambria" w:cs="Cambria"/>
                <w:lang w:val="en-US"/>
              </w:rPr>
            </w:pPr>
            <w:r w:rsidRPr="008276CF">
              <w:rPr>
                <w:lang w:val="en-US"/>
              </w:rPr>
              <w:lastRenderedPageBreak/>
              <w:br/>
            </w:r>
            <w:r w:rsidRPr="008276CF">
              <w:rPr>
                <w:rFonts w:ascii="Arial" w:hAnsi="Arial" w:cs="Arial"/>
                <w:color w:val="1564D4"/>
                <w:shd w:val="clear" w:color="auto" w:fill="FFFFFF"/>
                <w:lang w:val="en-US"/>
              </w:rPr>
              <w:t>TO09LE00FB</w:t>
            </w:r>
          </w:p>
          <w:p w14:paraId="35ED40D6" w14:textId="77777777" w:rsidR="00D6620B" w:rsidRPr="00D6620B" w:rsidRDefault="00D6620B" w:rsidP="00D6620B">
            <w:pPr>
              <w:rPr>
                <w:rFonts w:ascii="Cambria" w:hAnsi="Cambria" w:cs="Cambria"/>
                <w:lang w:val="en-US"/>
              </w:rPr>
            </w:pPr>
          </w:p>
          <w:p w14:paraId="69DD1699" w14:textId="77777777" w:rsidR="00D6620B" w:rsidRPr="00D6620B" w:rsidRDefault="00D6620B" w:rsidP="00D6620B">
            <w:pPr>
              <w:rPr>
                <w:rFonts w:ascii="Cambria" w:hAnsi="Cambria" w:cs="Cambria"/>
                <w:lang w:val="en-US"/>
              </w:rPr>
            </w:pPr>
          </w:p>
          <w:p w14:paraId="61B8E903" w14:textId="77777777" w:rsidR="00D6620B" w:rsidRDefault="00D6620B" w:rsidP="00D6620B">
            <w:pPr>
              <w:rPr>
                <w:rFonts w:ascii="Cambria" w:hAnsi="Cambria" w:cs="Cambria"/>
                <w:lang w:val="en-US"/>
              </w:rPr>
            </w:pPr>
          </w:p>
          <w:p w14:paraId="0DCFF47B" w14:textId="77777777" w:rsidR="00D6620B" w:rsidRDefault="00D6620B" w:rsidP="00D6620B">
            <w:pPr>
              <w:rPr>
                <w:rFonts w:ascii="Cambria" w:hAnsi="Cambria" w:cs="Cambria"/>
                <w:lang w:val="en-US"/>
              </w:rPr>
            </w:pPr>
            <w:r w:rsidRPr="003F1189">
              <w:rPr>
                <w:lang w:val="en-US"/>
              </w:rPr>
              <w:br/>
            </w:r>
            <w:r>
              <w:rPr>
                <w:rFonts w:ascii="Arial" w:hAnsi="Arial" w:cs="Arial"/>
                <w:color w:val="1A76CB"/>
                <w:shd w:val="clear" w:color="auto" w:fill="FFFFFF"/>
              </w:rPr>
              <w:t>9021442030</w:t>
            </w:r>
            <w:r>
              <w:br/>
            </w:r>
          </w:p>
          <w:p w14:paraId="7DE2C4BB" w14:textId="77777777" w:rsidR="00D6620B" w:rsidRPr="00D6620B" w:rsidRDefault="00D6620B" w:rsidP="00D6620B">
            <w:pPr>
              <w:rPr>
                <w:rFonts w:ascii="Cambria" w:hAnsi="Cambria" w:cs="Cambria"/>
                <w:lang w:val="en-US"/>
              </w:rPr>
            </w:pPr>
          </w:p>
          <w:p w14:paraId="778F0E7E" w14:textId="77777777" w:rsidR="00FA162A" w:rsidRDefault="00D6620B" w:rsidP="00D6620B">
            <w:pPr>
              <w:rPr>
                <w:rFonts w:ascii="Arial" w:hAnsi="Arial" w:cs="Arial"/>
                <w:color w:val="1A76CB"/>
                <w:shd w:val="clear" w:color="auto" w:fill="FFFFFF"/>
              </w:rPr>
            </w:pPr>
            <w:r>
              <w:br/>
            </w:r>
            <w:r>
              <w:rPr>
                <w:rFonts w:ascii="Arial" w:hAnsi="Arial" w:cs="Arial"/>
                <w:color w:val="1A76CB"/>
                <w:shd w:val="clear" w:color="auto" w:fill="FFFFFF"/>
              </w:rPr>
              <w:t>KITHDJ100</w:t>
            </w:r>
          </w:p>
          <w:p w14:paraId="462BE2EC" w14:textId="77777777" w:rsidR="00712B7D" w:rsidRDefault="00712B7D" w:rsidP="00D6620B">
            <w:pPr>
              <w:rPr>
                <w:rFonts w:ascii="Arial" w:hAnsi="Arial" w:cs="Arial"/>
                <w:color w:val="1A76CB"/>
                <w:shd w:val="clear" w:color="auto" w:fill="FFFFFF"/>
              </w:rPr>
            </w:pPr>
          </w:p>
          <w:p w14:paraId="1CAD47FC" w14:textId="77777777" w:rsidR="00712B7D" w:rsidRDefault="00712B7D" w:rsidP="00D6620B">
            <w:pPr>
              <w:rPr>
                <w:rFonts w:ascii="Arial" w:hAnsi="Arial" w:cs="Arial"/>
                <w:color w:val="1A76CB"/>
                <w:shd w:val="clear" w:color="auto" w:fill="FFFFFF"/>
              </w:rPr>
            </w:pPr>
          </w:p>
          <w:p w14:paraId="3EAF56A1" w14:textId="77777777" w:rsidR="00712B7D" w:rsidRDefault="00712B7D" w:rsidP="00D6620B">
            <w:pPr>
              <w:rPr>
                <w:rFonts w:ascii="Arial" w:hAnsi="Arial" w:cs="Arial"/>
                <w:color w:val="1A76CB"/>
                <w:shd w:val="clear" w:color="auto" w:fill="FFFFFF"/>
              </w:rPr>
            </w:pPr>
          </w:p>
          <w:p w14:paraId="679B2E49" w14:textId="77777777" w:rsidR="00712B7D" w:rsidRDefault="00712B7D" w:rsidP="00D6620B">
            <w:pPr>
              <w:rPr>
                <w:rFonts w:ascii="Arial" w:hAnsi="Arial" w:cs="Arial"/>
                <w:color w:val="1A76CB"/>
                <w:shd w:val="clear" w:color="auto" w:fill="FFFFFF"/>
              </w:rPr>
            </w:pPr>
          </w:p>
          <w:p w14:paraId="474B9184" w14:textId="77777777" w:rsidR="00712B7D" w:rsidRDefault="00712B7D" w:rsidP="00D6620B">
            <w:pPr>
              <w:rPr>
                <w:rFonts w:ascii="Cambria" w:hAnsi="Cambria" w:cs="Cambria"/>
                <w:lang w:val="en-US"/>
              </w:rPr>
            </w:pPr>
            <w:r>
              <w:br/>
            </w:r>
            <w:r>
              <w:rPr>
                <w:rFonts w:ascii="Arial" w:hAnsi="Arial" w:cs="Arial"/>
                <w:color w:val="1A76CB"/>
                <w:shd w:val="clear" w:color="auto" w:fill="FFFFFF"/>
              </w:rPr>
              <w:t>4881526020</w:t>
            </w:r>
          </w:p>
          <w:p w14:paraId="391A5D7B" w14:textId="77777777" w:rsidR="00712B7D" w:rsidRPr="00712B7D" w:rsidRDefault="00712B7D" w:rsidP="00712B7D">
            <w:pPr>
              <w:rPr>
                <w:rFonts w:ascii="Cambria" w:hAnsi="Cambria" w:cs="Cambria"/>
                <w:lang w:val="en-US"/>
              </w:rPr>
            </w:pPr>
          </w:p>
          <w:p w14:paraId="4380FA12" w14:textId="77777777" w:rsidR="00712B7D" w:rsidRPr="00712B7D" w:rsidRDefault="00712B7D" w:rsidP="00712B7D">
            <w:pPr>
              <w:rPr>
                <w:rFonts w:ascii="Cambria" w:hAnsi="Cambria" w:cs="Cambria"/>
                <w:lang w:val="en-US"/>
              </w:rPr>
            </w:pPr>
          </w:p>
          <w:p w14:paraId="46065BD5" w14:textId="77777777" w:rsidR="00712B7D" w:rsidRDefault="00712B7D" w:rsidP="00712B7D">
            <w:pPr>
              <w:rPr>
                <w:rFonts w:ascii="Cambria" w:hAnsi="Cambria" w:cs="Cambria"/>
              </w:rPr>
            </w:pPr>
          </w:p>
          <w:p w14:paraId="512B95A0" w14:textId="77777777" w:rsidR="00A47151" w:rsidRPr="00A47151" w:rsidRDefault="00A47151" w:rsidP="00712B7D">
            <w:pPr>
              <w:rPr>
                <w:rFonts w:ascii="Cambria" w:hAnsi="Cambria" w:cs="Cambria"/>
              </w:rPr>
            </w:pPr>
          </w:p>
          <w:p w14:paraId="7CFDC54E" w14:textId="77777777" w:rsidR="00712B7D" w:rsidRPr="00712B7D" w:rsidRDefault="00712B7D" w:rsidP="00712B7D">
            <w:pPr>
              <w:rPr>
                <w:rFonts w:ascii="Cambria" w:hAnsi="Cambria" w:cs="Cambria"/>
                <w:lang w:val="en-US"/>
              </w:rPr>
            </w:pPr>
          </w:p>
          <w:p w14:paraId="2E8733C1" w14:textId="77777777" w:rsidR="00712B7D" w:rsidRDefault="00712B7D" w:rsidP="00712B7D">
            <w:hyperlink r:id="rId18" w:tooltip="Все предложения с OEM номером B8233" w:history="1">
              <w:r>
                <w:rPr>
                  <w:rStyle w:val="ab"/>
                  <w:rFonts w:ascii="Arial" w:hAnsi="Arial" w:cs="Arial"/>
                  <w:shd w:val="clear" w:color="auto" w:fill="FFFFFF"/>
                </w:rPr>
                <w:t>B8233</w:t>
              </w:r>
            </w:hyperlink>
          </w:p>
          <w:p w14:paraId="301584DA" w14:textId="77777777" w:rsidR="002741FC" w:rsidRDefault="002741FC" w:rsidP="00712B7D"/>
          <w:p w14:paraId="59247D2B" w14:textId="77777777" w:rsidR="002741FC" w:rsidRDefault="002741FC" w:rsidP="00712B7D"/>
          <w:p w14:paraId="00B8D2F4" w14:textId="1A84A7C3" w:rsidR="002741FC" w:rsidRPr="002741FC" w:rsidRDefault="002741FC" w:rsidP="00712B7D">
            <w:pPr>
              <w:rPr>
                <w:rFonts w:ascii="Cambria" w:hAnsi="Cambria" w:cs="Cambria"/>
                <w:lang w:val="en-US"/>
              </w:rPr>
            </w:pPr>
            <w:r>
              <w:rPr>
                <w:lang w:val="en-US"/>
              </w:rPr>
              <w:lastRenderedPageBreak/>
              <w:t>GUT23</w:t>
            </w:r>
          </w:p>
          <w:p w14:paraId="5F258084" w14:textId="34DF97C2" w:rsidR="00712B7D" w:rsidRDefault="002741FC" w:rsidP="00712B7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Передняя</w:t>
            </w:r>
          </w:p>
          <w:p w14:paraId="13D934AE" w14:textId="0F0516E3" w:rsidR="002741FC" w:rsidRPr="002741FC" w:rsidRDefault="002741FC" w:rsidP="00712B7D">
            <w:pPr>
              <w:rPr>
                <w:rFonts w:ascii="Cambria" w:hAnsi="Cambria" w:cs="Cambria"/>
              </w:rPr>
            </w:pPr>
          </w:p>
        </w:tc>
      </w:tr>
      <w:tr w:rsidR="002741FC" w:rsidRPr="008276CF" w14:paraId="4F17715F" w14:textId="77777777" w:rsidTr="00573922">
        <w:trPr>
          <w:trHeight w:val="2499"/>
        </w:trPr>
        <w:tc>
          <w:tcPr>
            <w:tcW w:w="564" w:type="dxa"/>
          </w:tcPr>
          <w:p w14:paraId="1DD3B852" w14:textId="66F58715" w:rsidR="002741FC" w:rsidRDefault="004C45DB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13</w:t>
            </w:r>
          </w:p>
          <w:p w14:paraId="2A64E808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64B93EA0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0E7FEC54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29BA4199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07231FFA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16A23E31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</w:p>
          <w:p w14:paraId="27A8A4D8" w14:textId="2732739D" w:rsidR="002741FC" w:rsidRDefault="004C45DB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</w:p>
        </w:tc>
        <w:tc>
          <w:tcPr>
            <w:tcW w:w="2075" w:type="dxa"/>
          </w:tcPr>
          <w:p w14:paraId="7B00CEDE" w14:textId="77777777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Крестовина заднего карданного вала</w:t>
            </w:r>
          </w:p>
          <w:p w14:paraId="37D18340" w14:textId="77777777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14:paraId="02C46818" w14:textId="77777777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14:paraId="22003FED" w14:textId="77777777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14:paraId="05C7681B" w14:textId="77777777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14:paraId="431CAD01" w14:textId="10AE1A71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Колодки тормозные передние</w:t>
            </w:r>
          </w:p>
          <w:p w14:paraId="0BC8C8CA" w14:textId="5FBB84AC" w:rsid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42" w:type="dxa"/>
          </w:tcPr>
          <w:p w14:paraId="650B973C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  <w:p w14:paraId="4252E92F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072B92FE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3E66F49B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60E9D6E3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5459B1A1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75B77371" w14:textId="77777777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14:paraId="30CBAA73" w14:textId="19D4BE0C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1056D90B" w14:textId="77777777" w:rsidR="002741FC" w:rsidRDefault="002741FC" w:rsidP="00573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</w:tcPr>
          <w:p w14:paraId="6ED1379C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B4F59D9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075" w:type="dxa"/>
          </w:tcPr>
          <w:p w14:paraId="5E36D58A" w14:textId="77777777" w:rsidR="002741FC" w:rsidRDefault="002741FC" w:rsidP="00573922">
            <w:pPr>
              <w:rPr>
                <w:noProof/>
                <w:lang w:eastAsia="ru-RU"/>
              </w:rPr>
            </w:pPr>
          </w:p>
        </w:tc>
        <w:tc>
          <w:tcPr>
            <w:tcW w:w="2268" w:type="dxa"/>
          </w:tcPr>
          <w:p w14:paraId="15507001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lang w:val="en-US"/>
              </w:rPr>
              <w:t>CP</w:t>
            </w:r>
            <w:r>
              <w:rPr>
                <w:rFonts w:ascii="Cambria" w:hAnsi="Cambria" w:cs="Cambria"/>
              </w:rPr>
              <w:t>3062 задняя</w:t>
            </w:r>
          </w:p>
          <w:p w14:paraId="1EBE9B3B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</w:p>
          <w:p w14:paraId="08F3AB9B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</w:p>
          <w:p w14:paraId="4CA31BF4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</w:p>
          <w:p w14:paraId="0BDF8B9A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</w:p>
          <w:p w14:paraId="5A759020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</w:p>
          <w:p w14:paraId="48E6A72C" w14:textId="77777777" w:rsidR="000451CC" w:rsidRDefault="000451C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</w:p>
          <w:p w14:paraId="78AAE4C6" w14:textId="4AF8E143" w:rsidR="002741FC" w:rsidRP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lang w:val="en-US"/>
              </w:rPr>
            </w:pPr>
            <w:r>
              <w:rPr>
                <w:rFonts w:ascii="Cambria" w:hAnsi="Cambria" w:cs="Cambria"/>
                <w:lang w:val="en-US"/>
              </w:rPr>
              <w:t>AN303WK</w:t>
            </w:r>
          </w:p>
        </w:tc>
      </w:tr>
      <w:tr w:rsidR="002741FC" w:rsidRPr="008276CF" w14:paraId="1C738260" w14:textId="77777777" w:rsidTr="00573922">
        <w:trPr>
          <w:trHeight w:val="2499"/>
        </w:trPr>
        <w:tc>
          <w:tcPr>
            <w:tcW w:w="564" w:type="dxa"/>
          </w:tcPr>
          <w:p w14:paraId="277A2AEE" w14:textId="684709C8" w:rsidR="002741FC" w:rsidRPr="004C45DB" w:rsidRDefault="004C45DB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</w:p>
        </w:tc>
        <w:tc>
          <w:tcPr>
            <w:tcW w:w="2075" w:type="dxa"/>
          </w:tcPr>
          <w:p w14:paraId="14CDA2A3" w14:textId="5C474E42" w:rsidR="002741FC" w:rsidRPr="002741FC" w:rsidRDefault="002741FC" w:rsidP="00573922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Колодки тормозные задние</w:t>
            </w:r>
          </w:p>
        </w:tc>
        <w:tc>
          <w:tcPr>
            <w:tcW w:w="742" w:type="dxa"/>
          </w:tcPr>
          <w:p w14:paraId="2FE50734" w14:textId="3692268C" w:rsidR="002741FC" w:rsidRDefault="002741FC" w:rsidP="00573922">
            <w:pPr>
              <w:tabs>
                <w:tab w:val="left" w:pos="2595"/>
              </w:tabs>
              <w:spacing w:after="0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00523461" w14:textId="77777777" w:rsidR="002741FC" w:rsidRDefault="002741FC" w:rsidP="00573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</w:tcPr>
          <w:p w14:paraId="6CB02296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C2BBAEC" w14:textId="77777777" w:rsid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075" w:type="dxa"/>
          </w:tcPr>
          <w:p w14:paraId="74AEBD48" w14:textId="77777777" w:rsidR="002741FC" w:rsidRDefault="002741FC" w:rsidP="00573922">
            <w:pPr>
              <w:rPr>
                <w:noProof/>
                <w:lang w:eastAsia="ru-RU"/>
              </w:rPr>
            </w:pPr>
          </w:p>
        </w:tc>
        <w:tc>
          <w:tcPr>
            <w:tcW w:w="2268" w:type="dxa"/>
          </w:tcPr>
          <w:p w14:paraId="6EA07348" w14:textId="3A096E45" w:rsidR="002741FC" w:rsidRPr="002741FC" w:rsidRDefault="002741FC" w:rsidP="00573922">
            <w:pPr>
              <w:tabs>
                <w:tab w:val="left" w:pos="2595"/>
              </w:tabs>
              <w:spacing w:after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lang w:val="en-US"/>
              </w:rPr>
              <w:t>AN337K</w:t>
            </w:r>
          </w:p>
        </w:tc>
      </w:tr>
    </w:tbl>
    <w:p w14:paraId="7E3D9D4D" w14:textId="77777777" w:rsidR="002741FC" w:rsidRPr="002741FC" w:rsidRDefault="00573922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br w:type="textWrapping" w:clear="all"/>
      </w:r>
      <w:r w:rsidR="002741FC" w:rsidRPr="002741FC">
        <w:rPr>
          <w:rFonts w:ascii="Cambria" w:hAnsi="Cambria"/>
          <w:sz w:val="24"/>
          <w:szCs w:val="24"/>
        </w:rPr>
        <w:t>Поставляемый Товар должен быть новым (не бывшим в употреблении).</w:t>
      </w:r>
    </w:p>
    <w:p w14:paraId="1CC87EE9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t xml:space="preserve">Место поставки: г. Владивосток, ул. Дальзаводская, 2а (Склад заказчика) </w:t>
      </w:r>
    </w:p>
    <w:p w14:paraId="52B96A1D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t>Срок поставки: в течении 5 рабочих дней с даты заключения договора</w:t>
      </w:r>
    </w:p>
    <w:p w14:paraId="2E28C097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t>Гарантия на поставляемый товар: 12 месяцев с даты подписания документов о приемке. Поставщик, в пределах гарантийного срока, обязан обеспечить устранение недостатков или замену товара в течение 10 (десяти) рабочих дней с момента поступления заявки от Заказчика.</w:t>
      </w:r>
    </w:p>
    <w:p w14:paraId="6C712377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lastRenderedPageBreak/>
        <w:t>Замена и ремонт бракованного Товара, включая транспортные расходы, осуществляется за счет Поставщика.</w:t>
      </w:r>
    </w:p>
    <w:p w14:paraId="4B6A786D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t>Предложенные участником товары не должны нарушать требования по эксплуатации автотранспорта по ГОСТ 33997-2016.</w:t>
      </w:r>
    </w:p>
    <w:p w14:paraId="4E9AD287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t>Поставщик гарантирует, что поставляемые запасные части являются комплектными и качественными, отвечают стандартам производителя и соответствуют требованиям компаний-производителей автотранспортных средств, используемых заказчиком.</w:t>
      </w:r>
    </w:p>
    <w:p w14:paraId="248B5239" w14:textId="77777777" w:rsidR="002741FC" w:rsidRPr="002741FC" w:rsidRDefault="002741FC" w:rsidP="002741FC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  <w:r w:rsidRPr="002741FC">
        <w:rPr>
          <w:rFonts w:ascii="Cambria" w:hAnsi="Cambria"/>
          <w:sz w:val="24"/>
          <w:szCs w:val="24"/>
        </w:rPr>
        <w:t>Поставщик несет полную ответственность за качество и безопасность поставляемого товара на весь гарантийный срок, при условии его правильной эксплуатации Заказчиком.</w:t>
      </w:r>
    </w:p>
    <w:p w14:paraId="3C115252" w14:textId="0FDE0BA2" w:rsidR="002741FC" w:rsidRPr="002741FC" w:rsidRDefault="002741FC" w:rsidP="00234BA0">
      <w:pPr>
        <w:tabs>
          <w:tab w:val="left" w:pos="2025"/>
        </w:tabs>
        <w:spacing w:after="0"/>
        <w:rPr>
          <w:rFonts w:ascii="Cambria" w:hAnsi="Cambria"/>
          <w:sz w:val="24"/>
          <w:szCs w:val="24"/>
        </w:rPr>
      </w:pPr>
    </w:p>
    <w:sectPr w:rsidR="002741FC" w:rsidRPr="002741FC" w:rsidSect="00840D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202E" w14:textId="77777777" w:rsidR="00710897" w:rsidRDefault="00710897" w:rsidP="00F80215">
      <w:pPr>
        <w:spacing w:after="0" w:line="240" w:lineRule="auto"/>
      </w:pPr>
      <w:r>
        <w:separator/>
      </w:r>
    </w:p>
  </w:endnote>
  <w:endnote w:type="continuationSeparator" w:id="0">
    <w:p w14:paraId="7D8BBD9F" w14:textId="77777777" w:rsidR="00710897" w:rsidRDefault="00710897" w:rsidP="00F8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51E2" w14:textId="77777777" w:rsidR="00710897" w:rsidRDefault="00710897" w:rsidP="00F80215">
      <w:pPr>
        <w:spacing w:after="0" w:line="240" w:lineRule="auto"/>
      </w:pPr>
      <w:r>
        <w:separator/>
      </w:r>
    </w:p>
  </w:footnote>
  <w:footnote w:type="continuationSeparator" w:id="0">
    <w:p w14:paraId="2AD73F4A" w14:textId="77777777" w:rsidR="00710897" w:rsidRDefault="00710897" w:rsidP="00F8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CCF"/>
    <w:multiLevelType w:val="hybridMultilevel"/>
    <w:tmpl w:val="869233F8"/>
    <w:lvl w:ilvl="0" w:tplc="0FACBE28">
      <w:start w:val="1"/>
      <w:numFmt w:val="decimal"/>
      <w:lvlText w:val="%1."/>
      <w:lvlJc w:val="left"/>
      <w:pPr>
        <w:ind w:left="644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9206B8"/>
    <w:multiLevelType w:val="hybridMultilevel"/>
    <w:tmpl w:val="19BE14D8"/>
    <w:lvl w:ilvl="0" w:tplc="1DEE8ABE">
      <w:start w:val="1"/>
      <w:numFmt w:val="decimal"/>
      <w:lvlText w:val="%1."/>
      <w:lvlJc w:val="left"/>
      <w:pPr>
        <w:ind w:left="810" w:hanging="435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957595C"/>
    <w:multiLevelType w:val="hybridMultilevel"/>
    <w:tmpl w:val="22348B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B564F"/>
    <w:multiLevelType w:val="hybridMultilevel"/>
    <w:tmpl w:val="FB0CAEB0"/>
    <w:lvl w:ilvl="0" w:tplc="546AEE1A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E41E0"/>
    <w:multiLevelType w:val="hybridMultilevel"/>
    <w:tmpl w:val="266A27CE"/>
    <w:lvl w:ilvl="0" w:tplc="788067EC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E60A7"/>
    <w:multiLevelType w:val="hybridMultilevel"/>
    <w:tmpl w:val="E620D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50768">
    <w:abstractNumId w:val="3"/>
  </w:num>
  <w:num w:numId="2" w16cid:durableId="7414731">
    <w:abstractNumId w:val="0"/>
  </w:num>
  <w:num w:numId="3" w16cid:durableId="234240070">
    <w:abstractNumId w:val="4"/>
  </w:num>
  <w:num w:numId="4" w16cid:durableId="234705416">
    <w:abstractNumId w:val="2"/>
  </w:num>
  <w:num w:numId="5" w16cid:durableId="417210691">
    <w:abstractNumId w:val="1"/>
  </w:num>
  <w:num w:numId="6" w16cid:durableId="1411973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D0"/>
    <w:rsid w:val="00000A2A"/>
    <w:rsid w:val="00005E38"/>
    <w:rsid w:val="00020AE9"/>
    <w:rsid w:val="00023A90"/>
    <w:rsid w:val="00031327"/>
    <w:rsid w:val="00035790"/>
    <w:rsid w:val="0003727F"/>
    <w:rsid w:val="000400D0"/>
    <w:rsid w:val="000431B2"/>
    <w:rsid w:val="000451CC"/>
    <w:rsid w:val="0005191E"/>
    <w:rsid w:val="00066625"/>
    <w:rsid w:val="000841BA"/>
    <w:rsid w:val="00084B41"/>
    <w:rsid w:val="0008725F"/>
    <w:rsid w:val="0009039C"/>
    <w:rsid w:val="00093E30"/>
    <w:rsid w:val="00095490"/>
    <w:rsid w:val="000A51DF"/>
    <w:rsid w:val="000B22D2"/>
    <w:rsid w:val="000B2B79"/>
    <w:rsid w:val="000B7AF6"/>
    <w:rsid w:val="000D1213"/>
    <w:rsid w:val="000E1C9D"/>
    <w:rsid w:val="000E2DA3"/>
    <w:rsid w:val="000F0D3D"/>
    <w:rsid w:val="001146E6"/>
    <w:rsid w:val="00115F9C"/>
    <w:rsid w:val="00116940"/>
    <w:rsid w:val="00151287"/>
    <w:rsid w:val="00155F61"/>
    <w:rsid w:val="00175560"/>
    <w:rsid w:val="001834B4"/>
    <w:rsid w:val="00193609"/>
    <w:rsid w:val="001947E2"/>
    <w:rsid w:val="001A2860"/>
    <w:rsid w:val="001A37F7"/>
    <w:rsid w:val="001A47AA"/>
    <w:rsid w:val="001A49FB"/>
    <w:rsid w:val="001C1AFD"/>
    <w:rsid w:val="001C2C6B"/>
    <w:rsid w:val="001D3352"/>
    <w:rsid w:val="001D6142"/>
    <w:rsid w:val="001E6C7B"/>
    <w:rsid w:val="00207CDC"/>
    <w:rsid w:val="0021562A"/>
    <w:rsid w:val="00216E28"/>
    <w:rsid w:val="00220FC3"/>
    <w:rsid w:val="00227273"/>
    <w:rsid w:val="00231774"/>
    <w:rsid w:val="002331D3"/>
    <w:rsid w:val="00233C73"/>
    <w:rsid w:val="00234BA0"/>
    <w:rsid w:val="00235A10"/>
    <w:rsid w:val="00237420"/>
    <w:rsid w:val="00244B84"/>
    <w:rsid w:val="002577E4"/>
    <w:rsid w:val="00270F05"/>
    <w:rsid w:val="002741FC"/>
    <w:rsid w:val="00286F11"/>
    <w:rsid w:val="00287F80"/>
    <w:rsid w:val="002A0B26"/>
    <w:rsid w:val="002A427E"/>
    <w:rsid w:val="002B4C15"/>
    <w:rsid w:val="002C05D9"/>
    <w:rsid w:val="002E37A7"/>
    <w:rsid w:val="002F36D3"/>
    <w:rsid w:val="00313DAC"/>
    <w:rsid w:val="00327CE7"/>
    <w:rsid w:val="00340298"/>
    <w:rsid w:val="0034735C"/>
    <w:rsid w:val="00355F0B"/>
    <w:rsid w:val="00364869"/>
    <w:rsid w:val="003755F4"/>
    <w:rsid w:val="00381544"/>
    <w:rsid w:val="003864FE"/>
    <w:rsid w:val="00386F51"/>
    <w:rsid w:val="00390AE7"/>
    <w:rsid w:val="003918E4"/>
    <w:rsid w:val="003A2578"/>
    <w:rsid w:val="003B1560"/>
    <w:rsid w:val="003C3698"/>
    <w:rsid w:val="003C4E2B"/>
    <w:rsid w:val="003C7712"/>
    <w:rsid w:val="003E2E5F"/>
    <w:rsid w:val="003F1189"/>
    <w:rsid w:val="003F3222"/>
    <w:rsid w:val="003F48D9"/>
    <w:rsid w:val="003F61C1"/>
    <w:rsid w:val="00402D27"/>
    <w:rsid w:val="0041132C"/>
    <w:rsid w:val="004125BC"/>
    <w:rsid w:val="00422DA8"/>
    <w:rsid w:val="00446454"/>
    <w:rsid w:val="00472D27"/>
    <w:rsid w:val="004760A7"/>
    <w:rsid w:val="00476466"/>
    <w:rsid w:val="00480CB2"/>
    <w:rsid w:val="004A043C"/>
    <w:rsid w:val="004C08F2"/>
    <w:rsid w:val="004C3B34"/>
    <w:rsid w:val="004C45DB"/>
    <w:rsid w:val="004C7560"/>
    <w:rsid w:val="004D288B"/>
    <w:rsid w:val="004D3ED0"/>
    <w:rsid w:val="004E2F61"/>
    <w:rsid w:val="004E35C5"/>
    <w:rsid w:val="004E3C30"/>
    <w:rsid w:val="004E4930"/>
    <w:rsid w:val="004E4938"/>
    <w:rsid w:val="00517E87"/>
    <w:rsid w:val="00531E75"/>
    <w:rsid w:val="00544107"/>
    <w:rsid w:val="005501FD"/>
    <w:rsid w:val="00560776"/>
    <w:rsid w:val="005649AC"/>
    <w:rsid w:val="00566478"/>
    <w:rsid w:val="00573922"/>
    <w:rsid w:val="00593325"/>
    <w:rsid w:val="005A686D"/>
    <w:rsid w:val="005A76B1"/>
    <w:rsid w:val="005C32FC"/>
    <w:rsid w:val="005F4752"/>
    <w:rsid w:val="00607098"/>
    <w:rsid w:val="006106EF"/>
    <w:rsid w:val="0061365C"/>
    <w:rsid w:val="00642C17"/>
    <w:rsid w:val="00647BC1"/>
    <w:rsid w:val="00653A87"/>
    <w:rsid w:val="00655B27"/>
    <w:rsid w:val="00670606"/>
    <w:rsid w:val="006716B8"/>
    <w:rsid w:val="006A2647"/>
    <w:rsid w:val="006B42D5"/>
    <w:rsid w:val="006B4EC3"/>
    <w:rsid w:val="006C7D04"/>
    <w:rsid w:val="006E0CC5"/>
    <w:rsid w:val="006E6A30"/>
    <w:rsid w:val="006F32D6"/>
    <w:rsid w:val="007050D8"/>
    <w:rsid w:val="00710897"/>
    <w:rsid w:val="00712B7D"/>
    <w:rsid w:val="00713049"/>
    <w:rsid w:val="007138B2"/>
    <w:rsid w:val="007224BD"/>
    <w:rsid w:val="00725655"/>
    <w:rsid w:val="00727CB3"/>
    <w:rsid w:val="0074534A"/>
    <w:rsid w:val="00747D45"/>
    <w:rsid w:val="007528BB"/>
    <w:rsid w:val="0075408D"/>
    <w:rsid w:val="00760590"/>
    <w:rsid w:val="007663E9"/>
    <w:rsid w:val="00770436"/>
    <w:rsid w:val="00774A69"/>
    <w:rsid w:val="00781FBE"/>
    <w:rsid w:val="007A5CFA"/>
    <w:rsid w:val="007A73D6"/>
    <w:rsid w:val="007B0F8C"/>
    <w:rsid w:val="007B1A41"/>
    <w:rsid w:val="007C21DD"/>
    <w:rsid w:val="007C2A73"/>
    <w:rsid w:val="007C7191"/>
    <w:rsid w:val="007D5EF2"/>
    <w:rsid w:val="007E654F"/>
    <w:rsid w:val="007F03F5"/>
    <w:rsid w:val="0080732F"/>
    <w:rsid w:val="008276CF"/>
    <w:rsid w:val="00836378"/>
    <w:rsid w:val="00840A79"/>
    <w:rsid w:val="00840DC2"/>
    <w:rsid w:val="008603FC"/>
    <w:rsid w:val="008737FC"/>
    <w:rsid w:val="008763A5"/>
    <w:rsid w:val="0088184D"/>
    <w:rsid w:val="00885B5F"/>
    <w:rsid w:val="00894858"/>
    <w:rsid w:val="008973D3"/>
    <w:rsid w:val="008B5B08"/>
    <w:rsid w:val="008D13DB"/>
    <w:rsid w:val="008D4D46"/>
    <w:rsid w:val="008D7A78"/>
    <w:rsid w:val="008D7AB7"/>
    <w:rsid w:val="008E7309"/>
    <w:rsid w:val="008F2AD4"/>
    <w:rsid w:val="008F5E87"/>
    <w:rsid w:val="009034AC"/>
    <w:rsid w:val="00915EFE"/>
    <w:rsid w:val="009325A0"/>
    <w:rsid w:val="0094483A"/>
    <w:rsid w:val="0094502B"/>
    <w:rsid w:val="00952DC1"/>
    <w:rsid w:val="00960192"/>
    <w:rsid w:val="00961DA2"/>
    <w:rsid w:val="00972891"/>
    <w:rsid w:val="0097462F"/>
    <w:rsid w:val="00994AAC"/>
    <w:rsid w:val="009C4AE8"/>
    <w:rsid w:val="009D28B7"/>
    <w:rsid w:val="009D7891"/>
    <w:rsid w:val="009E0ABD"/>
    <w:rsid w:val="009E6EF0"/>
    <w:rsid w:val="00A21D6A"/>
    <w:rsid w:val="00A45E8E"/>
    <w:rsid w:val="00A47151"/>
    <w:rsid w:val="00A55EB8"/>
    <w:rsid w:val="00A66E3A"/>
    <w:rsid w:val="00A6764F"/>
    <w:rsid w:val="00A745AD"/>
    <w:rsid w:val="00AA3521"/>
    <w:rsid w:val="00AA7477"/>
    <w:rsid w:val="00AB217A"/>
    <w:rsid w:val="00AD2AA8"/>
    <w:rsid w:val="00AD6BED"/>
    <w:rsid w:val="00AE654F"/>
    <w:rsid w:val="00AF31AD"/>
    <w:rsid w:val="00AF73CC"/>
    <w:rsid w:val="00B3096B"/>
    <w:rsid w:val="00B3145A"/>
    <w:rsid w:val="00B3736D"/>
    <w:rsid w:val="00B447BC"/>
    <w:rsid w:val="00B52361"/>
    <w:rsid w:val="00B55EBB"/>
    <w:rsid w:val="00B74407"/>
    <w:rsid w:val="00B82AAC"/>
    <w:rsid w:val="00B84559"/>
    <w:rsid w:val="00B90D54"/>
    <w:rsid w:val="00BA000C"/>
    <w:rsid w:val="00BA7DD7"/>
    <w:rsid w:val="00BD0C0C"/>
    <w:rsid w:val="00BD4D7E"/>
    <w:rsid w:val="00C073AD"/>
    <w:rsid w:val="00C12834"/>
    <w:rsid w:val="00C20986"/>
    <w:rsid w:val="00C4532D"/>
    <w:rsid w:val="00C51AF4"/>
    <w:rsid w:val="00C53187"/>
    <w:rsid w:val="00C5438B"/>
    <w:rsid w:val="00C60E13"/>
    <w:rsid w:val="00C62783"/>
    <w:rsid w:val="00C65BD7"/>
    <w:rsid w:val="00C738C1"/>
    <w:rsid w:val="00C82AF7"/>
    <w:rsid w:val="00C93DB4"/>
    <w:rsid w:val="00CA0400"/>
    <w:rsid w:val="00CA3FA0"/>
    <w:rsid w:val="00CA4427"/>
    <w:rsid w:val="00D11E63"/>
    <w:rsid w:val="00D1700C"/>
    <w:rsid w:val="00D17CFE"/>
    <w:rsid w:val="00D30F30"/>
    <w:rsid w:val="00D32325"/>
    <w:rsid w:val="00D432E0"/>
    <w:rsid w:val="00D4597C"/>
    <w:rsid w:val="00D45AE5"/>
    <w:rsid w:val="00D53AB4"/>
    <w:rsid w:val="00D6620B"/>
    <w:rsid w:val="00D77AD7"/>
    <w:rsid w:val="00D84E22"/>
    <w:rsid w:val="00D9132B"/>
    <w:rsid w:val="00D941D8"/>
    <w:rsid w:val="00D95B99"/>
    <w:rsid w:val="00DA2458"/>
    <w:rsid w:val="00DB030F"/>
    <w:rsid w:val="00DB327D"/>
    <w:rsid w:val="00DB3BCF"/>
    <w:rsid w:val="00DD1A2B"/>
    <w:rsid w:val="00DE0353"/>
    <w:rsid w:val="00DE145C"/>
    <w:rsid w:val="00DF1D66"/>
    <w:rsid w:val="00E01EAA"/>
    <w:rsid w:val="00E044BB"/>
    <w:rsid w:val="00E05B58"/>
    <w:rsid w:val="00E10957"/>
    <w:rsid w:val="00E13072"/>
    <w:rsid w:val="00E142A7"/>
    <w:rsid w:val="00E16171"/>
    <w:rsid w:val="00E23752"/>
    <w:rsid w:val="00E23F0D"/>
    <w:rsid w:val="00E24136"/>
    <w:rsid w:val="00E32AD1"/>
    <w:rsid w:val="00E334EF"/>
    <w:rsid w:val="00E44804"/>
    <w:rsid w:val="00E45A8F"/>
    <w:rsid w:val="00E5045B"/>
    <w:rsid w:val="00E76127"/>
    <w:rsid w:val="00E81C09"/>
    <w:rsid w:val="00E83776"/>
    <w:rsid w:val="00E948B2"/>
    <w:rsid w:val="00E9574A"/>
    <w:rsid w:val="00EA0F09"/>
    <w:rsid w:val="00EC274A"/>
    <w:rsid w:val="00EC6085"/>
    <w:rsid w:val="00ED102C"/>
    <w:rsid w:val="00EE2D49"/>
    <w:rsid w:val="00EF18AA"/>
    <w:rsid w:val="00F04C47"/>
    <w:rsid w:val="00F132B3"/>
    <w:rsid w:val="00F1665F"/>
    <w:rsid w:val="00F447D1"/>
    <w:rsid w:val="00F45781"/>
    <w:rsid w:val="00F62DB8"/>
    <w:rsid w:val="00F666F3"/>
    <w:rsid w:val="00F678D4"/>
    <w:rsid w:val="00F80215"/>
    <w:rsid w:val="00F830B3"/>
    <w:rsid w:val="00FA162A"/>
    <w:rsid w:val="00FA4108"/>
    <w:rsid w:val="00FC456A"/>
    <w:rsid w:val="00FD1392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72C4"/>
  <w15:docId w15:val="{9F6A7900-C464-45B7-8B71-EB0BFB1D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215"/>
  </w:style>
  <w:style w:type="paragraph" w:styleId="a6">
    <w:name w:val="footer"/>
    <w:basedOn w:val="a"/>
    <w:link w:val="a7"/>
    <w:uiPriority w:val="99"/>
    <w:unhideWhenUsed/>
    <w:rsid w:val="00F8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215"/>
  </w:style>
  <w:style w:type="paragraph" w:styleId="a8">
    <w:name w:val="List Paragraph"/>
    <w:basedOn w:val="a"/>
    <w:uiPriority w:val="34"/>
    <w:qFormat/>
    <w:rsid w:val="007138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96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12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baza.drom.ru/oem/B823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LeoUser</cp:lastModifiedBy>
  <cp:revision>8</cp:revision>
  <cp:lastPrinted>2026-02-06T07:34:00Z</cp:lastPrinted>
  <dcterms:created xsi:type="dcterms:W3CDTF">2026-05-22T01:32:00Z</dcterms:created>
  <dcterms:modified xsi:type="dcterms:W3CDTF">2026-05-25T04:47:00Z</dcterms:modified>
</cp:coreProperties>
</file>