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D33" w:rsidRPr="00661F0F" w:rsidRDefault="004B7D33" w:rsidP="004B7D33">
      <w:pPr>
        <w:shd w:val="clear" w:color="auto" w:fill="FFFFFF"/>
        <w:tabs>
          <w:tab w:val="right" w:pos="142"/>
          <w:tab w:val="left" w:pos="851"/>
        </w:tabs>
        <w:spacing w:after="0" w:line="240" w:lineRule="auto"/>
        <w:jc w:val="center"/>
        <w:rPr>
          <w:rFonts w:ascii="Times New Roman" w:hAnsi="Times New Roman"/>
          <w:b/>
          <w:sz w:val="28"/>
          <w:szCs w:val="28"/>
          <w:shd w:val="clear" w:color="auto" w:fill="FFFFFF"/>
          <w:lang w:eastAsia="ru-RU"/>
        </w:rPr>
      </w:pPr>
      <w:r w:rsidRPr="00B5340F">
        <w:rPr>
          <w:rFonts w:ascii="Times New Roman" w:hAnsi="Times New Roman"/>
          <w:b/>
          <w:sz w:val="28"/>
          <w:szCs w:val="28"/>
          <w:shd w:val="clear" w:color="auto" w:fill="FFFFFF"/>
          <w:lang w:eastAsia="ru-RU"/>
        </w:rPr>
        <w:t>К О Н Т Р А К Т</w:t>
      </w:r>
      <w:r>
        <w:rPr>
          <w:rFonts w:ascii="Times New Roman" w:hAnsi="Times New Roman"/>
          <w:b/>
          <w:sz w:val="28"/>
          <w:szCs w:val="28"/>
          <w:shd w:val="clear" w:color="auto" w:fill="FFFFFF"/>
          <w:lang w:eastAsia="ru-RU"/>
        </w:rPr>
        <w:t xml:space="preserve"> </w:t>
      </w:r>
      <w:r w:rsidRPr="00661F0F">
        <w:rPr>
          <w:rFonts w:ascii="Times New Roman" w:hAnsi="Times New Roman"/>
          <w:b/>
          <w:bCs/>
          <w:sz w:val="28"/>
          <w:szCs w:val="28"/>
        </w:rPr>
        <w:t>№</w:t>
      </w:r>
      <w:r>
        <w:rPr>
          <w:rFonts w:ascii="Times New Roman" w:hAnsi="Times New Roman"/>
          <w:b/>
          <w:bCs/>
          <w:sz w:val="28"/>
          <w:szCs w:val="28"/>
        </w:rPr>
        <w:t xml:space="preserve"> ЕП-38-3-26-44-735/</w:t>
      </w:r>
      <w:r w:rsidRPr="00FC2653">
        <w:rPr>
          <w:rFonts w:ascii="Times New Roman" w:hAnsi="Times New Roman"/>
          <w:b/>
          <w:bCs/>
          <w:sz w:val="28"/>
          <w:szCs w:val="28"/>
        </w:rPr>
        <w:t>2600B140R4488</w:t>
      </w:r>
    </w:p>
    <w:p w:rsidR="004B7D33" w:rsidRPr="00661F0F" w:rsidRDefault="004B7D33" w:rsidP="004B7D33">
      <w:pPr>
        <w:shd w:val="clear" w:color="auto" w:fill="FFFFFF"/>
        <w:tabs>
          <w:tab w:val="right" w:pos="142"/>
          <w:tab w:val="left" w:pos="851"/>
        </w:tabs>
        <w:autoSpaceDE w:val="0"/>
        <w:autoSpaceDN w:val="0"/>
        <w:spacing w:after="0" w:line="240" w:lineRule="auto"/>
        <w:ind w:firstLine="567"/>
        <w:jc w:val="both"/>
        <w:rPr>
          <w:rFonts w:ascii="Times New Roman" w:hAnsi="Times New Roman"/>
          <w:sz w:val="28"/>
          <w:szCs w:val="28"/>
          <w:shd w:val="clear" w:color="auto" w:fill="FFFFFF"/>
          <w:lang w:eastAsia="ru-RU"/>
        </w:rPr>
      </w:pPr>
    </w:p>
    <w:p w:rsidR="004B7D33" w:rsidRPr="00B5340F" w:rsidRDefault="004B7D33" w:rsidP="004B7D33">
      <w:pPr>
        <w:shd w:val="clear" w:color="auto" w:fill="FFFFFF"/>
        <w:tabs>
          <w:tab w:val="right" w:pos="142"/>
          <w:tab w:val="left" w:pos="851"/>
        </w:tabs>
        <w:autoSpaceDE w:val="0"/>
        <w:autoSpaceDN w:val="0"/>
        <w:spacing w:after="0" w:line="240" w:lineRule="auto"/>
        <w:ind w:firstLine="709"/>
        <w:jc w:val="both"/>
        <w:rPr>
          <w:rFonts w:ascii="Times New Roman" w:hAnsi="Times New Roman"/>
          <w:sz w:val="28"/>
          <w:szCs w:val="28"/>
          <w:shd w:val="clear" w:color="auto" w:fill="FFFFFF"/>
          <w:lang w:eastAsia="ru-RU"/>
        </w:rPr>
      </w:pPr>
      <w:r w:rsidRPr="00B5340F">
        <w:rPr>
          <w:rFonts w:ascii="Times New Roman" w:hAnsi="Times New Roman"/>
          <w:sz w:val="28"/>
          <w:szCs w:val="28"/>
          <w:shd w:val="clear" w:color="auto" w:fill="FFFFFF"/>
          <w:lang w:eastAsia="ru-RU"/>
        </w:rPr>
        <w:t>г. Москва</w:t>
      </w:r>
      <w:r w:rsidRPr="00B5340F">
        <w:rPr>
          <w:rFonts w:ascii="Times New Roman" w:hAnsi="Times New Roman"/>
          <w:sz w:val="28"/>
          <w:szCs w:val="28"/>
          <w:shd w:val="clear" w:color="auto" w:fill="FFFFFF"/>
          <w:lang w:eastAsia="ru-RU"/>
        </w:rPr>
        <w:tab/>
      </w:r>
      <w:r w:rsidRPr="00B5340F">
        <w:rPr>
          <w:rFonts w:ascii="Times New Roman" w:hAnsi="Times New Roman"/>
          <w:sz w:val="28"/>
          <w:szCs w:val="28"/>
          <w:shd w:val="clear" w:color="auto" w:fill="FFFFFF"/>
          <w:lang w:eastAsia="ru-RU"/>
        </w:rPr>
        <w:tab/>
      </w:r>
      <w:r w:rsidRPr="00B5340F">
        <w:rPr>
          <w:rFonts w:ascii="Times New Roman" w:hAnsi="Times New Roman"/>
          <w:sz w:val="28"/>
          <w:szCs w:val="28"/>
          <w:shd w:val="clear" w:color="auto" w:fill="FFFFFF"/>
          <w:lang w:eastAsia="ru-RU"/>
        </w:rPr>
        <w:tab/>
      </w:r>
      <w:r w:rsidRPr="00B5340F">
        <w:rPr>
          <w:rFonts w:ascii="Times New Roman" w:hAnsi="Times New Roman"/>
          <w:sz w:val="28"/>
          <w:szCs w:val="28"/>
          <w:shd w:val="clear" w:color="auto" w:fill="FFFFFF"/>
          <w:lang w:eastAsia="ru-RU"/>
        </w:rPr>
        <w:tab/>
      </w:r>
      <w:r w:rsidRPr="00B5340F">
        <w:rPr>
          <w:rFonts w:ascii="Times New Roman" w:hAnsi="Times New Roman"/>
          <w:sz w:val="28"/>
          <w:szCs w:val="28"/>
          <w:shd w:val="clear" w:color="auto" w:fill="FFFFFF"/>
          <w:lang w:eastAsia="ru-RU"/>
        </w:rPr>
        <w:tab/>
      </w:r>
      <w:r w:rsidRPr="00B5340F">
        <w:rPr>
          <w:rFonts w:ascii="Times New Roman" w:hAnsi="Times New Roman"/>
          <w:sz w:val="28"/>
          <w:szCs w:val="28"/>
          <w:shd w:val="clear" w:color="auto" w:fill="FFFFFF"/>
          <w:lang w:eastAsia="ru-RU"/>
        </w:rPr>
        <w:tab/>
      </w:r>
      <w:r w:rsidRPr="00B5340F">
        <w:rPr>
          <w:rFonts w:ascii="Times New Roman" w:hAnsi="Times New Roman"/>
          <w:sz w:val="28"/>
          <w:szCs w:val="28"/>
          <w:shd w:val="clear" w:color="auto" w:fill="FFFFFF"/>
          <w:lang w:eastAsia="ru-RU"/>
        </w:rPr>
        <w:tab/>
      </w:r>
      <w:r>
        <w:rPr>
          <w:rFonts w:ascii="Times New Roman" w:hAnsi="Times New Roman"/>
          <w:sz w:val="28"/>
          <w:szCs w:val="28"/>
          <w:shd w:val="clear" w:color="auto" w:fill="FFFFFF"/>
          <w:lang w:eastAsia="ru-RU"/>
        </w:rPr>
        <w:t xml:space="preserve">        </w:t>
      </w:r>
      <w:r w:rsidRPr="00B5340F">
        <w:rPr>
          <w:rFonts w:ascii="Times New Roman" w:hAnsi="Times New Roman"/>
          <w:sz w:val="28"/>
          <w:szCs w:val="28"/>
          <w:shd w:val="clear" w:color="auto" w:fill="FFFFFF"/>
          <w:lang w:eastAsia="ru-RU"/>
        </w:rPr>
        <w:t>«</w:t>
      </w:r>
      <w:r>
        <w:rPr>
          <w:rFonts w:ascii="Times New Roman" w:hAnsi="Times New Roman"/>
          <w:sz w:val="28"/>
          <w:szCs w:val="28"/>
          <w:shd w:val="clear" w:color="auto" w:fill="FFFFFF"/>
          <w:lang w:eastAsia="ru-RU"/>
        </w:rPr>
        <w:t>___</w:t>
      </w:r>
      <w:r w:rsidRPr="00B5340F">
        <w:rPr>
          <w:rFonts w:ascii="Times New Roman" w:hAnsi="Times New Roman"/>
          <w:sz w:val="28"/>
          <w:szCs w:val="28"/>
          <w:shd w:val="clear" w:color="auto" w:fill="FFFFFF"/>
          <w:lang w:eastAsia="ru-RU"/>
        </w:rPr>
        <w:t>»</w:t>
      </w:r>
      <w:r>
        <w:rPr>
          <w:rFonts w:ascii="Times New Roman" w:hAnsi="Times New Roman"/>
          <w:sz w:val="28"/>
          <w:szCs w:val="28"/>
          <w:shd w:val="clear" w:color="auto" w:fill="FFFFFF"/>
          <w:lang w:eastAsia="ru-RU"/>
        </w:rPr>
        <w:t xml:space="preserve"> ______ </w:t>
      </w:r>
      <w:r w:rsidRPr="00B5340F">
        <w:rPr>
          <w:rFonts w:ascii="Times New Roman" w:hAnsi="Times New Roman"/>
          <w:sz w:val="28"/>
          <w:szCs w:val="28"/>
          <w:shd w:val="clear" w:color="auto" w:fill="FFFFFF"/>
          <w:lang w:eastAsia="ru-RU"/>
        </w:rPr>
        <w:t>202</w:t>
      </w:r>
      <w:r>
        <w:rPr>
          <w:rFonts w:ascii="Times New Roman" w:hAnsi="Times New Roman"/>
          <w:sz w:val="28"/>
          <w:szCs w:val="28"/>
          <w:shd w:val="clear" w:color="auto" w:fill="FFFFFF"/>
          <w:lang w:eastAsia="ru-RU"/>
        </w:rPr>
        <w:t xml:space="preserve">6 </w:t>
      </w:r>
      <w:r w:rsidRPr="00B5340F">
        <w:rPr>
          <w:rFonts w:ascii="Times New Roman" w:hAnsi="Times New Roman"/>
          <w:sz w:val="28"/>
          <w:szCs w:val="28"/>
          <w:shd w:val="clear" w:color="auto" w:fill="FFFFFF"/>
          <w:lang w:eastAsia="ru-RU"/>
        </w:rPr>
        <w:t>г.</w:t>
      </w:r>
    </w:p>
    <w:p w:rsidR="004B7D33" w:rsidRPr="00B5340F" w:rsidRDefault="004B7D33" w:rsidP="004B7D33">
      <w:pPr>
        <w:tabs>
          <w:tab w:val="right" w:pos="142"/>
          <w:tab w:val="left" w:pos="851"/>
        </w:tabs>
        <w:spacing w:after="0" w:line="240" w:lineRule="auto"/>
        <w:ind w:firstLine="567"/>
        <w:jc w:val="right"/>
        <w:rPr>
          <w:rFonts w:ascii="Times New Roman" w:hAnsi="Times New Roman"/>
          <w:b/>
          <w:sz w:val="28"/>
          <w:szCs w:val="28"/>
          <w:lang w:eastAsia="ru-RU"/>
        </w:rPr>
      </w:pPr>
    </w:p>
    <w:p w:rsidR="004B7D33" w:rsidRPr="00B5340F" w:rsidRDefault="004B7D33" w:rsidP="004B7D33">
      <w:pPr>
        <w:tabs>
          <w:tab w:val="right" w:pos="142"/>
          <w:tab w:val="left" w:pos="851"/>
        </w:tabs>
        <w:spacing w:after="0" w:line="240" w:lineRule="auto"/>
        <w:ind w:firstLine="709"/>
        <w:jc w:val="both"/>
        <w:rPr>
          <w:rFonts w:ascii="Times New Roman" w:hAnsi="Times New Roman"/>
          <w:color w:val="000000"/>
          <w:sz w:val="28"/>
          <w:szCs w:val="28"/>
        </w:rPr>
      </w:pPr>
      <w:r w:rsidRPr="00B5340F">
        <w:rPr>
          <w:rFonts w:ascii="Times New Roman" w:hAnsi="Times New Roman"/>
          <w:color w:val="000000"/>
          <w:sz w:val="28"/>
          <w:szCs w:val="28"/>
        </w:rPr>
        <w:t xml:space="preserve">Федеральное </w:t>
      </w:r>
      <w:r w:rsidRPr="000B7963">
        <w:rPr>
          <w:rFonts w:ascii="Times New Roman" w:hAnsi="Times New Roman"/>
          <w:color w:val="000000"/>
          <w:sz w:val="28"/>
          <w:szCs w:val="28"/>
        </w:rPr>
        <w:t xml:space="preserve">государственное бюджетное учреждение «Национальный исследовательский центр «Курчатовский институт» (НИЦ «Курчатовский институт»), именуемое в дальнейшем «Страхователь», </w:t>
      </w:r>
      <w:r w:rsidRPr="00420288">
        <w:rPr>
          <w:rFonts w:ascii="Times New Roman" w:hAnsi="Times New Roman"/>
          <w:sz w:val="28"/>
          <w:szCs w:val="28"/>
        </w:rPr>
        <w:t xml:space="preserve">в лице Главного инженера Центра Ложникова Игоря Николаевича, действующего на основании Доверенности № </w:t>
      </w:r>
      <w:r>
        <w:rPr>
          <w:rFonts w:ascii="Times New Roman" w:hAnsi="Times New Roman"/>
          <w:sz w:val="28"/>
          <w:szCs w:val="28"/>
        </w:rPr>
        <w:t>77/439-н/77-2025-15-250 от 01.11.2025</w:t>
      </w:r>
      <w:r w:rsidRPr="00E56A54">
        <w:rPr>
          <w:rFonts w:ascii="Times New Roman" w:hAnsi="Times New Roman"/>
          <w:sz w:val="28"/>
          <w:szCs w:val="28"/>
        </w:rPr>
        <w:t xml:space="preserve"> г</w:t>
      </w:r>
      <w:r>
        <w:rPr>
          <w:rFonts w:ascii="Times New Roman" w:hAnsi="Times New Roman"/>
          <w:sz w:val="28"/>
          <w:szCs w:val="28"/>
        </w:rPr>
        <w:t>.</w:t>
      </w:r>
      <w:r w:rsidRPr="00420288">
        <w:rPr>
          <w:rFonts w:ascii="Times New Roman" w:hAnsi="Times New Roman"/>
          <w:color w:val="000000"/>
          <w:sz w:val="28"/>
          <w:szCs w:val="28"/>
        </w:rPr>
        <w:t xml:space="preserve">, с одной стороны, и </w:t>
      </w:r>
      <w:r w:rsidRPr="00420288">
        <w:rPr>
          <w:rFonts w:ascii="Times New Roman" w:hAnsi="Times New Roman"/>
          <w:color w:val="000000"/>
          <w:sz w:val="28"/>
          <w:szCs w:val="28"/>
        </w:rPr>
        <w:fldChar w:fldCharType="begin"/>
      </w:r>
      <w:r w:rsidRPr="00420288">
        <w:rPr>
          <w:rFonts w:ascii="Times New Roman" w:eastAsia="Times New Roman" w:hAnsi="Times New Roman"/>
          <w:bCs/>
          <w:color w:val="000000"/>
          <w:sz w:val="28"/>
          <w:szCs w:val="28"/>
          <w:lang w:eastAsia="ru-RU"/>
        </w:rPr>
        <w:instrText xml:space="preserve"> DOCVARIABLE "CustomerName" \* MERGEFORMAT </w:instrText>
      </w:r>
      <w:r w:rsidRPr="00420288">
        <w:rPr>
          <w:rFonts w:ascii="Times New Roman" w:hAnsi="Times New Roman"/>
          <w:color w:val="000000"/>
          <w:sz w:val="28"/>
          <w:szCs w:val="28"/>
        </w:rPr>
        <w:fldChar w:fldCharType="end"/>
      </w:r>
      <w:r w:rsidRPr="00013937">
        <w:rPr>
          <w:rFonts w:ascii="Times New Roman" w:hAnsi="Times New Roman"/>
          <w:color w:val="000000"/>
          <w:sz w:val="28"/>
          <w:szCs w:val="28"/>
        </w:rPr>
        <w:t xml:space="preserve"> </w:t>
      </w:r>
      <w:r>
        <w:rPr>
          <w:rFonts w:ascii="Times New Roman" w:hAnsi="Times New Roman"/>
          <w:color w:val="000000"/>
          <w:sz w:val="28"/>
          <w:szCs w:val="28"/>
        </w:rPr>
        <w:t>_____________________________________</w:t>
      </w:r>
      <w:r w:rsidRPr="00420288">
        <w:rPr>
          <w:rFonts w:ascii="Times New Roman" w:hAnsi="Times New Roman"/>
          <w:color w:val="000000"/>
          <w:sz w:val="28"/>
          <w:szCs w:val="28"/>
        </w:rPr>
        <w:t xml:space="preserve"> (</w:t>
      </w:r>
      <w:r>
        <w:rPr>
          <w:rFonts w:ascii="Times New Roman" w:hAnsi="Times New Roman"/>
          <w:color w:val="000000"/>
          <w:sz w:val="28"/>
          <w:szCs w:val="28"/>
        </w:rPr>
        <w:t>_____________</w:t>
      </w:r>
      <w:r w:rsidRPr="00420288">
        <w:rPr>
          <w:rFonts w:ascii="Times New Roman" w:hAnsi="Times New Roman"/>
          <w:color w:val="000000"/>
          <w:sz w:val="28"/>
          <w:szCs w:val="28"/>
        </w:rPr>
        <w:t>)</w:t>
      </w:r>
      <w:r>
        <w:rPr>
          <w:rFonts w:ascii="Times New Roman" w:hAnsi="Times New Roman"/>
          <w:color w:val="000000"/>
          <w:sz w:val="28"/>
          <w:szCs w:val="28"/>
        </w:rPr>
        <w:t>,</w:t>
      </w:r>
      <w:r w:rsidRPr="00420288">
        <w:rPr>
          <w:rFonts w:ascii="Times New Roman" w:hAnsi="Times New Roman"/>
          <w:color w:val="000000"/>
          <w:sz w:val="28"/>
          <w:szCs w:val="28"/>
        </w:rPr>
        <w:t xml:space="preserve"> именуемое</w:t>
      </w:r>
      <w:r>
        <w:rPr>
          <w:rFonts w:ascii="Times New Roman" w:hAnsi="Times New Roman"/>
          <w:color w:val="000000"/>
          <w:sz w:val="28"/>
          <w:szCs w:val="28"/>
        </w:rPr>
        <w:t xml:space="preserve"> в дальнейшем </w:t>
      </w:r>
      <w:r w:rsidRPr="00420288">
        <w:rPr>
          <w:rFonts w:ascii="Times New Roman" w:hAnsi="Times New Roman"/>
          <w:color w:val="000000"/>
          <w:sz w:val="28"/>
          <w:szCs w:val="28"/>
        </w:rPr>
        <w:t xml:space="preserve">«Страховщик», в лице </w:t>
      </w:r>
      <w:r>
        <w:rPr>
          <w:rFonts w:ascii="Times New Roman" w:hAnsi="Times New Roman"/>
          <w:color w:val="000000"/>
          <w:sz w:val="28"/>
          <w:szCs w:val="28"/>
        </w:rPr>
        <w:t>____________________________________________________________</w:t>
      </w:r>
      <w:r w:rsidRPr="006338F7">
        <w:rPr>
          <w:rFonts w:ascii="Times New Roman" w:hAnsi="Times New Roman"/>
          <w:color w:val="000000"/>
          <w:sz w:val="28"/>
          <w:szCs w:val="28"/>
        </w:rPr>
        <w:t xml:space="preserve"> </w:t>
      </w:r>
      <w:r>
        <w:rPr>
          <w:rFonts w:ascii="Times New Roman" w:hAnsi="Times New Roman"/>
          <w:color w:val="000000"/>
          <w:sz w:val="28"/>
          <w:szCs w:val="28"/>
        </w:rPr>
        <w:t>_____________________________________</w:t>
      </w:r>
      <w:r w:rsidRPr="006338F7">
        <w:rPr>
          <w:rFonts w:ascii="Times New Roman" w:hAnsi="Times New Roman"/>
          <w:color w:val="000000"/>
          <w:sz w:val="28"/>
          <w:szCs w:val="28"/>
        </w:rPr>
        <w:t xml:space="preserve">, действующего на основании </w:t>
      </w:r>
      <w:r>
        <w:rPr>
          <w:rFonts w:ascii="Times New Roman" w:hAnsi="Times New Roman"/>
          <w:color w:val="000000"/>
          <w:sz w:val="28"/>
          <w:szCs w:val="28"/>
        </w:rPr>
        <w:t>________________________________________,</w:t>
      </w:r>
      <w:r w:rsidRPr="00420288">
        <w:rPr>
          <w:rFonts w:ascii="Times New Roman" w:hAnsi="Times New Roman"/>
          <w:color w:val="000000"/>
          <w:sz w:val="28"/>
          <w:szCs w:val="28"/>
        </w:rPr>
        <w:t xml:space="preserve"> с другой с</w:t>
      </w:r>
      <w:r w:rsidRPr="00B5340F">
        <w:rPr>
          <w:rFonts w:ascii="Times New Roman" w:hAnsi="Times New Roman"/>
          <w:color w:val="000000"/>
          <w:sz w:val="28"/>
          <w:szCs w:val="28"/>
        </w:rPr>
        <w:t>тороны, именуемые в дальнейшем «</w:t>
      </w:r>
      <w:r>
        <w:rPr>
          <w:rFonts w:ascii="Times New Roman" w:hAnsi="Times New Roman"/>
          <w:color w:val="000000"/>
          <w:sz w:val="28"/>
          <w:szCs w:val="28"/>
        </w:rPr>
        <w:t>С</w:t>
      </w:r>
      <w:r w:rsidRPr="00B5340F">
        <w:rPr>
          <w:rFonts w:ascii="Times New Roman" w:hAnsi="Times New Roman"/>
          <w:color w:val="000000"/>
          <w:sz w:val="28"/>
          <w:szCs w:val="28"/>
        </w:rPr>
        <w:t xml:space="preserve">тороны», заключили настоящий Контракт (далее </w:t>
      </w:r>
      <w:r w:rsidRPr="00B5340F">
        <w:rPr>
          <w:rFonts w:ascii="Times New Roman" w:hAnsi="Times New Roman"/>
          <w:color w:val="000000"/>
          <w:sz w:val="28"/>
          <w:szCs w:val="28"/>
          <w:shd w:val="clear" w:color="auto" w:fill="FFFFFF"/>
          <w:lang w:eastAsia="ru-RU"/>
        </w:rPr>
        <w:t xml:space="preserve">по тексту – </w:t>
      </w:r>
      <w:r w:rsidRPr="00B5340F">
        <w:rPr>
          <w:rFonts w:ascii="Times New Roman" w:hAnsi="Times New Roman"/>
          <w:color w:val="000000"/>
          <w:sz w:val="28"/>
          <w:szCs w:val="28"/>
        </w:rPr>
        <w:t>Контракт) о нижеследующем:</w:t>
      </w:r>
    </w:p>
    <w:p w:rsidR="004B7D33" w:rsidRPr="00B5340F" w:rsidRDefault="004B7D33" w:rsidP="004B7D33">
      <w:pPr>
        <w:shd w:val="clear" w:color="auto" w:fill="FFFFFF"/>
        <w:tabs>
          <w:tab w:val="right" w:pos="142"/>
          <w:tab w:val="left" w:pos="851"/>
          <w:tab w:val="center" w:pos="4961"/>
          <w:tab w:val="left" w:pos="7431"/>
        </w:tabs>
        <w:suppressAutoHyphens/>
        <w:autoSpaceDN w:val="0"/>
        <w:spacing w:after="120" w:line="240" w:lineRule="auto"/>
        <w:jc w:val="center"/>
        <w:rPr>
          <w:rFonts w:ascii="Times New Roman" w:hAnsi="Times New Roman"/>
          <w:b/>
          <w:color w:val="000000"/>
          <w:sz w:val="28"/>
          <w:szCs w:val="28"/>
          <w:shd w:val="clear" w:color="auto" w:fill="FFFFFF"/>
        </w:rPr>
      </w:pPr>
      <w:r w:rsidRPr="00B5340F">
        <w:rPr>
          <w:rFonts w:ascii="Times New Roman" w:hAnsi="Times New Roman"/>
          <w:b/>
          <w:color w:val="000000"/>
          <w:sz w:val="28"/>
          <w:szCs w:val="28"/>
          <w:shd w:val="clear" w:color="auto" w:fill="FFFFFF"/>
        </w:rPr>
        <w:t>1. Предмет Контракта</w:t>
      </w:r>
    </w:p>
    <w:p w:rsidR="004B7D33" w:rsidRPr="00B5340F" w:rsidRDefault="004B7D33" w:rsidP="004B7D33">
      <w:pPr>
        <w:pStyle w:val="af9"/>
        <w:tabs>
          <w:tab w:val="clear" w:pos="4677"/>
          <w:tab w:val="clear" w:pos="9355"/>
          <w:tab w:val="right" w:pos="142"/>
          <w:tab w:val="left" w:pos="851"/>
          <w:tab w:val="right" w:pos="1276"/>
        </w:tabs>
        <w:ind w:firstLine="709"/>
        <w:rPr>
          <w:rFonts w:ascii="Times New Roman" w:hAnsi="Times New Roman"/>
          <w:sz w:val="28"/>
          <w:szCs w:val="28"/>
        </w:rPr>
      </w:pPr>
      <w:r>
        <w:rPr>
          <w:rFonts w:ascii="Times New Roman" w:hAnsi="Times New Roman"/>
          <w:sz w:val="28"/>
          <w:szCs w:val="28"/>
        </w:rPr>
        <w:t>1.1.</w:t>
      </w:r>
      <w:r w:rsidRPr="00862F09">
        <w:rPr>
          <w:rFonts w:ascii="Times New Roman" w:hAnsi="Times New Roman"/>
          <w:szCs w:val="24"/>
        </w:rPr>
        <w:t xml:space="preserve"> </w:t>
      </w:r>
      <w:r w:rsidRPr="003404A2">
        <w:rPr>
          <w:rFonts w:ascii="Times New Roman" w:hAnsi="Times New Roman"/>
          <w:sz w:val="28"/>
          <w:szCs w:val="28"/>
        </w:rPr>
        <w:t xml:space="preserve">Страховщик на основании письменного Заявления Страхователя от </w:t>
      </w:r>
      <w:r w:rsidRPr="00FC2653">
        <w:rPr>
          <w:rFonts w:ascii="Times New Roman" w:hAnsi="Times New Roman"/>
          <w:sz w:val="28"/>
          <w:szCs w:val="28"/>
        </w:rPr>
        <w:t>«_____» _____________</w:t>
      </w:r>
      <w:r>
        <w:rPr>
          <w:rFonts w:ascii="Times New Roman" w:hAnsi="Times New Roman"/>
          <w:sz w:val="28"/>
          <w:szCs w:val="28"/>
        </w:rPr>
        <w:t xml:space="preserve"> 2026</w:t>
      </w:r>
      <w:r w:rsidRPr="00661F0F">
        <w:rPr>
          <w:rFonts w:ascii="Times New Roman" w:hAnsi="Times New Roman"/>
          <w:sz w:val="28"/>
          <w:szCs w:val="28"/>
        </w:rPr>
        <w:t xml:space="preserve"> г.</w:t>
      </w:r>
      <w:r>
        <w:rPr>
          <w:rFonts w:ascii="Times New Roman" w:hAnsi="Times New Roman"/>
          <w:sz w:val="28"/>
          <w:szCs w:val="28"/>
        </w:rPr>
        <w:t xml:space="preserve"> (далее – Заявление, </w:t>
      </w:r>
      <w:r w:rsidRPr="00F85CDC">
        <w:rPr>
          <w:rFonts w:ascii="Times New Roman" w:hAnsi="Times New Roman"/>
          <w:sz w:val="28"/>
          <w:szCs w:val="28"/>
        </w:rPr>
        <w:t xml:space="preserve">Приложение </w:t>
      </w:r>
      <w:r>
        <w:rPr>
          <w:rFonts w:ascii="Times New Roman" w:hAnsi="Times New Roman"/>
          <w:sz w:val="28"/>
          <w:szCs w:val="28"/>
        </w:rPr>
        <w:t>№ 3 к настоящему Контракту),</w:t>
      </w:r>
      <w:r w:rsidRPr="00F85CDC">
        <w:rPr>
          <w:rFonts w:ascii="Times New Roman" w:hAnsi="Times New Roman"/>
          <w:sz w:val="28"/>
          <w:szCs w:val="28"/>
        </w:rPr>
        <w:t xml:space="preserve"> </w:t>
      </w:r>
      <w:r w:rsidRPr="00B5340F">
        <w:rPr>
          <w:rFonts w:ascii="Times New Roman" w:hAnsi="Times New Roman"/>
          <w:sz w:val="28"/>
          <w:szCs w:val="28"/>
        </w:rPr>
        <w:t>в соответствии с порядком и условиями Контракта и за обусловленную Контрактом плату (страховую премию) при наступлении страхового случая оказать Страхователю или иному лицу, в пользу которого заключен Контракт страхования (выгодоприобретателю), услуги по страхованию имущества, а именно, осуществить страховую выплату, в пределах определенной Контрактом страховой суммы, в целях возмещения убытков, причиненных вследствие страхового случая.</w:t>
      </w:r>
    </w:p>
    <w:p w:rsidR="004B7D33" w:rsidRPr="00B5340F" w:rsidRDefault="004B7D33" w:rsidP="004B7D33">
      <w:pPr>
        <w:pStyle w:val="af9"/>
        <w:tabs>
          <w:tab w:val="clear" w:pos="4677"/>
          <w:tab w:val="clear" w:pos="9355"/>
          <w:tab w:val="right" w:pos="142"/>
          <w:tab w:val="left" w:pos="851"/>
          <w:tab w:val="right" w:pos="1276"/>
        </w:tabs>
        <w:ind w:firstLine="709"/>
        <w:rPr>
          <w:rFonts w:ascii="Times New Roman" w:hAnsi="Times New Roman"/>
          <w:sz w:val="28"/>
          <w:szCs w:val="28"/>
        </w:rPr>
      </w:pPr>
      <w:r w:rsidRPr="00B5340F">
        <w:rPr>
          <w:rFonts w:ascii="Times New Roman" w:hAnsi="Times New Roman"/>
          <w:sz w:val="28"/>
          <w:szCs w:val="28"/>
        </w:rPr>
        <w:t>Страхователь обязуется уплатить страховую премию в размере, порядке и сроки, установленные Контрактом.</w:t>
      </w:r>
    </w:p>
    <w:p w:rsidR="004B7D33" w:rsidRPr="00B5340F" w:rsidRDefault="004B7D33" w:rsidP="004B7D33">
      <w:pPr>
        <w:pStyle w:val="af9"/>
        <w:tabs>
          <w:tab w:val="right" w:pos="142"/>
          <w:tab w:val="left" w:pos="851"/>
        </w:tabs>
        <w:ind w:firstLine="709"/>
        <w:rPr>
          <w:rFonts w:ascii="Times New Roman" w:hAnsi="Times New Roman"/>
          <w:sz w:val="28"/>
          <w:szCs w:val="28"/>
        </w:rPr>
      </w:pPr>
      <w:r w:rsidRPr="00B5340F">
        <w:rPr>
          <w:rFonts w:ascii="Times New Roman" w:hAnsi="Times New Roman"/>
          <w:sz w:val="28"/>
          <w:szCs w:val="28"/>
        </w:rPr>
        <w:t xml:space="preserve">1.2. Контракт заключается на основании Правил страхования Страховщика </w:t>
      </w:r>
      <w:r>
        <w:rPr>
          <w:rFonts w:ascii="Times New Roman" w:hAnsi="Times New Roman"/>
          <w:sz w:val="28"/>
          <w:szCs w:val="28"/>
        </w:rPr>
        <w:t>(</w:t>
      </w:r>
      <w:r w:rsidRPr="00B5340F">
        <w:rPr>
          <w:rFonts w:ascii="Times New Roman" w:hAnsi="Times New Roman"/>
          <w:sz w:val="28"/>
          <w:szCs w:val="28"/>
        </w:rPr>
        <w:t>далее по тексту – Правила страхования</w:t>
      </w:r>
      <w:r>
        <w:rPr>
          <w:rFonts w:ascii="Times New Roman" w:hAnsi="Times New Roman"/>
          <w:sz w:val="28"/>
          <w:szCs w:val="28"/>
        </w:rPr>
        <w:t xml:space="preserve">, </w:t>
      </w:r>
      <w:r w:rsidRPr="00F85CDC">
        <w:rPr>
          <w:rFonts w:ascii="Times New Roman" w:hAnsi="Times New Roman"/>
          <w:sz w:val="28"/>
          <w:szCs w:val="28"/>
        </w:rPr>
        <w:t xml:space="preserve">Приложение </w:t>
      </w:r>
      <w:r>
        <w:rPr>
          <w:rFonts w:ascii="Times New Roman" w:hAnsi="Times New Roman"/>
          <w:sz w:val="28"/>
          <w:szCs w:val="28"/>
        </w:rPr>
        <w:t>№ 2</w:t>
      </w:r>
      <w:r w:rsidRPr="00F85CDC">
        <w:rPr>
          <w:rFonts w:ascii="Times New Roman" w:hAnsi="Times New Roman"/>
          <w:sz w:val="28"/>
          <w:szCs w:val="28"/>
        </w:rPr>
        <w:t xml:space="preserve"> к настоящему Контракту).</w:t>
      </w:r>
    </w:p>
    <w:p w:rsidR="004B7D33" w:rsidRPr="00B5340F" w:rsidRDefault="004B7D33" w:rsidP="004B7D33">
      <w:pPr>
        <w:pStyle w:val="af9"/>
        <w:tabs>
          <w:tab w:val="right" w:pos="142"/>
          <w:tab w:val="left" w:pos="851"/>
        </w:tabs>
        <w:ind w:firstLine="709"/>
        <w:rPr>
          <w:rFonts w:ascii="Times New Roman" w:hAnsi="Times New Roman"/>
          <w:sz w:val="28"/>
          <w:szCs w:val="28"/>
        </w:rPr>
      </w:pPr>
      <w:r w:rsidRPr="00B5340F">
        <w:rPr>
          <w:rFonts w:ascii="Times New Roman" w:hAnsi="Times New Roman"/>
          <w:sz w:val="28"/>
          <w:szCs w:val="28"/>
        </w:rPr>
        <w:t>Правила страхования применяются в части, не противоречащей условиям Контракта. В случае разногласий при толковании условий Контракта и Правил страхования приоритет имеет Контракт.</w:t>
      </w:r>
    </w:p>
    <w:p w:rsidR="004B7D33" w:rsidRPr="00B5340F" w:rsidRDefault="004B7D33" w:rsidP="004B7D33">
      <w:pPr>
        <w:pStyle w:val="af9"/>
        <w:tabs>
          <w:tab w:val="right" w:pos="142"/>
          <w:tab w:val="left" w:pos="851"/>
        </w:tabs>
        <w:ind w:firstLine="709"/>
        <w:rPr>
          <w:rFonts w:ascii="Times New Roman" w:hAnsi="Times New Roman"/>
          <w:sz w:val="28"/>
          <w:szCs w:val="28"/>
        </w:rPr>
      </w:pPr>
      <w:r w:rsidRPr="00B5340F">
        <w:rPr>
          <w:rFonts w:ascii="Times New Roman" w:hAnsi="Times New Roman"/>
          <w:sz w:val="28"/>
          <w:szCs w:val="28"/>
        </w:rPr>
        <w:t xml:space="preserve">1.3. </w:t>
      </w:r>
      <w:r w:rsidRPr="00B5340F">
        <w:rPr>
          <w:rFonts w:ascii="Times New Roman" w:hAnsi="Times New Roman"/>
          <w:sz w:val="28"/>
          <w:szCs w:val="28"/>
          <w:shd w:val="clear" w:color="auto" w:fill="FFFFFF"/>
        </w:rPr>
        <w:t xml:space="preserve">Страховщик оказывает услуги в соответствии с имеющейся у него лицензией на </w:t>
      </w:r>
      <w:r w:rsidRPr="00B5340F">
        <w:rPr>
          <w:rFonts w:ascii="Times New Roman" w:hAnsi="Times New Roman"/>
          <w:sz w:val="28"/>
          <w:szCs w:val="28"/>
        </w:rPr>
        <w:t xml:space="preserve">право осуществления страховой деятельности в части добровольного имущественного страхования от </w:t>
      </w:r>
      <w:r w:rsidRPr="002D35AE">
        <w:rPr>
          <w:rFonts w:ascii="Times New Roman" w:hAnsi="Times New Roman"/>
          <w:sz w:val="28"/>
          <w:szCs w:val="28"/>
        </w:rPr>
        <w:t>«16» сентября</w:t>
      </w:r>
      <w:r w:rsidRPr="00F9778D">
        <w:rPr>
          <w:rFonts w:ascii="Times New Roman" w:hAnsi="Times New Roman"/>
          <w:sz w:val="28"/>
          <w:szCs w:val="28"/>
        </w:rPr>
        <w:t xml:space="preserve"> 2015 г. </w:t>
      </w:r>
      <w:r w:rsidRPr="00F9778D">
        <w:rPr>
          <w:rFonts w:ascii="Times New Roman" w:hAnsi="Times New Roman"/>
          <w:sz w:val="28"/>
          <w:szCs w:val="28"/>
        </w:rPr>
        <w:br/>
        <w:t>СИ № 0621, выданной органом страхового надзора.</w:t>
      </w:r>
    </w:p>
    <w:p w:rsidR="004B7D33" w:rsidRPr="00B5340F" w:rsidRDefault="004B7D33" w:rsidP="004B7D33">
      <w:pPr>
        <w:pStyle w:val="af9"/>
        <w:tabs>
          <w:tab w:val="right" w:pos="142"/>
          <w:tab w:val="left" w:pos="851"/>
        </w:tabs>
        <w:ind w:firstLine="709"/>
        <w:rPr>
          <w:rFonts w:ascii="Times New Roman" w:hAnsi="Times New Roman"/>
          <w:sz w:val="28"/>
          <w:szCs w:val="28"/>
        </w:rPr>
      </w:pPr>
      <w:r w:rsidRPr="00B5340F">
        <w:rPr>
          <w:rFonts w:ascii="Times New Roman" w:hAnsi="Times New Roman"/>
          <w:sz w:val="28"/>
          <w:szCs w:val="28"/>
        </w:rPr>
        <w:t xml:space="preserve">1.4. Объектом страхования являются имущественные интересы Страхователя, связанные с пользованием имущества, указанного в Перечне имущества, подлежащего страхованию </w:t>
      </w:r>
      <w:r>
        <w:rPr>
          <w:rFonts w:ascii="Times New Roman" w:hAnsi="Times New Roman"/>
          <w:sz w:val="28"/>
          <w:szCs w:val="28"/>
        </w:rPr>
        <w:t>(</w:t>
      </w:r>
      <w:r w:rsidRPr="00B5340F">
        <w:rPr>
          <w:rFonts w:ascii="Times New Roman" w:hAnsi="Times New Roman"/>
          <w:sz w:val="28"/>
          <w:szCs w:val="28"/>
        </w:rPr>
        <w:t>далее по тексту – Перечень</w:t>
      </w:r>
      <w:r>
        <w:rPr>
          <w:rFonts w:ascii="Times New Roman" w:hAnsi="Times New Roman"/>
          <w:sz w:val="28"/>
          <w:szCs w:val="28"/>
        </w:rPr>
        <w:t xml:space="preserve">, </w:t>
      </w:r>
      <w:r w:rsidRPr="00DE7326">
        <w:rPr>
          <w:rFonts w:ascii="Times New Roman" w:hAnsi="Times New Roman"/>
          <w:sz w:val="28"/>
          <w:szCs w:val="28"/>
        </w:rPr>
        <w:t xml:space="preserve">Приложение </w:t>
      </w:r>
      <w:r>
        <w:rPr>
          <w:rFonts w:ascii="Times New Roman" w:hAnsi="Times New Roman"/>
          <w:sz w:val="28"/>
          <w:szCs w:val="28"/>
        </w:rPr>
        <w:t>№ 1</w:t>
      </w:r>
      <w:r w:rsidRPr="00DE7326">
        <w:rPr>
          <w:rFonts w:ascii="Times New Roman" w:hAnsi="Times New Roman"/>
          <w:sz w:val="28"/>
          <w:szCs w:val="28"/>
        </w:rPr>
        <w:t xml:space="preserve"> к настоящему Контракту).</w:t>
      </w:r>
    </w:p>
    <w:p w:rsidR="004B7D33" w:rsidRPr="00B5340F" w:rsidRDefault="004B7D33" w:rsidP="004B7D33">
      <w:pPr>
        <w:pStyle w:val="af9"/>
        <w:tabs>
          <w:tab w:val="right" w:pos="142"/>
          <w:tab w:val="left" w:pos="851"/>
        </w:tabs>
        <w:ind w:firstLine="709"/>
        <w:rPr>
          <w:rFonts w:ascii="Times New Roman" w:hAnsi="Times New Roman"/>
          <w:sz w:val="28"/>
          <w:szCs w:val="28"/>
        </w:rPr>
      </w:pPr>
      <w:r w:rsidRPr="00B5340F">
        <w:rPr>
          <w:rFonts w:ascii="Times New Roman" w:hAnsi="Times New Roman"/>
          <w:sz w:val="28"/>
          <w:szCs w:val="28"/>
        </w:rPr>
        <w:lastRenderedPageBreak/>
        <w:t>Страхование не распространяется на движимое имущество, перемещенное с места страхования, если такое перемещение не было предварительно в письменной форме согласовано Страхователем со Страховщиком.</w:t>
      </w:r>
    </w:p>
    <w:p w:rsidR="004B7D33" w:rsidRPr="00B5340F" w:rsidRDefault="004B7D33" w:rsidP="004B7D33">
      <w:pPr>
        <w:pStyle w:val="af9"/>
        <w:tabs>
          <w:tab w:val="right" w:pos="142"/>
          <w:tab w:val="left" w:pos="851"/>
        </w:tabs>
        <w:ind w:firstLine="709"/>
        <w:rPr>
          <w:rFonts w:ascii="Times New Roman" w:hAnsi="Times New Roman"/>
          <w:sz w:val="28"/>
          <w:szCs w:val="28"/>
        </w:rPr>
      </w:pPr>
      <w:r w:rsidRPr="00B5340F">
        <w:rPr>
          <w:rFonts w:ascii="Times New Roman" w:hAnsi="Times New Roman"/>
          <w:sz w:val="28"/>
          <w:szCs w:val="28"/>
        </w:rPr>
        <w:t>1.5. Имуществом, указанным в Перечне, Страхователь (НИЦ «Курчатовский институт») пользуется на основании Контракт</w:t>
      </w:r>
      <w:r>
        <w:rPr>
          <w:rFonts w:ascii="Times New Roman" w:hAnsi="Times New Roman"/>
          <w:sz w:val="28"/>
          <w:szCs w:val="28"/>
        </w:rPr>
        <w:t>а от 22.04.</w:t>
      </w:r>
      <w:r w:rsidRPr="00B5340F">
        <w:rPr>
          <w:rFonts w:ascii="Times New Roman" w:hAnsi="Times New Roman"/>
          <w:sz w:val="28"/>
          <w:szCs w:val="28"/>
        </w:rPr>
        <w:t>2005 г. №</w:t>
      </w:r>
      <w:r>
        <w:rPr>
          <w:rFonts w:ascii="Times New Roman" w:hAnsi="Times New Roman"/>
          <w:sz w:val="28"/>
          <w:szCs w:val="28"/>
        </w:rPr>
        <w:t xml:space="preserve"> </w:t>
      </w:r>
      <w:r w:rsidRPr="00B5340F">
        <w:rPr>
          <w:rFonts w:ascii="Times New Roman" w:hAnsi="Times New Roman"/>
          <w:sz w:val="28"/>
          <w:szCs w:val="28"/>
        </w:rPr>
        <w:t>990902005</w:t>
      </w:r>
      <w:r>
        <w:rPr>
          <w:rFonts w:ascii="Times New Roman" w:hAnsi="Times New Roman"/>
          <w:sz w:val="28"/>
          <w:szCs w:val="28"/>
        </w:rPr>
        <w:t xml:space="preserve"> </w:t>
      </w:r>
      <w:r w:rsidRPr="00DE7326">
        <w:rPr>
          <w:rFonts w:ascii="Times New Roman" w:hAnsi="Times New Roman"/>
          <w:sz w:val="28"/>
          <w:szCs w:val="28"/>
        </w:rPr>
        <w:t>и Ко</w:t>
      </w:r>
      <w:r>
        <w:rPr>
          <w:rFonts w:ascii="Times New Roman" w:hAnsi="Times New Roman"/>
          <w:sz w:val="28"/>
          <w:szCs w:val="28"/>
        </w:rPr>
        <w:t>нтракта от</w:t>
      </w:r>
      <w:r w:rsidRPr="00DE7326">
        <w:rPr>
          <w:rFonts w:ascii="Times New Roman" w:hAnsi="Times New Roman"/>
          <w:sz w:val="28"/>
          <w:szCs w:val="28"/>
        </w:rPr>
        <w:t xml:space="preserve"> 01.04.2005 г.</w:t>
      </w:r>
      <w:r>
        <w:rPr>
          <w:rFonts w:ascii="Times New Roman" w:hAnsi="Times New Roman"/>
          <w:sz w:val="28"/>
          <w:szCs w:val="28"/>
        </w:rPr>
        <w:t xml:space="preserve"> </w:t>
      </w:r>
      <w:r w:rsidRPr="00DE7326">
        <w:rPr>
          <w:rFonts w:ascii="Times New Roman" w:hAnsi="Times New Roman"/>
          <w:sz w:val="28"/>
          <w:szCs w:val="28"/>
        </w:rPr>
        <w:t>№ 190601005</w:t>
      </w:r>
      <w:r>
        <w:rPr>
          <w:rFonts w:ascii="Times New Roman" w:hAnsi="Times New Roman"/>
          <w:sz w:val="28"/>
          <w:szCs w:val="28"/>
        </w:rPr>
        <w:t>.</w:t>
      </w:r>
      <w:r w:rsidRPr="00DE7326">
        <w:rPr>
          <w:rFonts w:ascii="Times New Roman" w:hAnsi="Times New Roman"/>
          <w:sz w:val="28"/>
          <w:szCs w:val="28"/>
        </w:rPr>
        <w:t xml:space="preserve"> </w:t>
      </w:r>
    </w:p>
    <w:p w:rsidR="004B7D33" w:rsidRPr="002D0A7F" w:rsidRDefault="004B7D33" w:rsidP="004B7D33">
      <w:pPr>
        <w:pStyle w:val="af9"/>
        <w:tabs>
          <w:tab w:val="right" w:pos="142"/>
          <w:tab w:val="left" w:pos="851"/>
        </w:tabs>
        <w:ind w:firstLine="709"/>
        <w:rPr>
          <w:rFonts w:ascii="Times New Roman" w:hAnsi="Times New Roman"/>
          <w:sz w:val="28"/>
          <w:szCs w:val="28"/>
        </w:rPr>
      </w:pPr>
      <w:r w:rsidRPr="00B5340F">
        <w:rPr>
          <w:rFonts w:ascii="Times New Roman" w:hAnsi="Times New Roman"/>
          <w:sz w:val="28"/>
          <w:szCs w:val="28"/>
        </w:rPr>
        <w:t xml:space="preserve">1.6. </w:t>
      </w:r>
      <w:r w:rsidRPr="002D0A7F">
        <w:rPr>
          <w:rFonts w:ascii="Times New Roman" w:hAnsi="Times New Roman"/>
          <w:sz w:val="28"/>
          <w:szCs w:val="28"/>
        </w:rPr>
        <w:t>Выгодоприобретателем является Государственная корпорация по атомной энергии «Росатом» (далее по тексту - Госкорпорация «Росатом»).</w:t>
      </w:r>
    </w:p>
    <w:p w:rsidR="004B7D33" w:rsidRPr="002D0A7F" w:rsidRDefault="004B7D33" w:rsidP="004B7D33">
      <w:pPr>
        <w:pStyle w:val="af9"/>
        <w:tabs>
          <w:tab w:val="right" w:pos="142"/>
          <w:tab w:val="left" w:pos="851"/>
        </w:tabs>
        <w:ind w:firstLine="709"/>
        <w:rPr>
          <w:rFonts w:ascii="Times New Roman" w:hAnsi="Times New Roman"/>
          <w:sz w:val="28"/>
          <w:szCs w:val="28"/>
        </w:rPr>
      </w:pPr>
      <w:r w:rsidRPr="002D0A7F">
        <w:rPr>
          <w:rFonts w:ascii="Times New Roman" w:hAnsi="Times New Roman"/>
          <w:sz w:val="28"/>
          <w:szCs w:val="28"/>
        </w:rPr>
        <w:t xml:space="preserve">1.7. Место оказания услуг (территория страхования): территория НИЦ «Курчатовский институт», находящаяся по адресу: </w:t>
      </w:r>
    </w:p>
    <w:p w:rsidR="004B7D33" w:rsidRPr="002D0A7F" w:rsidRDefault="004B7D33" w:rsidP="004B7D33">
      <w:pPr>
        <w:pStyle w:val="11"/>
        <w:tabs>
          <w:tab w:val="left" w:pos="851"/>
        </w:tabs>
        <w:ind w:firstLine="709"/>
        <w:jc w:val="both"/>
        <w:rPr>
          <w:sz w:val="28"/>
          <w:szCs w:val="28"/>
        </w:rPr>
      </w:pPr>
      <w:r w:rsidRPr="002D0A7F">
        <w:rPr>
          <w:sz w:val="28"/>
          <w:szCs w:val="28"/>
        </w:rPr>
        <w:t>- 123182, г. Москва, пл. Академика Курчатова, д.1, комплекс зданий 21, здания №№ 30, 37/2, 103, 106, 106А, 106Б, 109, 114, 116, 128, 135, 138А, 157;</w:t>
      </w:r>
    </w:p>
    <w:p w:rsidR="004B7D33" w:rsidRPr="002D0A7F" w:rsidRDefault="004B7D33" w:rsidP="004B7D33">
      <w:pPr>
        <w:pStyle w:val="11"/>
        <w:tabs>
          <w:tab w:val="left" w:pos="851"/>
        </w:tabs>
        <w:ind w:firstLine="709"/>
        <w:jc w:val="both"/>
        <w:rPr>
          <w:sz w:val="28"/>
          <w:szCs w:val="28"/>
        </w:rPr>
      </w:pPr>
      <w:r w:rsidRPr="002D0A7F">
        <w:rPr>
          <w:sz w:val="28"/>
          <w:szCs w:val="28"/>
        </w:rPr>
        <w:t>- 123098, г. Москва, ул. Живописная, д. 23А, (площадка № 2 «Газовый завод»): здания №№ 1, 3, 7;</w:t>
      </w:r>
    </w:p>
    <w:p w:rsidR="004B7D33" w:rsidRDefault="004B7D33" w:rsidP="004B7D33">
      <w:pPr>
        <w:pStyle w:val="af9"/>
        <w:tabs>
          <w:tab w:val="right" w:pos="142"/>
          <w:tab w:val="left" w:pos="851"/>
        </w:tabs>
        <w:ind w:firstLine="709"/>
        <w:rPr>
          <w:rFonts w:ascii="Times New Roman" w:hAnsi="Times New Roman"/>
          <w:sz w:val="28"/>
          <w:szCs w:val="28"/>
        </w:rPr>
      </w:pPr>
      <w:r w:rsidRPr="002D0A7F">
        <w:rPr>
          <w:rFonts w:ascii="Times New Roman" w:hAnsi="Times New Roman"/>
          <w:sz w:val="28"/>
          <w:szCs w:val="28"/>
        </w:rPr>
        <w:t>- 117218, г. Москва, ул. Б. Черемушкинская, д. 25, стр. 77, 173</w:t>
      </w:r>
      <w:r>
        <w:rPr>
          <w:rFonts w:ascii="Times New Roman" w:hAnsi="Times New Roman"/>
          <w:sz w:val="28"/>
          <w:szCs w:val="28"/>
        </w:rPr>
        <w:t>;</w:t>
      </w:r>
    </w:p>
    <w:p w:rsidR="004B7D33" w:rsidRPr="002D0A7F" w:rsidRDefault="004B7D33" w:rsidP="004B7D33">
      <w:pPr>
        <w:pStyle w:val="af9"/>
        <w:tabs>
          <w:tab w:val="right" w:pos="142"/>
          <w:tab w:val="left" w:pos="851"/>
        </w:tabs>
        <w:ind w:firstLine="709"/>
        <w:rPr>
          <w:rFonts w:ascii="Times New Roman" w:hAnsi="Times New Roman"/>
          <w:sz w:val="28"/>
          <w:szCs w:val="28"/>
        </w:rPr>
      </w:pPr>
      <w:r>
        <w:rPr>
          <w:rFonts w:ascii="Times New Roman" w:hAnsi="Times New Roman"/>
          <w:sz w:val="28"/>
          <w:szCs w:val="28"/>
        </w:rPr>
        <w:t xml:space="preserve">- </w:t>
      </w:r>
      <w:r w:rsidRPr="00F46A81">
        <w:rPr>
          <w:rFonts w:ascii="Times New Roman" w:hAnsi="Times New Roman"/>
          <w:sz w:val="28"/>
          <w:szCs w:val="28"/>
        </w:rPr>
        <w:t>249035, Калужская область, г.о. город Обнинск, г. Обнинск, шоссе Киевское, д.1, к.1, здания 4, 4А, 5</w:t>
      </w:r>
      <w:r>
        <w:rPr>
          <w:rFonts w:ascii="Times New Roman" w:hAnsi="Times New Roman"/>
          <w:sz w:val="28"/>
          <w:szCs w:val="28"/>
        </w:rPr>
        <w:t>.</w:t>
      </w:r>
    </w:p>
    <w:p w:rsidR="004B7D33" w:rsidRPr="00664B9D" w:rsidRDefault="004B7D33" w:rsidP="004B7D33">
      <w:pPr>
        <w:ind w:firstLine="709"/>
        <w:jc w:val="both"/>
        <w:rPr>
          <w:rFonts w:ascii="Times New Roman" w:hAnsi="Times New Roman"/>
          <w:sz w:val="28"/>
          <w:szCs w:val="28"/>
        </w:rPr>
      </w:pPr>
      <w:r w:rsidRPr="002D0A7F">
        <w:rPr>
          <w:rFonts w:ascii="Times New Roman" w:hAnsi="Times New Roman"/>
          <w:sz w:val="28"/>
          <w:szCs w:val="28"/>
        </w:rPr>
        <w:t>1.8. Настоящий Контракт заключается в соответствии с пунктом</w:t>
      </w:r>
      <w:r>
        <w:rPr>
          <w:rFonts w:ascii="Times New Roman" w:hAnsi="Times New Roman"/>
          <w:sz w:val="28"/>
          <w:szCs w:val="28"/>
        </w:rPr>
        <w:t xml:space="preserve"> 4</w:t>
      </w:r>
      <w:r w:rsidRPr="002D0A7F">
        <w:rPr>
          <w:rFonts w:ascii="Times New Roman" w:hAnsi="Times New Roman"/>
          <w:sz w:val="28"/>
          <w:szCs w:val="28"/>
        </w:rPr>
        <w:t xml:space="preserve"> части 1</w:t>
      </w:r>
      <w:r w:rsidRPr="001F0541">
        <w:rPr>
          <w:rFonts w:ascii="Times New Roman" w:hAnsi="Times New Roman"/>
          <w:sz w:val="28"/>
          <w:szCs w:val="28"/>
        </w:rPr>
        <w:t xml:space="preserve"> статьи 93 Федерального закона № 44-ФЗ от 05.04.2013 г. «О контрактной</w:t>
      </w:r>
      <w:r w:rsidRPr="00B5340F">
        <w:rPr>
          <w:rFonts w:ascii="Times New Roman" w:hAnsi="Times New Roman"/>
          <w:sz w:val="28"/>
          <w:szCs w:val="28"/>
        </w:rPr>
        <w:t xml:space="preserve"> системе в сфере закупок товаров, работ, услуг для обеспечения государственных и муниципальных нужд». </w:t>
      </w:r>
      <w:r w:rsidRPr="0055082E">
        <w:rPr>
          <w:rFonts w:ascii="Times New Roman" w:hAnsi="Times New Roman"/>
          <w:color w:val="000000"/>
          <w:sz w:val="28"/>
          <w:szCs w:val="28"/>
        </w:rPr>
        <w:t xml:space="preserve">ИКЗ: </w:t>
      </w:r>
      <w:r w:rsidRPr="00A87E1D">
        <w:rPr>
          <w:rFonts w:ascii="Times New Roman" w:hAnsi="Times New Roman"/>
          <w:sz w:val="28"/>
          <w:szCs w:val="28"/>
        </w:rPr>
        <w:t>26 1 7734111035 773401001 0007 000 0000 000</w:t>
      </w:r>
      <w:r w:rsidRPr="00664B9D">
        <w:rPr>
          <w:rFonts w:ascii="Times New Roman" w:hAnsi="Times New Roman"/>
          <w:color w:val="000000"/>
          <w:sz w:val="28"/>
          <w:szCs w:val="28"/>
        </w:rPr>
        <w:t>.</w:t>
      </w:r>
    </w:p>
    <w:p w:rsidR="004B7D33" w:rsidRPr="00B5340F" w:rsidRDefault="004B7D33" w:rsidP="004B7D33">
      <w:pPr>
        <w:shd w:val="clear" w:color="auto" w:fill="FFFFFF"/>
        <w:tabs>
          <w:tab w:val="right" w:pos="142"/>
          <w:tab w:val="left" w:pos="851"/>
        </w:tabs>
        <w:spacing w:before="120" w:after="120" w:line="240" w:lineRule="auto"/>
        <w:jc w:val="center"/>
        <w:rPr>
          <w:rFonts w:ascii="Times New Roman" w:hAnsi="Times New Roman"/>
          <w:sz w:val="28"/>
          <w:szCs w:val="28"/>
        </w:rPr>
      </w:pPr>
      <w:r w:rsidRPr="00B5340F">
        <w:rPr>
          <w:rFonts w:ascii="Times New Roman" w:hAnsi="Times New Roman"/>
          <w:b/>
          <w:bCs/>
          <w:sz w:val="28"/>
          <w:szCs w:val="28"/>
        </w:rPr>
        <w:t>2. Страховой случай. Страховая сумма. Цена Контракт</w:t>
      </w:r>
      <w:r>
        <w:rPr>
          <w:rFonts w:ascii="Times New Roman" w:hAnsi="Times New Roman"/>
          <w:b/>
          <w:bCs/>
          <w:sz w:val="28"/>
          <w:szCs w:val="28"/>
        </w:rPr>
        <w:t>а (страховая премия)</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2.1. По Контракту предоставляется страховая защита от утраты (гибели, уничтожения, пропажи) или повреждения застрахованного имущества.</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Страховыми случаями являются:</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пожар;</w:t>
      </w:r>
    </w:p>
    <w:p w:rsidR="004B7D33" w:rsidRPr="00B5340F" w:rsidRDefault="004B7D33" w:rsidP="004B7D33">
      <w:pPr>
        <w:shd w:val="clear" w:color="auto" w:fill="FFFFFF"/>
        <w:tabs>
          <w:tab w:val="right" w:pos="142"/>
          <w:tab w:val="left" w:pos="851"/>
          <w:tab w:val="left" w:pos="9180"/>
        </w:tabs>
        <w:spacing w:after="0" w:line="240" w:lineRule="auto"/>
        <w:ind w:firstLine="709"/>
        <w:jc w:val="both"/>
        <w:rPr>
          <w:rFonts w:ascii="Times New Roman" w:hAnsi="Times New Roman"/>
          <w:sz w:val="28"/>
          <w:szCs w:val="28"/>
        </w:rPr>
      </w:pPr>
      <w:r w:rsidRPr="00B5340F">
        <w:rPr>
          <w:rFonts w:ascii="Times New Roman" w:hAnsi="Times New Roman"/>
          <w:sz w:val="28"/>
          <w:szCs w:val="28"/>
        </w:rPr>
        <w:t>- удар молнии;</w:t>
      </w:r>
    </w:p>
    <w:p w:rsidR="004B7D33" w:rsidRPr="00B5340F" w:rsidRDefault="004B7D33" w:rsidP="004B7D33">
      <w:pPr>
        <w:shd w:val="clear" w:color="auto" w:fill="FFFFFF"/>
        <w:tabs>
          <w:tab w:val="right" w:pos="142"/>
          <w:tab w:val="left" w:pos="851"/>
          <w:tab w:val="left" w:pos="9180"/>
        </w:tabs>
        <w:spacing w:after="0" w:line="240" w:lineRule="auto"/>
        <w:ind w:firstLine="709"/>
        <w:jc w:val="both"/>
        <w:rPr>
          <w:rFonts w:ascii="Times New Roman" w:hAnsi="Times New Roman"/>
          <w:sz w:val="28"/>
          <w:szCs w:val="28"/>
        </w:rPr>
      </w:pPr>
      <w:r w:rsidRPr="00B5340F">
        <w:rPr>
          <w:rFonts w:ascii="Times New Roman" w:hAnsi="Times New Roman"/>
          <w:sz w:val="28"/>
          <w:szCs w:val="28"/>
        </w:rPr>
        <w:t>- падение летательных аппаратов;</w:t>
      </w:r>
    </w:p>
    <w:p w:rsidR="004B7D33" w:rsidRPr="00B5340F" w:rsidRDefault="004B7D33" w:rsidP="004B7D33">
      <w:pPr>
        <w:shd w:val="clear" w:color="auto" w:fill="FFFFFF"/>
        <w:tabs>
          <w:tab w:val="right" w:pos="142"/>
          <w:tab w:val="left" w:pos="851"/>
          <w:tab w:val="left" w:pos="9180"/>
        </w:tabs>
        <w:spacing w:after="0" w:line="240" w:lineRule="auto"/>
        <w:ind w:firstLine="709"/>
        <w:jc w:val="both"/>
        <w:rPr>
          <w:rFonts w:ascii="Times New Roman" w:hAnsi="Times New Roman"/>
          <w:sz w:val="28"/>
          <w:szCs w:val="28"/>
        </w:rPr>
      </w:pPr>
      <w:r>
        <w:rPr>
          <w:rFonts w:ascii="Times New Roman" w:hAnsi="Times New Roman"/>
          <w:sz w:val="28"/>
          <w:szCs w:val="28"/>
        </w:rPr>
        <w:t>-</w:t>
      </w:r>
      <w:r w:rsidRPr="00B5340F">
        <w:rPr>
          <w:rFonts w:ascii="Times New Roman" w:hAnsi="Times New Roman"/>
          <w:sz w:val="28"/>
          <w:szCs w:val="28"/>
        </w:rPr>
        <w:t>авария водопроводных, канализационных, отопительных, противопожарных систем;</w:t>
      </w:r>
    </w:p>
    <w:p w:rsidR="004B7D33" w:rsidRPr="00B5340F" w:rsidRDefault="004B7D33" w:rsidP="004B7D33">
      <w:pPr>
        <w:shd w:val="clear" w:color="auto" w:fill="FFFFFF"/>
        <w:tabs>
          <w:tab w:val="right" w:pos="142"/>
          <w:tab w:val="left" w:pos="851"/>
          <w:tab w:val="left" w:pos="9180"/>
        </w:tabs>
        <w:spacing w:after="0" w:line="240" w:lineRule="auto"/>
        <w:ind w:firstLine="709"/>
        <w:jc w:val="both"/>
        <w:rPr>
          <w:rFonts w:ascii="Times New Roman" w:hAnsi="Times New Roman"/>
          <w:sz w:val="28"/>
          <w:szCs w:val="28"/>
        </w:rPr>
      </w:pPr>
      <w:r w:rsidRPr="00B5340F">
        <w:rPr>
          <w:rFonts w:ascii="Times New Roman" w:hAnsi="Times New Roman"/>
          <w:sz w:val="28"/>
          <w:szCs w:val="28"/>
        </w:rPr>
        <w:t>- стихийное бедствие;</w:t>
      </w:r>
    </w:p>
    <w:p w:rsidR="004B7D33" w:rsidRPr="00B5340F" w:rsidRDefault="004B7D33" w:rsidP="004B7D33">
      <w:pPr>
        <w:shd w:val="clear" w:color="auto" w:fill="FFFFFF"/>
        <w:tabs>
          <w:tab w:val="right" w:pos="142"/>
          <w:tab w:val="left" w:pos="851"/>
          <w:tab w:val="left" w:pos="9180"/>
        </w:tabs>
        <w:spacing w:after="0" w:line="240" w:lineRule="auto"/>
        <w:ind w:firstLine="709"/>
        <w:jc w:val="both"/>
        <w:rPr>
          <w:rFonts w:ascii="Times New Roman" w:hAnsi="Times New Roman"/>
          <w:sz w:val="28"/>
          <w:szCs w:val="28"/>
        </w:rPr>
      </w:pPr>
      <w:r w:rsidRPr="00B5340F">
        <w:rPr>
          <w:rFonts w:ascii="Times New Roman" w:hAnsi="Times New Roman"/>
          <w:sz w:val="28"/>
          <w:szCs w:val="28"/>
        </w:rPr>
        <w:t>- взрыв;</w:t>
      </w:r>
    </w:p>
    <w:p w:rsidR="004B7D33" w:rsidRPr="00B5340F" w:rsidRDefault="004B7D33" w:rsidP="004B7D33">
      <w:pPr>
        <w:shd w:val="clear" w:color="auto" w:fill="FFFFFF"/>
        <w:tabs>
          <w:tab w:val="num" w:pos="0"/>
          <w:tab w:val="right" w:pos="142"/>
          <w:tab w:val="left" w:pos="851"/>
          <w:tab w:val="left" w:pos="9180"/>
        </w:tabs>
        <w:spacing w:after="0" w:line="240" w:lineRule="auto"/>
        <w:ind w:firstLine="709"/>
        <w:jc w:val="both"/>
        <w:rPr>
          <w:rFonts w:ascii="Times New Roman" w:hAnsi="Times New Roman"/>
          <w:sz w:val="28"/>
          <w:szCs w:val="28"/>
        </w:rPr>
      </w:pPr>
      <w:r w:rsidRPr="00B5340F">
        <w:rPr>
          <w:rFonts w:ascii="Times New Roman" w:hAnsi="Times New Roman"/>
          <w:sz w:val="28"/>
          <w:szCs w:val="28"/>
        </w:rPr>
        <w:t>- кража с незаконным проникновением, грабеж, разбой;</w:t>
      </w:r>
    </w:p>
    <w:p w:rsidR="004B7D33" w:rsidRPr="00B5340F" w:rsidRDefault="004B7D33" w:rsidP="004B7D33">
      <w:pPr>
        <w:shd w:val="clear" w:color="auto" w:fill="FFFFFF"/>
        <w:tabs>
          <w:tab w:val="right" w:pos="142"/>
          <w:tab w:val="left" w:pos="851"/>
          <w:tab w:val="left" w:pos="9180"/>
        </w:tabs>
        <w:spacing w:after="0" w:line="240" w:lineRule="auto"/>
        <w:ind w:firstLine="709"/>
        <w:jc w:val="both"/>
        <w:rPr>
          <w:rFonts w:ascii="Times New Roman" w:hAnsi="Times New Roman"/>
          <w:sz w:val="28"/>
          <w:szCs w:val="28"/>
        </w:rPr>
      </w:pPr>
      <w:r w:rsidRPr="00B5340F">
        <w:rPr>
          <w:rFonts w:ascii="Times New Roman" w:hAnsi="Times New Roman"/>
          <w:sz w:val="28"/>
          <w:szCs w:val="28"/>
        </w:rPr>
        <w:t>- противоправные действия третьих лиц, направленные на уничтожение или повреждение застрахованного имущества;</w:t>
      </w:r>
    </w:p>
    <w:p w:rsidR="004B7D33" w:rsidRPr="00B5340F" w:rsidRDefault="004B7D33" w:rsidP="004B7D33">
      <w:pPr>
        <w:pStyle w:val="af2"/>
        <w:shd w:val="clear" w:color="auto" w:fill="FFFFFF"/>
        <w:tabs>
          <w:tab w:val="right" w:pos="142"/>
          <w:tab w:val="left" w:pos="851"/>
          <w:tab w:val="left" w:pos="9180"/>
        </w:tabs>
        <w:overflowPunct w:val="0"/>
        <w:spacing w:after="0" w:line="240" w:lineRule="auto"/>
        <w:ind w:left="0" w:firstLine="709"/>
        <w:jc w:val="both"/>
        <w:textAlignment w:val="baseline"/>
        <w:rPr>
          <w:rFonts w:ascii="Times New Roman" w:hAnsi="Times New Roman"/>
          <w:sz w:val="28"/>
          <w:szCs w:val="28"/>
        </w:rPr>
      </w:pPr>
      <w:r w:rsidRPr="00B5340F">
        <w:rPr>
          <w:rFonts w:ascii="Times New Roman" w:hAnsi="Times New Roman"/>
          <w:sz w:val="28"/>
          <w:szCs w:val="28"/>
        </w:rPr>
        <w:t>- проведение погрузочно-разгрузочных работ.</w:t>
      </w:r>
    </w:p>
    <w:p w:rsidR="004B7D33" w:rsidRPr="00B5340F" w:rsidRDefault="004B7D33" w:rsidP="004B7D33">
      <w:pPr>
        <w:shd w:val="clear" w:color="auto" w:fill="FFFFFF"/>
        <w:tabs>
          <w:tab w:val="right" w:pos="142"/>
          <w:tab w:val="left" w:pos="851"/>
          <w:tab w:val="num" w:pos="1440"/>
        </w:tabs>
        <w:spacing w:after="0" w:line="240" w:lineRule="auto"/>
        <w:ind w:firstLine="709"/>
        <w:jc w:val="both"/>
        <w:rPr>
          <w:rFonts w:ascii="Times New Roman" w:hAnsi="Times New Roman"/>
          <w:sz w:val="28"/>
          <w:szCs w:val="28"/>
        </w:rPr>
      </w:pPr>
      <w:r w:rsidRPr="00B5340F">
        <w:rPr>
          <w:rFonts w:ascii="Times New Roman" w:hAnsi="Times New Roman"/>
          <w:sz w:val="28"/>
          <w:szCs w:val="28"/>
        </w:rPr>
        <w:t>2.2. Не являются страховыми случаями события, указанные в п. 2.1. Контракта, если их непосредственной причиной явилось нарушение Страхователем установленных законами или иными нормативными актами норм противопожарной безопасности, промышленной безопасности, норм эксплуатации, хранения, охраны или иных аналогичных норм, соблюдение которых для Страхователя является обязательным.</w:t>
      </w:r>
    </w:p>
    <w:p w:rsidR="004B7D33" w:rsidRPr="00E801F9" w:rsidRDefault="004B7D33" w:rsidP="004B7D33">
      <w:pPr>
        <w:pStyle w:val="33"/>
        <w:shd w:val="clear" w:color="auto" w:fill="FFFFFF"/>
        <w:tabs>
          <w:tab w:val="right" w:pos="142"/>
          <w:tab w:val="left" w:pos="851"/>
        </w:tabs>
        <w:overflowPunct w:val="0"/>
        <w:spacing w:after="0" w:line="240" w:lineRule="auto"/>
        <w:ind w:left="0" w:firstLine="709"/>
        <w:jc w:val="both"/>
        <w:textAlignment w:val="baseline"/>
        <w:rPr>
          <w:rFonts w:ascii="Times New Roman" w:hAnsi="Times New Roman"/>
          <w:b/>
          <w:sz w:val="28"/>
          <w:szCs w:val="28"/>
          <w:lang w:val="ru-RU"/>
        </w:rPr>
      </w:pPr>
      <w:r w:rsidRPr="00B5340F">
        <w:rPr>
          <w:rFonts w:ascii="Times New Roman" w:hAnsi="Times New Roman"/>
          <w:sz w:val="28"/>
          <w:szCs w:val="28"/>
        </w:rPr>
        <w:lastRenderedPageBreak/>
        <w:t xml:space="preserve">2.3. Общая страховая сумма по Контракту составляет </w:t>
      </w:r>
      <w:r>
        <w:rPr>
          <w:rFonts w:ascii="Times New Roman" w:hAnsi="Times New Roman"/>
          <w:b/>
          <w:sz w:val="28"/>
          <w:szCs w:val="28"/>
          <w:lang w:val="ru-RU"/>
        </w:rPr>
        <w:t>164 000 000</w:t>
      </w:r>
      <w:r w:rsidRPr="00DE7326">
        <w:rPr>
          <w:rFonts w:ascii="Times New Roman" w:hAnsi="Times New Roman"/>
          <w:b/>
          <w:sz w:val="28"/>
          <w:szCs w:val="28"/>
          <w:lang w:val="ru-RU"/>
        </w:rPr>
        <w:t xml:space="preserve"> (Сто </w:t>
      </w:r>
      <w:r>
        <w:rPr>
          <w:rFonts w:ascii="Times New Roman" w:hAnsi="Times New Roman"/>
          <w:b/>
          <w:sz w:val="28"/>
          <w:szCs w:val="28"/>
          <w:lang w:val="ru-RU"/>
        </w:rPr>
        <w:t>шестьдесят четыре миллиона) рублей</w:t>
      </w:r>
      <w:r w:rsidRPr="00DE7326">
        <w:rPr>
          <w:rFonts w:ascii="Times New Roman" w:hAnsi="Times New Roman"/>
          <w:b/>
          <w:sz w:val="28"/>
          <w:szCs w:val="28"/>
          <w:lang w:val="ru-RU"/>
        </w:rPr>
        <w:t xml:space="preserve"> 00 копеек.</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2.4. Цена Контракта (страховая премия) </w:t>
      </w:r>
      <w:r w:rsidRPr="00B5340F">
        <w:rPr>
          <w:rFonts w:ascii="Times New Roman" w:hAnsi="Times New Roman"/>
          <w:sz w:val="28"/>
          <w:szCs w:val="28"/>
          <w:lang w:eastAsia="ru-RU"/>
        </w:rPr>
        <w:t>является твердой, определяется на весь срок исполнения Контракта и включает в себя стоимость услуг по страхованию, а также подлежащие уплате налоги, сборы и другие обязательные платежи</w:t>
      </w:r>
      <w:r w:rsidRPr="00B5340F">
        <w:rPr>
          <w:rFonts w:ascii="Times New Roman" w:hAnsi="Times New Roman"/>
          <w:sz w:val="28"/>
          <w:szCs w:val="28"/>
        </w:rPr>
        <w:t xml:space="preserve"> и </w:t>
      </w:r>
      <w:r w:rsidRPr="00576D65">
        <w:rPr>
          <w:rFonts w:ascii="Times New Roman" w:hAnsi="Times New Roman"/>
          <w:sz w:val="28"/>
          <w:szCs w:val="28"/>
        </w:rPr>
        <w:t xml:space="preserve">составляет </w:t>
      </w:r>
      <w:r>
        <w:rPr>
          <w:rFonts w:ascii="Times New Roman" w:hAnsi="Times New Roman"/>
          <w:sz w:val="28"/>
          <w:szCs w:val="28"/>
        </w:rPr>
        <w:t>______________</w:t>
      </w:r>
      <w:r>
        <w:rPr>
          <w:rFonts w:ascii="Times New Roman" w:hAnsi="Times New Roman"/>
          <w:b/>
          <w:sz w:val="28"/>
          <w:szCs w:val="28"/>
        </w:rPr>
        <w:t xml:space="preserve"> </w:t>
      </w:r>
      <w:r w:rsidRPr="00250E56">
        <w:rPr>
          <w:rFonts w:ascii="Times New Roman" w:hAnsi="Times New Roman"/>
          <w:sz w:val="28"/>
          <w:szCs w:val="28"/>
        </w:rPr>
        <w:t>(</w:t>
      </w:r>
      <w:r>
        <w:rPr>
          <w:rFonts w:ascii="Times New Roman" w:hAnsi="Times New Roman"/>
          <w:sz w:val="28"/>
          <w:szCs w:val="28"/>
        </w:rPr>
        <w:t>_______________________</w:t>
      </w:r>
      <w:r w:rsidRPr="00250E56">
        <w:rPr>
          <w:rFonts w:ascii="Times New Roman" w:hAnsi="Times New Roman"/>
          <w:sz w:val="28"/>
          <w:szCs w:val="28"/>
        </w:rPr>
        <w:t xml:space="preserve">) рублей </w:t>
      </w:r>
      <w:r>
        <w:rPr>
          <w:rFonts w:ascii="Times New Roman" w:hAnsi="Times New Roman"/>
          <w:sz w:val="28"/>
          <w:szCs w:val="28"/>
        </w:rPr>
        <w:t>_______</w:t>
      </w:r>
      <w:r w:rsidRPr="00250E56">
        <w:rPr>
          <w:rFonts w:ascii="Times New Roman" w:hAnsi="Times New Roman"/>
          <w:sz w:val="28"/>
          <w:szCs w:val="28"/>
        </w:rPr>
        <w:t xml:space="preserve"> копеек</w:t>
      </w:r>
      <w:r w:rsidRPr="00250E56">
        <w:rPr>
          <w:rFonts w:ascii="Times New Roman" w:hAnsi="Times New Roman"/>
          <w:bCs/>
          <w:sz w:val="28"/>
          <w:szCs w:val="28"/>
        </w:rPr>
        <w:t>.</w:t>
      </w:r>
      <w:r w:rsidRPr="00B5340F">
        <w:rPr>
          <w:rFonts w:ascii="Times New Roman" w:hAnsi="Times New Roman"/>
          <w:sz w:val="28"/>
          <w:szCs w:val="28"/>
        </w:rPr>
        <w:t xml:space="preserve"> НДС </w:t>
      </w:r>
      <w:r>
        <w:rPr>
          <w:rFonts w:ascii="Times New Roman" w:hAnsi="Times New Roman"/>
          <w:sz w:val="28"/>
          <w:szCs w:val="28"/>
        </w:rPr>
        <w:t>___________________________________________.</w:t>
      </w:r>
      <w:r w:rsidRPr="00B5340F">
        <w:rPr>
          <w:rFonts w:ascii="Times New Roman" w:hAnsi="Times New Roman"/>
          <w:sz w:val="28"/>
          <w:szCs w:val="28"/>
        </w:rPr>
        <w:t xml:space="preserve"> </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2.5. Источник финансирования: Средства субсидий на выполнение государственного задания.</w:t>
      </w:r>
    </w:p>
    <w:p w:rsidR="004B7D33" w:rsidRPr="005550BA"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58383D">
        <w:rPr>
          <w:rFonts w:ascii="Times New Roman" w:hAnsi="Times New Roman"/>
          <w:sz w:val="28"/>
          <w:szCs w:val="28"/>
        </w:rPr>
        <w:t>2.6. Оплата в размере 100% цены Контракта (страховой премии) осуществляется в т</w:t>
      </w:r>
      <w:r w:rsidRPr="003C7FA0">
        <w:rPr>
          <w:rFonts w:ascii="Times New Roman" w:hAnsi="Times New Roman"/>
          <w:sz w:val="28"/>
          <w:szCs w:val="28"/>
        </w:rPr>
        <w:t>ечение 7 (семи</w:t>
      </w:r>
      <w:r w:rsidRPr="007920E2">
        <w:rPr>
          <w:rFonts w:ascii="Times New Roman" w:hAnsi="Times New Roman"/>
          <w:sz w:val="28"/>
          <w:szCs w:val="28"/>
        </w:rPr>
        <w:t xml:space="preserve">) рабочих дней с даты заключения Контракта, при наличии </w:t>
      </w:r>
      <w:r w:rsidRPr="00413B4A">
        <w:rPr>
          <w:rFonts w:ascii="Times New Roman" w:hAnsi="Times New Roman"/>
          <w:sz w:val="28"/>
          <w:szCs w:val="28"/>
        </w:rPr>
        <w:t xml:space="preserve">оригинала </w:t>
      </w:r>
      <w:r w:rsidRPr="005550BA">
        <w:rPr>
          <w:rFonts w:ascii="Times New Roman" w:hAnsi="Times New Roman"/>
          <w:sz w:val="28"/>
          <w:szCs w:val="28"/>
        </w:rPr>
        <w:t>счета, выставленного страховщиком.</w:t>
      </w:r>
      <w:r w:rsidRPr="005550BA">
        <w:t xml:space="preserve"> </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2.7. Все суммы, подлежащие уплате сторонами по Контракту или в связи с ним, должны быть уплачены одной стороной в российских рублях банковским переводом на счет другой стороны, указанный в Контракте.</w:t>
      </w:r>
    </w:p>
    <w:p w:rsidR="004B7D33" w:rsidRPr="00B5340F" w:rsidRDefault="004B7D33" w:rsidP="004B7D33">
      <w:pPr>
        <w:pStyle w:val="af2"/>
        <w:shd w:val="clear" w:color="auto" w:fill="FFFFFF"/>
        <w:tabs>
          <w:tab w:val="right" w:pos="142"/>
          <w:tab w:val="left" w:pos="851"/>
        </w:tabs>
        <w:suppressAutoHyphens/>
        <w:spacing w:after="0" w:line="240" w:lineRule="auto"/>
        <w:ind w:left="0" w:firstLine="709"/>
        <w:jc w:val="both"/>
        <w:rPr>
          <w:rFonts w:ascii="Times New Roman" w:hAnsi="Times New Roman"/>
          <w:sz w:val="28"/>
          <w:szCs w:val="28"/>
        </w:rPr>
      </w:pPr>
      <w:r w:rsidRPr="00B5340F">
        <w:rPr>
          <w:rFonts w:ascii="Times New Roman" w:hAnsi="Times New Roman"/>
          <w:sz w:val="28"/>
          <w:szCs w:val="28"/>
        </w:rPr>
        <w:t>2.8. Датой осуществления платежа страхователем является дата списания денежных средств на соответствующую сумму, подлежащую уплате по Контракту, с лицевого счета с</w:t>
      </w:r>
      <w:r w:rsidRPr="00B5340F">
        <w:rPr>
          <w:rFonts w:ascii="Times New Roman" w:eastAsia="TimesNewRomanPSMT" w:hAnsi="Times New Roman"/>
          <w:sz w:val="28"/>
          <w:szCs w:val="28"/>
        </w:rPr>
        <w:t>трахователя</w:t>
      </w:r>
      <w:r w:rsidRPr="00B5340F">
        <w:rPr>
          <w:rFonts w:ascii="Times New Roman" w:hAnsi="Times New Roman"/>
          <w:sz w:val="28"/>
          <w:szCs w:val="28"/>
        </w:rPr>
        <w:t>.</w:t>
      </w:r>
    </w:p>
    <w:p w:rsidR="004B7D33" w:rsidRPr="00B5340F" w:rsidRDefault="004B7D33" w:rsidP="004B7D33">
      <w:pPr>
        <w:pStyle w:val="Iacaaeaaaieoiaioa"/>
        <w:shd w:val="clear" w:color="auto" w:fill="FFFFFF"/>
        <w:tabs>
          <w:tab w:val="right" w:pos="142"/>
          <w:tab w:val="left" w:pos="851"/>
        </w:tabs>
        <w:overflowPunct w:val="0"/>
        <w:autoSpaceDE w:val="0"/>
        <w:autoSpaceDN w:val="0"/>
        <w:adjustRightInd w:val="0"/>
        <w:spacing w:before="120" w:after="120"/>
        <w:textAlignment w:val="baseline"/>
        <w:rPr>
          <w:rFonts w:ascii="Times New Roman" w:hAnsi="Times New Roman" w:cs="Times New Roman"/>
          <w:caps w:val="0"/>
          <w:sz w:val="28"/>
          <w:szCs w:val="28"/>
        </w:rPr>
      </w:pPr>
      <w:r w:rsidRPr="00B5340F">
        <w:rPr>
          <w:rFonts w:ascii="Times New Roman" w:hAnsi="Times New Roman" w:cs="Times New Roman"/>
          <w:caps w:val="0"/>
          <w:sz w:val="28"/>
          <w:szCs w:val="28"/>
        </w:rPr>
        <w:t>3. Права и обязанности Сторон</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b/>
          <w:sz w:val="28"/>
          <w:szCs w:val="28"/>
        </w:rPr>
      </w:pPr>
      <w:r w:rsidRPr="00B5340F">
        <w:rPr>
          <w:rFonts w:ascii="Times New Roman" w:hAnsi="Times New Roman"/>
          <w:b/>
          <w:sz w:val="28"/>
          <w:szCs w:val="28"/>
        </w:rPr>
        <w:t>3.1. Страховщик обязан:</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3.1.1. Ознакомить Страхователя с Правилами страхования </w:t>
      </w:r>
      <w:r w:rsidRPr="00DE7326">
        <w:rPr>
          <w:rFonts w:ascii="Times New Roman" w:hAnsi="Times New Roman"/>
          <w:sz w:val="28"/>
          <w:szCs w:val="28"/>
        </w:rPr>
        <w:t xml:space="preserve">(Приложение </w:t>
      </w:r>
      <w:r>
        <w:rPr>
          <w:rFonts w:ascii="Times New Roman" w:hAnsi="Times New Roman"/>
          <w:sz w:val="28"/>
          <w:szCs w:val="28"/>
        </w:rPr>
        <w:br/>
        <w:t xml:space="preserve">№ </w:t>
      </w:r>
      <w:r w:rsidRPr="00DE7326">
        <w:rPr>
          <w:rFonts w:ascii="Times New Roman" w:hAnsi="Times New Roman"/>
          <w:sz w:val="28"/>
          <w:szCs w:val="28"/>
        </w:rPr>
        <w:t xml:space="preserve">2 к </w:t>
      </w:r>
      <w:r>
        <w:rPr>
          <w:rFonts w:ascii="Times New Roman" w:hAnsi="Times New Roman"/>
          <w:sz w:val="28"/>
          <w:szCs w:val="28"/>
        </w:rPr>
        <w:t xml:space="preserve">настоящему </w:t>
      </w:r>
      <w:r w:rsidRPr="00DE7326">
        <w:rPr>
          <w:rFonts w:ascii="Times New Roman" w:hAnsi="Times New Roman"/>
          <w:sz w:val="28"/>
          <w:szCs w:val="28"/>
        </w:rPr>
        <w:t>Контракту).</w:t>
      </w:r>
    </w:p>
    <w:p w:rsidR="004B7D33" w:rsidRPr="00B5340F" w:rsidRDefault="004B7D33" w:rsidP="004B7D33">
      <w:pPr>
        <w:shd w:val="clear" w:color="auto" w:fill="FFFFFF"/>
        <w:tabs>
          <w:tab w:val="left" w:pos="0"/>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color w:val="252525"/>
          <w:sz w:val="28"/>
          <w:szCs w:val="28"/>
        </w:rPr>
        <w:t xml:space="preserve">3.1.2. </w:t>
      </w:r>
      <w:r w:rsidRPr="00B5340F">
        <w:rPr>
          <w:rFonts w:ascii="Times New Roman" w:hAnsi="Times New Roman"/>
          <w:sz w:val="28"/>
          <w:szCs w:val="28"/>
        </w:rPr>
        <w:t>Не разглашать сведения о Страхователе, его коммерческой тайне и имущественном положении, за исключением случаев, предусмотренных законодательством Российской Федерации.</w:t>
      </w:r>
    </w:p>
    <w:p w:rsidR="004B7D33" w:rsidRPr="00B5340F" w:rsidRDefault="004B7D33" w:rsidP="004B7D33">
      <w:pPr>
        <w:shd w:val="clear" w:color="auto" w:fill="FFFFFF"/>
        <w:tabs>
          <w:tab w:val="right" w:pos="142"/>
          <w:tab w:val="left" w:pos="851"/>
          <w:tab w:val="num" w:pos="1440"/>
        </w:tabs>
        <w:spacing w:after="0" w:line="240" w:lineRule="auto"/>
        <w:ind w:firstLine="709"/>
        <w:jc w:val="both"/>
        <w:rPr>
          <w:rFonts w:ascii="Times New Roman" w:hAnsi="Times New Roman"/>
          <w:sz w:val="28"/>
          <w:szCs w:val="28"/>
        </w:rPr>
      </w:pPr>
      <w:r w:rsidRPr="00B5340F">
        <w:rPr>
          <w:rFonts w:ascii="Times New Roman" w:hAnsi="Times New Roman"/>
          <w:sz w:val="28"/>
          <w:szCs w:val="28"/>
        </w:rPr>
        <w:t>3.1.3. В случае принятия Страховщиком решения о непризнании факта причинения ущерба застрахованному имуществу страховым случаем, а также об отказе в производстве страховой выплаты, Страховщик в течение срока, указанного в п. 4.2.5. Контракта направляет Страхователю письмо с мотивированным обоснованием принятого решения.</w:t>
      </w:r>
    </w:p>
    <w:p w:rsidR="004B7D33" w:rsidRPr="007D5A2C" w:rsidRDefault="004B7D33" w:rsidP="004B7D33">
      <w:pPr>
        <w:shd w:val="clear" w:color="auto" w:fill="FFFFFF"/>
        <w:tabs>
          <w:tab w:val="right" w:pos="142"/>
          <w:tab w:val="left" w:pos="851"/>
          <w:tab w:val="num" w:pos="1440"/>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3.1.4. В течение </w:t>
      </w:r>
      <w:r w:rsidRPr="005E7EAE">
        <w:rPr>
          <w:rFonts w:ascii="Times New Roman" w:hAnsi="Times New Roman"/>
          <w:sz w:val="28"/>
          <w:szCs w:val="28"/>
        </w:rPr>
        <w:t xml:space="preserve">трех </w:t>
      </w:r>
      <w:r>
        <w:rPr>
          <w:rFonts w:ascii="Times New Roman" w:hAnsi="Times New Roman"/>
          <w:sz w:val="28"/>
          <w:szCs w:val="28"/>
        </w:rPr>
        <w:t>рабочих</w:t>
      </w:r>
      <w:r w:rsidRPr="00B5340F">
        <w:rPr>
          <w:rFonts w:ascii="Times New Roman" w:hAnsi="Times New Roman"/>
          <w:sz w:val="28"/>
          <w:szCs w:val="28"/>
        </w:rPr>
        <w:t xml:space="preserve"> дней со дня поступления на расчетный счет Страховщика страховой премии выдать страхователю страховой полис, но не позднее 00 часов 00 минут </w:t>
      </w:r>
      <w:r w:rsidRPr="007D5A2C">
        <w:rPr>
          <w:rFonts w:ascii="Times New Roman" w:hAnsi="Times New Roman"/>
          <w:sz w:val="28"/>
          <w:szCs w:val="28"/>
        </w:rPr>
        <w:t xml:space="preserve">01 июля </w:t>
      </w:r>
      <w:r>
        <w:rPr>
          <w:rFonts w:ascii="Times New Roman" w:hAnsi="Times New Roman"/>
          <w:sz w:val="28"/>
          <w:szCs w:val="28"/>
        </w:rPr>
        <w:t>2026</w:t>
      </w:r>
      <w:r w:rsidRPr="007D5A2C">
        <w:rPr>
          <w:rFonts w:ascii="Times New Roman" w:hAnsi="Times New Roman"/>
          <w:sz w:val="28"/>
          <w:szCs w:val="28"/>
        </w:rPr>
        <w:t xml:space="preserve"> г.</w:t>
      </w:r>
    </w:p>
    <w:p w:rsidR="004B7D33" w:rsidRPr="007D5A2C" w:rsidRDefault="004B7D33" w:rsidP="004B7D33">
      <w:pPr>
        <w:tabs>
          <w:tab w:val="right" w:pos="142"/>
          <w:tab w:val="left" w:pos="851"/>
        </w:tabs>
        <w:autoSpaceDE w:val="0"/>
        <w:autoSpaceDN w:val="0"/>
        <w:adjustRightInd w:val="0"/>
        <w:spacing w:after="0" w:line="240" w:lineRule="auto"/>
        <w:ind w:firstLine="709"/>
        <w:jc w:val="both"/>
        <w:rPr>
          <w:rFonts w:ascii="Times New Roman" w:hAnsi="Times New Roman"/>
          <w:sz w:val="28"/>
          <w:szCs w:val="28"/>
        </w:rPr>
      </w:pPr>
      <w:r w:rsidRPr="007D5A2C">
        <w:rPr>
          <w:rFonts w:ascii="Times New Roman" w:hAnsi="Times New Roman"/>
          <w:sz w:val="28"/>
          <w:szCs w:val="28"/>
        </w:rPr>
        <w:t xml:space="preserve">3.1.5. </w:t>
      </w:r>
      <w:r w:rsidRPr="007D5A2C">
        <w:rPr>
          <w:rFonts w:ascii="Times New Roman" w:hAnsi="Times New Roman"/>
          <w:sz w:val="28"/>
          <w:szCs w:val="28"/>
          <w:lang w:eastAsia="ru-RU"/>
        </w:rPr>
        <w:t>За 14 (четырнадцать) дней до дня истечения срока страхования, указанного в п. 11.1. Контракта</w:t>
      </w:r>
      <w:r w:rsidRPr="007D5A2C">
        <w:rPr>
          <w:rFonts w:ascii="Times New Roman" w:eastAsia="Times New Roman" w:hAnsi="Times New Roman"/>
          <w:color w:val="000000"/>
          <w:sz w:val="28"/>
          <w:szCs w:val="28"/>
          <w:lang w:eastAsia="ru-RU"/>
        </w:rPr>
        <w:t xml:space="preserve">, Страховщик </w:t>
      </w:r>
      <w:r w:rsidRPr="007D5A2C">
        <w:rPr>
          <w:rFonts w:ascii="Times New Roman" w:hAnsi="Times New Roman"/>
          <w:sz w:val="28"/>
          <w:szCs w:val="28"/>
          <w:lang w:eastAsia="ru-RU"/>
        </w:rPr>
        <w:t xml:space="preserve">по адресу электронной почты: </w:t>
      </w:r>
      <w:r>
        <w:rPr>
          <w:rFonts w:ascii="Times New Roman" w:hAnsi="Times New Roman"/>
          <w:sz w:val="28"/>
          <w:szCs w:val="28"/>
          <w:lang w:val="en-US"/>
        </w:rPr>
        <w:t>Ostapovich</w:t>
      </w:r>
      <w:r w:rsidRPr="003404A2">
        <w:rPr>
          <w:rFonts w:ascii="Times New Roman" w:hAnsi="Times New Roman"/>
          <w:sz w:val="28"/>
          <w:szCs w:val="28"/>
        </w:rPr>
        <w:t>_</w:t>
      </w:r>
      <w:r>
        <w:rPr>
          <w:rFonts w:ascii="Times New Roman" w:hAnsi="Times New Roman"/>
          <w:sz w:val="28"/>
          <w:szCs w:val="28"/>
          <w:lang w:val="en-US"/>
        </w:rPr>
        <w:t>AN</w:t>
      </w:r>
      <w:r w:rsidRPr="007D5A2C">
        <w:rPr>
          <w:rFonts w:ascii="Times New Roman" w:hAnsi="Times New Roman"/>
          <w:sz w:val="28"/>
          <w:szCs w:val="28"/>
        </w:rPr>
        <w:t>@nrcki.ru</w:t>
      </w:r>
      <w:r w:rsidRPr="007D5A2C">
        <w:rPr>
          <w:rFonts w:ascii="Times New Roman" w:hAnsi="Times New Roman"/>
          <w:sz w:val="28"/>
          <w:szCs w:val="28"/>
          <w:lang w:eastAsia="ru-RU"/>
        </w:rPr>
        <w:t xml:space="preserve"> </w:t>
      </w:r>
      <w:r w:rsidRPr="007D5A2C">
        <w:rPr>
          <w:rFonts w:ascii="Times New Roman" w:eastAsia="Times New Roman" w:hAnsi="Times New Roman"/>
          <w:color w:val="000000"/>
          <w:sz w:val="28"/>
          <w:szCs w:val="28"/>
          <w:lang w:eastAsia="ru-RU"/>
        </w:rPr>
        <w:t xml:space="preserve">направляет Страхователю на проверку и </w:t>
      </w:r>
      <w:r w:rsidRPr="007D5A2C">
        <w:rPr>
          <w:rFonts w:ascii="Times New Roman" w:hAnsi="Times New Roman"/>
          <w:sz w:val="28"/>
          <w:szCs w:val="28"/>
        </w:rPr>
        <w:t xml:space="preserve">согласование </w:t>
      </w:r>
      <w:r w:rsidRPr="005E7EAE">
        <w:rPr>
          <w:rFonts w:ascii="Times New Roman" w:hAnsi="Times New Roman"/>
          <w:sz w:val="28"/>
          <w:szCs w:val="28"/>
        </w:rPr>
        <w:t xml:space="preserve">проект акта </w:t>
      </w:r>
      <w:r w:rsidRPr="007920E2">
        <w:rPr>
          <w:rFonts w:ascii="Times New Roman" w:hAnsi="Times New Roman"/>
          <w:sz w:val="28"/>
          <w:szCs w:val="28"/>
        </w:rPr>
        <w:t>об оказанных</w:t>
      </w:r>
      <w:r w:rsidRPr="005E7EAE">
        <w:rPr>
          <w:rFonts w:ascii="Times New Roman" w:hAnsi="Times New Roman"/>
          <w:sz w:val="28"/>
          <w:szCs w:val="28"/>
        </w:rPr>
        <w:t xml:space="preserve"> услуг</w:t>
      </w:r>
      <w:r w:rsidRPr="007920E2">
        <w:rPr>
          <w:rFonts w:ascii="Times New Roman" w:hAnsi="Times New Roman"/>
          <w:sz w:val="28"/>
          <w:szCs w:val="28"/>
        </w:rPr>
        <w:t>ах</w:t>
      </w:r>
      <w:r w:rsidRPr="005E7EAE">
        <w:rPr>
          <w:rFonts w:ascii="Times New Roman" w:hAnsi="Times New Roman"/>
          <w:sz w:val="28"/>
          <w:szCs w:val="28"/>
        </w:rPr>
        <w:t>.</w:t>
      </w:r>
    </w:p>
    <w:p w:rsidR="004B7D33" w:rsidRPr="00B5340F" w:rsidRDefault="004B7D33" w:rsidP="004B7D33">
      <w:pPr>
        <w:tabs>
          <w:tab w:val="right" w:pos="142"/>
          <w:tab w:val="left" w:pos="851"/>
        </w:tabs>
        <w:autoSpaceDE w:val="0"/>
        <w:autoSpaceDN w:val="0"/>
        <w:adjustRightInd w:val="0"/>
        <w:spacing w:after="0" w:line="240" w:lineRule="auto"/>
        <w:ind w:firstLine="709"/>
        <w:jc w:val="both"/>
        <w:rPr>
          <w:rFonts w:ascii="Times New Roman" w:hAnsi="Times New Roman"/>
          <w:sz w:val="28"/>
          <w:szCs w:val="28"/>
        </w:rPr>
      </w:pPr>
      <w:r w:rsidRPr="007D5A2C">
        <w:rPr>
          <w:rFonts w:ascii="Times New Roman" w:hAnsi="Times New Roman"/>
          <w:sz w:val="28"/>
          <w:szCs w:val="28"/>
        </w:rPr>
        <w:t>Проверка акта сдачи-приемки</w:t>
      </w:r>
      <w:r w:rsidRPr="00B5340F">
        <w:rPr>
          <w:rFonts w:ascii="Times New Roman" w:hAnsi="Times New Roman"/>
          <w:sz w:val="28"/>
          <w:szCs w:val="28"/>
        </w:rPr>
        <w:t xml:space="preserve"> услуг Страхователем не освобождает Страховщика от ответственности за неправильное составление и оформление акта сдачи-приемки услуг.</w:t>
      </w:r>
    </w:p>
    <w:p w:rsidR="004B7D33" w:rsidRPr="00B5340F" w:rsidRDefault="004B7D33" w:rsidP="004B7D33">
      <w:pPr>
        <w:tabs>
          <w:tab w:val="right" w:pos="142"/>
          <w:tab w:val="left" w:pos="851"/>
        </w:tabs>
        <w:autoSpaceDE w:val="0"/>
        <w:autoSpaceDN w:val="0"/>
        <w:adjustRightInd w:val="0"/>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Страхователь рассматривает указанный проект акта </w:t>
      </w:r>
      <w:r>
        <w:rPr>
          <w:rFonts w:ascii="Times New Roman" w:hAnsi="Times New Roman"/>
          <w:sz w:val="28"/>
          <w:szCs w:val="28"/>
        </w:rPr>
        <w:t>об оказанных</w:t>
      </w:r>
      <w:r w:rsidRPr="00B5340F">
        <w:rPr>
          <w:rFonts w:ascii="Times New Roman" w:hAnsi="Times New Roman"/>
          <w:sz w:val="28"/>
          <w:szCs w:val="28"/>
        </w:rPr>
        <w:t xml:space="preserve"> услуг</w:t>
      </w:r>
      <w:r>
        <w:rPr>
          <w:rFonts w:ascii="Times New Roman" w:hAnsi="Times New Roman"/>
          <w:sz w:val="28"/>
          <w:szCs w:val="28"/>
        </w:rPr>
        <w:t>ах</w:t>
      </w:r>
      <w:r w:rsidRPr="00B5340F">
        <w:rPr>
          <w:rFonts w:ascii="Times New Roman" w:hAnsi="Times New Roman"/>
          <w:sz w:val="28"/>
          <w:szCs w:val="28"/>
        </w:rPr>
        <w:t xml:space="preserve"> и сообщает результаты рассмотрения по адресу электронной почты страховщика </w:t>
      </w:r>
      <w:r>
        <w:rPr>
          <w:rFonts w:ascii="Times New Roman" w:hAnsi="Times New Roman"/>
          <w:sz w:val="28"/>
          <w:szCs w:val="28"/>
        </w:rPr>
        <w:t>____________________________</w:t>
      </w:r>
      <w:r w:rsidRPr="00B5340F">
        <w:rPr>
          <w:rFonts w:ascii="Times New Roman" w:hAnsi="Times New Roman"/>
          <w:sz w:val="28"/>
          <w:szCs w:val="28"/>
        </w:rPr>
        <w:t>.</w:t>
      </w:r>
    </w:p>
    <w:p w:rsidR="004B7D33" w:rsidRPr="00B5340F" w:rsidRDefault="004B7D33" w:rsidP="004B7D33">
      <w:pPr>
        <w:tabs>
          <w:tab w:val="right" w:pos="142"/>
          <w:tab w:val="left" w:pos="851"/>
        </w:tabs>
        <w:autoSpaceDE w:val="0"/>
        <w:autoSpaceDN w:val="0"/>
        <w:adjustRightInd w:val="0"/>
        <w:spacing w:after="0" w:line="240" w:lineRule="auto"/>
        <w:ind w:firstLine="709"/>
        <w:jc w:val="both"/>
        <w:rPr>
          <w:rFonts w:ascii="Times New Roman" w:hAnsi="Times New Roman"/>
          <w:sz w:val="28"/>
          <w:szCs w:val="28"/>
        </w:rPr>
      </w:pPr>
      <w:r w:rsidRPr="00B5340F">
        <w:rPr>
          <w:rFonts w:ascii="Times New Roman" w:hAnsi="Times New Roman"/>
          <w:sz w:val="28"/>
          <w:szCs w:val="28"/>
        </w:rPr>
        <w:lastRenderedPageBreak/>
        <w:t>3.1.6. Страховщик обязан по требованию страхователя в срок не более 1 (одного) рабочего дня устранять выявленные страхователем замечания в проекте акта об оказанных услугах.</w:t>
      </w:r>
    </w:p>
    <w:p w:rsidR="004B7D33" w:rsidRPr="00B5340F" w:rsidRDefault="004B7D33" w:rsidP="004B7D33">
      <w:pPr>
        <w:tabs>
          <w:tab w:val="right" w:pos="142"/>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3.1.7. Все документы, в том числе документы о приемке, отчетные и расчетные документы, а также иные документы, оформленные страховщиком в ходе исполнения Контракта, направляются страховщиком страхователю с сопроводительным письмом, в котором указывается наименование, количество экземпляров и листов направляемых документов.</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b/>
          <w:sz w:val="28"/>
          <w:szCs w:val="28"/>
        </w:rPr>
      </w:pPr>
      <w:r w:rsidRPr="00B5340F">
        <w:rPr>
          <w:rFonts w:ascii="Times New Roman" w:hAnsi="Times New Roman"/>
          <w:b/>
          <w:sz w:val="28"/>
          <w:szCs w:val="28"/>
        </w:rPr>
        <w:t>3.2. Страховщик вправе:</w:t>
      </w:r>
    </w:p>
    <w:p w:rsidR="004B7D33" w:rsidRPr="00B5340F" w:rsidRDefault="004B7D33" w:rsidP="004B7D33">
      <w:pPr>
        <w:shd w:val="clear" w:color="auto" w:fill="FFFFFF"/>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3.2.1. Произвести осмотр принимаемого на страхование имущества, а при необходимости назначить экспертизу в целях оценки состояния и (или) действительной стоимости данного имущества.</w:t>
      </w:r>
    </w:p>
    <w:p w:rsidR="004B7D33" w:rsidRPr="00B5340F" w:rsidRDefault="004B7D33" w:rsidP="004B7D33">
      <w:pPr>
        <w:shd w:val="clear" w:color="auto" w:fill="FFFFFF"/>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3.2.2. Проверять состояние и стоимость застрахованного имущества, а также правильность сведений, сообщенных ему Страхователем, и выполнение условий Контракта страхования.</w:t>
      </w:r>
    </w:p>
    <w:p w:rsidR="004B7D33" w:rsidRPr="00B5340F" w:rsidRDefault="004B7D33" w:rsidP="004B7D33">
      <w:pPr>
        <w:shd w:val="clear" w:color="auto" w:fill="FFFFFF"/>
        <w:tabs>
          <w:tab w:val="right" w:pos="142"/>
          <w:tab w:val="num" w:pos="800"/>
          <w:tab w:val="left" w:pos="851"/>
        </w:tabs>
        <w:spacing w:after="0" w:line="240" w:lineRule="auto"/>
        <w:ind w:firstLine="709"/>
        <w:jc w:val="both"/>
        <w:rPr>
          <w:rFonts w:ascii="Times New Roman" w:hAnsi="Times New Roman"/>
          <w:sz w:val="28"/>
          <w:szCs w:val="28"/>
        </w:rPr>
      </w:pPr>
      <w:r w:rsidRPr="005E7EAE">
        <w:rPr>
          <w:rFonts w:ascii="Times New Roman" w:hAnsi="Times New Roman"/>
          <w:sz w:val="28"/>
          <w:szCs w:val="28"/>
        </w:rPr>
        <w:t xml:space="preserve">3.2.3. Требовать от Выгодоприобретателя выполнения обязанностей по </w:t>
      </w:r>
      <w:r w:rsidRPr="007920E2">
        <w:rPr>
          <w:rFonts w:ascii="Times New Roman" w:hAnsi="Times New Roman"/>
          <w:sz w:val="28"/>
          <w:szCs w:val="28"/>
        </w:rPr>
        <w:t>Контракт</w:t>
      </w:r>
      <w:r w:rsidRPr="0086643E">
        <w:rPr>
          <w:rFonts w:ascii="Times New Roman" w:hAnsi="Times New Roman"/>
          <w:sz w:val="28"/>
          <w:szCs w:val="28"/>
        </w:rPr>
        <w:t>у, включая обязанности, лежащие на Страхователе, но не выполненные им, при предъявлении Выгодоприобретателе</w:t>
      </w:r>
      <w:r w:rsidRPr="005550BA">
        <w:rPr>
          <w:rFonts w:ascii="Times New Roman" w:hAnsi="Times New Roman"/>
          <w:sz w:val="28"/>
          <w:szCs w:val="28"/>
        </w:rPr>
        <w:t>м требования о выплате страхового возмещения.</w:t>
      </w:r>
    </w:p>
    <w:p w:rsidR="004B7D33" w:rsidRPr="00B5340F" w:rsidRDefault="004B7D33" w:rsidP="004B7D33">
      <w:pPr>
        <w:shd w:val="clear" w:color="auto" w:fill="FFFFFF"/>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3.2.4. При наступлении события, имеющего признаки страхового случая:</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3.2.4.1. Провести осмотр и (или) обследование поврежденного (погибшего) имущества.</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3.2.4.2. Провести собственное расследование в целях установления обстоятельств, причин и размера ущерба застрахованному имуществу, а также привлекать в этих целях независимую экспертную (профессиональную, специализированную) организацию.</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3.2.4.3. Участвовать в мероприятиях по спасению застрахованного имущества, по уменьшению размера убытков.</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3.2.4.4. Направлять запросы в компетентные органы о предоставлении соответствующих документов и информации, подтверждающих факт, причину и иные обстоятельства, события, имеющего признаки страхового случая. </w:t>
      </w:r>
    </w:p>
    <w:p w:rsidR="004B7D33" w:rsidRPr="00B5340F" w:rsidRDefault="004B7D33" w:rsidP="004B7D33">
      <w:pPr>
        <w:shd w:val="clear" w:color="auto" w:fill="FFFFFF"/>
        <w:tabs>
          <w:tab w:val="right" w:pos="142"/>
          <w:tab w:val="left" w:pos="851"/>
          <w:tab w:val="num" w:pos="2160"/>
        </w:tabs>
        <w:spacing w:after="0" w:line="240" w:lineRule="auto"/>
        <w:ind w:firstLine="709"/>
        <w:jc w:val="both"/>
        <w:rPr>
          <w:rFonts w:ascii="Times New Roman" w:hAnsi="Times New Roman"/>
          <w:sz w:val="28"/>
          <w:szCs w:val="28"/>
        </w:rPr>
      </w:pPr>
      <w:r w:rsidRPr="00B5340F">
        <w:rPr>
          <w:rFonts w:ascii="Times New Roman" w:hAnsi="Times New Roman"/>
          <w:sz w:val="28"/>
          <w:szCs w:val="28"/>
        </w:rPr>
        <w:t>3.2.4.5. После произведения страховой выплаты осуществлять перешедшее к нему право требования к лицу, ответственному за убытки, в отношении которых произведена страховая выплата.</w:t>
      </w:r>
    </w:p>
    <w:p w:rsidR="004B7D33" w:rsidRPr="00B5340F" w:rsidRDefault="004B7D33" w:rsidP="004B7D33">
      <w:pPr>
        <w:shd w:val="clear" w:color="auto" w:fill="FFFFFF"/>
        <w:tabs>
          <w:tab w:val="right" w:pos="142"/>
          <w:tab w:val="left" w:pos="851"/>
          <w:tab w:val="num" w:pos="2160"/>
        </w:tabs>
        <w:spacing w:after="0" w:line="240" w:lineRule="auto"/>
        <w:ind w:firstLine="709"/>
        <w:jc w:val="both"/>
        <w:rPr>
          <w:rFonts w:ascii="Times New Roman" w:hAnsi="Times New Roman"/>
          <w:sz w:val="28"/>
          <w:szCs w:val="28"/>
        </w:rPr>
      </w:pPr>
      <w:r w:rsidRPr="00B5340F">
        <w:rPr>
          <w:rFonts w:ascii="Times New Roman" w:hAnsi="Times New Roman"/>
          <w:sz w:val="28"/>
          <w:szCs w:val="28"/>
        </w:rPr>
        <w:t>3.2.4.6. Потребовать возврата суммы произведенной страховой выплаты или соответствующей ее части, если Страхователь отказался от своего права требования к лицу, ответственному за убытки, в отношении которых произведена страховая выплата, или осуществление этого права стало невозможно по вине Страхователя.</w:t>
      </w:r>
    </w:p>
    <w:p w:rsidR="004B7D33" w:rsidRPr="00B5340F" w:rsidRDefault="004B7D33" w:rsidP="004B7D33">
      <w:pPr>
        <w:shd w:val="clear" w:color="auto" w:fill="FFFFFF"/>
        <w:tabs>
          <w:tab w:val="right" w:pos="142"/>
          <w:tab w:val="left" w:pos="851"/>
          <w:tab w:val="num" w:pos="2160"/>
        </w:tabs>
        <w:spacing w:after="0" w:line="240" w:lineRule="auto"/>
        <w:ind w:firstLine="709"/>
        <w:jc w:val="both"/>
        <w:rPr>
          <w:rFonts w:ascii="Times New Roman" w:hAnsi="Times New Roman"/>
          <w:sz w:val="28"/>
          <w:szCs w:val="28"/>
        </w:rPr>
      </w:pPr>
      <w:r w:rsidRPr="005E7EAE">
        <w:rPr>
          <w:rFonts w:ascii="Times New Roman" w:hAnsi="Times New Roman"/>
          <w:sz w:val="28"/>
          <w:szCs w:val="28"/>
        </w:rPr>
        <w:t>3.2.5. Страховщик имеет право, направив Страхователю письменное мотивированное уведомление, отсрочить принятие решения о признании (либо не признании) факта утраты или повреждения застрахованного имущества страховым случаем или о производстве страховой выплаты:</w:t>
      </w:r>
    </w:p>
    <w:p w:rsidR="004B7D33" w:rsidRPr="00B5340F" w:rsidRDefault="004B7D33" w:rsidP="004B7D33">
      <w:pPr>
        <w:shd w:val="clear" w:color="auto" w:fill="FFFFFF"/>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3.2.5.1. Если причины и обстоятельства повреждения или утраты застрахованного имущества и (или) размер ущерба застрахованному имуществу </w:t>
      </w:r>
      <w:r w:rsidRPr="00B5340F">
        <w:rPr>
          <w:rFonts w:ascii="Times New Roman" w:hAnsi="Times New Roman"/>
          <w:sz w:val="28"/>
          <w:szCs w:val="28"/>
        </w:rPr>
        <w:lastRenderedPageBreak/>
        <w:t>не установлены окончательно – на срок не более 5 (пяти) рабочих дней со дня получения Страховщиком документов (материалов из компетентных органов) результатов экспертиз и т.п.), на основании которых возможно однозначно и точно установить причины и обстоятельства повреждения или утраты застрахованного имущества и (или) размер ущерба застрахованному имуществу. Документы, которые требуются для исполнения данного условия, определяются Страховщиком в указанном выше письменном уведомлении Страхователю.</w:t>
      </w:r>
    </w:p>
    <w:p w:rsidR="004B7D33" w:rsidRPr="00B5340F" w:rsidRDefault="004B7D33" w:rsidP="004B7D33">
      <w:pPr>
        <w:shd w:val="clear" w:color="auto" w:fill="FFFFFF"/>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3.2.5.2. Если по факту утраты или повреждения (застрахованного) имущества в отношении Страхователя (Выгодоприобретателя) или его руководящих работников органами внутренних дел возбуждено уголовное дело, ведется административное производство или судебное разбирательство – на срок не более пяти рабочих дней со дня получения Страховщиком документов, составленных соответствующими компетентными органами об окончании уголовного (административного) расследования или судебного разбирательства.</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b/>
          <w:sz w:val="28"/>
          <w:szCs w:val="28"/>
        </w:rPr>
      </w:pPr>
      <w:r w:rsidRPr="00B5340F">
        <w:rPr>
          <w:rFonts w:ascii="Times New Roman" w:hAnsi="Times New Roman"/>
          <w:b/>
          <w:sz w:val="28"/>
          <w:szCs w:val="28"/>
        </w:rPr>
        <w:t>3.3. Страхователь обязан:</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3.3.1. Уплатить страховую премию (цену Контракта) в размере и сроки, установленные Контрактом.</w:t>
      </w:r>
    </w:p>
    <w:p w:rsidR="004B7D33" w:rsidRPr="00B5340F" w:rsidRDefault="004B7D33" w:rsidP="004B7D33">
      <w:pPr>
        <w:shd w:val="clear" w:color="auto" w:fill="FFFFFF"/>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3.3.2. Сообщить Страховщику обо всех известных ему обстоятельствах, имеющих существенное значение для определения степени страхового риска в отношении принимаемого на страхование имущества</w:t>
      </w:r>
    </w:p>
    <w:p w:rsidR="004B7D33" w:rsidRPr="00B5340F" w:rsidRDefault="004B7D33" w:rsidP="004B7D33">
      <w:pPr>
        <w:shd w:val="clear" w:color="auto" w:fill="FFFFFF"/>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3.3.3. Представлять Страховщику по его требованию всю информацию об обстоятельствах, имеющих отношение к исполнению Контракта страхования, при заключении Контракта страхования и в течение срока его действия.</w:t>
      </w:r>
    </w:p>
    <w:p w:rsidR="004B7D33" w:rsidRPr="00B5340F" w:rsidRDefault="004B7D33" w:rsidP="004B7D33">
      <w:pPr>
        <w:shd w:val="clear" w:color="auto" w:fill="FFFFFF"/>
        <w:tabs>
          <w:tab w:val="right" w:pos="142"/>
          <w:tab w:val="left" w:pos="851"/>
          <w:tab w:val="num" w:pos="1440"/>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3.3.4. При утрате или повреждении застрахованного имущества в результате предусмотренных в Контракте страхования событий (страховых рисков) Страхователь обязан: </w:t>
      </w:r>
    </w:p>
    <w:p w:rsidR="004B7D33" w:rsidRPr="00B5340F" w:rsidRDefault="004B7D33" w:rsidP="004B7D33">
      <w:pPr>
        <w:shd w:val="clear" w:color="auto" w:fill="FFFFFF"/>
        <w:tabs>
          <w:tab w:val="right" w:pos="142"/>
          <w:tab w:val="left" w:pos="851"/>
          <w:tab w:val="num" w:pos="1440"/>
        </w:tabs>
        <w:spacing w:after="0" w:line="240" w:lineRule="auto"/>
        <w:ind w:firstLine="709"/>
        <w:jc w:val="both"/>
        <w:rPr>
          <w:rFonts w:ascii="Times New Roman" w:hAnsi="Times New Roman"/>
          <w:sz w:val="28"/>
          <w:szCs w:val="28"/>
        </w:rPr>
      </w:pPr>
      <w:r w:rsidRPr="00B5340F">
        <w:rPr>
          <w:rFonts w:ascii="Times New Roman" w:hAnsi="Times New Roman"/>
          <w:sz w:val="28"/>
          <w:szCs w:val="28"/>
        </w:rPr>
        <w:t>3.3.4.1. Принять все разумные и доступные в сложившихся обстоятельствах меры для уменьшения возможных убытков так же, как если бы имущество не было застраховано.</w:t>
      </w:r>
    </w:p>
    <w:p w:rsidR="004B7D33" w:rsidRPr="00B5340F" w:rsidRDefault="004B7D33" w:rsidP="004B7D33">
      <w:pPr>
        <w:shd w:val="clear" w:color="auto" w:fill="FFFFFF"/>
        <w:tabs>
          <w:tab w:val="right" w:pos="142"/>
          <w:tab w:val="left" w:pos="851"/>
          <w:tab w:val="num" w:pos="1440"/>
        </w:tabs>
        <w:spacing w:after="0" w:line="240" w:lineRule="auto"/>
        <w:ind w:firstLine="709"/>
        <w:jc w:val="both"/>
        <w:rPr>
          <w:rFonts w:ascii="Times New Roman" w:hAnsi="Times New Roman"/>
          <w:sz w:val="28"/>
          <w:szCs w:val="28"/>
        </w:rPr>
      </w:pPr>
      <w:r w:rsidRPr="005E7EAE">
        <w:rPr>
          <w:rFonts w:ascii="Times New Roman" w:hAnsi="Times New Roman"/>
          <w:sz w:val="28"/>
          <w:szCs w:val="28"/>
        </w:rPr>
        <w:t>3.3.4.2. Незамедлительно любым доступным способом (с дальнейшим письменным подтверждением в течение 72 часов с момен</w:t>
      </w:r>
      <w:r w:rsidRPr="007920E2">
        <w:rPr>
          <w:rFonts w:ascii="Times New Roman" w:hAnsi="Times New Roman"/>
          <w:sz w:val="28"/>
          <w:szCs w:val="28"/>
        </w:rPr>
        <w:t>та, как Страхователю</w:t>
      </w:r>
      <w:r w:rsidRPr="00B5340F">
        <w:rPr>
          <w:rFonts w:ascii="Times New Roman" w:hAnsi="Times New Roman"/>
          <w:sz w:val="28"/>
          <w:szCs w:val="28"/>
        </w:rPr>
        <w:t xml:space="preserve"> стало известно или должно было стать известно о наступлении вышеуказанного в настоящем пункте события) известить Страховщика о факте утраты или повреждения застрахованного имущества. Надлежащим письменным подтверждением является направление в адрес Страховщика, указанный в Контракте страхования, заявления об утрате/повреждении застрахованного имущества по почте заказным письмом с уведомлением либо нарочно. Вместе с данным заявлением Страхователь представляет Страховщику перечень поврежденного (уничтоженного) имущества с указанием степени его повреждения, который излагается в тексте или прилагается к заявлению. </w:t>
      </w:r>
    </w:p>
    <w:p w:rsidR="004B7D33" w:rsidRPr="00B5340F" w:rsidRDefault="004B7D33" w:rsidP="004B7D33">
      <w:pPr>
        <w:tabs>
          <w:tab w:val="right" w:pos="142"/>
          <w:tab w:val="left" w:pos="851"/>
          <w:tab w:val="num" w:pos="1440"/>
        </w:tabs>
        <w:spacing w:after="0" w:line="240" w:lineRule="auto"/>
        <w:ind w:firstLine="709"/>
        <w:jc w:val="both"/>
        <w:rPr>
          <w:rFonts w:ascii="Times New Roman" w:hAnsi="Times New Roman"/>
          <w:sz w:val="28"/>
          <w:szCs w:val="28"/>
        </w:rPr>
      </w:pPr>
      <w:r w:rsidRPr="00B5340F">
        <w:rPr>
          <w:rFonts w:ascii="Times New Roman" w:hAnsi="Times New Roman"/>
          <w:sz w:val="28"/>
          <w:szCs w:val="28"/>
        </w:rPr>
        <w:t>3.3.4.3. Незамедлительно обратиться в государственные компетентные органы, указанные в подпунктах пункта 4.2.3. Контракта.</w:t>
      </w:r>
    </w:p>
    <w:p w:rsidR="004B7D33" w:rsidRPr="00B5340F" w:rsidRDefault="004B7D33" w:rsidP="004B7D33">
      <w:pPr>
        <w:shd w:val="clear" w:color="auto" w:fill="FFFFFF"/>
        <w:tabs>
          <w:tab w:val="right" w:pos="142"/>
          <w:tab w:val="left" w:pos="851"/>
          <w:tab w:val="num" w:pos="1440"/>
        </w:tabs>
        <w:spacing w:after="0" w:line="240" w:lineRule="auto"/>
        <w:ind w:firstLine="709"/>
        <w:jc w:val="both"/>
        <w:rPr>
          <w:rFonts w:ascii="Times New Roman" w:hAnsi="Times New Roman"/>
          <w:sz w:val="28"/>
          <w:szCs w:val="28"/>
        </w:rPr>
      </w:pPr>
      <w:r w:rsidRPr="00B5340F">
        <w:rPr>
          <w:rFonts w:ascii="Times New Roman" w:hAnsi="Times New Roman"/>
          <w:sz w:val="28"/>
          <w:szCs w:val="28"/>
        </w:rPr>
        <w:t>3.3.4.4. Принимать участие в расследовании причин и обстоятельств наступления данного события (страхового случая) так же, как если бы имущество не было застраховано.</w:t>
      </w:r>
    </w:p>
    <w:p w:rsidR="004B7D33" w:rsidRPr="00B5340F" w:rsidRDefault="004B7D33" w:rsidP="004B7D33">
      <w:pPr>
        <w:shd w:val="clear" w:color="auto" w:fill="FFFFFF"/>
        <w:tabs>
          <w:tab w:val="right" w:pos="142"/>
          <w:tab w:val="left" w:pos="851"/>
          <w:tab w:val="num" w:pos="1440"/>
        </w:tabs>
        <w:spacing w:after="0" w:line="240" w:lineRule="auto"/>
        <w:ind w:firstLine="709"/>
        <w:jc w:val="both"/>
        <w:rPr>
          <w:rFonts w:ascii="Times New Roman" w:hAnsi="Times New Roman"/>
          <w:sz w:val="28"/>
          <w:szCs w:val="28"/>
        </w:rPr>
      </w:pPr>
      <w:r w:rsidRPr="00B5340F">
        <w:rPr>
          <w:rFonts w:ascii="Times New Roman" w:hAnsi="Times New Roman"/>
          <w:sz w:val="28"/>
          <w:szCs w:val="28"/>
        </w:rPr>
        <w:lastRenderedPageBreak/>
        <w:t>3.3.4.5. Сохранять поврежденное (уничтоженное) имущество до осмотра его Страховщиком (или его представителем) в том виде, в котором оно оказалось после произошедшего события. Изменение обстановки в месте страхования допустимо только в том случае, если это обусловлено интересами безопасности и (или) интересами по уменьшению убытков, а также с письменного согласия Страховщика или по истечении двух недель после уведомления Страховщика о произошедшем событий. Обязанность по доказыванию необходимости изменения обстановки в месте страхования вследствие интересов безопасности возлагается на Страхователя.</w:t>
      </w:r>
    </w:p>
    <w:p w:rsidR="004B7D33" w:rsidRPr="00B5340F" w:rsidRDefault="004B7D33" w:rsidP="004B7D33">
      <w:pPr>
        <w:shd w:val="clear" w:color="auto" w:fill="FFFFFF"/>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3.3.4.6. Предоставлять Страховщику (его представителям) возможность беспрепятственного осмотра и (или) обследования поврежденного имущества.</w:t>
      </w:r>
    </w:p>
    <w:p w:rsidR="004B7D33" w:rsidRPr="00B5340F" w:rsidRDefault="004B7D33" w:rsidP="004B7D33">
      <w:pPr>
        <w:shd w:val="clear" w:color="auto" w:fill="FFFFFF"/>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3.3.4.7. В течение сроков, установленных по письменному согласованию со Страховщиком, сохранять неизменными и неисправленными все записи, документы, оборудование, устройства или предметы, которые каким-либо образом связаны с причиной нанесенного застрахованному имуществу ущерба и (или) явились этой причиной.</w:t>
      </w:r>
    </w:p>
    <w:p w:rsidR="004B7D33" w:rsidRPr="00B5340F" w:rsidRDefault="004B7D33" w:rsidP="004B7D33">
      <w:pPr>
        <w:shd w:val="clear" w:color="auto" w:fill="FFFFFF"/>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3.3.4.8. Предоставить Страховщику всю доступную ему информацию и документацию, позволяющую судить о причинах, обстоятельствах и последствиях события, повлекшего утрату или повреждение застрахованного имущества, характере и размерах причиненного ущерба.</w:t>
      </w:r>
    </w:p>
    <w:p w:rsidR="004B7D33" w:rsidRPr="00B5340F" w:rsidRDefault="004B7D33" w:rsidP="004B7D33">
      <w:pPr>
        <w:shd w:val="clear" w:color="auto" w:fill="FFFFFF"/>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3.3.4.9. Исполнять все указания Страховщика по спасанию имущества и/или уменьшению размера возможного ущерба, однако эти указания (действия) Страховщика или его представителей не могут рассматриваться как признание данного события страховым случаем. Если Страхователь не выполнит полученные указания, страховая выплата не производится в той части, в которой это привело к увеличению убытка. </w:t>
      </w:r>
    </w:p>
    <w:p w:rsidR="004B7D33" w:rsidRPr="00B5340F" w:rsidRDefault="004B7D33" w:rsidP="004B7D33">
      <w:pPr>
        <w:pStyle w:val="21"/>
        <w:shd w:val="clear" w:color="auto" w:fill="FFFFFF"/>
        <w:tabs>
          <w:tab w:val="right" w:pos="142"/>
          <w:tab w:val="left" w:pos="851"/>
        </w:tabs>
        <w:spacing w:after="0" w:line="240" w:lineRule="auto"/>
        <w:ind w:firstLine="709"/>
        <w:jc w:val="both"/>
        <w:rPr>
          <w:rFonts w:ascii="Times New Roman" w:hAnsi="Times New Roman"/>
          <w:b/>
          <w:sz w:val="28"/>
          <w:szCs w:val="28"/>
        </w:rPr>
      </w:pPr>
      <w:r w:rsidRPr="00B5340F">
        <w:rPr>
          <w:rFonts w:ascii="Times New Roman" w:hAnsi="Times New Roman"/>
          <w:b/>
          <w:sz w:val="28"/>
          <w:szCs w:val="28"/>
        </w:rPr>
        <w:t>3.4. Страхователь вправе:</w:t>
      </w:r>
    </w:p>
    <w:p w:rsidR="004B7D33" w:rsidRPr="00B5340F" w:rsidRDefault="004B7D33" w:rsidP="004B7D33">
      <w:pPr>
        <w:shd w:val="clear" w:color="auto" w:fill="FFFFFF"/>
        <w:tabs>
          <w:tab w:val="left" w:pos="0"/>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3.4.1. Получить страховое возмещение при наступлении страхового случая, указанного в п. 2.1. Контракта, при условии выполнения возложенных на него обязанностей и при соблюдении всех условий Контракта.</w:t>
      </w:r>
    </w:p>
    <w:p w:rsidR="004B7D33" w:rsidRPr="00B5340F" w:rsidRDefault="004B7D33" w:rsidP="004B7D33">
      <w:pPr>
        <w:shd w:val="clear" w:color="auto" w:fill="FFFFFF"/>
        <w:tabs>
          <w:tab w:val="left" w:pos="0"/>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3.4.2. Получить дубликат полиса в случае его утраты.</w:t>
      </w:r>
    </w:p>
    <w:p w:rsidR="004B7D33" w:rsidRPr="00B5340F" w:rsidRDefault="004B7D33" w:rsidP="004B7D33">
      <w:pPr>
        <w:shd w:val="clear" w:color="auto" w:fill="FFFFFF"/>
        <w:tabs>
          <w:tab w:val="left" w:pos="0"/>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3.4.3. Страхователь вправе требовать устранения замечаний, выявленных в проекте акта об оказанных услугах.</w:t>
      </w:r>
    </w:p>
    <w:p w:rsidR="004B7D33" w:rsidRPr="00B5340F" w:rsidRDefault="004B7D33" w:rsidP="004B7D33">
      <w:pPr>
        <w:pStyle w:val="Iacaaeaaaieoiaioa"/>
        <w:tabs>
          <w:tab w:val="right" w:pos="142"/>
          <w:tab w:val="left" w:pos="851"/>
        </w:tabs>
        <w:overflowPunct w:val="0"/>
        <w:autoSpaceDE w:val="0"/>
        <w:autoSpaceDN w:val="0"/>
        <w:adjustRightInd w:val="0"/>
        <w:spacing w:before="120" w:after="120"/>
        <w:textAlignment w:val="baseline"/>
        <w:rPr>
          <w:rFonts w:ascii="Times New Roman" w:hAnsi="Times New Roman" w:cs="Times New Roman"/>
          <w:caps w:val="0"/>
          <w:sz w:val="28"/>
          <w:szCs w:val="28"/>
        </w:rPr>
      </w:pPr>
      <w:r w:rsidRPr="00B5340F">
        <w:rPr>
          <w:rFonts w:ascii="Times New Roman" w:hAnsi="Times New Roman" w:cs="Times New Roman"/>
          <w:caps w:val="0"/>
          <w:sz w:val="28"/>
          <w:szCs w:val="28"/>
        </w:rPr>
        <w:t>4. Страховые выплаты</w:t>
      </w:r>
    </w:p>
    <w:p w:rsidR="004B7D33" w:rsidRPr="00B5340F" w:rsidRDefault="004B7D33" w:rsidP="004B7D33">
      <w:pPr>
        <w:tabs>
          <w:tab w:val="right" w:pos="142"/>
          <w:tab w:val="left" w:pos="851"/>
          <w:tab w:val="num" w:pos="1440"/>
        </w:tabs>
        <w:spacing w:after="0" w:line="240" w:lineRule="auto"/>
        <w:ind w:firstLine="709"/>
        <w:jc w:val="both"/>
        <w:rPr>
          <w:rFonts w:ascii="Times New Roman" w:hAnsi="Times New Roman"/>
          <w:sz w:val="28"/>
          <w:szCs w:val="28"/>
        </w:rPr>
      </w:pPr>
      <w:r w:rsidRPr="00B5340F">
        <w:rPr>
          <w:rFonts w:ascii="Times New Roman" w:hAnsi="Times New Roman"/>
          <w:sz w:val="28"/>
          <w:szCs w:val="28"/>
        </w:rPr>
        <w:t>4.1. Страховая выплата производится Страховщиком после признания факта причинения ущерба (утраты или повреждения) застрахованному имуществу страховым случаем и определения размера убытков.</w:t>
      </w:r>
    </w:p>
    <w:p w:rsidR="004B7D33" w:rsidRPr="00B5340F" w:rsidRDefault="004B7D33" w:rsidP="004B7D33">
      <w:pPr>
        <w:tabs>
          <w:tab w:val="right" w:pos="142"/>
          <w:tab w:val="left" w:pos="851"/>
          <w:tab w:val="num" w:pos="1440"/>
        </w:tabs>
        <w:spacing w:after="0" w:line="240" w:lineRule="auto"/>
        <w:ind w:firstLine="709"/>
        <w:jc w:val="both"/>
        <w:rPr>
          <w:rFonts w:ascii="Times New Roman" w:hAnsi="Times New Roman"/>
          <w:sz w:val="28"/>
          <w:szCs w:val="28"/>
        </w:rPr>
      </w:pPr>
      <w:r w:rsidRPr="00B5340F">
        <w:rPr>
          <w:rFonts w:ascii="Times New Roman" w:hAnsi="Times New Roman"/>
          <w:sz w:val="28"/>
          <w:szCs w:val="28"/>
        </w:rPr>
        <w:t>4.2. Решение о признании (либо не признании) факта причинения ущерба застрахованному имуществу страховым случаем принимается Страховщиком на основании:</w:t>
      </w:r>
    </w:p>
    <w:p w:rsidR="004B7D33" w:rsidRPr="00B5340F"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4.2.1. Документов, предоставленных Страховщику Страхователем или Выгодоприобретателем, в том числе – документов из компетентных органов, о месте, времени, причинах и иных обстоятельствах причинения ущерба застрахованному имуществу (факте события);</w:t>
      </w:r>
    </w:p>
    <w:p w:rsidR="004B7D33" w:rsidRPr="00B5340F"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lastRenderedPageBreak/>
        <w:t xml:space="preserve">4.2.2. Документов, подтверждающих интерес Страхователя или Выгодоприобретателя в сохранении застрахованного имущества. </w:t>
      </w:r>
    </w:p>
    <w:p w:rsidR="004B7D33" w:rsidRPr="00B5340F" w:rsidRDefault="004B7D33" w:rsidP="004B7D33">
      <w:pPr>
        <w:tabs>
          <w:tab w:val="right" w:pos="142"/>
          <w:tab w:val="left" w:pos="851"/>
          <w:tab w:val="num" w:pos="1440"/>
        </w:tabs>
        <w:spacing w:after="0" w:line="240" w:lineRule="auto"/>
        <w:ind w:firstLine="709"/>
        <w:jc w:val="both"/>
        <w:rPr>
          <w:rFonts w:ascii="Times New Roman" w:hAnsi="Times New Roman"/>
          <w:sz w:val="28"/>
          <w:szCs w:val="28"/>
        </w:rPr>
      </w:pPr>
      <w:r w:rsidRPr="00B5340F">
        <w:rPr>
          <w:rFonts w:ascii="Times New Roman" w:hAnsi="Times New Roman"/>
          <w:sz w:val="28"/>
          <w:szCs w:val="28"/>
        </w:rPr>
        <w:t>4.2.3. Документов (в том числе, документов компетентных органов), подтверждающих факт, причины, место и время страхового случая, которыми являются:</w:t>
      </w:r>
    </w:p>
    <w:p w:rsidR="004B7D33" w:rsidRPr="00B5340F"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4.2.3.1. В случае утраты или повреждения имущества в результате пожара – копия постановления о возбуждении уголовного дела, документы о результатах проведенного расследования (постановление о приостановлении уголовного дела, прекращении уголовного дела и т.д.), или копия постановления об отказе в возбуждении уголовного дела, протокол о возбуждении административного производства, постановление о привлечении к административной ответственности или о прекращении административного производства, а также акт о пожаре (в случае, если он составлялся).</w:t>
      </w:r>
    </w:p>
    <w:p w:rsidR="004B7D33" w:rsidRPr="00B5340F"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4.2.3.2. В случае утраты или повреждения имущества в результате удара молнии – справка из Федеральной службы РФ по гидрометеорологии и мониторингу окружающей Среды (Росгидромет) или МЧС.</w:t>
      </w:r>
    </w:p>
    <w:p w:rsidR="004B7D33" w:rsidRPr="00B5340F"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4.2.3.3. В случае утраты или повреждения имущества в результате взрыва – акты (заключения) аварийно-технических служб, Ростехнадзора (инспекции Гостехнадзора), правоохранительных органов, производственно-технической экспертизы, копия постановления о возбуждении уголовного дела, документы о результатах проведенного расследования (постановление о приостановлении уголовного дела, прекращении уголовного дела и т.д.), или копия постановления об отказе в возбуждении уголовного дела, протокол о возбуждении административного производства, постановление о привлечении к административной ответственности или о прекращении административного производства.</w:t>
      </w:r>
    </w:p>
    <w:p w:rsidR="004B7D33" w:rsidRPr="00B5340F"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4.2.3.4. В случае утраты или повреждения имущества в результате падения летательных аппаратов – заключение Государственной (межведомственной) комиссии по факту летного происшествия или акт расследования произошедшего события, подписанный Страхователем и Страховщиком.</w:t>
      </w:r>
    </w:p>
    <w:p w:rsidR="004B7D33" w:rsidRPr="00B5340F"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4.2.3.5. В случае утраты или повреждения имущества в результате аварии водопроводных, канализационных, отопительных, противопожарных систем - справка из соответствующей службы коммунального хозяйства (аварийной службы, ремонтно-эксплуатационного управления, и т.п.).</w:t>
      </w:r>
    </w:p>
    <w:p w:rsidR="004B7D33" w:rsidRPr="00B5340F"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4.2.3.6. В случае утраты или повреждения имущества в результате стихийных бедствий - акты (заключения) территориальных подразделений гидрометеослужбы, сейсмологической и геофизической служб, региональных (ведомственных) комиссий, аварийно-спасательных служб.</w:t>
      </w:r>
    </w:p>
    <w:p w:rsidR="004B7D33" w:rsidRPr="00B5340F"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4.2.3.7. В случае утраты или повреждения имущества вследствие кражи с незаконным проникновением, грабежа, разбоя; противоправных действий третьих лиц; террористического акта - документы правоохранительных органов (органов внутренних дел, следственного комитета, других), в том числе: постановление о возбуждении уголовного дела по факту данного происшествия или постановление об отказе в возбуждении уголовного дела, документы о результатах проведенного расследования (постановление о приостановлении </w:t>
      </w:r>
      <w:r w:rsidRPr="00B5340F">
        <w:rPr>
          <w:rFonts w:ascii="Times New Roman" w:hAnsi="Times New Roman"/>
          <w:sz w:val="28"/>
          <w:szCs w:val="28"/>
        </w:rPr>
        <w:lastRenderedPageBreak/>
        <w:t>уголовного дела, прекращении уголовного дела и т.д.), протокол о возбуждении административного производства, постановление о привлечении к административной ответственности или о прекращении административного производства.</w:t>
      </w:r>
    </w:p>
    <w:p w:rsidR="004B7D33" w:rsidRPr="00B5340F"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4.2.3.8. В случае утраты или повреждения имущества при проведении погрузочно-разгрузочных работ - акт расследования произошедшего события, подписанный Страхователем и Страховщиком.</w:t>
      </w:r>
    </w:p>
    <w:p w:rsidR="004B7D33" w:rsidRPr="00B5340F"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4.2.4. Размер убытков определяется Страховщиком на основании представленных ему Страхователем документов, которые подтверждают наличие, стоимость и движение застрахованного имущества на момент его утраты или повреждения.</w:t>
      </w:r>
    </w:p>
    <w:p w:rsidR="004B7D33" w:rsidRPr="0086643E"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5E7EAE">
        <w:rPr>
          <w:rFonts w:ascii="Times New Roman" w:hAnsi="Times New Roman"/>
          <w:sz w:val="28"/>
          <w:szCs w:val="28"/>
        </w:rPr>
        <w:t>4.2.5. Решение о признании (либо не признании) факта причинения ущерба застрахованному имуществу страховым случаем принимается Страховщиком в течение 10 (десяти) рабочих дней со дня получения от Страхователя всех необходимых</w:t>
      </w:r>
      <w:r w:rsidRPr="007920E2">
        <w:rPr>
          <w:rFonts w:ascii="Times New Roman" w:hAnsi="Times New Roman"/>
          <w:sz w:val="28"/>
          <w:szCs w:val="28"/>
        </w:rPr>
        <w:t xml:space="preserve"> документов, указанных в пункте 4.2.3. </w:t>
      </w:r>
      <w:r w:rsidRPr="0086643E">
        <w:rPr>
          <w:rFonts w:ascii="Times New Roman" w:hAnsi="Times New Roman"/>
          <w:sz w:val="28"/>
          <w:szCs w:val="28"/>
        </w:rPr>
        <w:t>Контракта.</w:t>
      </w:r>
    </w:p>
    <w:p w:rsidR="004B7D33" w:rsidRPr="005550BA" w:rsidRDefault="004B7D33" w:rsidP="004B7D33">
      <w:pPr>
        <w:shd w:val="clear" w:color="auto" w:fill="FFFFFF"/>
        <w:tabs>
          <w:tab w:val="right" w:pos="142"/>
          <w:tab w:val="left" w:pos="851"/>
          <w:tab w:val="num" w:pos="1440"/>
        </w:tabs>
        <w:spacing w:after="0" w:line="240" w:lineRule="auto"/>
        <w:ind w:firstLine="709"/>
        <w:jc w:val="both"/>
        <w:rPr>
          <w:rFonts w:ascii="Times New Roman" w:hAnsi="Times New Roman"/>
          <w:sz w:val="28"/>
          <w:szCs w:val="28"/>
        </w:rPr>
      </w:pPr>
      <w:r w:rsidRPr="005550BA">
        <w:rPr>
          <w:rFonts w:ascii="Times New Roman" w:hAnsi="Times New Roman"/>
          <w:sz w:val="28"/>
          <w:szCs w:val="28"/>
        </w:rPr>
        <w:t>4.2.5.1. В случае принятия Страховщиком решения о непризнании факта причинения ущерба застрахованному имуществу страховым случаем, а также об отказе в производстве страховой выплаты, Страховщик в течение срока, указанного в п. 4.2.5. Контракта, направляет Страхователю письмо с мотивированным обоснованием принятого решения.</w:t>
      </w:r>
    </w:p>
    <w:p w:rsidR="004B7D33" w:rsidRPr="005550BA" w:rsidRDefault="004B7D33" w:rsidP="004B7D33">
      <w:pPr>
        <w:tabs>
          <w:tab w:val="right" w:pos="142"/>
          <w:tab w:val="num" w:pos="800"/>
          <w:tab w:val="left" w:pos="851"/>
        </w:tabs>
        <w:spacing w:after="0" w:line="240" w:lineRule="auto"/>
        <w:ind w:firstLine="709"/>
        <w:jc w:val="both"/>
        <w:rPr>
          <w:rFonts w:ascii="Times New Roman" w:hAnsi="Times New Roman"/>
          <w:sz w:val="28"/>
          <w:szCs w:val="28"/>
        </w:rPr>
      </w:pPr>
      <w:r w:rsidRPr="005550BA">
        <w:rPr>
          <w:rFonts w:ascii="Times New Roman" w:hAnsi="Times New Roman"/>
          <w:sz w:val="28"/>
          <w:szCs w:val="28"/>
        </w:rPr>
        <w:t>4.2.6. Принятие Страховщиком решения о признании страхового случая и производстве страховой выплаты оформляется страховым актом.</w:t>
      </w:r>
    </w:p>
    <w:p w:rsidR="004B7D33" w:rsidRPr="005550BA" w:rsidRDefault="004B7D33" w:rsidP="004B7D33">
      <w:pPr>
        <w:tabs>
          <w:tab w:val="right" w:pos="142"/>
          <w:tab w:val="left" w:pos="851"/>
          <w:tab w:val="num" w:pos="1440"/>
        </w:tabs>
        <w:spacing w:after="0" w:line="240" w:lineRule="auto"/>
        <w:ind w:firstLine="709"/>
        <w:jc w:val="both"/>
        <w:rPr>
          <w:rFonts w:ascii="Times New Roman" w:hAnsi="Times New Roman"/>
          <w:sz w:val="28"/>
          <w:szCs w:val="28"/>
        </w:rPr>
      </w:pPr>
      <w:r w:rsidRPr="005550BA">
        <w:rPr>
          <w:rFonts w:ascii="Times New Roman" w:hAnsi="Times New Roman"/>
          <w:sz w:val="28"/>
          <w:szCs w:val="28"/>
        </w:rPr>
        <w:t>4.2.7. Страховой акт составляется на основании письменного заявления Страхователя на возмещение ущерба; Контракта страхования; документов, подтверждающих факт, причины и обстоятельства страхового случая; документов, подтверждающих размер ущерба, в соответствии с требованиями пункта 4.2.3. Контракта.</w:t>
      </w:r>
    </w:p>
    <w:p w:rsidR="004B7D33" w:rsidRPr="005550BA" w:rsidRDefault="004B7D33" w:rsidP="004B7D33">
      <w:pPr>
        <w:tabs>
          <w:tab w:val="right" w:pos="142"/>
          <w:tab w:val="left" w:pos="851"/>
          <w:tab w:val="num" w:pos="1440"/>
        </w:tabs>
        <w:spacing w:after="0" w:line="240" w:lineRule="auto"/>
        <w:ind w:firstLine="709"/>
        <w:jc w:val="both"/>
        <w:rPr>
          <w:rFonts w:ascii="Times New Roman" w:hAnsi="Times New Roman"/>
          <w:sz w:val="28"/>
          <w:szCs w:val="28"/>
        </w:rPr>
      </w:pPr>
      <w:r w:rsidRPr="005550BA">
        <w:rPr>
          <w:rFonts w:ascii="Times New Roman" w:hAnsi="Times New Roman"/>
          <w:sz w:val="28"/>
          <w:szCs w:val="28"/>
        </w:rPr>
        <w:t xml:space="preserve">4.2.8. Страховая выплата производится в течение пяти рабочих дней после утверждения Страховщиком страхового акта. </w:t>
      </w:r>
    </w:p>
    <w:p w:rsidR="004B7D33" w:rsidRPr="00B5340F" w:rsidRDefault="004B7D33" w:rsidP="004B7D33">
      <w:pPr>
        <w:tabs>
          <w:tab w:val="right" w:pos="142"/>
          <w:tab w:val="left" w:pos="851"/>
          <w:tab w:val="num" w:pos="1440"/>
        </w:tabs>
        <w:spacing w:after="0" w:line="240" w:lineRule="auto"/>
        <w:ind w:firstLine="709"/>
        <w:jc w:val="both"/>
        <w:rPr>
          <w:rFonts w:ascii="Times New Roman" w:hAnsi="Times New Roman"/>
          <w:sz w:val="28"/>
          <w:szCs w:val="28"/>
        </w:rPr>
      </w:pPr>
      <w:r w:rsidRPr="005550BA">
        <w:rPr>
          <w:rFonts w:ascii="Times New Roman" w:hAnsi="Times New Roman"/>
          <w:sz w:val="28"/>
          <w:szCs w:val="28"/>
        </w:rPr>
        <w:t>4.2.9. Днем страховой выплаты считается день списания денежных средств с расчетного счета Страховщика.</w:t>
      </w:r>
    </w:p>
    <w:p w:rsidR="004B7D33" w:rsidRPr="00B5340F" w:rsidRDefault="004B7D33" w:rsidP="004B7D33">
      <w:pPr>
        <w:keepNext/>
        <w:keepLines/>
        <w:tabs>
          <w:tab w:val="right" w:pos="142"/>
          <w:tab w:val="left" w:pos="851"/>
        </w:tabs>
        <w:spacing w:before="120" w:after="120" w:line="240" w:lineRule="auto"/>
        <w:jc w:val="center"/>
        <w:rPr>
          <w:rFonts w:ascii="Times New Roman" w:hAnsi="Times New Roman"/>
          <w:b/>
          <w:sz w:val="28"/>
          <w:szCs w:val="28"/>
        </w:rPr>
      </w:pPr>
      <w:r w:rsidRPr="00B5340F">
        <w:rPr>
          <w:rFonts w:ascii="Times New Roman" w:hAnsi="Times New Roman"/>
          <w:b/>
          <w:sz w:val="28"/>
          <w:szCs w:val="28"/>
        </w:rPr>
        <w:t>5. Порядок приемки оказанных услуг</w:t>
      </w:r>
    </w:p>
    <w:p w:rsidR="004B7D33" w:rsidRPr="00B5340F" w:rsidRDefault="004B7D33" w:rsidP="004B7D33">
      <w:pPr>
        <w:widowControl w:val="0"/>
        <w:tabs>
          <w:tab w:val="right" w:pos="142"/>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 xml:space="preserve">5.1. Страховщик в течение 1 (одного) рабочего дня со дня истечения срока страхования передает страхователю </w:t>
      </w:r>
      <w:r w:rsidRPr="005E7EAE">
        <w:rPr>
          <w:rFonts w:ascii="Times New Roman" w:hAnsi="Times New Roman"/>
          <w:sz w:val="28"/>
          <w:szCs w:val="28"/>
          <w:lang w:eastAsia="ru-RU"/>
        </w:rPr>
        <w:t>акт об оказанных услугах</w:t>
      </w:r>
      <w:r w:rsidRPr="00B5340F">
        <w:rPr>
          <w:rFonts w:ascii="Times New Roman" w:hAnsi="Times New Roman"/>
          <w:sz w:val="28"/>
          <w:szCs w:val="28"/>
          <w:lang w:eastAsia="ru-RU"/>
        </w:rPr>
        <w:t xml:space="preserve"> в 2 (двух) экземплярах</w:t>
      </w:r>
      <w:r>
        <w:rPr>
          <w:rFonts w:ascii="Times New Roman" w:hAnsi="Times New Roman"/>
          <w:sz w:val="28"/>
          <w:szCs w:val="28"/>
          <w:lang w:eastAsia="ru-RU"/>
        </w:rPr>
        <w:t>,</w:t>
      </w:r>
      <w:r w:rsidRPr="00B5340F">
        <w:rPr>
          <w:rFonts w:ascii="Times New Roman" w:hAnsi="Times New Roman"/>
          <w:sz w:val="28"/>
          <w:szCs w:val="28"/>
          <w:lang w:eastAsia="ru-RU"/>
        </w:rPr>
        <w:t xml:space="preserve"> подписанный со своей стороны.  </w:t>
      </w:r>
    </w:p>
    <w:p w:rsidR="004B7D33" w:rsidRPr="00B5340F" w:rsidRDefault="004B7D33" w:rsidP="004B7D33">
      <w:pPr>
        <w:widowControl w:val="0"/>
        <w:tabs>
          <w:tab w:val="right" w:pos="142"/>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 xml:space="preserve">Приемка оказанных услуг осуществляется в течение 2 (двух) рабочих дней с момента получения акта об оказанных услугах. Страхователь в указанный срок в случае соответствия оказанных услуг условиям Контракта, подписывает акт об оказанных услугах и направляет один экземпляр в адрес Страховщика. Акт об оказанных услугах должен содержать сведения об объеме оказанных услуг. </w:t>
      </w:r>
    </w:p>
    <w:p w:rsidR="004B7D33" w:rsidRPr="00B5340F" w:rsidRDefault="004B7D33" w:rsidP="004B7D33">
      <w:pPr>
        <w:widowControl w:val="0"/>
        <w:tabs>
          <w:tab w:val="right" w:pos="142"/>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 xml:space="preserve">5.2. В случае обнаружения недостатков в услугах Страхователь в срок, указанный в пункте 5.1. направляет Страховщику мотивированный отказ от приемки услуг с указанием замечаний. </w:t>
      </w:r>
    </w:p>
    <w:p w:rsidR="004B7D33" w:rsidRPr="00B5340F" w:rsidRDefault="004B7D33" w:rsidP="004B7D33">
      <w:pPr>
        <w:widowControl w:val="0"/>
        <w:tabs>
          <w:tab w:val="right" w:pos="142"/>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 xml:space="preserve">Основаниями для отказа в приемке результатов оказанных услуг является </w:t>
      </w:r>
      <w:r w:rsidRPr="00B5340F">
        <w:rPr>
          <w:rFonts w:ascii="Times New Roman" w:hAnsi="Times New Roman"/>
          <w:sz w:val="28"/>
          <w:szCs w:val="28"/>
          <w:lang w:eastAsia="ru-RU"/>
        </w:rPr>
        <w:lastRenderedPageBreak/>
        <w:t>их несоответствие требованиям нормативных правовых актов Российской Федерации, условиям Контракта.</w:t>
      </w:r>
    </w:p>
    <w:p w:rsidR="004B7D33" w:rsidRPr="00B5340F" w:rsidRDefault="004B7D33" w:rsidP="004B7D33">
      <w:pPr>
        <w:widowControl w:val="0"/>
        <w:tabs>
          <w:tab w:val="right" w:pos="142"/>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5.3. В случае если Страхователь в срок, указанный в п. 5.1. Контракта, не подпишет акт об оказанных услугах и не предоставит Страховщику мотивированный отказ от его подписания, акт об оказанных услугах считается подписанным Страхователем в день, следующий за днем истечения срока,</w:t>
      </w:r>
      <w:r w:rsidRPr="00B5340F">
        <w:rPr>
          <w:rFonts w:ascii="Times New Roman" w:hAnsi="Times New Roman"/>
          <w:sz w:val="28"/>
          <w:szCs w:val="28"/>
        </w:rPr>
        <w:t xml:space="preserve"> </w:t>
      </w:r>
      <w:r w:rsidRPr="00B5340F">
        <w:rPr>
          <w:rFonts w:ascii="Times New Roman" w:hAnsi="Times New Roman"/>
          <w:sz w:val="28"/>
          <w:szCs w:val="28"/>
          <w:lang w:eastAsia="ru-RU"/>
        </w:rPr>
        <w:t>указанного в п. 5.1. Контракта, а услуги считаются оказанными надлежащим образом, в полном объеме и принятыми Страхователем. В этом случае Страховщик вправе составить односторонний акт с указанием вышеизложенных обстоятельств, который будет основанием для взаимных расчетов по Контракту.</w:t>
      </w:r>
    </w:p>
    <w:p w:rsidR="004B7D33" w:rsidRPr="00B5340F" w:rsidRDefault="004B7D33" w:rsidP="004B7D33">
      <w:pPr>
        <w:widowControl w:val="0"/>
        <w:tabs>
          <w:tab w:val="right" w:pos="142"/>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5.4. Страховщик обязан в течение 3 (трех) рабочих дней со дня получения мотивированного отказа устранить за свой счет выявленные страхователем недостатки и после их устранения направить повторно подписанный акт об оказанных услугах.</w:t>
      </w:r>
    </w:p>
    <w:p w:rsidR="004B7D33" w:rsidRPr="00B5340F" w:rsidRDefault="004B7D33" w:rsidP="004B7D33">
      <w:pPr>
        <w:widowControl w:val="0"/>
        <w:tabs>
          <w:tab w:val="right" w:pos="142"/>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5.5. При отказе Страховщика от устранения замечаний Страхователя Страхователь вправе с привлечением экспертов составить об этом односторонний акт с последующим возмещением расходов по привлечению экспертов за счет Страховщика.</w:t>
      </w:r>
    </w:p>
    <w:p w:rsidR="004B7D33" w:rsidRPr="00B5340F" w:rsidRDefault="004B7D33" w:rsidP="004B7D33">
      <w:pPr>
        <w:widowControl w:val="0"/>
        <w:tabs>
          <w:tab w:val="right" w:pos="142"/>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5.6. Устранение Страховщиком в установленные сроки выявленных Страхователем недостатков не освобождает его от уплаты неустойки, предусмотренной Контрактом, а также возмещение убытков.</w:t>
      </w:r>
    </w:p>
    <w:p w:rsidR="004B7D33" w:rsidRPr="00B5340F" w:rsidRDefault="004B7D33" w:rsidP="004B7D33">
      <w:pPr>
        <w:widowControl w:val="0"/>
        <w:tabs>
          <w:tab w:val="right" w:pos="142"/>
          <w:tab w:val="left" w:pos="851"/>
        </w:tabs>
        <w:suppressAutoHyphens/>
        <w:autoSpaceDE w:val="0"/>
        <w:autoSpaceDN w:val="0"/>
        <w:adjustRightInd w:val="0"/>
        <w:spacing w:after="0" w:line="240" w:lineRule="auto"/>
        <w:ind w:firstLine="709"/>
        <w:jc w:val="both"/>
        <w:rPr>
          <w:rFonts w:ascii="Times New Roman" w:hAnsi="Times New Roman"/>
          <w:sz w:val="28"/>
          <w:szCs w:val="28"/>
        </w:rPr>
      </w:pPr>
      <w:r w:rsidRPr="00B5340F">
        <w:rPr>
          <w:rFonts w:ascii="Times New Roman" w:hAnsi="Times New Roman"/>
          <w:sz w:val="28"/>
          <w:szCs w:val="28"/>
          <w:lang w:eastAsia="ru-RU"/>
        </w:rPr>
        <w:t xml:space="preserve">5.7. </w:t>
      </w:r>
      <w:r w:rsidRPr="00B5340F">
        <w:rPr>
          <w:rFonts w:ascii="Times New Roman" w:hAnsi="Times New Roman"/>
          <w:sz w:val="28"/>
          <w:szCs w:val="28"/>
        </w:rPr>
        <w:t xml:space="preserve">Страхователь </w:t>
      </w:r>
      <w:r w:rsidRPr="00B5340F">
        <w:rPr>
          <w:rFonts w:ascii="Times New Roman" w:hAnsi="Times New Roman"/>
          <w:color w:val="000000"/>
          <w:sz w:val="28"/>
          <w:szCs w:val="28"/>
        </w:rPr>
        <w:t>обязан п</w:t>
      </w:r>
      <w:r w:rsidRPr="00B5340F">
        <w:rPr>
          <w:rFonts w:ascii="Times New Roman" w:hAnsi="Times New Roman"/>
          <w:sz w:val="28"/>
          <w:szCs w:val="28"/>
        </w:rPr>
        <w:t>ровести экспертизу для проверки предоставленных страховщиком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страхователем своими силами или к ее проведению могут привлекаться эксперты, экспертные организации на основании заключенных Контрактов.</w:t>
      </w:r>
    </w:p>
    <w:p w:rsidR="004B7D33" w:rsidRPr="00B5340F" w:rsidRDefault="004B7D33" w:rsidP="004B7D33">
      <w:pPr>
        <w:widowControl w:val="0"/>
        <w:tabs>
          <w:tab w:val="right" w:pos="142"/>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5E7EAE">
        <w:rPr>
          <w:rFonts w:ascii="Times New Roman" w:hAnsi="Times New Roman"/>
          <w:sz w:val="28"/>
          <w:szCs w:val="28"/>
          <w:lang w:eastAsia="ru-RU"/>
        </w:rPr>
        <w:t>5.8. Обязательства Страховщи</w:t>
      </w:r>
      <w:r w:rsidRPr="0058383D">
        <w:rPr>
          <w:rFonts w:ascii="Times New Roman" w:hAnsi="Times New Roman"/>
          <w:sz w:val="28"/>
          <w:szCs w:val="28"/>
          <w:lang w:eastAsia="ru-RU"/>
        </w:rPr>
        <w:t xml:space="preserve">ка по </w:t>
      </w:r>
      <w:r w:rsidRPr="007920E2">
        <w:rPr>
          <w:rFonts w:ascii="Times New Roman" w:hAnsi="Times New Roman"/>
          <w:sz w:val="28"/>
          <w:szCs w:val="28"/>
          <w:lang w:eastAsia="ru-RU"/>
        </w:rPr>
        <w:t xml:space="preserve">оказанию услуг </w:t>
      </w:r>
      <w:r w:rsidRPr="0086643E">
        <w:rPr>
          <w:rFonts w:ascii="Times New Roman" w:hAnsi="Times New Roman"/>
          <w:sz w:val="28"/>
          <w:szCs w:val="28"/>
          <w:lang w:eastAsia="ru-RU"/>
        </w:rPr>
        <w:t>страхования</w:t>
      </w:r>
      <w:r w:rsidRPr="0058383D">
        <w:rPr>
          <w:rFonts w:ascii="Times New Roman" w:hAnsi="Times New Roman"/>
          <w:sz w:val="28"/>
          <w:szCs w:val="28"/>
          <w:lang w:eastAsia="ru-RU"/>
        </w:rPr>
        <w:t xml:space="preserve"> </w:t>
      </w:r>
      <w:r w:rsidRPr="005E7EAE">
        <w:rPr>
          <w:rFonts w:ascii="Times New Roman" w:hAnsi="Times New Roman"/>
          <w:sz w:val="28"/>
          <w:szCs w:val="28"/>
          <w:lang w:eastAsia="ru-RU"/>
        </w:rPr>
        <w:t xml:space="preserve">являются исполненными с момента подписания </w:t>
      </w:r>
      <w:r w:rsidRPr="007920E2">
        <w:rPr>
          <w:rFonts w:ascii="Times New Roman" w:hAnsi="Times New Roman"/>
          <w:sz w:val="28"/>
          <w:szCs w:val="28"/>
          <w:lang w:eastAsia="ru-RU"/>
        </w:rPr>
        <w:t>Страхователем</w:t>
      </w:r>
      <w:r w:rsidRPr="0086643E">
        <w:rPr>
          <w:rFonts w:ascii="Times New Roman" w:hAnsi="Times New Roman"/>
          <w:sz w:val="28"/>
          <w:szCs w:val="28"/>
          <w:lang w:eastAsia="ru-RU"/>
        </w:rPr>
        <w:t xml:space="preserve"> акта об оказанных услугах.</w:t>
      </w:r>
    </w:p>
    <w:p w:rsidR="004B7D33" w:rsidRPr="00B5340F" w:rsidRDefault="004B7D33" w:rsidP="004B7D33">
      <w:pPr>
        <w:tabs>
          <w:tab w:val="right" w:pos="142"/>
          <w:tab w:val="left" w:pos="851"/>
        </w:tabs>
        <w:spacing w:before="120" w:after="120" w:line="240" w:lineRule="auto"/>
        <w:jc w:val="center"/>
        <w:rPr>
          <w:rFonts w:ascii="Times New Roman" w:hAnsi="Times New Roman"/>
          <w:b/>
          <w:color w:val="000000"/>
          <w:sz w:val="28"/>
          <w:szCs w:val="28"/>
        </w:rPr>
      </w:pPr>
      <w:r w:rsidRPr="00B5340F">
        <w:rPr>
          <w:rFonts w:ascii="Times New Roman" w:hAnsi="Times New Roman"/>
          <w:b/>
          <w:color w:val="000000"/>
          <w:sz w:val="28"/>
          <w:szCs w:val="28"/>
          <w:lang w:eastAsia="ru-RU"/>
        </w:rPr>
        <w:t xml:space="preserve">6. </w:t>
      </w:r>
      <w:r w:rsidRPr="00B5340F">
        <w:rPr>
          <w:rFonts w:ascii="Times New Roman" w:hAnsi="Times New Roman"/>
          <w:b/>
          <w:color w:val="000000"/>
          <w:sz w:val="28"/>
          <w:szCs w:val="28"/>
        </w:rPr>
        <w:t>Ответственность сторон</w:t>
      </w:r>
    </w:p>
    <w:p w:rsidR="004B7D33" w:rsidRPr="00B5340F" w:rsidRDefault="004B7D33" w:rsidP="004B7D33">
      <w:pPr>
        <w:tabs>
          <w:tab w:val="right" w:pos="142"/>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340F">
        <w:rPr>
          <w:rFonts w:ascii="Times New Roman" w:eastAsia="Times New Roman" w:hAnsi="Times New Roman"/>
          <w:sz w:val="28"/>
          <w:szCs w:val="28"/>
          <w:lang w:eastAsia="ru-RU"/>
        </w:rPr>
        <w:t xml:space="preserve">6.1.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 </w:t>
      </w:r>
    </w:p>
    <w:p w:rsidR="004B7D33" w:rsidRPr="00B5340F" w:rsidRDefault="004B7D33" w:rsidP="004B7D33">
      <w:pPr>
        <w:tabs>
          <w:tab w:val="right" w:pos="142"/>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340F">
        <w:rPr>
          <w:rFonts w:ascii="Times New Roman" w:eastAsia="Times New Roman" w:hAnsi="Times New Roman"/>
          <w:sz w:val="28"/>
          <w:szCs w:val="28"/>
          <w:lang w:eastAsia="ru-RU"/>
        </w:rPr>
        <w:t xml:space="preserve">6.1.1. Пеня начисляется за каждый день просрочки исполнения Страхователем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B7D33" w:rsidRPr="00B5340F" w:rsidRDefault="004B7D33" w:rsidP="004B7D33">
      <w:pPr>
        <w:tabs>
          <w:tab w:val="right" w:pos="142"/>
          <w:tab w:val="left" w:pos="851"/>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B5340F">
        <w:rPr>
          <w:rFonts w:ascii="Times New Roman" w:eastAsia="Times New Roman" w:hAnsi="Times New Roman"/>
          <w:sz w:val="28"/>
          <w:szCs w:val="28"/>
          <w:lang w:eastAsia="ru-RU"/>
        </w:rPr>
        <w:t xml:space="preserve">6.2. 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Страховщик вправе взыскать с </w:t>
      </w:r>
      <w:r w:rsidRPr="00B5340F">
        <w:rPr>
          <w:rFonts w:ascii="Times New Roman" w:eastAsia="Times New Roman" w:hAnsi="Times New Roman"/>
          <w:sz w:val="28"/>
          <w:szCs w:val="28"/>
          <w:lang w:eastAsia="ru-RU"/>
        </w:rPr>
        <w:lastRenderedPageBreak/>
        <w:t>заказчика штраф в виде фиксированной суммы в размере 1 000 (Одна тысяча) рублей 00 копеек.</w:t>
      </w:r>
    </w:p>
    <w:p w:rsidR="004B7D33" w:rsidRPr="00B5340F" w:rsidRDefault="004B7D33" w:rsidP="004B7D33">
      <w:pPr>
        <w:widowControl w:val="0"/>
        <w:tabs>
          <w:tab w:val="right" w:pos="142"/>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340F">
        <w:rPr>
          <w:rFonts w:ascii="Times New Roman" w:eastAsia="Times New Roman" w:hAnsi="Times New Roman"/>
          <w:sz w:val="28"/>
          <w:szCs w:val="28"/>
          <w:lang w:eastAsia="ru-RU"/>
        </w:rPr>
        <w:t>6.3. В случае просрочки исполнения Страховщиком обязательства (в том числе гарантийного), предусмотренного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rsidR="004B7D33" w:rsidRPr="00B5340F" w:rsidRDefault="004B7D33" w:rsidP="004B7D33">
      <w:pPr>
        <w:tabs>
          <w:tab w:val="right" w:pos="142"/>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340F">
        <w:rPr>
          <w:rFonts w:ascii="Times New Roman" w:eastAsia="Times New Roman" w:hAnsi="Times New Roman"/>
          <w:sz w:val="28"/>
          <w:szCs w:val="28"/>
          <w:lang w:eastAsia="ru-RU"/>
        </w:rPr>
        <w:t xml:space="preserve">6.3.1. Пеня начисляется за каждый день просрочки исполнения Страховщиком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фактически исполненных обязательств Страховщиком. </w:t>
      </w:r>
    </w:p>
    <w:p w:rsidR="004B7D33" w:rsidRPr="00B5340F" w:rsidRDefault="004B7D33" w:rsidP="004B7D33">
      <w:pPr>
        <w:tabs>
          <w:tab w:val="right" w:pos="142"/>
          <w:tab w:val="left" w:pos="851"/>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5E7EAE">
        <w:rPr>
          <w:rFonts w:ascii="Times New Roman" w:eastAsia="Times New Roman" w:hAnsi="Times New Roman"/>
          <w:sz w:val="28"/>
          <w:szCs w:val="28"/>
          <w:lang w:eastAsia="ru-RU"/>
        </w:rPr>
        <w:t xml:space="preserve">6.3.2. За каждый факт неисполнения или ненадлежащего исполнения Страховщиком обязательств, предусмотренных </w:t>
      </w:r>
      <w:r w:rsidRPr="007920E2">
        <w:rPr>
          <w:rFonts w:ascii="Times New Roman" w:eastAsia="Times New Roman" w:hAnsi="Times New Roman"/>
          <w:sz w:val="28"/>
          <w:szCs w:val="28"/>
          <w:lang w:eastAsia="ru-RU"/>
        </w:rPr>
        <w:t>Контракт</w:t>
      </w:r>
      <w:r w:rsidRPr="0086643E">
        <w:rPr>
          <w:rFonts w:ascii="Times New Roman" w:eastAsia="Times New Roman" w:hAnsi="Times New Roman"/>
          <w:sz w:val="28"/>
          <w:szCs w:val="28"/>
          <w:lang w:eastAsia="ru-RU"/>
        </w:rPr>
        <w:t xml:space="preserve">ом, за исключением просрочки исполнения обязательств (в том числе гарантийного обязательства), предусмотренных </w:t>
      </w:r>
      <w:r w:rsidRPr="005550BA">
        <w:rPr>
          <w:rFonts w:ascii="Times New Roman" w:eastAsia="Times New Roman" w:hAnsi="Times New Roman"/>
          <w:sz w:val="28"/>
          <w:szCs w:val="28"/>
          <w:lang w:eastAsia="ru-RU"/>
        </w:rPr>
        <w:t>Контрактом, Страховщик выплачивает Страхователю штраф в виде фиксированной суммы в размере 10 процентов от цены Контракта.</w:t>
      </w:r>
    </w:p>
    <w:p w:rsidR="004B7D33" w:rsidRPr="00B5340F" w:rsidRDefault="004B7D33" w:rsidP="004B7D33">
      <w:pPr>
        <w:tabs>
          <w:tab w:val="right" w:pos="142"/>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340F">
        <w:rPr>
          <w:rFonts w:ascii="Times New Roman" w:eastAsia="Times New Roman" w:hAnsi="Times New Roman"/>
          <w:sz w:val="28"/>
          <w:szCs w:val="28"/>
          <w:lang w:eastAsia="ru-RU"/>
        </w:rPr>
        <w:t>6.4. Общая сумма начисленной неустойки (штрафов, пени) за неисполнение или ненадлежащее исполнение Ст</w:t>
      </w:r>
      <w:r>
        <w:rPr>
          <w:rFonts w:ascii="Times New Roman" w:eastAsia="Times New Roman" w:hAnsi="Times New Roman"/>
          <w:sz w:val="28"/>
          <w:szCs w:val="28"/>
          <w:lang w:eastAsia="ru-RU"/>
        </w:rPr>
        <w:t>оронами</w:t>
      </w:r>
      <w:r w:rsidRPr="00B5340F">
        <w:rPr>
          <w:rFonts w:ascii="Times New Roman" w:eastAsia="Times New Roman" w:hAnsi="Times New Roman"/>
          <w:sz w:val="28"/>
          <w:szCs w:val="28"/>
          <w:lang w:eastAsia="ru-RU"/>
        </w:rPr>
        <w:t xml:space="preserve"> обязательств, предусмотренных Контрактом, не может превышать цену Контракта.</w:t>
      </w:r>
    </w:p>
    <w:p w:rsidR="004B7D33" w:rsidRPr="00B5340F" w:rsidRDefault="004B7D33" w:rsidP="004B7D33">
      <w:pPr>
        <w:widowControl w:val="0"/>
        <w:tabs>
          <w:tab w:val="right" w:pos="142"/>
          <w:tab w:val="left" w:pos="851"/>
        </w:tabs>
        <w:autoSpaceDE w:val="0"/>
        <w:autoSpaceDN w:val="0"/>
        <w:adjustRightInd w:val="0"/>
        <w:spacing w:before="120" w:after="120" w:line="240" w:lineRule="auto"/>
        <w:jc w:val="center"/>
        <w:rPr>
          <w:rFonts w:ascii="Times New Roman" w:hAnsi="Times New Roman"/>
          <w:b/>
          <w:color w:val="000000"/>
          <w:sz w:val="28"/>
          <w:szCs w:val="28"/>
          <w:lang w:eastAsia="ru-RU"/>
        </w:rPr>
      </w:pPr>
      <w:r w:rsidRPr="00B5340F">
        <w:rPr>
          <w:rFonts w:ascii="Times New Roman" w:hAnsi="Times New Roman"/>
          <w:b/>
          <w:color w:val="000000"/>
          <w:sz w:val="28"/>
          <w:szCs w:val="28"/>
          <w:lang w:eastAsia="ru-RU"/>
        </w:rPr>
        <w:t>7. Порядок изменения и расторжения Контракт</w:t>
      </w:r>
      <w:r>
        <w:rPr>
          <w:rFonts w:ascii="Times New Roman" w:hAnsi="Times New Roman"/>
          <w:b/>
          <w:color w:val="000000"/>
          <w:sz w:val="28"/>
          <w:szCs w:val="28"/>
          <w:lang w:eastAsia="ru-RU"/>
        </w:rPr>
        <w:t>а</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7.1. Контракт может быть изменен или расторгнут в случаях и в порядке, предусмотренных действующим законодательством Российской Федерации, настоящим Контрактом.</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7.2. Любые изменения и дополнения к Контракту будут действительны лишь в том случае, если они совершены в письменной форме и подписаны лицами, надлежащим образом на то уполномоченными.</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7.3. Страхователь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4B7D33" w:rsidRPr="00B5340F" w:rsidRDefault="004B7D33" w:rsidP="004B7D33">
      <w:pPr>
        <w:tabs>
          <w:tab w:val="right" w:pos="142"/>
          <w:tab w:val="left" w:pos="851"/>
        </w:tabs>
        <w:spacing w:after="120" w:line="240" w:lineRule="auto"/>
        <w:jc w:val="center"/>
        <w:rPr>
          <w:rFonts w:ascii="Times New Roman" w:hAnsi="Times New Roman"/>
          <w:b/>
          <w:color w:val="000000"/>
          <w:sz w:val="28"/>
          <w:szCs w:val="28"/>
        </w:rPr>
      </w:pPr>
      <w:r w:rsidRPr="00B5340F">
        <w:rPr>
          <w:rFonts w:ascii="Times New Roman" w:hAnsi="Times New Roman"/>
          <w:b/>
          <w:color w:val="000000"/>
          <w:sz w:val="28"/>
          <w:szCs w:val="28"/>
        </w:rPr>
        <w:t>8. Споры и разногласия</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8.1. Споры, возникающие из Контракта или в связи с ним, стороны разрешают путем переговоров. В случае если </w:t>
      </w:r>
      <w:r w:rsidRPr="00E42030">
        <w:rPr>
          <w:rFonts w:ascii="Times New Roman" w:hAnsi="Times New Roman"/>
          <w:sz w:val="28"/>
          <w:szCs w:val="28"/>
        </w:rPr>
        <w:t xml:space="preserve">договоренности </w:t>
      </w:r>
      <w:r w:rsidRPr="00B5340F">
        <w:rPr>
          <w:rFonts w:ascii="Times New Roman" w:hAnsi="Times New Roman"/>
          <w:sz w:val="28"/>
          <w:szCs w:val="28"/>
        </w:rPr>
        <w:t>достигнуть не удалось, за решением спора стороны вправе обратиться в Арбитражный суд города Москвы.</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8.2. При разрешении споров, возникающих из Контракта или в связи с ним, соблюдение сторонами досудебного претензионного порядка обязательно.</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8.3. Под претензионным порядком в рамках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w:t>
      </w:r>
      <w:r w:rsidRPr="00B5340F">
        <w:rPr>
          <w:rFonts w:ascii="Times New Roman" w:hAnsi="Times New Roman"/>
          <w:sz w:val="28"/>
          <w:szCs w:val="28"/>
        </w:rPr>
        <w:lastRenderedPageBreak/>
        <w:t>характер допущенных другой стороной нарушений обязательств, мотивированную ссылку на условия Контракта или положения действующего законодательства Российской Федерации, срок для устранения соответствующего нарушения обязательств.</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8.4. Соблюдением претензионного порядка для стороны, которой была направлена претензия, является исполнение ею обязательств по рассмотрению претензии в тридцатидневный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4B7D33" w:rsidRPr="00B5340F" w:rsidRDefault="004B7D33" w:rsidP="004B7D33">
      <w:pPr>
        <w:tabs>
          <w:tab w:val="right" w:pos="142"/>
          <w:tab w:val="left" w:pos="851"/>
        </w:tabs>
        <w:spacing w:before="120" w:after="120" w:line="240" w:lineRule="auto"/>
        <w:jc w:val="center"/>
        <w:rPr>
          <w:rFonts w:ascii="Times New Roman" w:hAnsi="Times New Roman"/>
          <w:b/>
          <w:sz w:val="28"/>
          <w:szCs w:val="28"/>
        </w:rPr>
      </w:pPr>
      <w:r w:rsidRPr="00B5340F">
        <w:rPr>
          <w:rFonts w:ascii="Times New Roman" w:hAnsi="Times New Roman"/>
          <w:b/>
          <w:sz w:val="28"/>
          <w:szCs w:val="28"/>
        </w:rPr>
        <w:t>9</w:t>
      </w:r>
      <w:r>
        <w:rPr>
          <w:rFonts w:ascii="Times New Roman" w:hAnsi="Times New Roman"/>
          <w:b/>
          <w:sz w:val="28"/>
          <w:szCs w:val="28"/>
        </w:rPr>
        <w:t>. Форс-мажорные обстоятельства</w:t>
      </w:r>
    </w:p>
    <w:p w:rsidR="004B7D33" w:rsidRPr="00B5340F" w:rsidRDefault="004B7D33" w:rsidP="004B7D33">
      <w:pPr>
        <w:tabs>
          <w:tab w:val="right" w:pos="142"/>
          <w:tab w:val="left" w:pos="851"/>
        </w:tabs>
        <w:spacing w:after="0" w:line="240" w:lineRule="auto"/>
        <w:ind w:firstLine="709"/>
        <w:jc w:val="both"/>
        <w:rPr>
          <w:rFonts w:ascii="Times New Roman" w:hAnsi="Times New Roman"/>
          <w:color w:val="000000"/>
          <w:sz w:val="28"/>
          <w:szCs w:val="28"/>
        </w:rPr>
      </w:pPr>
      <w:r w:rsidRPr="00B5340F">
        <w:rPr>
          <w:rFonts w:ascii="Times New Roman" w:hAnsi="Times New Roman"/>
          <w:color w:val="000000"/>
          <w:sz w:val="28"/>
          <w:szCs w:val="28"/>
        </w:rPr>
        <w:t>9.1. Стороны освобождаются от ответственности за частичное или полное неисполнение обязательств по Контракту, если оно явилось следствием неп</w:t>
      </w:r>
      <w:r>
        <w:rPr>
          <w:rFonts w:ascii="Times New Roman" w:hAnsi="Times New Roman"/>
          <w:color w:val="000000"/>
          <w:sz w:val="28"/>
          <w:szCs w:val="28"/>
        </w:rPr>
        <w:t>реодолимой силы, включая:</w:t>
      </w:r>
      <w:r w:rsidRPr="00B5340F">
        <w:rPr>
          <w:rFonts w:ascii="Times New Roman" w:hAnsi="Times New Roman"/>
          <w:color w:val="000000"/>
          <w:sz w:val="28"/>
          <w:szCs w:val="28"/>
        </w:rPr>
        <w:t xml:space="preserve">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Контрактных обязательств.</w:t>
      </w:r>
    </w:p>
    <w:p w:rsidR="004B7D33" w:rsidRPr="00B5340F" w:rsidRDefault="004B7D33" w:rsidP="004B7D33">
      <w:pPr>
        <w:tabs>
          <w:tab w:val="right" w:pos="142"/>
          <w:tab w:val="left" w:pos="851"/>
        </w:tabs>
        <w:spacing w:after="0" w:line="240" w:lineRule="auto"/>
        <w:ind w:firstLine="709"/>
        <w:jc w:val="both"/>
        <w:rPr>
          <w:rFonts w:ascii="Times New Roman" w:hAnsi="Times New Roman"/>
          <w:color w:val="000000"/>
          <w:sz w:val="28"/>
          <w:szCs w:val="28"/>
        </w:rPr>
      </w:pPr>
      <w:r w:rsidRPr="00B5340F">
        <w:rPr>
          <w:rFonts w:ascii="Times New Roman" w:hAnsi="Times New Roman"/>
          <w:color w:val="000000"/>
          <w:sz w:val="28"/>
          <w:szCs w:val="28"/>
        </w:rPr>
        <w:t>9.2. При наступлении обстоятельств, указанных в п. 9.1.,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4B7D33" w:rsidRPr="00B5340F" w:rsidRDefault="004B7D33" w:rsidP="004B7D33">
      <w:pPr>
        <w:tabs>
          <w:tab w:val="right" w:pos="142"/>
          <w:tab w:val="left" w:pos="851"/>
        </w:tabs>
        <w:spacing w:after="0" w:line="240" w:lineRule="auto"/>
        <w:ind w:firstLine="709"/>
        <w:jc w:val="both"/>
        <w:rPr>
          <w:rFonts w:ascii="Times New Roman" w:hAnsi="Times New Roman"/>
          <w:color w:val="000000"/>
          <w:sz w:val="28"/>
          <w:szCs w:val="28"/>
        </w:rPr>
      </w:pPr>
      <w:r w:rsidRPr="00B5340F">
        <w:rPr>
          <w:rFonts w:ascii="Times New Roman" w:hAnsi="Times New Roman"/>
          <w:color w:val="000000"/>
          <w:sz w:val="28"/>
          <w:szCs w:val="28"/>
        </w:rPr>
        <w:t>9.3.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4B7D33" w:rsidRPr="00B5340F" w:rsidRDefault="004B7D33" w:rsidP="004B7D33">
      <w:pPr>
        <w:tabs>
          <w:tab w:val="right" w:pos="142"/>
          <w:tab w:val="left" w:pos="851"/>
        </w:tabs>
        <w:spacing w:after="0" w:line="240" w:lineRule="auto"/>
        <w:ind w:firstLine="709"/>
        <w:jc w:val="both"/>
        <w:rPr>
          <w:rFonts w:ascii="Times New Roman" w:hAnsi="Times New Roman"/>
          <w:color w:val="000000"/>
          <w:sz w:val="28"/>
          <w:szCs w:val="28"/>
        </w:rPr>
      </w:pPr>
      <w:r w:rsidRPr="00B5340F">
        <w:rPr>
          <w:rFonts w:ascii="Times New Roman" w:hAnsi="Times New Roman"/>
          <w:color w:val="000000"/>
          <w:sz w:val="28"/>
          <w:szCs w:val="28"/>
        </w:rPr>
        <w:t>9.4. Если наступившие обстоятельства, перечисленные в п. 9.1.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Контракта.</w:t>
      </w:r>
    </w:p>
    <w:p w:rsidR="004B7D33" w:rsidRPr="00B5340F" w:rsidRDefault="004B7D33" w:rsidP="004B7D33">
      <w:pPr>
        <w:widowControl w:val="0"/>
        <w:tabs>
          <w:tab w:val="right" w:pos="142"/>
          <w:tab w:val="left" w:pos="851"/>
        </w:tabs>
        <w:suppressAutoHyphens/>
        <w:autoSpaceDE w:val="0"/>
        <w:autoSpaceDN w:val="0"/>
        <w:adjustRightInd w:val="0"/>
        <w:spacing w:before="120" w:after="120" w:line="240" w:lineRule="auto"/>
        <w:jc w:val="center"/>
        <w:rPr>
          <w:rFonts w:ascii="Times New Roman" w:hAnsi="Times New Roman"/>
          <w:b/>
          <w:sz w:val="28"/>
          <w:szCs w:val="28"/>
          <w:lang w:eastAsia="ru-RU"/>
        </w:rPr>
      </w:pPr>
      <w:r w:rsidRPr="00B5340F">
        <w:rPr>
          <w:rFonts w:ascii="Times New Roman" w:hAnsi="Times New Roman"/>
          <w:b/>
          <w:sz w:val="28"/>
          <w:szCs w:val="28"/>
          <w:lang w:eastAsia="ru-RU"/>
        </w:rPr>
        <w:t>10. Качество услуг</w:t>
      </w:r>
    </w:p>
    <w:p w:rsidR="004B7D33" w:rsidRPr="00B5340F" w:rsidRDefault="004B7D33" w:rsidP="004B7D33">
      <w:pPr>
        <w:tabs>
          <w:tab w:val="left" w:pos="0"/>
          <w:tab w:val="right" w:pos="142"/>
          <w:tab w:val="left" w:pos="851"/>
        </w:tabs>
        <w:spacing w:after="0" w:line="240" w:lineRule="auto"/>
        <w:ind w:firstLine="709"/>
        <w:jc w:val="both"/>
        <w:rPr>
          <w:rFonts w:ascii="Times New Roman" w:hAnsi="Times New Roman"/>
          <w:sz w:val="28"/>
          <w:szCs w:val="28"/>
          <w:lang w:eastAsia="ru-RU"/>
        </w:rPr>
      </w:pPr>
      <w:r w:rsidRPr="00B5340F">
        <w:rPr>
          <w:rFonts w:ascii="Times New Roman" w:hAnsi="Times New Roman"/>
          <w:sz w:val="28"/>
          <w:szCs w:val="28"/>
          <w:lang w:eastAsia="ru-RU"/>
        </w:rPr>
        <w:t xml:space="preserve">10.1. Гарантии качества услуг распространяются на все оказанные Страховщиком услуги в полном объеме. </w:t>
      </w:r>
    </w:p>
    <w:p w:rsidR="004B7D33" w:rsidRPr="00B5340F" w:rsidRDefault="004B7D33" w:rsidP="004B7D33">
      <w:pPr>
        <w:tabs>
          <w:tab w:val="right" w:pos="142"/>
          <w:tab w:val="left" w:pos="851"/>
          <w:tab w:val="left" w:leader="underscore" w:pos="7733"/>
        </w:tabs>
        <w:autoSpaceDE w:val="0"/>
        <w:autoSpaceDN w:val="0"/>
        <w:adjustRightInd w:val="0"/>
        <w:spacing w:after="0" w:line="240" w:lineRule="auto"/>
        <w:ind w:firstLine="709"/>
        <w:jc w:val="both"/>
        <w:rPr>
          <w:rFonts w:ascii="Times New Roman" w:hAnsi="Times New Roman"/>
          <w:bCs/>
          <w:sz w:val="28"/>
          <w:szCs w:val="28"/>
          <w:lang w:eastAsia="ru-RU"/>
        </w:rPr>
      </w:pPr>
      <w:r w:rsidRPr="00B5340F">
        <w:rPr>
          <w:rFonts w:ascii="Times New Roman" w:hAnsi="Times New Roman"/>
          <w:sz w:val="28"/>
          <w:szCs w:val="28"/>
          <w:lang w:eastAsia="ru-RU"/>
        </w:rPr>
        <w:t xml:space="preserve">10.2. Услуги должны соответствовать условиям Контракта, а также требованиям: Гражданского кодекса Российской Федерации, Закона РФ от 27.11.1992 № 4015-1 «Об организации страхового дела в Российской Федерации», </w:t>
      </w:r>
      <w:r w:rsidRPr="00B5340F">
        <w:rPr>
          <w:rFonts w:ascii="Times New Roman" w:hAnsi="Times New Roman"/>
          <w:bCs/>
          <w:sz w:val="28"/>
          <w:szCs w:val="28"/>
          <w:lang w:eastAsia="ru-RU"/>
        </w:rPr>
        <w:t>Правилам страхования Страховщика.</w:t>
      </w:r>
    </w:p>
    <w:p w:rsidR="004B7D33" w:rsidRPr="00B5340F" w:rsidRDefault="004B7D33" w:rsidP="004B7D33">
      <w:pPr>
        <w:tabs>
          <w:tab w:val="right" w:pos="142"/>
          <w:tab w:val="left" w:pos="851"/>
        </w:tabs>
        <w:spacing w:before="120" w:after="120" w:line="240" w:lineRule="auto"/>
        <w:jc w:val="center"/>
        <w:rPr>
          <w:rFonts w:ascii="Times New Roman" w:hAnsi="Times New Roman"/>
          <w:b/>
          <w:bCs/>
          <w:sz w:val="28"/>
          <w:szCs w:val="28"/>
        </w:rPr>
      </w:pPr>
      <w:r w:rsidRPr="00B5340F">
        <w:rPr>
          <w:rFonts w:ascii="Times New Roman" w:hAnsi="Times New Roman"/>
          <w:b/>
          <w:bCs/>
          <w:sz w:val="28"/>
          <w:szCs w:val="28"/>
        </w:rPr>
        <w:t>11. Срок оказания услуг и срок действия Контракт</w:t>
      </w:r>
      <w:r>
        <w:rPr>
          <w:rFonts w:ascii="Times New Roman" w:hAnsi="Times New Roman"/>
          <w:b/>
          <w:bCs/>
          <w:sz w:val="28"/>
          <w:szCs w:val="28"/>
        </w:rPr>
        <w:t>а</w:t>
      </w:r>
    </w:p>
    <w:p w:rsidR="004B7D33" w:rsidRPr="007D5A2C" w:rsidRDefault="004B7D33" w:rsidP="004B7D33">
      <w:pPr>
        <w:widowControl w:val="0"/>
        <w:tabs>
          <w:tab w:val="right" w:pos="142"/>
          <w:tab w:val="left" w:pos="851"/>
        </w:tabs>
        <w:autoSpaceDE w:val="0"/>
        <w:autoSpaceDN w:val="0"/>
        <w:adjustRightInd w:val="0"/>
        <w:spacing w:after="0" w:line="240" w:lineRule="auto"/>
        <w:ind w:firstLine="709"/>
        <w:jc w:val="both"/>
        <w:rPr>
          <w:rFonts w:ascii="Times New Roman" w:hAnsi="Times New Roman"/>
          <w:color w:val="000000"/>
          <w:sz w:val="28"/>
          <w:szCs w:val="28"/>
          <w:lang w:eastAsia="ru-RU"/>
        </w:rPr>
      </w:pPr>
      <w:r w:rsidRPr="00B5340F">
        <w:rPr>
          <w:rFonts w:ascii="Times New Roman" w:hAnsi="Times New Roman"/>
          <w:bCs/>
          <w:color w:val="000000"/>
          <w:sz w:val="28"/>
          <w:szCs w:val="28"/>
          <w:lang w:eastAsia="ru-RU"/>
        </w:rPr>
        <w:t>11.</w:t>
      </w:r>
      <w:r w:rsidRPr="007D5A2C">
        <w:rPr>
          <w:rFonts w:ascii="Times New Roman" w:hAnsi="Times New Roman"/>
          <w:bCs/>
          <w:color w:val="000000"/>
          <w:sz w:val="28"/>
          <w:szCs w:val="28"/>
          <w:lang w:eastAsia="ru-RU"/>
        </w:rPr>
        <w:t>1.</w:t>
      </w:r>
      <w:r w:rsidRPr="007D5A2C">
        <w:rPr>
          <w:rFonts w:ascii="Times New Roman" w:hAnsi="Times New Roman"/>
          <w:color w:val="000000"/>
          <w:sz w:val="28"/>
          <w:szCs w:val="28"/>
          <w:lang w:eastAsia="ru-RU"/>
        </w:rPr>
        <w:t xml:space="preserve"> Страхование</w:t>
      </w:r>
      <w:r w:rsidRPr="007D5A2C">
        <w:rPr>
          <w:rFonts w:ascii="Times New Roman" w:hAnsi="Times New Roman"/>
          <w:sz w:val="28"/>
          <w:szCs w:val="28"/>
        </w:rPr>
        <w:t xml:space="preserve"> осуществляется с 00 часов 00 минут «01» июля </w:t>
      </w:r>
      <w:r>
        <w:rPr>
          <w:rFonts w:ascii="Times New Roman" w:hAnsi="Times New Roman"/>
          <w:sz w:val="28"/>
          <w:szCs w:val="28"/>
        </w:rPr>
        <w:t>2026</w:t>
      </w:r>
      <w:r w:rsidRPr="007D5A2C">
        <w:rPr>
          <w:rFonts w:ascii="Times New Roman" w:hAnsi="Times New Roman"/>
          <w:sz w:val="28"/>
          <w:szCs w:val="28"/>
        </w:rPr>
        <w:t xml:space="preserve"> года до 24 часов 00 минут «30» июня 2</w:t>
      </w:r>
      <w:r>
        <w:rPr>
          <w:rFonts w:ascii="Times New Roman" w:hAnsi="Times New Roman"/>
          <w:sz w:val="28"/>
          <w:szCs w:val="28"/>
        </w:rPr>
        <w:t>027</w:t>
      </w:r>
      <w:r w:rsidRPr="007D5A2C">
        <w:rPr>
          <w:rFonts w:ascii="Times New Roman" w:hAnsi="Times New Roman"/>
          <w:sz w:val="28"/>
          <w:szCs w:val="28"/>
        </w:rPr>
        <w:t xml:space="preserve"> года.</w:t>
      </w:r>
    </w:p>
    <w:p w:rsidR="004B7D33" w:rsidRPr="00B5340F" w:rsidRDefault="004B7D33" w:rsidP="004B7D33">
      <w:pPr>
        <w:tabs>
          <w:tab w:val="right" w:pos="142"/>
          <w:tab w:val="left" w:pos="851"/>
        </w:tabs>
        <w:autoSpaceDE w:val="0"/>
        <w:autoSpaceDN w:val="0"/>
        <w:adjustRightInd w:val="0"/>
        <w:spacing w:after="0" w:line="240" w:lineRule="auto"/>
        <w:ind w:firstLine="709"/>
        <w:jc w:val="both"/>
        <w:rPr>
          <w:rFonts w:ascii="Times New Roman" w:hAnsi="Times New Roman"/>
          <w:color w:val="000000"/>
          <w:sz w:val="28"/>
          <w:szCs w:val="28"/>
          <w:lang w:eastAsia="ru-RU"/>
        </w:rPr>
      </w:pPr>
      <w:r w:rsidRPr="007D5A2C">
        <w:rPr>
          <w:rFonts w:ascii="Times New Roman" w:hAnsi="Times New Roman"/>
          <w:color w:val="000000"/>
          <w:sz w:val="28"/>
          <w:szCs w:val="28"/>
          <w:lang w:eastAsia="ru-RU"/>
        </w:rPr>
        <w:t xml:space="preserve">11.2. Настоящий Контракт вступает в силу с момента его заключения </w:t>
      </w:r>
      <w:r w:rsidRPr="007D5A2C">
        <w:rPr>
          <w:rFonts w:ascii="Times New Roman" w:hAnsi="Times New Roman"/>
          <w:sz w:val="28"/>
          <w:szCs w:val="28"/>
        </w:rPr>
        <w:t>и</w:t>
      </w:r>
      <w:r w:rsidRPr="007D5A2C">
        <w:rPr>
          <w:rFonts w:ascii="Times New Roman" w:hAnsi="Times New Roman"/>
          <w:color w:val="000000"/>
          <w:sz w:val="28"/>
          <w:szCs w:val="28"/>
          <w:lang w:eastAsia="ru-RU"/>
        </w:rPr>
        <w:t xml:space="preserve"> действует до </w:t>
      </w:r>
      <w:r>
        <w:rPr>
          <w:rFonts w:ascii="Times New Roman" w:hAnsi="Times New Roman"/>
          <w:color w:val="000000"/>
          <w:sz w:val="28"/>
          <w:szCs w:val="28"/>
          <w:lang w:eastAsia="ru-RU"/>
        </w:rPr>
        <w:t>30 декабря</w:t>
      </w:r>
      <w:r w:rsidRPr="007D5A2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2027</w:t>
      </w:r>
      <w:r w:rsidRPr="007D5A2C">
        <w:rPr>
          <w:rFonts w:ascii="Times New Roman" w:hAnsi="Times New Roman"/>
          <w:color w:val="000000"/>
          <w:sz w:val="28"/>
          <w:szCs w:val="28"/>
          <w:lang w:eastAsia="ru-RU"/>
        </w:rPr>
        <w:t xml:space="preserve"> года. Окончание срока действия Контракта не </w:t>
      </w:r>
      <w:r w:rsidRPr="007D5A2C">
        <w:rPr>
          <w:rFonts w:ascii="Times New Roman" w:hAnsi="Times New Roman"/>
          <w:color w:val="000000"/>
          <w:sz w:val="28"/>
          <w:szCs w:val="28"/>
          <w:lang w:eastAsia="ru-RU"/>
        </w:rPr>
        <w:lastRenderedPageBreak/>
        <w:t xml:space="preserve">влечет прекращение </w:t>
      </w:r>
      <w:r>
        <w:rPr>
          <w:rFonts w:ascii="Times New Roman" w:hAnsi="Times New Roman"/>
          <w:color w:val="000000"/>
          <w:sz w:val="28"/>
          <w:szCs w:val="28"/>
          <w:lang w:eastAsia="ru-RU"/>
        </w:rPr>
        <w:t xml:space="preserve">неисполненных сторонами, </w:t>
      </w:r>
      <w:r w:rsidRPr="007D5A2C">
        <w:rPr>
          <w:rFonts w:ascii="Times New Roman" w:hAnsi="Times New Roman"/>
          <w:color w:val="000000"/>
          <w:sz w:val="28"/>
          <w:szCs w:val="28"/>
          <w:lang w:eastAsia="ru-RU"/>
        </w:rPr>
        <w:t>обязательств сторон по Контракту.</w:t>
      </w:r>
    </w:p>
    <w:p w:rsidR="004B7D33" w:rsidRPr="00B5340F" w:rsidRDefault="004B7D33" w:rsidP="004B7D33">
      <w:pPr>
        <w:widowControl w:val="0"/>
        <w:tabs>
          <w:tab w:val="right" w:pos="142"/>
          <w:tab w:val="left" w:pos="851"/>
        </w:tabs>
        <w:autoSpaceDE w:val="0"/>
        <w:autoSpaceDN w:val="0"/>
        <w:adjustRightInd w:val="0"/>
        <w:spacing w:before="120" w:after="120" w:line="240" w:lineRule="auto"/>
        <w:jc w:val="center"/>
        <w:rPr>
          <w:rFonts w:ascii="Times New Roman" w:hAnsi="Times New Roman"/>
          <w:b/>
          <w:sz w:val="28"/>
          <w:szCs w:val="28"/>
          <w:lang w:eastAsia="ru-RU"/>
        </w:rPr>
      </w:pPr>
      <w:r w:rsidRPr="00B5340F">
        <w:rPr>
          <w:rFonts w:ascii="Times New Roman" w:hAnsi="Times New Roman"/>
          <w:b/>
          <w:sz w:val="28"/>
          <w:szCs w:val="28"/>
          <w:lang w:eastAsia="ru-RU"/>
        </w:rPr>
        <w:t>12. Соглашение о конфиденциальности</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12.1. Каждая Сторона должна относиться к информации, содержащейся</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в контракте и документах, создаваемых в ходе его исполнения, как к</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конфиденциальной.</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12.2. Каждая Сторона не должна публиковать, давать разрешение на</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публикацию или раскрывать любую конфиденциальную информацию без</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предварительного письменного разрешения другой Стороны, в котором не</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должно быть необоснованно отказано или задержано.</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12.3. Каждая Сторона самостоятельно или совместно с другой Стороной</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отмечает любую информацию, передаваемую другой Стороне в связи с этим</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контрактом, которую она хочет оставить конфиденциальной, как</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«конфиденциальную» либо обозначить грифом «Коммерческая тайна».</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Однако положения настоящего пункта должны применяться к любым</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документам, создаваемым в ходе его исполнения или информации,</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содержащейся в контракте, независимо отмечен ли документ или информация</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Стороной как «конфиденциальная» («Коммерческая тайна») или нет.</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12.4. Стороны должны хранить и обращаться со всей информацией и/или</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Документацией, предоставленными другой Стороной по этому контракту, с</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учетом конфиденциальности, и должны предпринимать все разумные усилия, которые предпринимаются для защиты своей собственной информации и/или</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Документации, для того чтобы:</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12.4.1. предоставить доступ к ним только для тех работников Сторон,</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которым они требуются для выполнения своих обязанностей по контракту;</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12.4.2. обязать работников Сторон, указанных в пункте 12.4.1. контракта,</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относиться к информации и/или документации как к конфиденциальным;</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12.4.3. избегать раскрытия такой информации и/или документации</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другим лицам без предварительного письменного согласия другой Стороны, в</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котором не должно быть необоснованно отказано или задержано.</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12.5. Положения, изложенные выше в настоящем разделе контракта, не будут применяться к информации, которую Стороны могут разумно</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продемонстрировать:</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1) как уже существующую или ставшую в общем порядке доступной</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общественности не по вине одной из Сторон; или</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2) уже находящуюся во владении Сторон; или</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3) в дальнейшем правомерно полученную от третьих лиц, которые не</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получали ее от одной из Сторон; или</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4) если такая информация одной из Сторон обязательно должна быть</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представлена органам государственной власти в соответствии с</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законодательством Российской Федерации.</w:t>
      </w:r>
    </w:p>
    <w:p w:rsidR="004B7D33" w:rsidRPr="00D76FDC" w:rsidRDefault="004B7D33" w:rsidP="004B7D33">
      <w:pPr>
        <w:spacing w:after="0" w:line="240" w:lineRule="auto"/>
        <w:ind w:firstLine="709"/>
        <w:jc w:val="both"/>
        <w:rPr>
          <w:rFonts w:ascii="Times New Roman" w:eastAsia="Times New Roman" w:hAnsi="Times New Roman"/>
          <w:bCs/>
          <w:sz w:val="26"/>
          <w:szCs w:val="26"/>
        </w:rPr>
      </w:pPr>
      <w:r w:rsidRPr="00D76FDC">
        <w:rPr>
          <w:rFonts w:ascii="Times New Roman" w:eastAsia="Times New Roman" w:hAnsi="Times New Roman"/>
          <w:bCs/>
          <w:sz w:val="26"/>
          <w:szCs w:val="26"/>
        </w:rPr>
        <w:t>Сторонами должны быть предприняты наилучшие разумные усилия для</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обеспечения конфиденциального обращения органам государственной власти</w:t>
      </w:r>
      <w:r>
        <w:rPr>
          <w:rFonts w:ascii="Times New Roman" w:eastAsia="Times New Roman" w:hAnsi="Times New Roman"/>
          <w:bCs/>
          <w:sz w:val="26"/>
          <w:szCs w:val="26"/>
        </w:rPr>
        <w:t xml:space="preserve"> </w:t>
      </w:r>
      <w:r w:rsidRPr="00D76FDC">
        <w:rPr>
          <w:rFonts w:ascii="Times New Roman" w:eastAsia="Times New Roman" w:hAnsi="Times New Roman"/>
          <w:bCs/>
          <w:sz w:val="26"/>
          <w:szCs w:val="26"/>
        </w:rPr>
        <w:t>с такой информацией.</w:t>
      </w:r>
    </w:p>
    <w:p w:rsidR="004B7D33" w:rsidRDefault="004B7D33" w:rsidP="004B7D33">
      <w:pPr>
        <w:spacing w:after="0" w:line="240" w:lineRule="auto"/>
        <w:ind w:firstLine="709"/>
        <w:jc w:val="both"/>
        <w:rPr>
          <w:rFonts w:ascii="Times New Roman" w:eastAsia="Times New Roman" w:hAnsi="Times New Roman"/>
          <w:b/>
          <w:sz w:val="26"/>
          <w:szCs w:val="26"/>
          <w:lang w:eastAsia="ru-RU"/>
        </w:rPr>
      </w:pPr>
      <w:r w:rsidRPr="00D76FDC">
        <w:rPr>
          <w:rFonts w:ascii="Times New Roman" w:eastAsia="Times New Roman" w:hAnsi="Times New Roman"/>
          <w:bCs/>
          <w:sz w:val="26"/>
          <w:szCs w:val="26"/>
        </w:rPr>
        <w:t>12.6. Обязательства по настоящему разделу контракта должны оставаться в силе в течение 10 (десяти) лет после прекращения действия контракта, если Стороны не согласуют иное.</w:t>
      </w:r>
    </w:p>
    <w:p w:rsidR="004B7D33" w:rsidRPr="00B5340F" w:rsidRDefault="004B7D33" w:rsidP="004B7D33">
      <w:pPr>
        <w:tabs>
          <w:tab w:val="right" w:pos="142"/>
          <w:tab w:val="left" w:pos="851"/>
        </w:tabs>
        <w:spacing w:before="120" w:after="120" w:line="240" w:lineRule="auto"/>
        <w:jc w:val="center"/>
        <w:rPr>
          <w:rFonts w:ascii="Times New Roman" w:eastAsia="Times New Roman" w:hAnsi="Times New Roman"/>
          <w:b/>
          <w:color w:val="000000"/>
          <w:sz w:val="28"/>
          <w:szCs w:val="28"/>
          <w:lang w:eastAsia="ru-RU"/>
        </w:rPr>
      </w:pPr>
      <w:r w:rsidRPr="00B5340F">
        <w:rPr>
          <w:rFonts w:ascii="Times New Roman" w:eastAsia="Times New Roman" w:hAnsi="Times New Roman"/>
          <w:b/>
          <w:color w:val="000000"/>
          <w:sz w:val="28"/>
          <w:szCs w:val="28"/>
          <w:lang w:eastAsia="ru-RU"/>
        </w:rPr>
        <w:t xml:space="preserve">13. </w:t>
      </w:r>
      <w:r w:rsidRPr="00B5340F">
        <w:rPr>
          <w:rFonts w:ascii="Times New Roman" w:hAnsi="Times New Roman"/>
          <w:b/>
          <w:sz w:val="28"/>
          <w:szCs w:val="28"/>
        </w:rPr>
        <w:t>Антикоррупционная оговорка</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lastRenderedPageBreak/>
        <w:t>13.1. При исполнении своих обязательств по Контракту стороны, обязуются соблюдать и обеспечить соблюдение их аффилированными лицами, работниками или посредниками требований законодательства Российской Федерации и международных актов о противодействии коррупции и легализации доходов, полученных преступным путем, действующих на территории Российской Федерации, и воздерживаться от действий/бездействий которые могут быть прямо или косвенно квалифицированы как коррупционные правонарушения в терминах настоящего Контракта и российского антикоррупционного законодательства.</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К коррупционным правонарушениям в целях Контракта относятся, в том числе прямо или косвенно, лично или через посредников предложение, обещание, получение / дача взятки, коммерческий подкуп, предоставление /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коррупционные правонарушения). </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13.2. В случае возникновения при исполнении обязательств по Контракту у стороны обоснованного предположения или реальных оснований полагать, что произошло или может произойти коррупционное правонарушение (при получении информации о возбуждении уголовного дела в отношении работника (работников) другой стороны его аффилированных лиц или посредников в связи с совершением коррупционного преступления либо иной достоверной или дающей основание предполагать информации о совершении (планировании) коррупционного правонарушения), такая сторона обязуется уведомить об этом другую сторону в письменной форме, в том числе и по электронной почте (далее – уведомление) по адресам, указанным в Контракте. </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13.3.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коррупционное правонарушение или нарушение каких-либо иных положений настоящей статьи контрагентом, его аффилированными лицами, работниками или посредниками.</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13.4. После письменного уведомления сторона, его направившая, имеет право приостановить исполнение обязательств по Контракту до получения письменного подтверждения от другой стороны, что коррупционное правонарушение не произошло или не произойдет.  Указанное подтверждение должно быть предоставлено другой стороной в течение 10 (десяти) рабочих дней с даты получения письменного уведомления. </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 xml:space="preserve">13.5. Стороны гарантируют осуществление надлежащего разбирательства по фактам нарушения положений настоящей статьи Контракта с соблюдением </w:t>
      </w:r>
      <w:r w:rsidRPr="00B5340F">
        <w:rPr>
          <w:rFonts w:ascii="Times New Roman" w:hAnsi="Times New Roman"/>
          <w:sz w:val="28"/>
          <w:szCs w:val="28"/>
        </w:rPr>
        <w:lastRenderedPageBreak/>
        <w:t xml:space="preserve">принципов конфиденциальности и применение эффективных мер по предотвращению возможных конфликтных ситуаций. </w:t>
      </w:r>
    </w:p>
    <w:p w:rsidR="004B7D33" w:rsidRPr="00B5340F" w:rsidRDefault="004B7D33" w:rsidP="004B7D33">
      <w:pPr>
        <w:tabs>
          <w:tab w:val="right" w:pos="142"/>
          <w:tab w:val="left" w:pos="851"/>
        </w:tabs>
        <w:spacing w:after="0" w:line="240" w:lineRule="auto"/>
        <w:ind w:firstLine="709"/>
        <w:jc w:val="both"/>
        <w:rPr>
          <w:rFonts w:ascii="Times New Roman" w:hAnsi="Times New Roman"/>
          <w:sz w:val="28"/>
          <w:szCs w:val="28"/>
        </w:rPr>
      </w:pPr>
      <w:r w:rsidRPr="00B5340F">
        <w:rPr>
          <w:rFonts w:ascii="Times New Roman" w:hAnsi="Times New Roman"/>
          <w:sz w:val="28"/>
          <w:szCs w:val="28"/>
        </w:rPr>
        <w:t>13.6. В случае нарушения одной стороной обязательств воздерживаться от запрещенных настоящей статьей Контракта действий, сторона, направившая уведомление, при получении достоверной информации о совершении коррупционного правонарушения и/или неполучении письменной информации об итогах рассмотрения направленного уведомления и/или письменного подтверждения, что коррупционное правонарушение не произошло или не произойдет, вправе отказаться от исполнения Контракта в одностороннем порядке полностью или частично, направив соответствующее письменное уведомление другой стороне, а также вправе потребовать от неё возмещения убытков, причиненных расторжением Контракта или возникших в результате такого расторжения.</w:t>
      </w:r>
    </w:p>
    <w:p w:rsidR="004B7D33" w:rsidRPr="00B5340F" w:rsidRDefault="004B7D33" w:rsidP="004B7D33">
      <w:pPr>
        <w:tabs>
          <w:tab w:val="right" w:pos="142"/>
          <w:tab w:val="left" w:pos="851"/>
        </w:tabs>
        <w:spacing w:before="120" w:after="120" w:line="240" w:lineRule="auto"/>
        <w:jc w:val="center"/>
        <w:rPr>
          <w:rFonts w:ascii="Times New Roman" w:hAnsi="Times New Roman"/>
          <w:b/>
          <w:color w:val="000000"/>
          <w:sz w:val="28"/>
          <w:szCs w:val="28"/>
        </w:rPr>
      </w:pPr>
      <w:r w:rsidRPr="00B5340F">
        <w:rPr>
          <w:rFonts w:ascii="Times New Roman" w:hAnsi="Times New Roman"/>
          <w:b/>
          <w:color w:val="000000"/>
          <w:sz w:val="28"/>
          <w:szCs w:val="28"/>
        </w:rPr>
        <w:t>14. Заключительные положения</w:t>
      </w:r>
    </w:p>
    <w:p w:rsidR="004B7D33" w:rsidRPr="00B5340F" w:rsidRDefault="004B7D33" w:rsidP="004B7D33">
      <w:pPr>
        <w:tabs>
          <w:tab w:val="right" w:pos="142"/>
          <w:tab w:val="left" w:pos="851"/>
        </w:tabs>
        <w:spacing w:after="0" w:line="240" w:lineRule="auto"/>
        <w:ind w:firstLine="709"/>
        <w:jc w:val="both"/>
        <w:rPr>
          <w:rFonts w:ascii="Times New Roman" w:eastAsia="Times New Roman" w:hAnsi="Times New Roman"/>
          <w:color w:val="000000"/>
          <w:sz w:val="28"/>
          <w:szCs w:val="28"/>
          <w:lang w:eastAsia="ru-RU"/>
        </w:rPr>
      </w:pPr>
      <w:r w:rsidRPr="00B5340F">
        <w:rPr>
          <w:rFonts w:ascii="Times New Roman" w:eastAsia="Times New Roman" w:hAnsi="Times New Roman"/>
          <w:color w:val="000000"/>
          <w:sz w:val="28"/>
          <w:szCs w:val="28"/>
          <w:lang w:eastAsia="ru-RU"/>
        </w:rPr>
        <w:t>14</w:t>
      </w:r>
      <w:r w:rsidRPr="00B5340F">
        <w:rPr>
          <w:rFonts w:ascii="Times New Roman" w:hAnsi="Times New Roman"/>
          <w:color w:val="000000"/>
          <w:sz w:val="28"/>
          <w:szCs w:val="28"/>
        </w:rPr>
        <w:t xml:space="preserve">.1. </w:t>
      </w:r>
      <w:r w:rsidRPr="00B5340F">
        <w:rPr>
          <w:rFonts w:ascii="Times New Roman" w:eastAsia="Times New Roman" w:hAnsi="Times New Roman"/>
          <w:color w:val="000000"/>
          <w:sz w:val="28"/>
          <w:szCs w:val="28"/>
          <w:lang w:eastAsia="ru-RU"/>
        </w:rPr>
        <w:t>Отношения сторон, не урегулированные в тексте Контракта, регулируются действующим законодательством Российской Федерации.</w:t>
      </w:r>
    </w:p>
    <w:p w:rsidR="004B7D33" w:rsidRPr="00B5340F" w:rsidRDefault="004B7D33" w:rsidP="004B7D33">
      <w:pPr>
        <w:tabs>
          <w:tab w:val="right" w:pos="142"/>
          <w:tab w:val="left" w:pos="851"/>
        </w:tabs>
        <w:spacing w:after="0" w:line="240" w:lineRule="auto"/>
        <w:ind w:firstLine="709"/>
        <w:jc w:val="both"/>
        <w:rPr>
          <w:rFonts w:ascii="Times New Roman" w:hAnsi="Times New Roman"/>
          <w:color w:val="000000"/>
          <w:sz w:val="28"/>
          <w:szCs w:val="28"/>
        </w:rPr>
      </w:pPr>
      <w:r w:rsidRPr="00B5340F">
        <w:rPr>
          <w:rFonts w:ascii="Times New Roman" w:eastAsia="Times New Roman" w:hAnsi="Times New Roman"/>
          <w:bCs/>
          <w:color w:val="000000"/>
          <w:sz w:val="28"/>
          <w:szCs w:val="28"/>
          <w:lang w:eastAsia="ru-RU"/>
        </w:rPr>
        <w:t xml:space="preserve">14.2. </w:t>
      </w:r>
      <w:r w:rsidRPr="00B5340F">
        <w:rPr>
          <w:rFonts w:ascii="Times New Roman" w:eastAsia="Times New Roman" w:hAnsi="Times New Roman"/>
          <w:color w:val="000000"/>
          <w:sz w:val="28"/>
          <w:szCs w:val="28"/>
          <w:lang w:eastAsia="ru-RU"/>
        </w:rPr>
        <w:t>Контракт</w:t>
      </w:r>
      <w:r w:rsidRPr="00B5340F">
        <w:rPr>
          <w:rFonts w:ascii="Times New Roman" w:hAnsi="Times New Roman"/>
          <w:color w:val="000000"/>
          <w:sz w:val="28"/>
          <w:szCs w:val="28"/>
        </w:rPr>
        <w:t xml:space="preserve"> составлен в </w:t>
      </w:r>
      <w:r w:rsidRPr="00B5340F">
        <w:rPr>
          <w:rFonts w:ascii="Times New Roman" w:eastAsia="Times New Roman" w:hAnsi="Times New Roman"/>
          <w:color w:val="000000"/>
          <w:sz w:val="28"/>
          <w:szCs w:val="28"/>
          <w:lang w:eastAsia="ru-RU"/>
        </w:rPr>
        <w:t>двух</w:t>
      </w:r>
      <w:r w:rsidRPr="00B5340F">
        <w:rPr>
          <w:rFonts w:ascii="Times New Roman" w:hAnsi="Times New Roman"/>
          <w:color w:val="000000"/>
          <w:sz w:val="28"/>
          <w:szCs w:val="28"/>
        </w:rPr>
        <w:t xml:space="preserve"> экземплярах</w:t>
      </w:r>
      <w:r w:rsidRPr="00B5340F">
        <w:rPr>
          <w:rFonts w:ascii="Times New Roman" w:eastAsia="Times New Roman" w:hAnsi="Times New Roman"/>
          <w:color w:val="000000"/>
          <w:sz w:val="28"/>
          <w:szCs w:val="28"/>
          <w:lang w:eastAsia="ru-RU"/>
        </w:rPr>
        <w:t xml:space="preserve"> на русском языке,</w:t>
      </w:r>
      <w:r w:rsidRPr="00B5340F">
        <w:rPr>
          <w:rFonts w:ascii="Times New Roman" w:hAnsi="Times New Roman"/>
          <w:color w:val="000000"/>
          <w:sz w:val="28"/>
          <w:szCs w:val="28"/>
        </w:rPr>
        <w:t xml:space="preserve"> имеющих одинаковую юридическую силу, один экземпляр для </w:t>
      </w:r>
      <w:r w:rsidRPr="00B5340F">
        <w:rPr>
          <w:rFonts w:ascii="Times New Roman" w:eastAsia="Times New Roman" w:hAnsi="Times New Roman"/>
          <w:color w:val="000000"/>
          <w:sz w:val="28"/>
          <w:szCs w:val="28"/>
          <w:lang w:eastAsia="ru-RU"/>
        </w:rPr>
        <w:t>Страховщика и</w:t>
      </w:r>
      <w:r w:rsidRPr="00B5340F">
        <w:rPr>
          <w:rFonts w:ascii="Times New Roman" w:hAnsi="Times New Roman"/>
          <w:color w:val="000000"/>
          <w:sz w:val="28"/>
          <w:szCs w:val="28"/>
        </w:rPr>
        <w:t xml:space="preserve"> один </w:t>
      </w:r>
      <w:r w:rsidRPr="00B5340F">
        <w:rPr>
          <w:rFonts w:ascii="Times New Roman" w:eastAsia="Times New Roman" w:hAnsi="Times New Roman"/>
          <w:color w:val="000000"/>
          <w:sz w:val="28"/>
          <w:szCs w:val="28"/>
          <w:lang w:eastAsia="ru-RU"/>
        </w:rPr>
        <w:t xml:space="preserve">экземпляр </w:t>
      </w:r>
      <w:r w:rsidRPr="00B5340F">
        <w:rPr>
          <w:rFonts w:ascii="Times New Roman" w:hAnsi="Times New Roman"/>
          <w:color w:val="000000"/>
          <w:sz w:val="28"/>
          <w:szCs w:val="28"/>
        </w:rPr>
        <w:t xml:space="preserve">для </w:t>
      </w:r>
      <w:r w:rsidRPr="00B5340F">
        <w:rPr>
          <w:rFonts w:ascii="Times New Roman" w:eastAsia="Times New Roman" w:hAnsi="Times New Roman"/>
          <w:color w:val="000000"/>
          <w:sz w:val="28"/>
          <w:szCs w:val="28"/>
          <w:lang w:eastAsia="ru-RU"/>
        </w:rPr>
        <w:t>Страхователя</w:t>
      </w:r>
      <w:r w:rsidRPr="00B5340F">
        <w:rPr>
          <w:rFonts w:ascii="Times New Roman" w:hAnsi="Times New Roman"/>
          <w:color w:val="000000"/>
          <w:sz w:val="28"/>
          <w:szCs w:val="28"/>
        </w:rPr>
        <w:t>.</w:t>
      </w:r>
    </w:p>
    <w:p w:rsidR="004B7D33" w:rsidRPr="00B5340F" w:rsidRDefault="004B7D33" w:rsidP="004B7D33">
      <w:pPr>
        <w:tabs>
          <w:tab w:val="right" w:pos="142"/>
          <w:tab w:val="left" w:pos="851"/>
        </w:tabs>
        <w:spacing w:after="0" w:line="240" w:lineRule="auto"/>
        <w:ind w:firstLine="709"/>
        <w:jc w:val="both"/>
        <w:rPr>
          <w:rFonts w:ascii="Times New Roman" w:eastAsia="Times New Roman" w:hAnsi="Times New Roman"/>
          <w:color w:val="000000"/>
          <w:sz w:val="28"/>
          <w:szCs w:val="28"/>
          <w:lang w:eastAsia="ru-RU"/>
        </w:rPr>
      </w:pPr>
      <w:r w:rsidRPr="00B5340F">
        <w:rPr>
          <w:rFonts w:ascii="Times New Roman" w:eastAsia="Times New Roman" w:hAnsi="Times New Roman"/>
          <w:color w:val="000000"/>
          <w:sz w:val="28"/>
          <w:szCs w:val="28"/>
          <w:lang w:eastAsia="ru-RU"/>
        </w:rPr>
        <w:t>14.3. Стороны обязуются незамедлительно в письменном виде информировать друг друга об изменении данных, указанных в разделе 15 Контракта.</w:t>
      </w:r>
    </w:p>
    <w:p w:rsidR="004B7D33" w:rsidRPr="00347915" w:rsidRDefault="004B7D33" w:rsidP="004B7D33">
      <w:pPr>
        <w:spacing w:after="0"/>
        <w:ind w:firstLine="708"/>
        <w:rPr>
          <w:rFonts w:ascii="Times New Roman" w:hAnsi="Times New Roman"/>
          <w:b/>
          <w:sz w:val="28"/>
          <w:szCs w:val="28"/>
          <w:lang w:eastAsia="ru-RU"/>
        </w:rPr>
      </w:pPr>
      <w:r w:rsidRPr="00B5340F">
        <w:rPr>
          <w:rFonts w:ascii="Times New Roman" w:eastAsia="Times New Roman" w:hAnsi="Times New Roman"/>
          <w:color w:val="000000"/>
          <w:sz w:val="28"/>
          <w:szCs w:val="28"/>
          <w:lang w:eastAsia="ru-RU"/>
        </w:rPr>
        <w:t>14.4</w:t>
      </w:r>
      <w:r>
        <w:rPr>
          <w:rFonts w:ascii="Times New Roman" w:eastAsia="Times New Roman" w:hAnsi="Times New Roman"/>
          <w:color w:val="000000"/>
          <w:sz w:val="28"/>
          <w:szCs w:val="28"/>
          <w:lang w:eastAsia="ru-RU"/>
        </w:rPr>
        <w:t xml:space="preserve"> </w:t>
      </w:r>
      <w:r w:rsidRPr="00347915">
        <w:rPr>
          <w:rFonts w:ascii="Times New Roman" w:hAnsi="Times New Roman"/>
          <w:sz w:val="28"/>
          <w:szCs w:val="28"/>
          <w:lang w:eastAsia="ru-RU"/>
        </w:rPr>
        <w:t xml:space="preserve">. Настоящий Контракт заключен без посредничества и без участия агента, со стороны страховщика ответственное лицо за ведение контракта: </w:t>
      </w:r>
      <w:r>
        <w:rPr>
          <w:rFonts w:ascii="Times New Roman" w:hAnsi="Times New Roman"/>
          <w:sz w:val="28"/>
          <w:szCs w:val="28"/>
          <w:lang w:eastAsia="ru-RU"/>
        </w:rPr>
        <w:t>________________________________</w:t>
      </w:r>
      <w:r w:rsidRPr="00347915">
        <w:rPr>
          <w:rFonts w:ascii="Times New Roman" w:hAnsi="Times New Roman"/>
          <w:b/>
          <w:sz w:val="28"/>
          <w:szCs w:val="28"/>
          <w:lang w:eastAsia="ru-RU"/>
        </w:rPr>
        <w:t xml:space="preserve"> (</w:t>
      </w:r>
      <w:hyperlink r:id="rId5" w:history="1">
        <w:r>
          <w:rPr>
            <w:rStyle w:val="ac"/>
            <w:rFonts w:ascii="Times New Roman" w:hAnsi="Times New Roman"/>
            <w:b/>
            <w:sz w:val="28"/>
            <w:szCs w:val="28"/>
            <w:lang w:eastAsia="ru-RU"/>
          </w:rPr>
          <w:t>___________________________</w:t>
        </w:r>
      </w:hyperlink>
      <w:r w:rsidRPr="00347915">
        <w:rPr>
          <w:rFonts w:ascii="Times New Roman" w:hAnsi="Times New Roman"/>
          <w:b/>
          <w:sz w:val="28"/>
          <w:szCs w:val="28"/>
          <w:lang w:eastAsia="ru-RU"/>
        </w:rPr>
        <w:t>)</w:t>
      </w:r>
      <w:r>
        <w:rPr>
          <w:rFonts w:ascii="Times New Roman" w:hAnsi="Times New Roman"/>
          <w:b/>
          <w:sz w:val="28"/>
          <w:szCs w:val="28"/>
          <w:lang w:eastAsia="ru-RU"/>
        </w:rPr>
        <w:t>.</w:t>
      </w:r>
    </w:p>
    <w:p w:rsidR="004B7D33" w:rsidRPr="0079004F" w:rsidRDefault="004B7D33" w:rsidP="004B7D33">
      <w:pPr>
        <w:tabs>
          <w:tab w:val="right" w:pos="142"/>
          <w:tab w:val="left" w:pos="851"/>
        </w:tabs>
        <w:spacing w:after="0" w:line="240" w:lineRule="auto"/>
        <w:ind w:firstLine="709"/>
        <w:jc w:val="both"/>
        <w:rPr>
          <w:rFonts w:ascii="Times New Roman" w:hAnsi="Times New Roman"/>
          <w:color w:val="000000"/>
          <w:sz w:val="28"/>
          <w:szCs w:val="28"/>
        </w:rPr>
      </w:pPr>
      <w:r w:rsidRPr="0079004F">
        <w:rPr>
          <w:rFonts w:ascii="Times New Roman" w:eastAsia="Times New Roman" w:hAnsi="Times New Roman"/>
          <w:color w:val="000000"/>
          <w:sz w:val="28"/>
          <w:szCs w:val="28"/>
          <w:lang w:eastAsia="ru-RU"/>
        </w:rPr>
        <w:t>14.5</w:t>
      </w:r>
      <w:r w:rsidRPr="0079004F">
        <w:rPr>
          <w:rFonts w:ascii="Times New Roman" w:hAnsi="Times New Roman"/>
          <w:color w:val="000000"/>
          <w:sz w:val="28"/>
          <w:szCs w:val="28"/>
        </w:rPr>
        <w:t>. К Контракту прилагаются, и являются его неотъемлемой частью:</w:t>
      </w:r>
    </w:p>
    <w:p w:rsidR="004B7D33" w:rsidRPr="00C932D1" w:rsidRDefault="004B7D33" w:rsidP="004B7D33">
      <w:pPr>
        <w:tabs>
          <w:tab w:val="right" w:pos="142"/>
          <w:tab w:val="left" w:pos="851"/>
        </w:tabs>
        <w:spacing w:after="0" w:line="240" w:lineRule="auto"/>
        <w:ind w:firstLine="709"/>
        <w:jc w:val="both"/>
        <w:rPr>
          <w:rFonts w:ascii="Times New Roman" w:hAnsi="Times New Roman"/>
          <w:sz w:val="28"/>
          <w:szCs w:val="28"/>
          <w:highlight w:val="yellow"/>
        </w:rPr>
      </w:pPr>
      <w:r w:rsidRPr="007B514A">
        <w:rPr>
          <w:rFonts w:ascii="Times New Roman" w:hAnsi="Times New Roman"/>
          <w:sz w:val="28"/>
          <w:szCs w:val="28"/>
        </w:rPr>
        <w:t>Приложение № 1 – Перечень имущества, подлежащего страхованию.</w:t>
      </w:r>
    </w:p>
    <w:p w:rsidR="004B7D33" w:rsidRPr="00381B59" w:rsidRDefault="004B7D33" w:rsidP="004B7D33">
      <w:pPr>
        <w:tabs>
          <w:tab w:val="right" w:pos="142"/>
          <w:tab w:val="left" w:pos="851"/>
        </w:tabs>
        <w:spacing w:after="0" w:line="240" w:lineRule="auto"/>
        <w:ind w:firstLine="709"/>
        <w:jc w:val="both"/>
        <w:rPr>
          <w:rFonts w:ascii="Times New Roman" w:hAnsi="Times New Roman"/>
          <w:sz w:val="28"/>
          <w:szCs w:val="28"/>
        </w:rPr>
      </w:pPr>
      <w:r w:rsidRPr="00381B59">
        <w:rPr>
          <w:rFonts w:ascii="Times New Roman" w:hAnsi="Times New Roman"/>
          <w:sz w:val="28"/>
          <w:szCs w:val="28"/>
        </w:rPr>
        <w:t>Приложение № 2 – Правила № 14/8 страхования имущества предприятий (организаций и учреждений) всех организационно-правовых форм от</w:t>
      </w:r>
      <w:r w:rsidRPr="00381B59">
        <w:rPr>
          <w:rFonts w:ascii="Times New Roman" w:hAnsi="Times New Roman"/>
          <w:sz w:val="28"/>
          <w:szCs w:val="28"/>
        </w:rPr>
        <w:br/>
        <w:t>31.03.2025 г.</w:t>
      </w:r>
    </w:p>
    <w:p w:rsidR="004B7D33" w:rsidRDefault="004B7D33" w:rsidP="004B7D33">
      <w:pPr>
        <w:tabs>
          <w:tab w:val="right" w:pos="142"/>
          <w:tab w:val="left" w:pos="851"/>
        </w:tabs>
        <w:spacing w:after="0" w:line="240" w:lineRule="auto"/>
        <w:ind w:firstLine="567"/>
        <w:jc w:val="both"/>
        <w:rPr>
          <w:rFonts w:ascii="Times New Roman" w:hAnsi="Times New Roman"/>
          <w:sz w:val="28"/>
          <w:szCs w:val="28"/>
        </w:rPr>
      </w:pPr>
      <w:r w:rsidRPr="007B514A">
        <w:rPr>
          <w:rFonts w:ascii="Times New Roman" w:hAnsi="Times New Roman"/>
          <w:sz w:val="28"/>
          <w:szCs w:val="28"/>
        </w:rPr>
        <w:t>Приложение № 3 – Заявление на страхование.</w:t>
      </w:r>
    </w:p>
    <w:p w:rsidR="004B7D33" w:rsidRDefault="004B7D33" w:rsidP="004B7D33">
      <w:pPr>
        <w:tabs>
          <w:tab w:val="right" w:pos="142"/>
          <w:tab w:val="left" w:pos="851"/>
        </w:tabs>
        <w:spacing w:after="0" w:line="240" w:lineRule="auto"/>
        <w:ind w:firstLine="567"/>
        <w:jc w:val="both"/>
        <w:rPr>
          <w:rFonts w:ascii="Times New Roman" w:hAnsi="Times New Roman"/>
          <w:sz w:val="28"/>
          <w:szCs w:val="28"/>
        </w:rPr>
      </w:pPr>
    </w:p>
    <w:p w:rsidR="004B7D33" w:rsidRDefault="004B7D33" w:rsidP="004B7D33">
      <w:pPr>
        <w:widowControl w:val="0"/>
        <w:tabs>
          <w:tab w:val="right" w:pos="142"/>
          <w:tab w:val="left" w:pos="851"/>
        </w:tabs>
        <w:autoSpaceDE w:val="0"/>
        <w:autoSpaceDN w:val="0"/>
        <w:adjustRightInd w:val="0"/>
        <w:spacing w:before="120" w:after="120" w:line="240" w:lineRule="auto"/>
        <w:jc w:val="center"/>
        <w:rPr>
          <w:rFonts w:ascii="Times New Roman" w:eastAsia="Times New Roman" w:hAnsi="Times New Roman"/>
          <w:b/>
          <w:bCs/>
          <w:snapToGrid w:val="0"/>
          <w:color w:val="000000"/>
          <w:sz w:val="28"/>
          <w:szCs w:val="28"/>
          <w:lang w:eastAsia="ru-RU"/>
        </w:rPr>
      </w:pPr>
    </w:p>
    <w:p w:rsidR="004B7D33" w:rsidRDefault="004B7D33" w:rsidP="004B7D33">
      <w:pPr>
        <w:widowControl w:val="0"/>
        <w:tabs>
          <w:tab w:val="right" w:pos="142"/>
          <w:tab w:val="left" w:pos="851"/>
        </w:tabs>
        <w:autoSpaceDE w:val="0"/>
        <w:autoSpaceDN w:val="0"/>
        <w:adjustRightInd w:val="0"/>
        <w:spacing w:before="120" w:after="120" w:line="240" w:lineRule="auto"/>
        <w:jc w:val="center"/>
        <w:rPr>
          <w:rFonts w:ascii="Times New Roman" w:eastAsia="Times New Roman" w:hAnsi="Times New Roman"/>
          <w:b/>
          <w:bCs/>
          <w:snapToGrid w:val="0"/>
          <w:color w:val="000000"/>
          <w:sz w:val="28"/>
          <w:szCs w:val="28"/>
          <w:lang w:eastAsia="ru-RU"/>
        </w:rPr>
      </w:pPr>
    </w:p>
    <w:p w:rsidR="004B7D33" w:rsidRPr="00E601C9" w:rsidRDefault="004B7D33" w:rsidP="004B7D33">
      <w:pPr>
        <w:widowControl w:val="0"/>
        <w:tabs>
          <w:tab w:val="right" w:pos="142"/>
          <w:tab w:val="left" w:pos="851"/>
        </w:tabs>
        <w:autoSpaceDE w:val="0"/>
        <w:autoSpaceDN w:val="0"/>
        <w:adjustRightInd w:val="0"/>
        <w:spacing w:before="120" w:after="120" w:line="240" w:lineRule="auto"/>
        <w:jc w:val="center"/>
        <w:rPr>
          <w:rFonts w:ascii="Times New Roman" w:eastAsia="Times New Roman" w:hAnsi="Times New Roman"/>
          <w:b/>
          <w:bCs/>
          <w:snapToGrid w:val="0"/>
          <w:color w:val="000000"/>
          <w:sz w:val="28"/>
          <w:szCs w:val="28"/>
          <w:lang w:eastAsia="ru-RU"/>
        </w:rPr>
      </w:pPr>
      <w:r w:rsidRPr="00E601C9">
        <w:rPr>
          <w:rFonts w:ascii="Times New Roman" w:eastAsia="Times New Roman" w:hAnsi="Times New Roman"/>
          <w:b/>
          <w:bCs/>
          <w:snapToGrid w:val="0"/>
          <w:color w:val="000000"/>
          <w:sz w:val="28"/>
          <w:szCs w:val="28"/>
          <w:lang w:eastAsia="ru-RU"/>
        </w:rPr>
        <w:t>15</w:t>
      </w:r>
      <w:r w:rsidRPr="00E601C9">
        <w:rPr>
          <w:rFonts w:ascii="Times New Roman" w:hAnsi="Times New Roman"/>
          <w:b/>
          <w:color w:val="000000"/>
          <w:sz w:val="28"/>
          <w:szCs w:val="28"/>
        </w:rPr>
        <w:t>. Юридические адреса и банковские реквизиты Сторон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915"/>
        <w:gridCol w:w="4556"/>
        <w:gridCol w:w="161"/>
      </w:tblGrid>
      <w:tr w:rsidR="004B7D33" w:rsidRPr="00381B59" w:rsidTr="00203337">
        <w:trPr>
          <w:gridBefore w:val="1"/>
          <w:wBefore w:w="7" w:type="dxa"/>
          <w:trHeight w:val="75"/>
        </w:trPr>
        <w:tc>
          <w:tcPr>
            <w:tcW w:w="4915" w:type="dxa"/>
            <w:tcBorders>
              <w:top w:val="single" w:sz="4" w:space="0" w:color="auto"/>
              <w:left w:val="single" w:sz="4" w:space="0" w:color="auto"/>
              <w:bottom w:val="single" w:sz="4" w:space="0" w:color="auto"/>
              <w:right w:val="single" w:sz="4" w:space="0" w:color="auto"/>
            </w:tcBorders>
            <w:vAlign w:val="center"/>
            <w:hideMark/>
          </w:tcPr>
          <w:p w:rsidR="004B7D33" w:rsidRPr="00381B59" w:rsidRDefault="004B7D33" w:rsidP="00203337">
            <w:pPr>
              <w:widowControl w:val="0"/>
              <w:tabs>
                <w:tab w:val="right" w:pos="142"/>
                <w:tab w:val="left" w:pos="851"/>
              </w:tabs>
              <w:autoSpaceDE w:val="0"/>
              <w:autoSpaceDN w:val="0"/>
              <w:adjustRightInd w:val="0"/>
              <w:spacing w:after="0" w:line="240" w:lineRule="auto"/>
              <w:ind w:firstLine="34"/>
              <w:rPr>
                <w:rFonts w:ascii="Times New Roman" w:hAnsi="Times New Roman"/>
                <w:b/>
                <w:color w:val="000000"/>
                <w:sz w:val="24"/>
                <w:szCs w:val="24"/>
              </w:rPr>
            </w:pPr>
            <w:r w:rsidRPr="00381B59">
              <w:rPr>
                <w:rFonts w:ascii="Times New Roman" w:hAnsi="Times New Roman"/>
                <w:b/>
                <w:color w:val="000000"/>
                <w:sz w:val="24"/>
                <w:szCs w:val="24"/>
              </w:rPr>
              <w:t>СТРАХОВАТЕЛЬ:</w:t>
            </w:r>
          </w:p>
        </w:tc>
        <w:tc>
          <w:tcPr>
            <w:tcW w:w="4717" w:type="dxa"/>
            <w:gridSpan w:val="2"/>
            <w:tcBorders>
              <w:top w:val="single" w:sz="4" w:space="0" w:color="auto"/>
              <w:left w:val="single" w:sz="4" w:space="0" w:color="auto"/>
              <w:bottom w:val="single" w:sz="4" w:space="0" w:color="auto"/>
              <w:right w:val="single" w:sz="4" w:space="0" w:color="auto"/>
            </w:tcBorders>
            <w:vAlign w:val="center"/>
            <w:hideMark/>
          </w:tcPr>
          <w:p w:rsidR="004B7D33" w:rsidRPr="00381B59" w:rsidRDefault="004B7D33" w:rsidP="00203337">
            <w:pPr>
              <w:widowControl w:val="0"/>
              <w:tabs>
                <w:tab w:val="right" w:pos="142"/>
                <w:tab w:val="left" w:pos="851"/>
              </w:tabs>
              <w:autoSpaceDE w:val="0"/>
              <w:autoSpaceDN w:val="0"/>
              <w:adjustRightInd w:val="0"/>
              <w:spacing w:after="0" w:line="240" w:lineRule="auto"/>
              <w:ind w:firstLine="34"/>
              <w:rPr>
                <w:rFonts w:ascii="Times New Roman" w:hAnsi="Times New Roman"/>
                <w:b/>
                <w:color w:val="000000"/>
                <w:sz w:val="24"/>
                <w:szCs w:val="24"/>
              </w:rPr>
            </w:pPr>
            <w:r w:rsidRPr="00381B59">
              <w:rPr>
                <w:rFonts w:ascii="Times New Roman" w:hAnsi="Times New Roman"/>
                <w:b/>
                <w:color w:val="000000"/>
                <w:sz w:val="24"/>
                <w:szCs w:val="24"/>
              </w:rPr>
              <w:t>СТРАХОВЩИК:</w:t>
            </w:r>
          </w:p>
        </w:tc>
      </w:tr>
      <w:tr w:rsidR="004B7D33" w:rsidRPr="00381B59" w:rsidTr="00203337">
        <w:trPr>
          <w:gridBefore w:val="1"/>
          <w:wBefore w:w="7" w:type="dxa"/>
        </w:trPr>
        <w:tc>
          <w:tcPr>
            <w:tcW w:w="4915" w:type="dxa"/>
            <w:tcBorders>
              <w:top w:val="single" w:sz="4" w:space="0" w:color="auto"/>
              <w:left w:val="single" w:sz="4" w:space="0" w:color="auto"/>
              <w:bottom w:val="nil"/>
              <w:right w:val="single" w:sz="4" w:space="0" w:color="auto"/>
            </w:tcBorders>
            <w:vAlign w:val="center"/>
            <w:hideMark/>
          </w:tcPr>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Полное наименование:</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Федеральное государственное бюджетное учреждение «Национальный исследовательский центр «Курчатовский институт»</w:t>
            </w:r>
          </w:p>
        </w:tc>
        <w:tc>
          <w:tcPr>
            <w:tcW w:w="4717" w:type="dxa"/>
            <w:gridSpan w:val="2"/>
            <w:tcBorders>
              <w:top w:val="single" w:sz="4" w:space="0" w:color="auto"/>
              <w:left w:val="single" w:sz="4" w:space="0" w:color="auto"/>
              <w:bottom w:val="nil"/>
              <w:right w:val="single" w:sz="4" w:space="0" w:color="auto"/>
            </w:tcBorders>
          </w:tcPr>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Полное наименование:</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Pr>
                <w:rFonts w:ascii="Times New Roman" w:hAnsi="Times New Roman"/>
                <w:color w:val="000000"/>
                <w:sz w:val="24"/>
                <w:szCs w:val="24"/>
              </w:rPr>
              <w:t>_________________________________</w:t>
            </w:r>
          </w:p>
        </w:tc>
      </w:tr>
      <w:tr w:rsidR="004B7D33" w:rsidRPr="00381B59" w:rsidTr="00203337">
        <w:trPr>
          <w:gridBefore w:val="1"/>
          <w:wBefore w:w="7" w:type="dxa"/>
        </w:trPr>
        <w:tc>
          <w:tcPr>
            <w:tcW w:w="4915" w:type="dxa"/>
            <w:tcBorders>
              <w:top w:val="nil"/>
              <w:left w:val="single" w:sz="4" w:space="0" w:color="auto"/>
              <w:bottom w:val="nil"/>
              <w:right w:val="single" w:sz="4" w:space="0" w:color="auto"/>
            </w:tcBorders>
            <w:vAlign w:val="center"/>
            <w:hideMark/>
          </w:tcPr>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Сокращённое наименование:</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НИЦ «Курчатовский институт»</w:t>
            </w:r>
          </w:p>
        </w:tc>
        <w:tc>
          <w:tcPr>
            <w:tcW w:w="4717" w:type="dxa"/>
            <w:gridSpan w:val="2"/>
            <w:tcBorders>
              <w:top w:val="nil"/>
              <w:left w:val="single" w:sz="4" w:space="0" w:color="auto"/>
              <w:bottom w:val="nil"/>
              <w:right w:val="single" w:sz="4" w:space="0" w:color="auto"/>
            </w:tcBorders>
            <w:vAlign w:val="center"/>
          </w:tcPr>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Сокращённое наименование:</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Pr>
                <w:rFonts w:ascii="Times New Roman" w:hAnsi="Times New Roman"/>
                <w:color w:val="000000"/>
                <w:sz w:val="24"/>
                <w:szCs w:val="24"/>
              </w:rPr>
              <w:t>__________________________________</w:t>
            </w:r>
          </w:p>
        </w:tc>
      </w:tr>
      <w:tr w:rsidR="004B7D33" w:rsidRPr="00381B59" w:rsidTr="00203337">
        <w:trPr>
          <w:gridBefore w:val="1"/>
          <w:wBefore w:w="7" w:type="dxa"/>
        </w:trPr>
        <w:tc>
          <w:tcPr>
            <w:tcW w:w="4915" w:type="dxa"/>
            <w:tcBorders>
              <w:top w:val="nil"/>
              <w:left w:val="single" w:sz="4" w:space="0" w:color="auto"/>
              <w:bottom w:val="nil"/>
              <w:right w:val="single" w:sz="4" w:space="0" w:color="auto"/>
            </w:tcBorders>
            <w:hideMark/>
          </w:tcPr>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lastRenderedPageBreak/>
              <w:t>Юридический адрес:</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123182, г. Москва, пл. Академика Курчатова, д. 1</w:t>
            </w:r>
          </w:p>
          <w:p w:rsidR="004B7D33" w:rsidRPr="00381B59" w:rsidRDefault="004B7D33" w:rsidP="00203337">
            <w:pPr>
              <w:tabs>
                <w:tab w:val="right" w:pos="142"/>
                <w:tab w:val="left" w:pos="851"/>
                <w:tab w:val="left" w:pos="10206"/>
              </w:tabs>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Адрес электронной почты:</w:t>
            </w:r>
          </w:p>
          <w:p w:rsidR="004B7D33" w:rsidRPr="00381B59" w:rsidRDefault="004B7D33" w:rsidP="00203337">
            <w:pPr>
              <w:tabs>
                <w:tab w:val="right" w:pos="142"/>
                <w:tab w:val="left" w:pos="851"/>
                <w:tab w:val="left" w:pos="10206"/>
              </w:tabs>
              <w:spacing w:after="0" w:line="240" w:lineRule="auto"/>
              <w:ind w:firstLine="34"/>
              <w:rPr>
                <w:rFonts w:ascii="Times New Roman" w:hAnsi="Times New Roman"/>
                <w:color w:val="000000"/>
                <w:sz w:val="24"/>
                <w:szCs w:val="24"/>
              </w:rPr>
            </w:pPr>
            <w:hyperlink r:id="rId6" w:history="1">
              <w:r w:rsidRPr="00381B59">
                <w:rPr>
                  <w:rFonts w:ascii="Times New Roman" w:hAnsi="Times New Roman"/>
                  <w:color w:val="000000"/>
                  <w:sz w:val="24"/>
                  <w:szCs w:val="24"/>
                </w:rPr>
                <w:t>nrcki @nrcki.ru</w:t>
              </w:r>
            </w:hyperlink>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eastAsia="Times New Roman" w:hAnsi="Times New Roman"/>
                <w:color w:val="000000"/>
                <w:sz w:val="24"/>
                <w:szCs w:val="24"/>
                <w:lang w:eastAsia="ru-RU"/>
              </w:rPr>
              <w:t>Тел.: +7 (499) 196-95-39</w:t>
            </w:r>
          </w:p>
        </w:tc>
        <w:tc>
          <w:tcPr>
            <w:tcW w:w="4717" w:type="dxa"/>
            <w:gridSpan w:val="2"/>
            <w:tcBorders>
              <w:top w:val="nil"/>
              <w:left w:val="single" w:sz="4" w:space="0" w:color="auto"/>
              <w:bottom w:val="nil"/>
              <w:right w:val="single" w:sz="4" w:space="0" w:color="auto"/>
            </w:tcBorders>
            <w:vAlign w:val="center"/>
          </w:tcPr>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Юридический адрес:</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Pr>
                <w:rFonts w:ascii="Times New Roman" w:hAnsi="Times New Roman"/>
                <w:color w:val="000000"/>
                <w:sz w:val="24"/>
                <w:szCs w:val="24"/>
              </w:rPr>
              <w:t>________________________________</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Адрес электронной почты:</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hyperlink r:id="rId7" w:history="1">
              <w:r>
                <w:rPr>
                  <w:rFonts w:ascii="Times New Roman" w:hAnsi="Times New Roman"/>
                  <w:color w:val="000000"/>
                  <w:sz w:val="24"/>
                  <w:szCs w:val="24"/>
                </w:rPr>
                <w:t>_______________________________</w:t>
              </w:r>
            </w:hyperlink>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 xml:space="preserve">Тел.: </w:t>
            </w:r>
            <w:r>
              <w:rPr>
                <w:rFonts w:ascii="Times New Roman" w:hAnsi="Times New Roman"/>
                <w:color w:val="000000"/>
                <w:sz w:val="24"/>
                <w:szCs w:val="24"/>
              </w:rPr>
              <w:t>_____________________________</w:t>
            </w:r>
          </w:p>
        </w:tc>
      </w:tr>
      <w:tr w:rsidR="004B7D33" w:rsidRPr="00381B59" w:rsidTr="00203337">
        <w:trPr>
          <w:gridBefore w:val="1"/>
          <w:wBefore w:w="7" w:type="dxa"/>
          <w:trHeight w:val="560"/>
        </w:trPr>
        <w:tc>
          <w:tcPr>
            <w:tcW w:w="4915" w:type="dxa"/>
            <w:tcBorders>
              <w:top w:val="nil"/>
              <w:left w:val="single" w:sz="4" w:space="0" w:color="auto"/>
              <w:bottom w:val="nil"/>
              <w:right w:val="single" w:sz="4" w:space="0" w:color="auto"/>
            </w:tcBorders>
            <w:hideMark/>
          </w:tcPr>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Фактический адрес:</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123182, г. Москва, пл. Академика Курчатова, д. 1</w:t>
            </w:r>
          </w:p>
        </w:tc>
        <w:tc>
          <w:tcPr>
            <w:tcW w:w="4717" w:type="dxa"/>
            <w:gridSpan w:val="2"/>
            <w:tcBorders>
              <w:top w:val="nil"/>
              <w:left w:val="single" w:sz="4" w:space="0" w:color="auto"/>
              <w:bottom w:val="nil"/>
              <w:right w:val="single" w:sz="4" w:space="0" w:color="auto"/>
            </w:tcBorders>
            <w:vAlign w:val="center"/>
          </w:tcPr>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Фактический адрес:</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Pr>
                <w:rFonts w:ascii="Times New Roman" w:hAnsi="Times New Roman"/>
                <w:color w:val="000000"/>
                <w:sz w:val="24"/>
                <w:szCs w:val="24"/>
              </w:rPr>
              <w:t>_________________________________</w:t>
            </w:r>
          </w:p>
        </w:tc>
      </w:tr>
      <w:tr w:rsidR="004B7D33" w:rsidRPr="00381B59" w:rsidTr="00203337">
        <w:trPr>
          <w:gridBefore w:val="1"/>
          <w:wBefore w:w="7" w:type="dxa"/>
          <w:trHeight w:val="337"/>
        </w:trPr>
        <w:tc>
          <w:tcPr>
            <w:tcW w:w="4915" w:type="dxa"/>
            <w:tcBorders>
              <w:top w:val="nil"/>
              <w:left w:val="single" w:sz="4" w:space="0" w:color="auto"/>
              <w:bottom w:val="nil"/>
              <w:right w:val="single" w:sz="4" w:space="0" w:color="auto"/>
            </w:tcBorders>
            <w:hideMark/>
          </w:tcPr>
          <w:p w:rsidR="004B7D33" w:rsidRPr="00381B59" w:rsidRDefault="004B7D33" w:rsidP="00203337">
            <w:pPr>
              <w:widowControl w:val="0"/>
              <w:tabs>
                <w:tab w:val="right" w:pos="142"/>
                <w:tab w:val="left" w:pos="851"/>
                <w:tab w:val="left" w:pos="10206"/>
              </w:tabs>
              <w:autoSpaceDE w:val="0"/>
              <w:autoSpaceDN w:val="0"/>
              <w:adjustRightInd w:val="0"/>
              <w:spacing w:after="100" w:afterAutospacing="1" w:line="240" w:lineRule="auto"/>
              <w:ind w:firstLine="34"/>
              <w:rPr>
                <w:rFonts w:ascii="Times New Roman" w:hAnsi="Times New Roman"/>
                <w:color w:val="000000"/>
                <w:sz w:val="24"/>
                <w:szCs w:val="24"/>
              </w:rPr>
            </w:pPr>
            <w:r w:rsidRPr="00381B59">
              <w:rPr>
                <w:rFonts w:ascii="Times New Roman" w:hAnsi="Times New Roman"/>
                <w:spacing w:val="-6"/>
                <w:sz w:val="24"/>
                <w:szCs w:val="24"/>
                <w:lang w:eastAsia="ru-RU"/>
              </w:rPr>
              <w:t>ИНН/ КПП  7734111035/773401001</w:t>
            </w:r>
          </w:p>
        </w:tc>
        <w:tc>
          <w:tcPr>
            <w:tcW w:w="4717" w:type="dxa"/>
            <w:gridSpan w:val="2"/>
            <w:tcBorders>
              <w:top w:val="nil"/>
              <w:left w:val="single" w:sz="4" w:space="0" w:color="auto"/>
              <w:bottom w:val="nil"/>
              <w:right w:val="single" w:sz="4" w:space="0" w:color="auto"/>
            </w:tcBorders>
            <w:vAlign w:val="center"/>
          </w:tcPr>
          <w:p w:rsidR="004B7D33" w:rsidRPr="00C77307" w:rsidRDefault="004B7D33" w:rsidP="00203337">
            <w:pPr>
              <w:widowControl w:val="0"/>
              <w:tabs>
                <w:tab w:val="right" w:pos="142"/>
                <w:tab w:val="left" w:pos="851"/>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color w:val="000000"/>
                <w:sz w:val="24"/>
                <w:szCs w:val="24"/>
              </w:rPr>
              <w:t xml:space="preserve">ИНН/КПП </w:t>
            </w:r>
            <w:r>
              <w:rPr>
                <w:rFonts w:ascii="Times New Roman" w:hAnsi="Times New Roman"/>
                <w:sz w:val="24"/>
                <w:szCs w:val="24"/>
                <w:lang w:eastAsia="ru-RU"/>
              </w:rPr>
              <w:t>______________</w:t>
            </w:r>
            <w:r w:rsidRPr="00381B59">
              <w:rPr>
                <w:rFonts w:ascii="Times New Roman" w:hAnsi="Times New Roman"/>
                <w:sz w:val="24"/>
                <w:szCs w:val="24"/>
                <w:lang w:val="en-US" w:eastAsia="ru-RU"/>
              </w:rPr>
              <w:t>/</w:t>
            </w:r>
            <w:r>
              <w:rPr>
                <w:rFonts w:ascii="Times New Roman" w:hAnsi="Times New Roman"/>
                <w:sz w:val="24"/>
                <w:szCs w:val="24"/>
                <w:lang w:eastAsia="ru-RU"/>
              </w:rPr>
              <w:t>_____________</w:t>
            </w:r>
          </w:p>
        </w:tc>
      </w:tr>
      <w:tr w:rsidR="004B7D33" w:rsidRPr="00381B59" w:rsidTr="00203337">
        <w:trPr>
          <w:gridBefore w:val="1"/>
          <w:wBefore w:w="7" w:type="dxa"/>
          <w:trHeight w:val="70"/>
        </w:trPr>
        <w:tc>
          <w:tcPr>
            <w:tcW w:w="4915" w:type="dxa"/>
            <w:tcBorders>
              <w:top w:val="nil"/>
              <w:left w:val="single" w:sz="4" w:space="0" w:color="auto"/>
              <w:bottom w:val="single" w:sz="4" w:space="0" w:color="auto"/>
              <w:right w:val="single" w:sz="4" w:space="0" w:color="auto"/>
            </w:tcBorders>
            <w:hideMark/>
          </w:tcPr>
          <w:p w:rsidR="004B7D33" w:rsidRPr="00381B59" w:rsidRDefault="004B7D33" w:rsidP="00203337">
            <w:pPr>
              <w:widowControl w:val="0"/>
              <w:autoSpaceDE w:val="0"/>
              <w:autoSpaceDN w:val="0"/>
              <w:adjustRightInd w:val="0"/>
              <w:spacing w:after="0" w:line="240" w:lineRule="auto"/>
              <w:ind w:firstLine="34"/>
              <w:rPr>
                <w:rFonts w:ascii="Times New Roman" w:hAnsi="Times New Roman"/>
                <w:spacing w:val="-6"/>
                <w:sz w:val="24"/>
                <w:szCs w:val="24"/>
                <w:lang w:eastAsia="ru-RU"/>
              </w:rPr>
            </w:pPr>
            <w:r w:rsidRPr="00381B59">
              <w:rPr>
                <w:rFonts w:ascii="Times New Roman" w:hAnsi="Times New Roman"/>
                <w:spacing w:val="-6"/>
                <w:sz w:val="24"/>
                <w:szCs w:val="24"/>
                <w:lang w:eastAsia="ru-RU"/>
              </w:rPr>
              <w:t>Банковские реквизиты</w:t>
            </w:r>
          </w:p>
          <w:p w:rsidR="004B7D33" w:rsidRPr="00381B59" w:rsidRDefault="004B7D33" w:rsidP="00203337">
            <w:pPr>
              <w:pStyle w:val="a4"/>
              <w:spacing w:before="0" w:beforeAutospacing="0" w:after="0" w:afterAutospacing="0"/>
              <w:jc w:val="both"/>
              <w:rPr>
                <w:rFonts w:eastAsia="Calibri"/>
                <w:spacing w:val="-6"/>
              </w:rPr>
            </w:pPr>
            <w:r w:rsidRPr="00381B59">
              <w:rPr>
                <w:rFonts w:eastAsia="Calibri"/>
                <w:spacing w:val="-6"/>
              </w:rPr>
              <w:t xml:space="preserve">Операционный департамент Банка России// Межрегиональное операционное УФК г. Москва </w:t>
            </w:r>
          </w:p>
          <w:p w:rsidR="004B7D33" w:rsidRPr="00381B59" w:rsidRDefault="004B7D33" w:rsidP="00203337">
            <w:pPr>
              <w:pStyle w:val="a4"/>
              <w:spacing w:before="0" w:beforeAutospacing="0" w:after="0" w:afterAutospacing="0"/>
              <w:jc w:val="both"/>
              <w:rPr>
                <w:rFonts w:eastAsia="Calibri"/>
                <w:spacing w:val="-6"/>
              </w:rPr>
            </w:pPr>
            <w:r w:rsidRPr="00381B59">
              <w:rPr>
                <w:rFonts w:eastAsia="Calibri"/>
                <w:spacing w:val="-6"/>
              </w:rPr>
              <w:t>л/с 20956005950</w:t>
            </w:r>
          </w:p>
          <w:p w:rsidR="004B7D33" w:rsidRPr="00381B59" w:rsidRDefault="004B7D33" w:rsidP="00203337">
            <w:pPr>
              <w:spacing w:after="0" w:line="240" w:lineRule="auto"/>
              <w:rPr>
                <w:rFonts w:ascii="Times New Roman" w:hAnsi="Times New Roman"/>
                <w:spacing w:val="-6"/>
                <w:sz w:val="24"/>
                <w:szCs w:val="24"/>
                <w:lang w:eastAsia="ru-RU"/>
              </w:rPr>
            </w:pPr>
            <w:r w:rsidRPr="00381B59">
              <w:rPr>
                <w:rFonts w:ascii="Times New Roman" w:hAnsi="Times New Roman"/>
                <w:spacing w:val="-6"/>
                <w:sz w:val="24"/>
                <w:szCs w:val="24"/>
                <w:lang w:eastAsia="ru-RU"/>
              </w:rPr>
              <w:t>БИК 024501901</w:t>
            </w:r>
          </w:p>
          <w:p w:rsidR="004B7D33" w:rsidRPr="00381B59" w:rsidRDefault="004B7D33" w:rsidP="00203337">
            <w:pPr>
              <w:pStyle w:val="a4"/>
              <w:spacing w:before="0" w:beforeAutospacing="0" w:after="0" w:afterAutospacing="0"/>
              <w:jc w:val="both"/>
              <w:rPr>
                <w:rFonts w:eastAsia="Calibri"/>
                <w:spacing w:val="-6"/>
              </w:rPr>
            </w:pPr>
            <w:r w:rsidRPr="00381B59">
              <w:rPr>
                <w:rFonts w:eastAsia="Calibri"/>
                <w:spacing w:val="-6"/>
              </w:rPr>
              <w:t>Номер единого казначейского счета</w:t>
            </w:r>
          </w:p>
          <w:p w:rsidR="004B7D33" w:rsidRPr="00381B59" w:rsidRDefault="004B7D33" w:rsidP="00203337">
            <w:pPr>
              <w:pStyle w:val="a4"/>
              <w:spacing w:before="0" w:beforeAutospacing="0" w:after="0" w:afterAutospacing="0"/>
              <w:jc w:val="both"/>
              <w:rPr>
                <w:rFonts w:eastAsia="Calibri"/>
                <w:spacing w:val="-6"/>
              </w:rPr>
            </w:pPr>
            <w:r w:rsidRPr="00381B59">
              <w:rPr>
                <w:rFonts w:eastAsia="Calibri"/>
                <w:spacing w:val="-6"/>
              </w:rPr>
              <w:t>40102810045370000002</w:t>
            </w:r>
          </w:p>
          <w:p w:rsidR="004B7D33" w:rsidRPr="00381B59" w:rsidRDefault="004B7D33" w:rsidP="00203337">
            <w:pPr>
              <w:pStyle w:val="a4"/>
              <w:spacing w:before="0" w:beforeAutospacing="0" w:after="0" w:afterAutospacing="0"/>
              <w:jc w:val="both"/>
              <w:rPr>
                <w:rFonts w:eastAsia="Calibri"/>
                <w:spacing w:val="-6"/>
              </w:rPr>
            </w:pPr>
          </w:p>
          <w:p w:rsidR="004B7D33" w:rsidRPr="00381B59" w:rsidRDefault="004B7D33" w:rsidP="00203337">
            <w:pPr>
              <w:pStyle w:val="a4"/>
              <w:spacing w:before="0" w:beforeAutospacing="0" w:after="0" w:afterAutospacing="0"/>
              <w:jc w:val="both"/>
              <w:rPr>
                <w:rFonts w:eastAsia="Calibri"/>
                <w:spacing w:val="-6"/>
              </w:rPr>
            </w:pPr>
            <w:r w:rsidRPr="00381B59">
              <w:rPr>
                <w:rFonts w:eastAsia="Calibri"/>
                <w:spacing w:val="-6"/>
              </w:rPr>
              <w:t>Номер казначейского счета</w:t>
            </w:r>
          </w:p>
          <w:p w:rsidR="004B7D33" w:rsidRPr="00381B59" w:rsidRDefault="004B7D33" w:rsidP="00203337">
            <w:pPr>
              <w:pStyle w:val="a4"/>
              <w:spacing w:before="0" w:beforeAutospacing="0" w:after="0" w:afterAutospacing="0"/>
              <w:jc w:val="both"/>
              <w:rPr>
                <w:rFonts w:eastAsia="Calibri"/>
                <w:spacing w:val="-6"/>
              </w:rPr>
            </w:pPr>
            <w:r w:rsidRPr="00381B59">
              <w:rPr>
                <w:rFonts w:eastAsia="Calibri"/>
                <w:spacing w:val="-6"/>
              </w:rPr>
              <w:t xml:space="preserve"> 03214643000000019500</w:t>
            </w:r>
          </w:p>
          <w:p w:rsidR="004B7D33" w:rsidRPr="00381B59" w:rsidRDefault="004B7D33" w:rsidP="00203337">
            <w:pPr>
              <w:pStyle w:val="a4"/>
              <w:spacing w:before="0" w:beforeAutospacing="0" w:after="0" w:afterAutospacing="0"/>
              <w:jc w:val="both"/>
              <w:rPr>
                <w:rFonts w:eastAsia="Calibri"/>
                <w:spacing w:val="-6"/>
              </w:rPr>
            </w:pPr>
            <w:r w:rsidRPr="00381B59">
              <w:rPr>
                <w:rFonts w:eastAsia="Calibri"/>
                <w:spacing w:val="-6"/>
              </w:rPr>
              <w:t>ОКПО 08624243</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color w:val="000000"/>
                <w:sz w:val="24"/>
                <w:szCs w:val="24"/>
              </w:rPr>
            </w:pPr>
            <w:r w:rsidRPr="00381B59">
              <w:rPr>
                <w:rFonts w:ascii="Times New Roman" w:hAnsi="Times New Roman"/>
                <w:spacing w:val="-6"/>
                <w:sz w:val="24"/>
                <w:szCs w:val="24"/>
                <w:lang w:eastAsia="ru-RU"/>
              </w:rPr>
              <w:t>ОКТМО 45372000</w:t>
            </w:r>
          </w:p>
        </w:tc>
        <w:tc>
          <w:tcPr>
            <w:tcW w:w="4717" w:type="dxa"/>
            <w:gridSpan w:val="2"/>
            <w:tcBorders>
              <w:top w:val="nil"/>
              <w:left w:val="single" w:sz="4" w:space="0" w:color="auto"/>
              <w:bottom w:val="single" w:sz="4" w:space="0" w:color="auto"/>
              <w:right w:val="single" w:sz="4" w:space="0" w:color="auto"/>
            </w:tcBorders>
          </w:tcPr>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sz w:val="24"/>
                <w:szCs w:val="24"/>
                <w:lang w:eastAsia="ru-RU"/>
              </w:rPr>
            </w:pPr>
            <w:r w:rsidRPr="00381B59">
              <w:rPr>
                <w:rFonts w:ascii="Times New Roman" w:hAnsi="Times New Roman"/>
                <w:sz w:val="24"/>
                <w:szCs w:val="24"/>
                <w:lang w:eastAsia="ru-RU"/>
              </w:rPr>
              <w:t xml:space="preserve">Банковские реквизиты:  </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sz w:val="24"/>
                <w:szCs w:val="24"/>
                <w:lang w:eastAsia="ru-RU"/>
              </w:rPr>
            </w:pPr>
            <w:r w:rsidRPr="00381B59">
              <w:rPr>
                <w:rFonts w:ascii="Times New Roman" w:hAnsi="Times New Roman"/>
                <w:sz w:val="24"/>
                <w:szCs w:val="24"/>
                <w:lang w:eastAsia="ru-RU"/>
              </w:rPr>
              <w:t xml:space="preserve">р/с </w:t>
            </w:r>
            <w:r>
              <w:rPr>
                <w:rFonts w:ascii="Times New Roman" w:hAnsi="Times New Roman"/>
                <w:sz w:val="24"/>
                <w:szCs w:val="24"/>
                <w:lang w:eastAsia="ru-RU"/>
              </w:rPr>
              <w:t>_______________________________</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sz w:val="24"/>
                <w:szCs w:val="24"/>
                <w:lang w:eastAsia="ru-RU"/>
              </w:rPr>
            </w:pPr>
            <w:r>
              <w:rPr>
                <w:rFonts w:ascii="Times New Roman" w:hAnsi="Times New Roman"/>
                <w:sz w:val="24"/>
                <w:szCs w:val="24"/>
                <w:lang w:eastAsia="ru-RU"/>
              </w:rPr>
              <w:t>__________________________________</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sz w:val="24"/>
                <w:szCs w:val="24"/>
                <w:lang w:eastAsia="ru-RU"/>
              </w:rPr>
            </w:pPr>
            <w:r w:rsidRPr="00381B59">
              <w:rPr>
                <w:rFonts w:ascii="Times New Roman" w:hAnsi="Times New Roman"/>
                <w:sz w:val="24"/>
                <w:szCs w:val="24"/>
                <w:lang w:eastAsia="ru-RU"/>
              </w:rPr>
              <w:t xml:space="preserve">к/с </w:t>
            </w:r>
            <w:r>
              <w:rPr>
                <w:rFonts w:ascii="Times New Roman" w:hAnsi="Times New Roman"/>
                <w:sz w:val="24"/>
                <w:szCs w:val="24"/>
                <w:lang w:eastAsia="ru-RU"/>
              </w:rPr>
              <w:t>______________________________</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sz w:val="24"/>
                <w:szCs w:val="24"/>
                <w:lang w:eastAsia="ru-RU"/>
              </w:rPr>
            </w:pPr>
            <w:r w:rsidRPr="00381B59">
              <w:rPr>
                <w:rFonts w:ascii="Times New Roman" w:hAnsi="Times New Roman"/>
                <w:sz w:val="24"/>
                <w:szCs w:val="24"/>
                <w:lang w:eastAsia="ru-RU"/>
              </w:rPr>
              <w:t xml:space="preserve">БИК </w:t>
            </w:r>
            <w:r>
              <w:rPr>
                <w:rFonts w:ascii="Times New Roman" w:hAnsi="Times New Roman"/>
                <w:sz w:val="24"/>
                <w:szCs w:val="24"/>
                <w:lang w:eastAsia="ru-RU"/>
              </w:rPr>
              <w:t>__________________________</w:t>
            </w:r>
          </w:p>
          <w:p w:rsidR="004B7D33" w:rsidRPr="00381B59" w:rsidRDefault="004B7D33" w:rsidP="00203337">
            <w:pPr>
              <w:widowControl w:val="0"/>
              <w:tabs>
                <w:tab w:val="right" w:pos="142"/>
                <w:tab w:val="left" w:pos="851"/>
                <w:tab w:val="left" w:pos="10206"/>
              </w:tabs>
              <w:autoSpaceDE w:val="0"/>
              <w:autoSpaceDN w:val="0"/>
              <w:adjustRightInd w:val="0"/>
              <w:spacing w:after="0" w:line="240" w:lineRule="auto"/>
              <w:ind w:firstLine="34"/>
              <w:rPr>
                <w:rFonts w:ascii="Times New Roman" w:hAnsi="Times New Roman"/>
                <w:sz w:val="24"/>
                <w:szCs w:val="24"/>
                <w:lang w:eastAsia="ru-RU"/>
              </w:rPr>
            </w:pPr>
            <w:r w:rsidRPr="00381B59">
              <w:rPr>
                <w:rFonts w:ascii="Times New Roman" w:hAnsi="Times New Roman"/>
                <w:sz w:val="24"/>
                <w:szCs w:val="24"/>
                <w:lang w:eastAsia="ru-RU"/>
              </w:rPr>
              <w:t xml:space="preserve">ОКПО </w:t>
            </w:r>
            <w:r>
              <w:rPr>
                <w:rFonts w:ascii="Times New Roman" w:hAnsi="Times New Roman"/>
                <w:sz w:val="24"/>
                <w:szCs w:val="24"/>
                <w:lang w:eastAsia="ru-RU"/>
              </w:rPr>
              <w:t>________________________</w:t>
            </w:r>
          </w:p>
          <w:p w:rsidR="004B7D33" w:rsidRPr="00381B59" w:rsidRDefault="004B7D33" w:rsidP="00203337">
            <w:pPr>
              <w:widowControl w:val="0"/>
              <w:tabs>
                <w:tab w:val="right" w:pos="142"/>
                <w:tab w:val="left" w:pos="851"/>
              </w:tabs>
              <w:autoSpaceDE w:val="0"/>
              <w:autoSpaceDN w:val="0"/>
              <w:adjustRightInd w:val="0"/>
              <w:spacing w:after="0" w:line="240" w:lineRule="auto"/>
              <w:rPr>
                <w:rFonts w:ascii="Times New Roman" w:hAnsi="Times New Roman"/>
                <w:color w:val="000000"/>
                <w:sz w:val="24"/>
                <w:szCs w:val="24"/>
              </w:rPr>
            </w:pPr>
            <w:r w:rsidRPr="00381B59">
              <w:rPr>
                <w:rFonts w:ascii="Times New Roman" w:hAnsi="Times New Roman"/>
                <w:sz w:val="24"/>
                <w:szCs w:val="24"/>
                <w:lang w:eastAsia="ru-RU"/>
              </w:rPr>
              <w:t xml:space="preserve">ОКТМО </w:t>
            </w:r>
            <w:r>
              <w:rPr>
                <w:rFonts w:ascii="Times New Roman" w:hAnsi="Times New Roman"/>
                <w:sz w:val="24"/>
                <w:szCs w:val="24"/>
                <w:lang w:eastAsia="ru-RU"/>
              </w:rPr>
              <w:t>_______________________</w:t>
            </w:r>
          </w:p>
        </w:tc>
      </w:tr>
      <w:tr w:rsidR="004B7D33" w:rsidRPr="00381B59" w:rsidTr="00203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922" w:type="dxa"/>
            <w:gridSpan w:val="2"/>
            <w:hideMark/>
          </w:tcPr>
          <w:p w:rsidR="004B7D33" w:rsidRPr="001D365D" w:rsidRDefault="004B7D33" w:rsidP="00203337">
            <w:pPr>
              <w:widowControl w:val="0"/>
              <w:tabs>
                <w:tab w:val="right" w:pos="142"/>
                <w:tab w:val="left" w:pos="851"/>
              </w:tabs>
              <w:autoSpaceDE w:val="0"/>
              <w:autoSpaceDN w:val="0"/>
              <w:adjustRightInd w:val="0"/>
              <w:spacing w:after="0" w:line="240" w:lineRule="auto"/>
              <w:jc w:val="both"/>
              <w:rPr>
                <w:rFonts w:ascii="Times New Roman" w:hAnsi="Times New Roman"/>
                <w:b/>
                <w:bCs/>
                <w:sz w:val="28"/>
                <w:szCs w:val="28"/>
                <w:lang w:eastAsia="ru-RU"/>
              </w:rPr>
            </w:pPr>
          </w:p>
          <w:p w:rsidR="004B7D33" w:rsidRPr="001D365D" w:rsidRDefault="004B7D33" w:rsidP="00203337">
            <w:pPr>
              <w:widowControl w:val="0"/>
              <w:tabs>
                <w:tab w:val="right" w:pos="142"/>
                <w:tab w:val="left" w:pos="851"/>
              </w:tabs>
              <w:autoSpaceDE w:val="0"/>
              <w:autoSpaceDN w:val="0"/>
              <w:adjustRightInd w:val="0"/>
              <w:spacing w:after="0" w:line="240" w:lineRule="auto"/>
              <w:ind w:right="-527"/>
              <w:jc w:val="both"/>
              <w:rPr>
                <w:rFonts w:ascii="Times New Roman" w:hAnsi="Times New Roman"/>
                <w:b/>
                <w:bCs/>
                <w:sz w:val="28"/>
                <w:szCs w:val="28"/>
                <w:lang w:eastAsia="ru-RU"/>
              </w:rPr>
            </w:pPr>
            <w:r w:rsidRPr="001D365D">
              <w:rPr>
                <w:rFonts w:ascii="Times New Roman" w:hAnsi="Times New Roman"/>
                <w:b/>
                <w:bCs/>
                <w:sz w:val="28"/>
                <w:szCs w:val="28"/>
                <w:lang w:eastAsia="ru-RU"/>
              </w:rPr>
              <w:t>Страхователь:</w:t>
            </w:r>
          </w:p>
        </w:tc>
        <w:tc>
          <w:tcPr>
            <w:tcW w:w="4717" w:type="dxa"/>
            <w:gridSpan w:val="2"/>
            <w:hideMark/>
          </w:tcPr>
          <w:p w:rsidR="004B7D33" w:rsidRPr="001D365D" w:rsidRDefault="004B7D33" w:rsidP="00203337">
            <w:pPr>
              <w:widowControl w:val="0"/>
              <w:tabs>
                <w:tab w:val="left" w:pos="851"/>
              </w:tabs>
              <w:autoSpaceDE w:val="0"/>
              <w:autoSpaceDN w:val="0"/>
              <w:adjustRightInd w:val="0"/>
              <w:spacing w:after="0" w:line="240" w:lineRule="auto"/>
              <w:ind w:hanging="325"/>
              <w:jc w:val="both"/>
              <w:rPr>
                <w:rFonts w:ascii="Times New Roman" w:hAnsi="Times New Roman"/>
                <w:b/>
                <w:bCs/>
                <w:sz w:val="28"/>
                <w:szCs w:val="28"/>
                <w:lang w:eastAsia="ru-RU"/>
              </w:rPr>
            </w:pPr>
          </w:p>
          <w:p w:rsidR="004B7D33" w:rsidRPr="001D365D" w:rsidRDefault="004B7D33" w:rsidP="00203337">
            <w:pPr>
              <w:widowControl w:val="0"/>
              <w:tabs>
                <w:tab w:val="left" w:pos="851"/>
              </w:tabs>
              <w:autoSpaceDE w:val="0"/>
              <w:autoSpaceDN w:val="0"/>
              <w:adjustRightInd w:val="0"/>
              <w:spacing w:after="0" w:line="240" w:lineRule="auto"/>
              <w:jc w:val="both"/>
              <w:rPr>
                <w:rFonts w:ascii="Times New Roman" w:hAnsi="Times New Roman"/>
                <w:b/>
                <w:bCs/>
                <w:sz w:val="28"/>
                <w:szCs w:val="28"/>
                <w:lang w:eastAsia="ru-RU"/>
              </w:rPr>
            </w:pPr>
            <w:r w:rsidRPr="001D365D">
              <w:rPr>
                <w:rFonts w:ascii="Times New Roman" w:hAnsi="Times New Roman"/>
                <w:b/>
                <w:bCs/>
                <w:sz w:val="28"/>
                <w:szCs w:val="28"/>
                <w:lang w:eastAsia="ru-RU"/>
              </w:rPr>
              <w:t>Страховщик:</w:t>
            </w:r>
          </w:p>
        </w:tc>
      </w:tr>
      <w:tr w:rsidR="004B7D33" w:rsidRPr="001D365D" w:rsidTr="00203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1" w:type="dxa"/>
        </w:trPr>
        <w:tc>
          <w:tcPr>
            <w:tcW w:w="4922" w:type="dxa"/>
            <w:gridSpan w:val="2"/>
          </w:tcPr>
          <w:p w:rsidR="004B7D33" w:rsidRPr="001D365D" w:rsidRDefault="004B7D33" w:rsidP="00203337">
            <w:pPr>
              <w:tabs>
                <w:tab w:val="left" w:pos="851"/>
              </w:tabs>
              <w:suppressAutoHyphens/>
              <w:spacing w:line="240" w:lineRule="auto"/>
              <w:rPr>
                <w:rFonts w:ascii="Times New Roman" w:hAnsi="Times New Roman"/>
                <w:sz w:val="28"/>
                <w:szCs w:val="28"/>
              </w:rPr>
            </w:pPr>
            <w:r w:rsidRPr="001D365D">
              <w:rPr>
                <w:rFonts w:ascii="Times New Roman" w:hAnsi="Times New Roman"/>
                <w:sz w:val="28"/>
                <w:szCs w:val="28"/>
              </w:rPr>
              <w:t>Главный инженер Центра</w:t>
            </w:r>
          </w:p>
        </w:tc>
        <w:tc>
          <w:tcPr>
            <w:tcW w:w="4556" w:type="dxa"/>
          </w:tcPr>
          <w:p w:rsidR="004B7D33" w:rsidRPr="001D365D" w:rsidRDefault="004B7D33" w:rsidP="00203337">
            <w:pPr>
              <w:widowControl w:val="0"/>
              <w:autoSpaceDE w:val="0"/>
              <w:autoSpaceDN w:val="0"/>
              <w:adjustRightInd w:val="0"/>
              <w:spacing w:after="0" w:line="240" w:lineRule="auto"/>
              <w:rPr>
                <w:rFonts w:ascii="Times New Roman" w:hAnsi="Times New Roman"/>
                <w:bCs/>
                <w:sz w:val="28"/>
                <w:szCs w:val="28"/>
                <w:lang w:eastAsia="ru-RU"/>
              </w:rPr>
            </w:pPr>
            <w:r>
              <w:rPr>
                <w:rFonts w:ascii="Times New Roman" w:hAnsi="Times New Roman"/>
                <w:color w:val="000000"/>
                <w:sz w:val="28"/>
                <w:szCs w:val="28"/>
              </w:rPr>
              <w:t>_______________________________</w:t>
            </w:r>
          </w:p>
        </w:tc>
      </w:tr>
      <w:tr w:rsidR="004B7D33" w:rsidRPr="00381B59" w:rsidTr="00203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922" w:type="dxa"/>
            <w:gridSpan w:val="2"/>
          </w:tcPr>
          <w:p w:rsidR="004B7D33" w:rsidRPr="001D365D" w:rsidRDefault="004B7D33" w:rsidP="00203337">
            <w:pPr>
              <w:tabs>
                <w:tab w:val="left" w:pos="851"/>
              </w:tabs>
              <w:suppressAutoHyphens/>
              <w:spacing w:after="0" w:line="240" w:lineRule="auto"/>
              <w:rPr>
                <w:rFonts w:ascii="Times New Roman" w:hAnsi="Times New Roman"/>
                <w:sz w:val="28"/>
                <w:szCs w:val="28"/>
              </w:rPr>
            </w:pPr>
            <w:r w:rsidRPr="001D365D">
              <w:rPr>
                <w:rFonts w:ascii="Times New Roman" w:hAnsi="Times New Roman"/>
                <w:sz w:val="28"/>
                <w:szCs w:val="28"/>
              </w:rPr>
              <w:t>____________И.Н. Ложников</w:t>
            </w:r>
          </w:p>
          <w:p w:rsidR="004B7D33" w:rsidRPr="001D365D" w:rsidRDefault="004B7D33" w:rsidP="00203337">
            <w:pPr>
              <w:tabs>
                <w:tab w:val="left" w:pos="851"/>
              </w:tabs>
              <w:suppressAutoHyphens/>
              <w:spacing w:after="0" w:line="240" w:lineRule="auto"/>
              <w:ind w:firstLine="567"/>
              <w:rPr>
                <w:rFonts w:ascii="Times New Roman" w:hAnsi="Times New Roman"/>
                <w:sz w:val="28"/>
                <w:szCs w:val="28"/>
              </w:rPr>
            </w:pPr>
            <w:r w:rsidRPr="001D365D">
              <w:rPr>
                <w:rFonts w:ascii="Times New Roman" w:hAnsi="Times New Roman"/>
                <w:sz w:val="28"/>
                <w:szCs w:val="28"/>
              </w:rPr>
              <w:t>М.П.</w:t>
            </w:r>
          </w:p>
        </w:tc>
        <w:tc>
          <w:tcPr>
            <w:tcW w:w="4717" w:type="dxa"/>
            <w:gridSpan w:val="2"/>
          </w:tcPr>
          <w:p w:rsidR="004B7D33" w:rsidRPr="001D365D" w:rsidRDefault="004B7D33" w:rsidP="00203337">
            <w:pPr>
              <w:widowControl w:val="0"/>
              <w:tabs>
                <w:tab w:val="right" w:pos="142"/>
              </w:tabs>
              <w:autoSpaceDE w:val="0"/>
              <w:autoSpaceDN w:val="0"/>
              <w:adjustRightInd w:val="0"/>
              <w:spacing w:after="0" w:line="240" w:lineRule="auto"/>
              <w:rPr>
                <w:rFonts w:ascii="Times New Roman" w:hAnsi="Times New Roman"/>
                <w:bCs/>
                <w:sz w:val="28"/>
                <w:szCs w:val="28"/>
                <w:lang w:eastAsia="ru-RU"/>
              </w:rPr>
            </w:pPr>
            <w:r w:rsidRPr="001D365D">
              <w:rPr>
                <w:rFonts w:ascii="Times New Roman" w:hAnsi="Times New Roman"/>
                <w:bCs/>
                <w:sz w:val="28"/>
                <w:szCs w:val="28"/>
                <w:lang w:eastAsia="ru-RU"/>
              </w:rPr>
              <w:t>________________</w:t>
            </w:r>
            <w:r>
              <w:rPr>
                <w:rFonts w:ascii="Times New Roman" w:hAnsi="Times New Roman"/>
                <w:bCs/>
                <w:sz w:val="28"/>
                <w:szCs w:val="28"/>
                <w:lang w:eastAsia="ru-RU"/>
              </w:rPr>
              <w:t xml:space="preserve">  ______________</w:t>
            </w:r>
          </w:p>
          <w:p w:rsidR="004B7D33" w:rsidRPr="001D365D" w:rsidRDefault="004B7D33" w:rsidP="00203337">
            <w:pPr>
              <w:widowControl w:val="0"/>
              <w:tabs>
                <w:tab w:val="right" w:pos="142"/>
                <w:tab w:val="left" w:pos="851"/>
              </w:tabs>
              <w:autoSpaceDE w:val="0"/>
              <w:autoSpaceDN w:val="0"/>
              <w:adjustRightInd w:val="0"/>
              <w:spacing w:after="0" w:line="240" w:lineRule="auto"/>
              <w:jc w:val="center"/>
              <w:rPr>
                <w:rFonts w:ascii="Times New Roman" w:hAnsi="Times New Roman"/>
                <w:bCs/>
                <w:sz w:val="28"/>
                <w:szCs w:val="28"/>
                <w:lang w:eastAsia="ru-RU"/>
              </w:rPr>
            </w:pPr>
            <w:r w:rsidRPr="001D365D">
              <w:rPr>
                <w:rFonts w:ascii="Times New Roman" w:hAnsi="Times New Roman"/>
                <w:bCs/>
                <w:sz w:val="28"/>
                <w:szCs w:val="28"/>
                <w:lang w:eastAsia="ru-RU"/>
              </w:rPr>
              <w:t>М.П.</w:t>
            </w:r>
          </w:p>
        </w:tc>
      </w:tr>
    </w:tbl>
    <w:p w:rsidR="004B7D33" w:rsidRDefault="004B7D33" w:rsidP="004B7D33">
      <w:pPr>
        <w:tabs>
          <w:tab w:val="right" w:pos="142"/>
          <w:tab w:val="left" w:pos="851"/>
        </w:tabs>
        <w:spacing w:after="0" w:line="240" w:lineRule="auto"/>
        <w:rPr>
          <w:rFonts w:ascii="Times New Roman" w:hAnsi="Times New Roman"/>
          <w:sz w:val="28"/>
          <w:szCs w:val="28"/>
          <w:lang w:eastAsia="ru-RU"/>
        </w:rPr>
      </w:pPr>
    </w:p>
    <w:p w:rsidR="004B7D33" w:rsidRPr="00990396" w:rsidRDefault="004B7D33" w:rsidP="004B7D33">
      <w:pPr>
        <w:tabs>
          <w:tab w:val="right" w:pos="142"/>
          <w:tab w:val="left" w:pos="851"/>
        </w:tabs>
        <w:spacing w:after="0" w:line="240" w:lineRule="auto"/>
        <w:jc w:val="right"/>
        <w:rPr>
          <w:rFonts w:ascii="Times New Roman" w:hAnsi="Times New Roman"/>
          <w:b/>
          <w:sz w:val="24"/>
          <w:szCs w:val="24"/>
        </w:rPr>
      </w:pPr>
      <w:r>
        <w:rPr>
          <w:rFonts w:ascii="Times New Roman" w:hAnsi="Times New Roman"/>
          <w:sz w:val="28"/>
          <w:szCs w:val="28"/>
          <w:lang w:eastAsia="ru-RU"/>
        </w:rPr>
        <w:br w:type="page"/>
      </w:r>
      <w:r w:rsidRPr="00990396">
        <w:rPr>
          <w:rFonts w:ascii="Times New Roman" w:hAnsi="Times New Roman"/>
          <w:b/>
          <w:sz w:val="24"/>
          <w:szCs w:val="24"/>
        </w:rPr>
        <w:lastRenderedPageBreak/>
        <w:t>Приложение № 1</w:t>
      </w:r>
    </w:p>
    <w:p w:rsidR="004B7D33" w:rsidRPr="00990396" w:rsidRDefault="004B7D33" w:rsidP="004B7D33">
      <w:pPr>
        <w:pStyle w:val="af9"/>
        <w:tabs>
          <w:tab w:val="right" w:pos="0"/>
          <w:tab w:val="right" w:pos="142"/>
          <w:tab w:val="left" w:pos="851"/>
        </w:tabs>
        <w:jc w:val="right"/>
        <w:rPr>
          <w:rFonts w:ascii="Times New Roman" w:hAnsi="Times New Roman"/>
          <w:b/>
          <w:szCs w:val="24"/>
          <w:shd w:val="clear" w:color="auto" w:fill="FFFFFF"/>
        </w:rPr>
      </w:pPr>
      <w:r w:rsidRPr="00990396">
        <w:rPr>
          <w:rFonts w:ascii="Times New Roman" w:hAnsi="Times New Roman"/>
          <w:b/>
          <w:szCs w:val="24"/>
        </w:rPr>
        <w:t xml:space="preserve">к Контракту </w:t>
      </w:r>
      <w:r w:rsidRPr="00381B59">
        <w:rPr>
          <w:rFonts w:ascii="Times New Roman" w:hAnsi="Times New Roman"/>
          <w:b/>
          <w:color w:val="000000"/>
          <w:szCs w:val="24"/>
        </w:rPr>
        <w:t xml:space="preserve">№ </w:t>
      </w:r>
      <w:r w:rsidRPr="00381B59">
        <w:rPr>
          <w:rFonts w:ascii="Times New Roman" w:hAnsi="Times New Roman"/>
          <w:b/>
          <w:bCs/>
          <w:szCs w:val="24"/>
        </w:rPr>
        <w:t>ЕП-38-3-26-44-735/2600B140R4488</w:t>
      </w:r>
    </w:p>
    <w:p w:rsidR="004B7D33" w:rsidRDefault="004B7D33" w:rsidP="004B7D33">
      <w:pPr>
        <w:pStyle w:val="af9"/>
        <w:tabs>
          <w:tab w:val="right" w:pos="0"/>
          <w:tab w:val="right" w:pos="142"/>
          <w:tab w:val="left" w:pos="851"/>
        </w:tabs>
        <w:jc w:val="right"/>
        <w:rPr>
          <w:rFonts w:ascii="Times New Roman" w:hAnsi="Times New Roman"/>
          <w:b/>
          <w:color w:val="000000"/>
          <w:sz w:val="28"/>
          <w:szCs w:val="28"/>
        </w:rPr>
      </w:pPr>
      <w:r w:rsidRPr="00990396">
        <w:rPr>
          <w:rFonts w:ascii="Times New Roman" w:hAnsi="Times New Roman"/>
          <w:b/>
          <w:color w:val="000000"/>
          <w:szCs w:val="24"/>
        </w:rPr>
        <w:t>от «</w:t>
      </w:r>
      <w:r>
        <w:rPr>
          <w:rFonts w:ascii="Times New Roman" w:hAnsi="Times New Roman"/>
          <w:b/>
          <w:color w:val="000000"/>
          <w:szCs w:val="24"/>
        </w:rPr>
        <w:t>___</w:t>
      </w:r>
      <w:r w:rsidRPr="00990396">
        <w:rPr>
          <w:rFonts w:ascii="Times New Roman" w:hAnsi="Times New Roman"/>
          <w:b/>
          <w:color w:val="000000"/>
          <w:szCs w:val="24"/>
        </w:rPr>
        <w:t xml:space="preserve">» </w:t>
      </w:r>
      <w:r>
        <w:rPr>
          <w:rFonts w:ascii="Times New Roman" w:hAnsi="Times New Roman"/>
          <w:b/>
          <w:color w:val="000000"/>
          <w:szCs w:val="24"/>
        </w:rPr>
        <w:t>___________</w:t>
      </w:r>
      <w:r w:rsidRPr="00990396">
        <w:rPr>
          <w:rFonts w:ascii="Times New Roman" w:hAnsi="Times New Roman"/>
          <w:b/>
          <w:color w:val="000000"/>
          <w:szCs w:val="24"/>
        </w:rPr>
        <w:t xml:space="preserve"> </w:t>
      </w:r>
      <w:r>
        <w:rPr>
          <w:rFonts w:ascii="Times New Roman" w:hAnsi="Times New Roman"/>
          <w:b/>
          <w:color w:val="000000"/>
          <w:szCs w:val="24"/>
        </w:rPr>
        <w:t>2026</w:t>
      </w:r>
      <w:r w:rsidRPr="00990396">
        <w:rPr>
          <w:rFonts w:ascii="Times New Roman" w:hAnsi="Times New Roman"/>
          <w:b/>
          <w:color w:val="000000"/>
          <w:szCs w:val="24"/>
        </w:rPr>
        <w:t xml:space="preserve"> г</w:t>
      </w:r>
      <w:r w:rsidRPr="00B5340F">
        <w:rPr>
          <w:rFonts w:ascii="Times New Roman" w:hAnsi="Times New Roman"/>
          <w:b/>
          <w:color w:val="000000"/>
          <w:sz w:val="28"/>
          <w:szCs w:val="28"/>
        </w:rPr>
        <w:t>.</w:t>
      </w:r>
    </w:p>
    <w:p w:rsidR="004B7D33" w:rsidRPr="00B5340F" w:rsidRDefault="004B7D33" w:rsidP="004B7D33">
      <w:pPr>
        <w:pStyle w:val="af9"/>
        <w:tabs>
          <w:tab w:val="right" w:pos="0"/>
          <w:tab w:val="right" w:pos="142"/>
          <w:tab w:val="left" w:pos="851"/>
        </w:tabs>
        <w:jc w:val="right"/>
        <w:rPr>
          <w:rFonts w:ascii="Times New Roman" w:hAnsi="Times New Roman"/>
          <w:b/>
          <w:sz w:val="28"/>
          <w:szCs w:val="28"/>
          <w:u w:val="single"/>
        </w:rPr>
      </w:pPr>
    </w:p>
    <w:p w:rsidR="004B7D33" w:rsidRDefault="004B7D33" w:rsidP="004B7D33">
      <w:pPr>
        <w:tabs>
          <w:tab w:val="right" w:pos="142"/>
          <w:tab w:val="left" w:pos="851"/>
        </w:tabs>
        <w:spacing w:after="0" w:line="240" w:lineRule="auto"/>
        <w:ind w:firstLine="567"/>
        <w:jc w:val="center"/>
        <w:rPr>
          <w:rFonts w:ascii="Times New Roman" w:hAnsi="Times New Roman"/>
          <w:b/>
          <w:sz w:val="28"/>
          <w:szCs w:val="28"/>
        </w:rPr>
      </w:pPr>
      <w:r w:rsidRPr="00B5340F">
        <w:rPr>
          <w:rFonts w:ascii="Times New Roman" w:hAnsi="Times New Roman"/>
          <w:b/>
          <w:sz w:val="28"/>
          <w:szCs w:val="28"/>
        </w:rPr>
        <w:t>Перечень имущества, подлежащего страхованию</w:t>
      </w:r>
      <w:r>
        <w:rPr>
          <w:rFonts w:ascii="Times New Roman" w:hAnsi="Times New Roman"/>
          <w:b/>
          <w:sz w:val="28"/>
          <w:szCs w:val="28"/>
        </w:rPr>
        <w:t>,</w:t>
      </w:r>
    </w:p>
    <w:p w:rsidR="004B7D33" w:rsidRDefault="004B7D33" w:rsidP="004B7D33">
      <w:pPr>
        <w:tabs>
          <w:tab w:val="right" w:pos="142"/>
          <w:tab w:val="left" w:pos="851"/>
        </w:tabs>
        <w:spacing w:after="0" w:line="240" w:lineRule="auto"/>
        <w:ind w:firstLine="567"/>
        <w:jc w:val="center"/>
        <w:rPr>
          <w:rFonts w:ascii="Times New Roman" w:hAnsi="Times New Roman"/>
          <w:b/>
          <w:sz w:val="28"/>
          <w:szCs w:val="28"/>
        </w:rPr>
      </w:pPr>
      <w:r>
        <w:rPr>
          <w:rFonts w:ascii="Times New Roman" w:hAnsi="Times New Roman"/>
          <w:b/>
          <w:sz w:val="28"/>
          <w:szCs w:val="28"/>
        </w:rPr>
        <w:t>страховые стоимость и сумма</w:t>
      </w:r>
    </w:p>
    <w:p w:rsidR="004B7D33" w:rsidRDefault="004B7D33" w:rsidP="004B7D33">
      <w:pPr>
        <w:tabs>
          <w:tab w:val="right" w:pos="142"/>
          <w:tab w:val="left" w:pos="851"/>
        </w:tabs>
        <w:spacing w:after="0" w:line="240" w:lineRule="auto"/>
        <w:ind w:firstLine="567"/>
        <w:jc w:val="center"/>
        <w:rPr>
          <w:rFonts w:ascii="Times New Roman" w:hAnsi="Times New Roman"/>
          <w:b/>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567"/>
        <w:gridCol w:w="5387"/>
        <w:gridCol w:w="1843"/>
        <w:gridCol w:w="1842"/>
      </w:tblGrid>
      <w:tr w:rsidR="004B7D33" w:rsidRPr="00D0274C" w:rsidTr="00203337">
        <w:trPr>
          <w:cantSplit/>
          <w:trHeight w:val="704"/>
        </w:trPr>
        <w:tc>
          <w:tcPr>
            <w:tcW w:w="567" w:type="dxa"/>
            <w:tcBorders>
              <w:top w:val="single" w:sz="6" w:space="0" w:color="auto"/>
              <w:left w:val="single" w:sz="6" w:space="0" w:color="auto"/>
              <w:bottom w:val="single" w:sz="6" w:space="0" w:color="auto"/>
            </w:tcBorders>
            <w:vAlign w:val="center"/>
          </w:tcPr>
          <w:p w:rsidR="004B7D33" w:rsidRPr="00D0274C" w:rsidRDefault="004B7D33" w:rsidP="00203337">
            <w:pPr>
              <w:pStyle w:val="11"/>
              <w:tabs>
                <w:tab w:val="right" w:pos="142"/>
                <w:tab w:val="left" w:pos="851"/>
              </w:tabs>
              <w:jc w:val="center"/>
              <w:rPr>
                <w:b/>
                <w:sz w:val="28"/>
                <w:szCs w:val="28"/>
              </w:rPr>
            </w:pPr>
            <w:r w:rsidRPr="00D0274C">
              <w:rPr>
                <w:b/>
                <w:sz w:val="28"/>
                <w:szCs w:val="28"/>
              </w:rPr>
              <w:t>№ п/п</w:t>
            </w:r>
          </w:p>
        </w:tc>
        <w:tc>
          <w:tcPr>
            <w:tcW w:w="5387" w:type="dxa"/>
            <w:tcBorders>
              <w:top w:val="single" w:sz="6" w:space="0" w:color="auto"/>
              <w:left w:val="single" w:sz="6" w:space="0" w:color="auto"/>
              <w:bottom w:val="single" w:sz="6" w:space="0" w:color="auto"/>
              <w:right w:val="single" w:sz="4" w:space="0" w:color="auto"/>
            </w:tcBorders>
          </w:tcPr>
          <w:p w:rsidR="004B7D33" w:rsidRPr="00D0274C" w:rsidRDefault="004B7D33" w:rsidP="00203337">
            <w:pPr>
              <w:pStyle w:val="11"/>
              <w:tabs>
                <w:tab w:val="right" w:pos="142"/>
                <w:tab w:val="left" w:pos="851"/>
              </w:tabs>
              <w:jc w:val="center"/>
              <w:rPr>
                <w:b/>
                <w:sz w:val="28"/>
                <w:szCs w:val="28"/>
              </w:rPr>
            </w:pPr>
            <w:r w:rsidRPr="00D0274C">
              <w:rPr>
                <w:b/>
                <w:sz w:val="28"/>
                <w:szCs w:val="28"/>
              </w:rPr>
              <w:t>ТМЦ</w:t>
            </w:r>
          </w:p>
        </w:tc>
        <w:tc>
          <w:tcPr>
            <w:tcW w:w="1843" w:type="dxa"/>
            <w:tcBorders>
              <w:top w:val="single" w:sz="6" w:space="0" w:color="auto"/>
              <w:left w:val="single" w:sz="6" w:space="0" w:color="auto"/>
              <w:bottom w:val="single" w:sz="6" w:space="0" w:color="auto"/>
              <w:right w:val="single" w:sz="6" w:space="0" w:color="auto"/>
            </w:tcBorders>
            <w:vAlign w:val="center"/>
          </w:tcPr>
          <w:p w:rsidR="004B7D33" w:rsidRPr="00D0274C" w:rsidRDefault="004B7D33" w:rsidP="00203337">
            <w:pPr>
              <w:pStyle w:val="11"/>
              <w:tabs>
                <w:tab w:val="right" w:pos="142"/>
                <w:tab w:val="left" w:pos="851"/>
              </w:tabs>
              <w:jc w:val="center"/>
              <w:rPr>
                <w:b/>
                <w:sz w:val="28"/>
                <w:szCs w:val="28"/>
              </w:rPr>
            </w:pPr>
            <w:r w:rsidRPr="00D0274C">
              <w:rPr>
                <w:b/>
                <w:sz w:val="28"/>
                <w:szCs w:val="28"/>
              </w:rPr>
              <w:t>Страховая сумма, руб.</w:t>
            </w:r>
          </w:p>
        </w:tc>
        <w:tc>
          <w:tcPr>
            <w:tcW w:w="1842" w:type="dxa"/>
            <w:tcBorders>
              <w:top w:val="single" w:sz="6" w:space="0" w:color="auto"/>
              <w:left w:val="single" w:sz="6" w:space="0" w:color="auto"/>
              <w:bottom w:val="single" w:sz="6" w:space="0" w:color="auto"/>
              <w:right w:val="single" w:sz="6" w:space="0" w:color="auto"/>
            </w:tcBorders>
          </w:tcPr>
          <w:p w:rsidR="004B7D33" w:rsidRPr="00D0274C" w:rsidRDefault="004B7D33" w:rsidP="00203337">
            <w:pPr>
              <w:pStyle w:val="11"/>
              <w:tabs>
                <w:tab w:val="right" w:pos="142"/>
                <w:tab w:val="left" w:pos="851"/>
              </w:tabs>
              <w:jc w:val="center"/>
              <w:rPr>
                <w:b/>
                <w:sz w:val="28"/>
                <w:szCs w:val="28"/>
              </w:rPr>
            </w:pPr>
            <w:r w:rsidRPr="00D0274C">
              <w:rPr>
                <w:b/>
                <w:sz w:val="28"/>
                <w:szCs w:val="28"/>
              </w:rPr>
              <w:t>Страховая стоимость, руб.</w:t>
            </w:r>
          </w:p>
        </w:tc>
      </w:tr>
      <w:tr w:rsidR="004B7D33" w:rsidRPr="00D0274C" w:rsidTr="00203337">
        <w:tc>
          <w:tcPr>
            <w:tcW w:w="567" w:type="dxa"/>
            <w:tcBorders>
              <w:top w:val="single" w:sz="6" w:space="0" w:color="auto"/>
              <w:left w:val="single" w:sz="6" w:space="0" w:color="auto"/>
            </w:tcBorders>
          </w:tcPr>
          <w:p w:rsidR="004B7D33" w:rsidRPr="00D0274C" w:rsidRDefault="004B7D33" w:rsidP="00203337">
            <w:pPr>
              <w:pStyle w:val="11"/>
              <w:tabs>
                <w:tab w:val="right" w:pos="142"/>
                <w:tab w:val="left" w:pos="851"/>
              </w:tabs>
              <w:jc w:val="center"/>
              <w:rPr>
                <w:sz w:val="28"/>
                <w:szCs w:val="28"/>
              </w:rPr>
            </w:pPr>
            <w:r w:rsidRPr="00D0274C">
              <w:rPr>
                <w:sz w:val="28"/>
                <w:szCs w:val="28"/>
              </w:rPr>
              <w:t>1</w:t>
            </w:r>
          </w:p>
        </w:tc>
        <w:tc>
          <w:tcPr>
            <w:tcW w:w="5387" w:type="dxa"/>
            <w:tcBorders>
              <w:top w:val="single" w:sz="6" w:space="0" w:color="auto"/>
              <w:left w:val="single" w:sz="6" w:space="0" w:color="auto"/>
              <w:right w:val="single" w:sz="4" w:space="0" w:color="auto"/>
            </w:tcBorders>
          </w:tcPr>
          <w:p w:rsidR="004B7D33" w:rsidRPr="00202206" w:rsidRDefault="004B7D33" w:rsidP="00203337">
            <w:pPr>
              <w:pStyle w:val="11"/>
              <w:tabs>
                <w:tab w:val="left" w:pos="851"/>
              </w:tabs>
              <w:jc w:val="both"/>
              <w:rPr>
                <w:sz w:val="28"/>
                <w:szCs w:val="28"/>
              </w:rPr>
            </w:pPr>
            <w:r w:rsidRPr="00202206">
              <w:rPr>
                <w:sz w:val="28"/>
                <w:szCs w:val="28"/>
              </w:rPr>
              <w:t>Изменяющийся (переменный) остаток товаров в обороте: изменяющееся (переменное) количество товарных запасов (ядерных материалов), указанных в:</w:t>
            </w:r>
          </w:p>
          <w:p w:rsidR="004B7D33" w:rsidRPr="00041C5C" w:rsidRDefault="004B7D33" w:rsidP="00203337">
            <w:pPr>
              <w:pStyle w:val="11"/>
              <w:tabs>
                <w:tab w:val="left" w:pos="851"/>
              </w:tabs>
              <w:jc w:val="both"/>
              <w:rPr>
                <w:sz w:val="28"/>
                <w:szCs w:val="28"/>
              </w:rPr>
            </w:pPr>
            <w:r w:rsidRPr="00041C5C">
              <w:rPr>
                <w:sz w:val="28"/>
                <w:szCs w:val="28"/>
              </w:rPr>
              <w:t>- «Инвентаризационной описи ядерных материалов и специальных неядерных материалов, находящихся в федеральной собственности, по состоянию на 31.12.2025 г. по федеральному государственному бюджетному учреждению «Национальный исследовательский центр «Курчатовский институт» (уч. № Пр.уч А-008 от19.01.2026 г.),</w:t>
            </w:r>
          </w:p>
          <w:p w:rsidR="004B7D33" w:rsidRPr="00D0274C" w:rsidRDefault="004B7D33" w:rsidP="00203337">
            <w:pPr>
              <w:tabs>
                <w:tab w:val="left" w:pos="851"/>
              </w:tabs>
              <w:spacing w:after="0" w:line="240" w:lineRule="auto"/>
              <w:jc w:val="both"/>
              <w:rPr>
                <w:rFonts w:ascii="Times New Roman" w:hAnsi="Times New Roman"/>
                <w:sz w:val="28"/>
                <w:szCs w:val="28"/>
              </w:rPr>
            </w:pPr>
            <w:r w:rsidRPr="00041C5C">
              <w:rPr>
                <w:sz w:val="28"/>
                <w:szCs w:val="28"/>
              </w:rPr>
              <w:t xml:space="preserve">- </w:t>
            </w:r>
            <w:r w:rsidRPr="00041C5C">
              <w:rPr>
                <w:rFonts w:ascii="Times New Roman" w:hAnsi="Times New Roman"/>
                <w:sz w:val="28"/>
                <w:szCs w:val="28"/>
              </w:rPr>
              <w:t>«Инвентаризационной описи ядерных материалов и специальных неядерных материалов, находящихся в исключительно федеральной собственности, по состоянию на 31.12.2025 г. по федеральному государственному бюджетному учреждению «Национальный исследовательский центр «Курчатовский институт» (уч. № Пр.уч А-007 от19.01.2026 г.),</w:t>
            </w:r>
            <w:r>
              <w:rPr>
                <w:sz w:val="28"/>
                <w:szCs w:val="28"/>
              </w:rPr>
              <w:t xml:space="preserve"> </w:t>
            </w:r>
            <w:r w:rsidRPr="00D0274C">
              <w:rPr>
                <w:rFonts w:ascii="Times New Roman" w:hAnsi="Times New Roman"/>
                <w:sz w:val="28"/>
                <w:szCs w:val="28"/>
                <w:lang w:eastAsia="ru-RU"/>
              </w:rPr>
              <w:t>находящиеся на территориях страхования НИЦ «Курчатовский институт», а именно:</w:t>
            </w:r>
          </w:p>
          <w:p w:rsidR="004B7D33" w:rsidRPr="00255A4A" w:rsidRDefault="004B7D33" w:rsidP="00203337">
            <w:pPr>
              <w:pStyle w:val="11"/>
              <w:tabs>
                <w:tab w:val="left" w:pos="851"/>
              </w:tabs>
              <w:jc w:val="both"/>
              <w:rPr>
                <w:sz w:val="28"/>
                <w:szCs w:val="28"/>
              </w:rPr>
            </w:pPr>
            <w:r w:rsidRPr="00255A4A">
              <w:rPr>
                <w:sz w:val="28"/>
                <w:szCs w:val="28"/>
              </w:rPr>
              <w:t>- 123182, г. Москва, пл. Академика Курчатова, д.1, комплекс зданий 21, здания №№ 30, 37/2, 103, 106, 106А, 106Б, 109, 114, 116, 128, 135, 138А, 157 - до 3 500 позиций;</w:t>
            </w:r>
          </w:p>
          <w:p w:rsidR="004B7D33" w:rsidRPr="00202206" w:rsidRDefault="004B7D33" w:rsidP="00203337">
            <w:pPr>
              <w:tabs>
                <w:tab w:val="left" w:pos="851"/>
              </w:tabs>
              <w:spacing w:after="0" w:line="240" w:lineRule="auto"/>
              <w:jc w:val="both"/>
              <w:rPr>
                <w:rFonts w:ascii="Times New Roman" w:hAnsi="Times New Roman"/>
                <w:sz w:val="28"/>
                <w:szCs w:val="28"/>
                <w:lang w:eastAsia="ru-RU"/>
              </w:rPr>
            </w:pPr>
            <w:r w:rsidRPr="00255A4A">
              <w:rPr>
                <w:rFonts w:ascii="Times New Roman" w:hAnsi="Times New Roman"/>
                <w:sz w:val="28"/>
                <w:szCs w:val="28"/>
              </w:rPr>
              <w:t>- 123098, г. Москва, ул. Живописная, д. 23А, (площадка № 2 «Газовый завод»): здания №№ 1, 3, 7 - до 150 позиций;.</w:t>
            </w:r>
            <w:r>
              <w:rPr>
                <w:rFonts w:ascii="Times New Roman" w:hAnsi="Times New Roman"/>
                <w:sz w:val="28"/>
                <w:szCs w:val="28"/>
                <w:lang w:eastAsia="ru-RU"/>
              </w:rPr>
              <w:t xml:space="preserve"> </w:t>
            </w:r>
            <w:r w:rsidRPr="00202206">
              <w:rPr>
                <w:rFonts w:ascii="Times New Roman" w:hAnsi="Times New Roman"/>
                <w:sz w:val="28"/>
                <w:szCs w:val="28"/>
                <w:lang w:eastAsia="ru-RU"/>
              </w:rPr>
              <w:t xml:space="preserve">Изменяющийся (переменный) остаток товаров в обороте: изменяющееся </w:t>
            </w:r>
            <w:r w:rsidRPr="00202206">
              <w:rPr>
                <w:rFonts w:ascii="Times New Roman" w:hAnsi="Times New Roman"/>
                <w:sz w:val="28"/>
                <w:szCs w:val="28"/>
                <w:lang w:eastAsia="ru-RU"/>
              </w:rPr>
              <w:lastRenderedPageBreak/>
              <w:t>(переменное) количество товарных запасов (ядерных материалов), указанных в:</w:t>
            </w:r>
          </w:p>
          <w:p w:rsidR="004B7D33" w:rsidRPr="0073007F" w:rsidRDefault="004B7D33" w:rsidP="00203337">
            <w:pPr>
              <w:tabs>
                <w:tab w:val="left" w:pos="851"/>
              </w:tabs>
              <w:spacing w:after="0" w:line="240" w:lineRule="auto"/>
              <w:jc w:val="both"/>
              <w:rPr>
                <w:rFonts w:ascii="Times New Roman" w:hAnsi="Times New Roman"/>
                <w:sz w:val="28"/>
                <w:szCs w:val="28"/>
                <w:lang w:eastAsia="ru-RU"/>
              </w:rPr>
            </w:pPr>
            <w:r w:rsidRPr="00202206">
              <w:rPr>
                <w:rFonts w:ascii="Times New Roman" w:hAnsi="Times New Roman"/>
                <w:sz w:val="28"/>
                <w:szCs w:val="28"/>
                <w:lang w:eastAsia="ru-RU"/>
              </w:rPr>
              <w:t xml:space="preserve">- </w:t>
            </w:r>
            <w:r w:rsidRPr="0073007F">
              <w:rPr>
                <w:rFonts w:ascii="Times New Roman" w:hAnsi="Times New Roman"/>
                <w:sz w:val="28"/>
                <w:szCs w:val="28"/>
                <w:lang w:eastAsia="ru-RU"/>
              </w:rPr>
              <w:t>- «Инвентаризационной описи ядерных материалов и специальных неядерных материалов, находящихся в федеральной собственности, по состоянию на 31.12.2025 г. по федеральному государственному бюджетному учреждению «Национальный исследовательский центр «Курчатовский институт» (уч. № Пр.уч А-04 от21.01.2026 г.),</w:t>
            </w:r>
          </w:p>
          <w:p w:rsidR="004B7D33" w:rsidRPr="0079004F" w:rsidRDefault="004B7D33" w:rsidP="00203337">
            <w:pPr>
              <w:tabs>
                <w:tab w:val="left" w:pos="851"/>
              </w:tabs>
              <w:spacing w:after="0" w:line="240" w:lineRule="auto"/>
              <w:jc w:val="both"/>
              <w:rPr>
                <w:rFonts w:ascii="Times New Roman" w:hAnsi="Times New Roman"/>
                <w:sz w:val="28"/>
                <w:szCs w:val="28"/>
                <w:lang w:eastAsia="ru-RU"/>
              </w:rPr>
            </w:pPr>
            <w:r w:rsidRPr="0073007F">
              <w:rPr>
                <w:rFonts w:ascii="Times New Roman" w:hAnsi="Times New Roman"/>
                <w:sz w:val="28"/>
                <w:szCs w:val="28"/>
                <w:lang w:eastAsia="ru-RU"/>
              </w:rPr>
              <w:t>- «Инвентаризационной описи ядерных материалов и специальных неядерных материалов, находящихся в исключительно федеральной собственности, по состоянию на 31.12.2025 г. по федеральному государственному бюджетному учреждению «Национальный исследовательский центр «Курчатовский институт» (уч. № Пр.уч А-003 от 21.01.2026 г</w:t>
            </w:r>
            <w:r w:rsidRPr="00202206">
              <w:rPr>
                <w:rFonts w:ascii="Times New Roman" w:hAnsi="Times New Roman"/>
                <w:sz w:val="28"/>
                <w:szCs w:val="28"/>
                <w:lang w:eastAsia="ru-RU"/>
              </w:rPr>
              <w:t xml:space="preserve">, </w:t>
            </w:r>
            <w:r w:rsidRPr="0079004F">
              <w:rPr>
                <w:rFonts w:ascii="Times New Roman" w:hAnsi="Times New Roman"/>
                <w:sz w:val="28"/>
                <w:szCs w:val="28"/>
                <w:lang w:eastAsia="ru-RU"/>
              </w:rPr>
              <w:t>находящиеся на территории страхования НИЦ «Курчатовский институт», а именно:</w:t>
            </w:r>
          </w:p>
          <w:p w:rsidR="004B7D33" w:rsidRDefault="004B7D33" w:rsidP="00203337">
            <w:pPr>
              <w:tabs>
                <w:tab w:val="left" w:pos="851"/>
              </w:tabs>
              <w:spacing w:after="0" w:line="240" w:lineRule="auto"/>
              <w:jc w:val="both"/>
              <w:rPr>
                <w:rFonts w:ascii="Times New Roman" w:hAnsi="Times New Roman"/>
                <w:sz w:val="28"/>
                <w:szCs w:val="28"/>
                <w:lang w:eastAsia="ru-RU"/>
              </w:rPr>
            </w:pPr>
            <w:r w:rsidRPr="003E35BD">
              <w:rPr>
                <w:rFonts w:ascii="Times New Roman" w:hAnsi="Times New Roman"/>
                <w:sz w:val="28"/>
                <w:szCs w:val="28"/>
                <w:lang w:eastAsia="ru-RU"/>
              </w:rPr>
              <w:t xml:space="preserve"> -</w:t>
            </w:r>
            <w:r w:rsidRPr="0073007F">
              <w:rPr>
                <w:rFonts w:ascii="Times New Roman" w:hAnsi="Times New Roman"/>
                <w:sz w:val="28"/>
                <w:szCs w:val="28"/>
                <w:lang w:eastAsia="ru-RU"/>
              </w:rPr>
              <w:t>117818, г. Москва, ул. Б. Черемушкинская, д. 2</w:t>
            </w:r>
            <w:r>
              <w:rPr>
                <w:rFonts w:ascii="Times New Roman" w:hAnsi="Times New Roman"/>
                <w:sz w:val="28"/>
                <w:szCs w:val="28"/>
                <w:lang w:eastAsia="ru-RU"/>
              </w:rPr>
              <w:t>5, стр. 77, 173 - до 75 позиций;</w:t>
            </w:r>
          </w:p>
          <w:p w:rsidR="004B7D33" w:rsidRPr="0073007F" w:rsidRDefault="004B7D33" w:rsidP="00203337">
            <w:pPr>
              <w:tabs>
                <w:tab w:val="left" w:pos="851"/>
              </w:tabs>
              <w:spacing w:after="0" w:line="240" w:lineRule="auto"/>
              <w:jc w:val="both"/>
              <w:rPr>
                <w:rFonts w:ascii="Times New Roman" w:hAnsi="Times New Roman"/>
                <w:sz w:val="28"/>
                <w:szCs w:val="28"/>
              </w:rPr>
            </w:pPr>
            <w:r>
              <w:t xml:space="preserve"> </w:t>
            </w:r>
            <w:r w:rsidRPr="0073007F">
              <w:rPr>
                <w:rFonts w:ascii="Times New Roman" w:hAnsi="Times New Roman"/>
                <w:sz w:val="28"/>
                <w:szCs w:val="28"/>
              </w:rPr>
              <w:t>Изменяющийся (переменный) остаток товаров в обороте: изменяющееся (переменное) количество товарных запасов (ядерных материалов, радиоактивных веществ), указанных в:</w:t>
            </w:r>
          </w:p>
          <w:p w:rsidR="004B7D33" w:rsidRDefault="004B7D33" w:rsidP="00203337">
            <w:pPr>
              <w:tabs>
                <w:tab w:val="left" w:pos="851"/>
              </w:tabs>
              <w:spacing w:after="0" w:line="240" w:lineRule="auto"/>
              <w:jc w:val="both"/>
              <w:rPr>
                <w:rFonts w:ascii="Times New Roman" w:hAnsi="Times New Roman"/>
                <w:sz w:val="28"/>
                <w:szCs w:val="28"/>
                <w:lang w:eastAsia="ru-RU"/>
              </w:rPr>
            </w:pPr>
            <w:r w:rsidRPr="0073007F">
              <w:rPr>
                <w:rFonts w:ascii="Times New Roman" w:hAnsi="Times New Roman"/>
                <w:sz w:val="28"/>
                <w:szCs w:val="28"/>
              </w:rPr>
              <w:t xml:space="preserve">- «Инвентаризационной описи ядерных материалов и специальных неядерных материалов, находящихся в федеральной собственности, по состоянию на </w:t>
            </w:r>
            <w:r>
              <w:rPr>
                <w:rFonts w:ascii="Times New Roman" w:hAnsi="Times New Roman"/>
                <w:sz w:val="28"/>
                <w:szCs w:val="28"/>
              </w:rPr>
              <w:t>29.12.2025</w:t>
            </w:r>
            <w:r w:rsidRPr="0073007F">
              <w:rPr>
                <w:rFonts w:ascii="Times New Roman" w:hAnsi="Times New Roman"/>
                <w:sz w:val="28"/>
                <w:szCs w:val="28"/>
              </w:rPr>
              <w:t xml:space="preserve"> г. по федеральному государственному бюджетному учреждению «Национальный исследовательский центр «Курчатовский институт» (уч. № 38.3-28/326 от 29.12.2025 г.),</w:t>
            </w:r>
            <w:r w:rsidRPr="0073007F">
              <w:rPr>
                <w:rFonts w:ascii="Times New Roman" w:hAnsi="Times New Roman"/>
                <w:sz w:val="28"/>
                <w:szCs w:val="28"/>
                <w:lang w:eastAsia="ru-RU"/>
              </w:rPr>
              <w:t xml:space="preserve"> находящиеся на территории страхования НИЦ «Курчатовский институт», а именно</w:t>
            </w:r>
            <w:r w:rsidRPr="003E35BD">
              <w:rPr>
                <w:rFonts w:ascii="Times New Roman" w:hAnsi="Times New Roman"/>
                <w:sz w:val="28"/>
                <w:szCs w:val="28"/>
                <w:lang w:eastAsia="ru-RU"/>
              </w:rPr>
              <w:t>:</w:t>
            </w:r>
          </w:p>
          <w:p w:rsidR="004B7D33" w:rsidRPr="00D0274C" w:rsidRDefault="004B7D33" w:rsidP="00203337">
            <w:pPr>
              <w:tabs>
                <w:tab w:val="left" w:pos="851"/>
              </w:tabs>
              <w:spacing w:after="0" w:line="240" w:lineRule="auto"/>
              <w:jc w:val="both"/>
              <w:rPr>
                <w:rFonts w:ascii="Times New Roman" w:hAnsi="Times New Roman"/>
                <w:sz w:val="28"/>
                <w:szCs w:val="28"/>
                <w:highlight w:val="green"/>
              </w:rPr>
            </w:pPr>
            <w:r w:rsidRPr="0073007F">
              <w:rPr>
                <w:rFonts w:ascii="Times New Roman" w:hAnsi="Times New Roman"/>
                <w:sz w:val="28"/>
                <w:szCs w:val="28"/>
              </w:rPr>
              <w:t>-  249035, Калужская область, г.о. город Обнинск, г. Обнинск, шоссе Киевское,</w:t>
            </w:r>
            <w:r>
              <w:rPr>
                <w:rFonts w:ascii="Times New Roman" w:hAnsi="Times New Roman"/>
                <w:sz w:val="28"/>
                <w:szCs w:val="28"/>
              </w:rPr>
              <w:t xml:space="preserve"> д.1, к.1, здания 4, 4А, 5 - до</w:t>
            </w:r>
            <w:r w:rsidRPr="0073007F">
              <w:rPr>
                <w:rFonts w:ascii="Times New Roman" w:hAnsi="Times New Roman"/>
                <w:sz w:val="28"/>
                <w:szCs w:val="28"/>
              </w:rPr>
              <w:t xml:space="preserve"> 28 позиций.</w:t>
            </w:r>
          </w:p>
        </w:tc>
        <w:tc>
          <w:tcPr>
            <w:tcW w:w="1843" w:type="dxa"/>
            <w:tcBorders>
              <w:top w:val="single" w:sz="6" w:space="0" w:color="auto"/>
              <w:left w:val="single" w:sz="6" w:space="0" w:color="auto"/>
              <w:right w:val="single" w:sz="6" w:space="0" w:color="auto"/>
            </w:tcBorders>
          </w:tcPr>
          <w:p w:rsidR="004B7D33" w:rsidRPr="00D0274C" w:rsidRDefault="004B7D33" w:rsidP="00203337">
            <w:pPr>
              <w:pStyle w:val="11"/>
              <w:tabs>
                <w:tab w:val="right" w:pos="142"/>
                <w:tab w:val="left" w:pos="851"/>
              </w:tabs>
              <w:ind w:right="-63" w:hanging="17"/>
              <w:jc w:val="center"/>
              <w:rPr>
                <w:sz w:val="28"/>
                <w:szCs w:val="28"/>
                <w:highlight w:val="yellow"/>
              </w:rPr>
            </w:pPr>
            <w:r>
              <w:rPr>
                <w:rFonts w:eastAsia="Times New Roman"/>
                <w:bCs/>
                <w:sz w:val="28"/>
                <w:szCs w:val="28"/>
              </w:rPr>
              <w:lastRenderedPageBreak/>
              <w:t>164 000 000,00</w:t>
            </w:r>
          </w:p>
        </w:tc>
        <w:tc>
          <w:tcPr>
            <w:tcW w:w="1842" w:type="dxa"/>
            <w:tcBorders>
              <w:top w:val="single" w:sz="6" w:space="0" w:color="auto"/>
              <w:left w:val="single" w:sz="6" w:space="0" w:color="auto"/>
              <w:right w:val="single" w:sz="6" w:space="0" w:color="auto"/>
            </w:tcBorders>
          </w:tcPr>
          <w:p w:rsidR="004B7D33" w:rsidRPr="00D0274C" w:rsidRDefault="004B7D33" w:rsidP="00203337">
            <w:pPr>
              <w:pStyle w:val="11"/>
              <w:tabs>
                <w:tab w:val="right" w:pos="142"/>
                <w:tab w:val="left" w:pos="851"/>
              </w:tabs>
              <w:ind w:right="-63" w:hanging="17"/>
              <w:jc w:val="center"/>
              <w:rPr>
                <w:sz w:val="28"/>
                <w:szCs w:val="28"/>
                <w:highlight w:val="yellow"/>
              </w:rPr>
            </w:pPr>
            <w:r>
              <w:rPr>
                <w:rFonts w:eastAsia="Times New Roman"/>
                <w:bCs/>
                <w:sz w:val="28"/>
                <w:szCs w:val="28"/>
              </w:rPr>
              <w:t>164 000 000,00</w:t>
            </w:r>
          </w:p>
        </w:tc>
      </w:tr>
      <w:tr w:rsidR="004B7D33" w:rsidRPr="00D0274C" w:rsidTr="00203337">
        <w:trPr>
          <w:cantSplit/>
        </w:trPr>
        <w:tc>
          <w:tcPr>
            <w:tcW w:w="5954" w:type="dxa"/>
            <w:gridSpan w:val="2"/>
            <w:tcBorders>
              <w:top w:val="single" w:sz="6" w:space="0" w:color="auto"/>
              <w:left w:val="single" w:sz="6" w:space="0" w:color="auto"/>
              <w:bottom w:val="single" w:sz="6" w:space="0" w:color="auto"/>
              <w:right w:val="single" w:sz="4" w:space="0" w:color="auto"/>
            </w:tcBorders>
          </w:tcPr>
          <w:p w:rsidR="004B7D33" w:rsidRPr="00D0274C" w:rsidRDefault="004B7D33" w:rsidP="00203337">
            <w:pPr>
              <w:pStyle w:val="11"/>
              <w:tabs>
                <w:tab w:val="right" w:pos="142"/>
                <w:tab w:val="left" w:pos="851"/>
              </w:tabs>
              <w:jc w:val="right"/>
              <w:rPr>
                <w:b/>
                <w:sz w:val="28"/>
                <w:szCs w:val="28"/>
              </w:rPr>
            </w:pPr>
            <w:r w:rsidRPr="00D0274C">
              <w:rPr>
                <w:b/>
                <w:sz w:val="28"/>
                <w:szCs w:val="28"/>
              </w:rPr>
              <w:lastRenderedPageBreak/>
              <w:t>Всего на указанной территории страхования:</w:t>
            </w:r>
          </w:p>
        </w:tc>
        <w:tc>
          <w:tcPr>
            <w:tcW w:w="1843" w:type="dxa"/>
            <w:tcBorders>
              <w:top w:val="single" w:sz="6" w:space="0" w:color="auto"/>
              <w:left w:val="single" w:sz="6" w:space="0" w:color="auto"/>
              <w:bottom w:val="single" w:sz="6" w:space="0" w:color="auto"/>
              <w:right w:val="single" w:sz="6" w:space="0" w:color="auto"/>
            </w:tcBorders>
          </w:tcPr>
          <w:p w:rsidR="004B7D33" w:rsidRPr="00D0274C" w:rsidRDefault="004B7D33" w:rsidP="00203337">
            <w:pPr>
              <w:pStyle w:val="11"/>
              <w:tabs>
                <w:tab w:val="right" w:pos="142"/>
                <w:tab w:val="left" w:pos="851"/>
              </w:tabs>
              <w:ind w:right="-63" w:hanging="17"/>
              <w:jc w:val="center"/>
              <w:rPr>
                <w:b/>
                <w:sz w:val="28"/>
                <w:szCs w:val="28"/>
                <w:highlight w:val="yellow"/>
              </w:rPr>
            </w:pPr>
            <w:r>
              <w:rPr>
                <w:rFonts w:eastAsia="Times New Roman"/>
                <w:b/>
                <w:bCs/>
                <w:sz w:val="28"/>
                <w:szCs w:val="28"/>
              </w:rPr>
              <w:t>164 000 000,00</w:t>
            </w:r>
          </w:p>
        </w:tc>
        <w:tc>
          <w:tcPr>
            <w:tcW w:w="1842" w:type="dxa"/>
            <w:tcBorders>
              <w:top w:val="single" w:sz="6" w:space="0" w:color="auto"/>
              <w:left w:val="single" w:sz="6" w:space="0" w:color="auto"/>
              <w:bottom w:val="single" w:sz="6" w:space="0" w:color="auto"/>
              <w:right w:val="single" w:sz="6" w:space="0" w:color="auto"/>
            </w:tcBorders>
          </w:tcPr>
          <w:p w:rsidR="004B7D33" w:rsidRPr="00D0274C" w:rsidRDefault="004B7D33" w:rsidP="00203337">
            <w:pPr>
              <w:pStyle w:val="11"/>
              <w:tabs>
                <w:tab w:val="right" w:pos="142"/>
                <w:tab w:val="left" w:pos="851"/>
              </w:tabs>
              <w:ind w:right="-63" w:hanging="17"/>
              <w:jc w:val="center"/>
              <w:rPr>
                <w:b/>
                <w:sz w:val="28"/>
                <w:szCs w:val="28"/>
                <w:highlight w:val="yellow"/>
              </w:rPr>
            </w:pPr>
            <w:r>
              <w:rPr>
                <w:rFonts w:eastAsia="Times New Roman"/>
                <w:b/>
                <w:bCs/>
                <w:sz w:val="28"/>
                <w:szCs w:val="28"/>
              </w:rPr>
              <w:t>164 000 000,00</w:t>
            </w:r>
          </w:p>
        </w:tc>
      </w:tr>
    </w:tbl>
    <w:p w:rsidR="004B7D33" w:rsidRDefault="004B7D33" w:rsidP="004B7D33">
      <w:pPr>
        <w:tabs>
          <w:tab w:val="right" w:pos="142"/>
          <w:tab w:val="left" w:pos="851"/>
        </w:tabs>
        <w:spacing w:after="0" w:line="240" w:lineRule="auto"/>
        <w:rPr>
          <w:rFonts w:ascii="Times New Roman" w:hAnsi="Times New Roman"/>
          <w:bCs/>
          <w:sz w:val="28"/>
          <w:szCs w:val="28"/>
        </w:rPr>
      </w:pPr>
    </w:p>
    <w:p w:rsidR="004B7D33" w:rsidRDefault="004B7D33" w:rsidP="004B7D33">
      <w:pPr>
        <w:tabs>
          <w:tab w:val="right" w:pos="142"/>
          <w:tab w:val="left" w:pos="851"/>
        </w:tabs>
        <w:spacing w:after="0" w:line="240" w:lineRule="auto"/>
        <w:rPr>
          <w:rFonts w:ascii="Times New Roman" w:hAnsi="Times New Roman"/>
          <w:bCs/>
          <w:sz w:val="28"/>
          <w:szCs w:val="28"/>
        </w:rPr>
      </w:pPr>
    </w:p>
    <w:p w:rsidR="004B7D33" w:rsidRPr="00D0274C" w:rsidRDefault="004B7D33" w:rsidP="004B7D33">
      <w:pPr>
        <w:tabs>
          <w:tab w:val="right" w:pos="142"/>
          <w:tab w:val="left" w:pos="851"/>
        </w:tabs>
        <w:spacing w:after="0" w:line="240" w:lineRule="auto"/>
        <w:rPr>
          <w:rFonts w:ascii="Times New Roman" w:hAnsi="Times New Roman"/>
          <w:bCs/>
          <w:sz w:val="28"/>
          <w:szCs w:val="28"/>
        </w:rPr>
      </w:pPr>
    </w:p>
    <w:tbl>
      <w:tblPr>
        <w:tblW w:w="4946" w:type="pct"/>
        <w:tblLook w:val="04A0" w:firstRow="1" w:lastRow="0" w:firstColumn="1" w:lastColumn="0" w:noHBand="0" w:noVBand="1"/>
      </w:tblPr>
      <w:tblGrid>
        <w:gridCol w:w="4699"/>
        <w:gridCol w:w="4836"/>
      </w:tblGrid>
      <w:tr w:rsidR="004B7D33" w:rsidRPr="00B5340F" w:rsidTr="00203337">
        <w:tc>
          <w:tcPr>
            <w:tcW w:w="2600" w:type="pct"/>
            <w:hideMark/>
          </w:tcPr>
          <w:p w:rsidR="004B7D33" w:rsidRPr="00B5340F" w:rsidRDefault="004B7D33" w:rsidP="00203337">
            <w:pPr>
              <w:widowControl w:val="0"/>
              <w:tabs>
                <w:tab w:val="right" w:pos="142"/>
                <w:tab w:val="left" w:pos="851"/>
              </w:tabs>
              <w:autoSpaceDE w:val="0"/>
              <w:autoSpaceDN w:val="0"/>
              <w:adjustRightInd w:val="0"/>
              <w:spacing w:after="0" w:line="240" w:lineRule="auto"/>
              <w:jc w:val="both"/>
              <w:rPr>
                <w:rFonts w:ascii="Times New Roman" w:hAnsi="Times New Roman"/>
                <w:b/>
                <w:bCs/>
                <w:sz w:val="28"/>
                <w:szCs w:val="28"/>
                <w:lang w:eastAsia="ru-RU"/>
              </w:rPr>
            </w:pPr>
            <w:r w:rsidRPr="00B5340F">
              <w:rPr>
                <w:rFonts w:ascii="Times New Roman" w:hAnsi="Times New Roman"/>
                <w:b/>
                <w:bCs/>
                <w:sz w:val="28"/>
                <w:szCs w:val="28"/>
                <w:lang w:eastAsia="ru-RU"/>
              </w:rPr>
              <w:t>Страхователь:</w:t>
            </w:r>
          </w:p>
        </w:tc>
        <w:tc>
          <w:tcPr>
            <w:tcW w:w="2400" w:type="pct"/>
            <w:hideMark/>
          </w:tcPr>
          <w:p w:rsidR="004B7D33" w:rsidRPr="00B5340F" w:rsidRDefault="004B7D33" w:rsidP="00203337">
            <w:pPr>
              <w:widowControl w:val="0"/>
              <w:tabs>
                <w:tab w:val="right" w:pos="142"/>
                <w:tab w:val="left" w:pos="851"/>
              </w:tabs>
              <w:autoSpaceDE w:val="0"/>
              <w:autoSpaceDN w:val="0"/>
              <w:adjustRightInd w:val="0"/>
              <w:spacing w:after="0" w:line="240" w:lineRule="auto"/>
              <w:jc w:val="both"/>
              <w:rPr>
                <w:rFonts w:ascii="Times New Roman" w:hAnsi="Times New Roman"/>
                <w:b/>
                <w:bCs/>
                <w:sz w:val="28"/>
                <w:szCs w:val="28"/>
                <w:lang w:eastAsia="ru-RU"/>
              </w:rPr>
            </w:pPr>
            <w:r w:rsidRPr="00B5340F">
              <w:rPr>
                <w:rFonts w:ascii="Times New Roman" w:hAnsi="Times New Roman"/>
                <w:b/>
                <w:bCs/>
                <w:sz w:val="28"/>
                <w:szCs w:val="28"/>
                <w:lang w:eastAsia="ru-RU"/>
              </w:rPr>
              <w:t>Страховщик:</w:t>
            </w:r>
          </w:p>
        </w:tc>
      </w:tr>
      <w:tr w:rsidR="004B7D33" w:rsidRPr="00B5340F" w:rsidTr="00203337">
        <w:tc>
          <w:tcPr>
            <w:tcW w:w="2600" w:type="pct"/>
          </w:tcPr>
          <w:p w:rsidR="004B7D33" w:rsidRPr="000B7963" w:rsidRDefault="004B7D33" w:rsidP="00203337">
            <w:pPr>
              <w:tabs>
                <w:tab w:val="left" w:pos="851"/>
              </w:tabs>
              <w:suppressAutoHyphens/>
              <w:spacing w:line="240" w:lineRule="auto"/>
              <w:rPr>
                <w:rFonts w:ascii="Times New Roman" w:eastAsia="Times New Roman" w:hAnsi="Times New Roman"/>
                <w:bCs/>
                <w:sz w:val="28"/>
                <w:szCs w:val="28"/>
                <w:lang w:eastAsia="zh-CN"/>
              </w:rPr>
            </w:pPr>
            <w:r w:rsidRPr="000B7963">
              <w:rPr>
                <w:rFonts w:ascii="Times New Roman" w:hAnsi="Times New Roman"/>
                <w:sz w:val="28"/>
                <w:szCs w:val="28"/>
              </w:rPr>
              <w:t>Главный инженер Центра</w:t>
            </w:r>
          </w:p>
        </w:tc>
        <w:tc>
          <w:tcPr>
            <w:tcW w:w="2400" w:type="pct"/>
          </w:tcPr>
          <w:p w:rsidR="004B7D33" w:rsidRPr="00B5340F" w:rsidRDefault="004B7D33" w:rsidP="00203337">
            <w:pPr>
              <w:widowControl w:val="0"/>
              <w:autoSpaceDE w:val="0"/>
              <w:autoSpaceDN w:val="0"/>
              <w:adjustRightInd w:val="0"/>
              <w:spacing w:after="0" w:line="240" w:lineRule="auto"/>
              <w:rPr>
                <w:rFonts w:ascii="Times New Roman" w:hAnsi="Times New Roman"/>
                <w:bCs/>
                <w:sz w:val="28"/>
                <w:szCs w:val="28"/>
                <w:lang w:eastAsia="ru-RU"/>
              </w:rPr>
            </w:pPr>
            <w:r>
              <w:rPr>
                <w:rFonts w:ascii="Times New Roman" w:hAnsi="Times New Roman"/>
                <w:color w:val="000000"/>
                <w:sz w:val="28"/>
                <w:szCs w:val="28"/>
              </w:rPr>
              <w:t>_________________________________</w:t>
            </w:r>
          </w:p>
        </w:tc>
      </w:tr>
      <w:tr w:rsidR="004B7D33" w:rsidRPr="00B5340F" w:rsidTr="00203337">
        <w:tc>
          <w:tcPr>
            <w:tcW w:w="2600" w:type="pct"/>
          </w:tcPr>
          <w:p w:rsidR="004B7D33" w:rsidRPr="000B7963" w:rsidRDefault="004B7D33" w:rsidP="00203337">
            <w:pPr>
              <w:tabs>
                <w:tab w:val="left" w:pos="851"/>
              </w:tabs>
              <w:suppressAutoHyphens/>
              <w:spacing w:after="0" w:line="240" w:lineRule="auto"/>
              <w:rPr>
                <w:rFonts w:ascii="Times New Roman" w:hAnsi="Times New Roman"/>
                <w:sz w:val="28"/>
                <w:szCs w:val="28"/>
              </w:rPr>
            </w:pPr>
            <w:r w:rsidRPr="000B7963">
              <w:rPr>
                <w:rFonts w:ascii="Times New Roman" w:hAnsi="Times New Roman"/>
                <w:sz w:val="28"/>
                <w:szCs w:val="28"/>
              </w:rPr>
              <w:t>______</w:t>
            </w:r>
            <w:r>
              <w:rPr>
                <w:rFonts w:ascii="Times New Roman" w:hAnsi="Times New Roman"/>
                <w:sz w:val="28"/>
                <w:szCs w:val="28"/>
              </w:rPr>
              <w:t>_____</w:t>
            </w:r>
            <w:r w:rsidRPr="000B7963">
              <w:rPr>
                <w:rFonts w:ascii="Times New Roman" w:hAnsi="Times New Roman"/>
                <w:sz w:val="28"/>
                <w:szCs w:val="28"/>
              </w:rPr>
              <w:t>____И.Н. Ложников</w:t>
            </w:r>
          </w:p>
          <w:p w:rsidR="004B7D33" w:rsidRPr="000B7963" w:rsidRDefault="004B7D33" w:rsidP="00203337">
            <w:pPr>
              <w:tabs>
                <w:tab w:val="left" w:pos="851"/>
              </w:tabs>
              <w:suppressAutoHyphens/>
              <w:spacing w:line="240" w:lineRule="auto"/>
              <w:rPr>
                <w:rFonts w:ascii="Times New Roman" w:hAnsi="Times New Roman"/>
                <w:sz w:val="28"/>
                <w:szCs w:val="28"/>
              </w:rPr>
            </w:pPr>
            <w:r w:rsidRPr="000B7963">
              <w:rPr>
                <w:rFonts w:ascii="Times New Roman" w:hAnsi="Times New Roman"/>
                <w:sz w:val="28"/>
                <w:szCs w:val="28"/>
              </w:rPr>
              <w:t xml:space="preserve">   </w:t>
            </w:r>
            <w:r>
              <w:rPr>
                <w:rFonts w:ascii="Times New Roman" w:hAnsi="Times New Roman"/>
                <w:sz w:val="28"/>
                <w:szCs w:val="28"/>
              </w:rPr>
              <w:t xml:space="preserve">       </w:t>
            </w:r>
            <w:r w:rsidRPr="000B7963">
              <w:rPr>
                <w:rFonts w:ascii="Times New Roman" w:hAnsi="Times New Roman"/>
                <w:sz w:val="28"/>
                <w:szCs w:val="28"/>
              </w:rPr>
              <w:t xml:space="preserve"> М.П.</w:t>
            </w:r>
          </w:p>
        </w:tc>
        <w:tc>
          <w:tcPr>
            <w:tcW w:w="2400" w:type="pct"/>
          </w:tcPr>
          <w:p w:rsidR="004B7D33" w:rsidRDefault="004B7D33" w:rsidP="00203337">
            <w:pPr>
              <w:widowControl w:val="0"/>
              <w:tabs>
                <w:tab w:val="right" w:pos="142"/>
              </w:tabs>
              <w:autoSpaceDE w:val="0"/>
              <w:autoSpaceDN w:val="0"/>
              <w:adjustRightInd w:val="0"/>
              <w:spacing w:after="0" w:line="240" w:lineRule="auto"/>
              <w:rPr>
                <w:rFonts w:ascii="Times New Roman" w:hAnsi="Times New Roman"/>
                <w:bCs/>
                <w:sz w:val="28"/>
                <w:szCs w:val="28"/>
                <w:lang w:eastAsia="ru-RU"/>
              </w:rPr>
            </w:pPr>
            <w:r>
              <w:rPr>
                <w:rFonts w:ascii="Times New Roman" w:hAnsi="Times New Roman"/>
                <w:bCs/>
                <w:sz w:val="28"/>
                <w:szCs w:val="28"/>
                <w:lang w:eastAsia="ru-RU"/>
              </w:rPr>
              <w:t>_</w:t>
            </w:r>
            <w:r w:rsidRPr="00B5340F">
              <w:rPr>
                <w:rFonts w:ascii="Times New Roman" w:hAnsi="Times New Roman"/>
                <w:bCs/>
                <w:sz w:val="28"/>
                <w:szCs w:val="28"/>
                <w:lang w:eastAsia="ru-RU"/>
              </w:rPr>
              <w:t>__</w:t>
            </w:r>
            <w:r>
              <w:rPr>
                <w:rFonts w:ascii="Times New Roman" w:hAnsi="Times New Roman"/>
                <w:bCs/>
                <w:sz w:val="28"/>
                <w:szCs w:val="28"/>
                <w:lang w:eastAsia="ru-RU"/>
              </w:rPr>
              <w:t>______________ _______________</w:t>
            </w:r>
          </w:p>
          <w:p w:rsidR="004B7D33" w:rsidRPr="00B5340F" w:rsidRDefault="004B7D33" w:rsidP="00203337">
            <w:pPr>
              <w:widowControl w:val="0"/>
              <w:tabs>
                <w:tab w:val="right" w:pos="142"/>
                <w:tab w:val="left" w:pos="851"/>
              </w:tabs>
              <w:autoSpaceDE w:val="0"/>
              <w:autoSpaceDN w:val="0"/>
              <w:adjustRightInd w:val="0"/>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М.П.</w:t>
            </w:r>
          </w:p>
        </w:tc>
      </w:tr>
    </w:tbl>
    <w:p w:rsidR="004B7D33" w:rsidRPr="00B5340F" w:rsidRDefault="004B7D33" w:rsidP="004B7D33">
      <w:pPr>
        <w:tabs>
          <w:tab w:val="right" w:pos="142"/>
          <w:tab w:val="left" w:pos="851"/>
        </w:tabs>
        <w:spacing w:after="0" w:line="240" w:lineRule="auto"/>
        <w:ind w:right="-142" w:firstLine="567"/>
        <w:rPr>
          <w:rFonts w:ascii="Times New Roman" w:hAnsi="Times New Roman"/>
          <w:bCs/>
          <w:sz w:val="28"/>
          <w:szCs w:val="28"/>
        </w:rPr>
      </w:pPr>
    </w:p>
    <w:p w:rsidR="004B7D33" w:rsidRDefault="004B7D33" w:rsidP="004B7D33">
      <w:pPr>
        <w:tabs>
          <w:tab w:val="right" w:pos="142"/>
          <w:tab w:val="left" w:pos="851"/>
        </w:tabs>
        <w:spacing w:after="0" w:line="240" w:lineRule="auto"/>
        <w:rPr>
          <w:rFonts w:ascii="Times New Roman" w:hAnsi="Times New Roman"/>
          <w:b/>
          <w:sz w:val="26"/>
          <w:szCs w:val="26"/>
        </w:rPr>
        <w:sectPr w:rsidR="004B7D33" w:rsidSect="0028210D">
          <w:footerReference w:type="default" r:id="rId8"/>
          <w:pgSz w:w="11906" w:h="16838"/>
          <w:pgMar w:top="1135" w:right="849" w:bottom="777" w:left="1418" w:header="720" w:footer="720" w:gutter="0"/>
          <w:cols w:space="720"/>
        </w:sectPr>
      </w:pPr>
    </w:p>
    <w:p w:rsidR="004B7D33" w:rsidRPr="000B742B" w:rsidRDefault="004B7D33" w:rsidP="004B7D33">
      <w:pPr>
        <w:tabs>
          <w:tab w:val="right" w:pos="142"/>
          <w:tab w:val="left" w:pos="851"/>
        </w:tabs>
        <w:spacing w:after="0" w:line="240" w:lineRule="auto"/>
        <w:jc w:val="right"/>
        <w:rPr>
          <w:rFonts w:ascii="Times New Roman" w:hAnsi="Times New Roman"/>
          <w:b/>
          <w:sz w:val="24"/>
          <w:szCs w:val="24"/>
        </w:rPr>
      </w:pPr>
      <w:r w:rsidRPr="000B742B">
        <w:rPr>
          <w:rFonts w:ascii="Times New Roman" w:hAnsi="Times New Roman"/>
          <w:b/>
          <w:sz w:val="24"/>
          <w:szCs w:val="24"/>
        </w:rPr>
        <w:lastRenderedPageBreak/>
        <w:t>Приложение № 2</w:t>
      </w:r>
    </w:p>
    <w:p w:rsidR="004B7D33" w:rsidRPr="000E1BCD" w:rsidRDefault="004B7D33" w:rsidP="004B7D33">
      <w:pPr>
        <w:pStyle w:val="af9"/>
        <w:tabs>
          <w:tab w:val="right" w:pos="0"/>
          <w:tab w:val="right" w:pos="142"/>
          <w:tab w:val="left" w:pos="851"/>
        </w:tabs>
        <w:jc w:val="right"/>
        <w:rPr>
          <w:rFonts w:ascii="Times New Roman" w:hAnsi="Times New Roman"/>
          <w:b/>
          <w:bCs/>
          <w:szCs w:val="24"/>
        </w:rPr>
      </w:pPr>
      <w:r w:rsidRPr="000B742B">
        <w:rPr>
          <w:rFonts w:ascii="Times New Roman" w:hAnsi="Times New Roman"/>
          <w:b/>
          <w:szCs w:val="24"/>
        </w:rPr>
        <w:t xml:space="preserve">к Контракту </w:t>
      </w:r>
      <w:r w:rsidRPr="00907218">
        <w:rPr>
          <w:rFonts w:ascii="Times New Roman" w:hAnsi="Times New Roman"/>
          <w:b/>
          <w:bCs/>
          <w:szCs w:val="24"/>
        </w:rPr>
        <w:t>ЕП-38-3-26-44-735/2600B140R4488</w:t>
      </w:r>
    </w:p>
    <w:p w:rsidR="004B7D33" w:rsidRDefault="004B7D33" w:rsidP="004B7D33">
      <w:pPr>
        <w:pStyle w:val="af9"/>
        <w:tabs>
          <w:tab w:val="right" w:pos="0"/>
          <w:tab w:val="right" w:pos="142"/>
          <w:tab w:val="left" w:pos="851"/>
        </w:tabs>
        <w:jc w:val="right"/>
        <w:rPr>
          <w:rFonts w:ascii="Times New Roman" w:eastAsia="Times New Roman" w:hAnsi="Times New Roman"/>
          <w:noProof/>
          <w:sz w:val="20"/>
        </w:rPr>
      </w:pPr>
      <w:r>
        <w:rPr>
          <w:rFonts w:ascii="Times New Roman" w:hAnsi="Times New Roman"/>
          <w:b/>
          <w:bCs/>
          <w:szCs w:val="24"/>
        </w:rPr>
        <w:t>от «___</w:t>
      </w:r>
      <w:r w:rsidRPr="000E1BCD">
        <w:rPr>
          <w:rFonts w:ascii="Times New Roman" w:hAnsi="Times New Roman"/>
          <w:b/>
          <w:bCs/>
          <w:szCs w:val="24"/>
        </w:rPr>
        <w:t xml:space="preserve">» </w:t>
      </w:r>
      <w:r>
        <w:rPr>
          <w:rFonts w:ascii="Times New Roman" w:hAnsi="Times New Roman"/>
          <w:b/>
          <w:bCs/>
          <w:szCs w:val="24"/>
        </w:rPr>
        <w:t>________________</w:t>
      </w:r>
      <w:r w:rsidRPr="000E1BCD">
        <w:rPr>
          <w:rFonts w:ascii="Times New Roman" w:hAnsi="Times New Roman"/>
          <w:b/>
          <w:bCs/>
          <w:szCs w:val="24"/>
        </w:rPr>
        <w:t xml:space="preserve"> 2026 г.</w:t>
      </w:r>
    </w:p>
    <w:p w:rsidR="004B7D33" w:rsidRPr="00B5340F" w:rsidRDefault="004B7D33" w:rsidP="004B7D33">
      <w:pPr>
        <w:tabs>
          <w:tab w:val="left" w:pos="851"/>
          <w:tab w:val="left" w:leader="underscore" w:pos="9923"/>
        </w:tabs>
        <w:spacing w:after="0" w:line="240" w:lineRule="auto"/>
        <w:ind w:right="141"/>
        <w:jc w:val="right"/>
        <w:rPr>
          <w:rFonts w:ascii="Times New Roman" w:eastAsia="Times New Roman" w:hAnsi="Times New Roman"/>
          <w:noProof/>
          <w:sz w:val="20"/>
          <w:szCs w:val="20"/>
          <w:lang w:eastAsia="ru-RU"/>
        </w:rPr>
      </w:pPr>
    </w:p>
    <w:p w:rsidR="004B7D33" w:rsidRPr="00B5340F" w:rsidRDefault="004B7D33" w:rsidP="004B7D33">
      <w:pPr>
        <w:tabs>
          <w:tab w:val="left" w:pos="851"/>
          <w:tab w:val="left" w:leader="underscore" w:pos="9923"/>
        </w:tabs>
        <w:suppressAutoHyphens/>
        <w:autoSpaceDN w:val="0"/>
        <w:spacing w:after="0" w:line="240" w:lineRule="auto"/>
        <w:ind w:right="141" w:firstLine="567"/>
        <w:jc w:val="right"/>
        <w:textAlignment w:val="baseline"/>
        <w:rPr>
          <w:rFonts w:ascii="Times New Roman" w:eastAsia="Times New Roman" w:hAnsi="Times New Roman"/>
          <w:kern w:val="3"/>
          <w:sz w:val="20"/>
          <w:szCs w:val="20"/>
          <w:lang w:eastAsia="ru-RU"/>
        </w:rPr>
      </w:pPr>
    </w:p>
    <w:tbl>
      <w:tblPr>
        <w:tblW w:w="9497" w:type="dxa"/>
        <w:tblInd w:w="250" w:type="dxa"/>
        <w:tblLayout w:type="fixed"/>
        <w:tblCellMar>
          <w:left w:w="10" w:type="dxa"/>
          <w:right w:w="10" w:type="dxa"/>
        </w:tblCellMar>
        <w:tblLook w:val="0000" w:firstRow="0" w:lastRow="0" w:firstColumn="0" w:lastColumn="0" w:noHBand="0" w:noVBand="0"/>
      </w:tblPr>
      <w:tblGrid>
        <w:gridCol w:w="9497"/>
      </w:tblGrid>
      <w:tr w:rsidR="004B7D33" w:rsidRPr="00993C53" w:rsidTr="00203337">
        <w:tc>
          <w:tcPr>
            <w:tcW w:w="94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4D7461" w:rsidRDefault="004B7D33" w:rsidP="00203337">
            <w:pPr>
              <w:pStyle w:val="Standard"/>
              <w:ind w:firstLine="567"/>
              <w:jc w:val="center"/>
            </w:pPr>
            <w:r w:rsidRPr="004D7461">
              <w:rPr>
                <w:rFonts w:ascii="Times New Roman" w:hAnsi="Times New Roman"/>
                <w:sz w:val="28"/>
              </w:rPr>
              <w:t>ПРАВИЛА № 14/</w:t>
            </w:r>
            <w:r>
              <w:rPr>
                <w:rFonts w:ascii="Times New Roman" w:hAnsi="Times New Roman"/>
                <w:sz w:val="28"/>
              </w:rPr>
              <w:t>8</w:t>
            </w:r>
          </w:p>
          <w:p w:rsidR="004B7D33" w:rsidRPr="00993C53" w:rsidRDefault="004B7D33" w:rsidP="00203337">
            <w:pPr>
              <w:tabs>
                <w:tab w:val="left" w:leader="underscore" w:pos="9923"/>
              </w:tabs>
              <w:suppressAutoHyphens/>
              <w:autoSpaceDN w:val="0"/>
              <w:spacing w:after="0" w:line="240" w:lineRule="auto"/>
              <w:ind w:right="-1" w:firstLine="567"/>
              <w:jc w:val="center"/>
              <w:textAlignment w:val="baseline"/>
              <w:rPr>
                <w:rFonts w:ascii="Times NR Cyr MT" w:eastAsia="Times New Roman" w:hAnsi="Times NR Cyr MT"/>
                <w:kern w:val="3"/>
                <w:sz w:val="20"/>
                <w:szCs w:val="20"/>
                <w:lang w:eastAsia="ru-RU"/>
              </w:rPr>
            </w:pPr>
            <w:r w:rsidRPr="004D7461">
              <w:rPr>
                <w:rFonts w:ascii="Times New Roman" w:hAnsi="Times New Roman"/>
                <w:sz w:val="28"/>
              </w:rPr>
              <w:t>СТРАХОВАНИЯ ИМУЩЕСТВА ПРЕДПРИЯТИЙ (ОРГАНИЗАЦИЙ И УЧРЕЖДЕНИЙ) ВСЕХ ОРГАНИЗАЦИОННО – ПРАВОВЫХ ФОРМ</w:t>
            </w:r>
          </w:p>
        </w:tc>
      </w:tr>
    </w:tbl>
    <w:p w:rsidR="004B7D33" w:rsidRPr="00993C53" w:rsidRDefault="004B7D33" w:rsidP="004B7D33">
      <w:pPr>
        <w:suppressAutoHyphens/>
        <w:autoSpaceDN w:val="0"/>
        <w:spacing w:after="0" w:line="240" w:lineRule="auto"/>
        <w:ind w:firstLine="567"/>
        <w:textAlignment w:val="baseline"/>
        <w:rPr>
          <w:rFonts w:ascii="Arial" w:eastAsia="Times New Roman" w:hAnsi="Arial" w:cs="Arial"/>
          <w:kern w:val="3"/>
          <w:sz w:val="14"/>
          <w:szCs w:val="20"/>
          <w:lang w:eastAsia="ru-RU"/>
        </w:rPr>
      </w:pPr>
    </w:p>
    <w:p w:rsidR="004B7D33" w:rsidRDefault="004B7D33" w:rsidP="004B7D33">
      <w:pPr>
        <w:pStyle w:val="Standard"/>
        <w:rPr>
          <w:rFonts w:ascii="Arial" w:hAnsi="Arial" w:cs="Arial"/>
          <w:sz w:val="14"/>
        </w:rPr>
      </w:pPr>
      <w:r w:rsidRPr="004D7461">
        <w:rPr>
          <w:rFonts w:ascii="Arial" w:hAnsi="Arial" w:cs="Arial"/>
          <w:sz w:val="14"/>
        </w:rPr>
        <w:t>Сведения о предыдущих редакциях настоящих Правил:</w:t>
      </w:r>
    </w:p>
    <w:p w:rsidR="004B7D33" w:rsidRPr="004D7461" w:rsidRDefault="004B7D33" w:rsidP="004B7D33">
      <w:pPr>
        <w:pStyle w:val="Standard"/>
        <w:rPr>
          <w:rFonts w:ascii="Arial" w:hAnsi="Arial" w:cs="Arial"/>
          <w:sz w:val="14"/>
        </w:rPr>
      </w:pPr>
      <w:r>
        <w:rPr>
          <w:rFonts w:ascii="Arial" w:hAnsi="Arial" w:cs="Arial"/>
          <w:sz w:val="14"/>
        </w:rPr>
        <w:t xml:space="preserve">№ 14/7 от 29.03.2023, утверждена Приказом </w:t>
      </w:r>
      <w:r w:rsidRPr="004D7461">
        <w:rPr>
          <w:rFonts w:ascii="Arial" w:hAnsi="Arial" w:cs="Arial"/>
          <w:sz w:val="14"/>
        </w:rPr>
        <w:t>Генерального директора № 00-99/</w:t>
      </w:r>
      <w:r>
        <w:rPr>
          <w:rFonts w:ascii="Arial" w:hAnsi="Arial" w:cs="Arial"/>
          <w:sz w:val="14"/>
        </w:rPr>
        <w:t>155-ОД от 29.03.2023</w:t>
      </w:r>
    </w:p>
    <w:p w:rsidR="004B7D33" w:rsidRPr="004D7461" w:rsidRDefault="004B7D33" w:rsidP="004B7D33">
      <w:pPr>
        <w:pStyle w:val="Standard"/>
        <w:rPr>
          <w:rFonts w:ascii="Arial" w:hAnsi="Arial" w:cs="Arial"/>
          <w:sz w:val="14"/>
        </w:rPr>
      </w:pPr>
      <w:r w:rsidRPr="004D7461">
        <w:rPr>
          <w:rFonts w:ascii="Arial" w:hAnsi="Arial" w:cs="Arial"/>
          <w:sz w:val="14"/>
        </w:rPr>
        <w:t>№ 14/6 от 14.10.2020, утверждена Приказом Генерального директора № 00-99/335-ОД от 14.10.2020</w:t>
      </w:r>
    </w:p>
    <w:p w:rsidR="004B7D33" w:rsidRPr="004D7461" w:rsidRDefault="004B7D33" w:rsidP="004B7D33">
      <w:pPr>
        <w:pStyle w:val="Standard"/>
        <w:rPr>
          <w:rFonts w:ascii="Arial" w:hAnsi="Arial" w:cs="Arial"/>
          <w:sz w:val="14"/>
        </w:rPr>
      </w:pPr>
      <w:r w:rsidRPr="004D7461">
        <w:rPr>
          <w:rFonts w:ascii="Arial" w:hAnsi="Arial" w:cs="Arial"/>
          <w:sz w:val="14"/>
        </w:rPr>
        <w:t>№ 14/5 от 11.04.2019, утверждена Приказом Генерального директора № 00-99/104-ОД от 11.04.2019</w:t>
      </w:r>
    </w:p>
    <w:p w:rsidR="004B7D33" w:rsidRPr="004D7461" w:rsidRDefault="004B7D33" w:rsidP="004B7D33">
      <w:pPr>
        <w:pStyle w:val="Standard"/>
        <w:rPr>
          <w:rFonts w:ascii="Arial" w:hAnsi="Arial" w:cs="Arial"/>
          <w:sz w:val="14"/>
        </w:rPr>
      </w:pPr>
      <w:r w:rsidRPr="004D7461">
        <w:rPr>
          <w:rFonts w:ascii="Arial" w:hAnsi="Arial" w:cs="Arial"/>
          <w:sz w:val="14"/>
        </w:rPr>
        <w:t>№ 14/5 от 09.02.2017, утверждена Приказом Генерального директора № 00-70-05/31-ОД от 09.02.2017</w:t>
      </w:r>
    </w:p>
    <w:p w:rsidR="004B7D33" w:rsidRPr="004D7461" w:rsidRDefault="004B7D33" w:rsidP="004B7D33">
      <w:pPr>
        <w:pStyle w:val="Standard"/>
      </w:pPr>
      <w:r w:rsidRPr="004D7461">
        <w:rPr>
          <w:rFonts w:ascii="Arial" w:hAnsi="Arial" w:cs="Arial"/>
          <w:sz w:val="14"/>
        </w:rPr>
        <w:t>№ 14/4 от 07.03.2014, утверждена Приказом Генерального директора № 00-08-05/184-ОД от 07.03.2014</w:t>
      </w:r>
    </w:p>
    <w:p w:rsidR="004B7D33" w:rsidRPr="004D7461" w:rsidRDefault="004B7D33" w:rsidP="004B7D33">
      <w:pPr>
        <w:pStyle w:val="Standard"/>
      </w:pPr>
      <w:r w:rsidRPr="004D7461">
        <w:rPr>
          <w:rFonts w:ascii="Arial" w:hAnsi="Arial" w:cs="Arial"/>
          <w:sz w:val="14"/>
        </w:rPr>
        <w:t>№ 14/4 от 01.11.2010, утверждена Приказом Генерального директора № 1324 от 01.11.2010</w:t>
      </w:r>
    </w:p>
    <w:p w:rsidR="004B7D33" w:rsidRPr="004D7461" w:rsidRDefault="004B7D33" w:rsidP="004B7D33">
      <w:pPr>
        <w:pStyle w:val="Standard"/>
      </w:pPr>
      <w:r w:rsidRPr="004D7461">
        <w:rPr>
          <w:rFonts w:ascii="Arial" w:hAnsi="Arial" w:cs="Arial"/>
          <w:sz w:val="14"/>
        </w:rPr>
        <w:t>№ 14/4 от 09.06.2009, утверждена Приказом Генерального директора № 427 от 09.06.2009</w:t>
      </w:r>
    </w:p>
    <w:p w:rsidR="004B7D33" w:rsidRPr="004D7461" w:rsidRDefault="004B7D33" w:rsidP="004B7D33">
      <w:pPr>
        <w:pStyle w:val="Standard"/>
        <w:ind w:firstLine="567"/>
        <w:rPr>
          <w:rFonts w:ascii="Times New Roman" w:hAnsi="Times New Roman"/>
        </w:rPr>
      </w:pPr>
    </w:p>
    <w:p w:rsidR="004B7D33" w:rsidRPr="004D7461" w:rsidRDefault="004B7D33" w:rsidP="004B7D33">
      <w:pPr>
        <w:spacing w:line="240" w:lineRule="atLeast"/>
      </w:pPr>
    </w:p>
    <w:p w:rsidR="004B7D33" w:rsidRPr="004D7461" w:rsidRDefault="004B7D33" w:rsidP="004B7D33">
      <w:pPr>
        <w:spacing w:line="240" w:lineRule="atLeast"/>
      </w:pPr>
    </w:p>
    <w:p w:rsidR="004B7D33" w:rsidRPr="004D7461" w:rsidRDefault="004B7D33" w:rsidP="004B7D33">
      <w:pPr>
        <w:spacing w:line="240" w:lineRule="atLeast"/>
      </w:pPr>
      <w:r w:rsidRPr="004D7461">
        <w:t>СОДЕРЖАНИЕ:</w:t>
      </w:r>
    </w:p>
    <w:p w:rsidR="004B7D33" w:rsidRPr="004D7461" w:rsidRDefault="004B7D33" w:rsidP="004B7D33">
      <w:pPr>
        <w:pStyle w:val="Standard"/>
        <w:ind w:firstLine="567"/>
        <w:rPr>
          <w:rFonts w:ascii="Times New Roman" w:hAnsi="Times New Roman"/>
        </w:rPr>
      </w:pPr>
    </w:p>
    <w:p w:rsidR="004B7D33" w:rsidRPr="004D7461" w:rsidRDefault="004B7D33" w:rsidP="004B7D33">
      <w:pPr>
        <w:pStyle w:val="Standard"/>
        <w:numPr>
          <w:ilvl w:val="0"/>
          <w:numId w:val="28"/>
        </w:numPr>
        <w:tabs>
          <w:tab w:val="left" w:pos="426"/>
        </w:tabs>
        <w:spacing w:after="120"/>
        <w:ind w:left="425" w:hanging="425"/>
        <w:rPr>
          <w:sz w:val="22"/>
        </w:rPr>
      </w:pPr>
      <w:r w:rsidRPr="004D7461">
        <w:rPr>
          <w:rFonts w:ascii="Times New Roman" w:hAnsi="Times New Roman"/>
          <w:sz w:val="22"/>
        </w:rPr>
        <w:t>ОБЩИЕ ПОЛОЖЕНИЯ. СУБЪЕКТЫ СТРАХОВАНИЯ</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ОПРЕДЕЛЕНИЯ ТЕРМИНОВ И ПОНЯТИЙ</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ОБЪЕКТ СТРАХОВАНИЯ</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СТРАХОВОЙ СЛУЧАЙ. ОБЪЕМ СТРАХОВЫХ ОБЯЗАТЕЛЬСТВ</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СТРАХОВАЯ СУММА</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ФРАНШИЗА</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СТРАХОВАЯ ПРЕМИЯ</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ТЕРРИТОРИЯ СТРАХОВАНИЯ</w:t>
      </w:r>
    </w:p>
    <w:p w:rsidR="004B7D33" w:rsidRPr="004D7461" w:rsidRDefault="004B7D33" w:rsidP="004B7D33">
      <w:pPr>
        <w:pStyle w:val="Standard"/>
        <w:numPr>
          <w:ilvl w:val="0"/>
          <w:numId w:val="2"/>
        </w:numPr>
        <w:tabs>
          <w:tab w:val="left" w:pos="426"/>
        </w:tabs>
        <w:spacing w:after="120"/>
        <w:ind w:left="425" w:hanging="425"/>
        <w:rPr>
          <w:rFonts w:ascii="Times New Roman" w:hAnsi="Times New Roman"/>
          <w:sz w:val="22"/>
        </w:rPr>
      </w:pPr>
      <w:r w:rsidRPr="004D7461">
        <w:rPr>
          <w:rFonts w:ascii="Times New Roman" w:hAnsi="Times New Roman"/>
          <w:sz w:val="22"/>
        </w:rPr>
        <w:t>ПОРЯДОК ЗАКЛЮЧЕНИЯ, ВСТУПЛЕНИЯ В СИЛУ И ПРЕКРАЩЕНИЯ ДОГОВОРА СТРАХОВАНИЯ. ПЕРИОД СТРАХОВАНИЯ</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ПОСЛЕДСТВИЯ ИЗМЕНЕНИЯ СТРАХОВОГО РИСКА</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ПРАВА И ОБЯЗАННОСТИ СТОРОН</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СТРАХОВАЯ ВЫПЛАТА</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СУБРОГАЦИЯ</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ПОРЯДОК РАЗРЕШЕНИЯ СПОРОВ</w:t>
      </w:r>
    </w:p>
    <w:p w:rsidR="004B7D33" w:rsidRPr="004D7461" w:rsidRDefault="004B7D33" w:rsidP="004B7D33">
      <w:pPr>
        <w:pStyle w:val="Standard"/>
        <w:numPr>
          <w:ilvl w:val="0"/>
          <w:numId w:val="2"/>
        </w:numPr>
        <w:tabs>
          <w:tab w:val="left" w:pos="426"/>
        </w:tabs>
        <w:spacing w:after="120"/>
        <w:ind w:left="425" w:hanging="425"/>
        <w:rPr>
          <w:sz w:val="22"/>
        </w:rPr>
      </w:pPr>
      <w:r w:rsidRPr="004D7461">
        <w:rPr>
          <w:rFonts w:ascii="Times New Roman" w:hAnsi="Times New Roman"/>
          <w:sz w:val="22"/>
        </w:rPr>
        <w:t>ДОПОЛНИТЕЛЬНЫЕ УСЛОВИЯ</w:t>
      </w:r>
    </w:p>
    <w:p w:rsidR="004B7D33" w:rsidRDefault="004B7D33" w:rsidP="004B7D33">
      <w:pPr>
        <w:pStyle w:val="Standard"/>
        <w:numPr>
          <w:ilvl w:val="0"/>
          <w:numId w:val="2"/>
        </w:numPr>
        <w:tabs>
          <w:tab w:val="left" w:pos="426"/>
        </w:tabs>
        <w:spacing w:after="120"/>
        <w:ind w:left="425" w:hanging="425"/>
        <w:rPr>
          <w:rFonts w:ascii="Times New Roman" w:hAnsi="Times New Roman"/>
          <w:sz w:val="22"/>
        </w:rPr>
      </w:pPr>
      <w:r w:rsidRPr="004D7461">
        <w:rPr>
          <w:rFonts w:ascii="Times New Roman" w:hAnsi="Times New Roman"/>
          <w:sz w:val="22"/>
        </w:rPr>
        <w:t>ОГОВОРКА ОБ ИСКЛЮЧЕНИИ ВОЕННЫХ РИСКОВ И РИСКОВ ГРАЖДАНСКОЙ ВОЙНЫ</w:t>
      </w:r>
    </w:p>
    <w:p w:rsidR="004B7D33" w:rsidRPr="0019560F" w:rsidRDefault="004B7D33" w:rsidP="004B7D33">
      <w:pPr>
        <w:pStyle w:val="Standard"/>
        <w:numPr>
          <w:ilvl w:val="0"/>
          <w:numId w:val="2"/>
        </w:numPr>
        <w:tabs>
          <w:tab w:val="left" w:pos="426"/>
        </w:tabs>
        <w:spacing w:after="120"/>
        <w:ind w:left="425" w:hanging="425"/>
        <w:rPr>
          <w:rFonts w:ascii="Times New Roman" w:hAnsi="Times New Roman"/>
          <w:sz w:val="22"/>
        </w:rPr>
      </w:pPr>
      <w:r w:rsidRPr="0019560F">
        <w:rPr>
          <w:rFonts w:ascii="Times New Roman" w:hAnsi="Times New Roman"/>
          <w:sz w:val="22"/>
        </w:rPr>
        <w:t>ОГОВОРКА О ВИДЕОНАБЛЮДЕНИИ</w:t>
      </w:r>
    </w:p>
    <w:p w:rsidR="004B7D33" w:rsidRPr="004D7461" w:rsidRDefault="004B7D33" w:rsidP="004B7D33">
      <w:pPr>
        <w:pStyle w:val="Standard"/>
        <w:tabs>
          <w:tab w:val="left" w:pos="426"/>
        </w:tabs>
        <w:spacing w:after="120"/>
        <w:ind w:left="425"/>
        <w:rPr>
          <w:rFonts w:ascii="Times New Roman" w:hAnsi="Times New Roman"/>
          <w:sz w:val="22"/>
        </w:rPr>
      </w:pPr>
    </w:p>
    <w:p w:rsidR="004B7D33" w:rsidRPr="004D7461" w:rsidRDefault="004B7D33" w:rsidP="004B7D33">
      <w:pPr>
        <w:pStyle w:val="Standard"/>
        <w:ind w:firstLine="567"/>
        <w:rPr>
          <w:rFonts w:ascii="Times New Roman" w:hAnsi="Times New Roman"/>
        </w:rPr>
      </w:pPr>
    </w:p>
    <w:p w:rsidR="004B7D33" w:rsidRPr="004D7461" w:rsidRDefault="004B7D33" w:rsidP="004B7D33">
      <w:pPr>
        <w:pStyle w:val="Standard"/>
        <w:ind w:firstLine="567"/>
        <w:rPr>
          <w:rFonts w:ascii="Times New Roman" w:hAnsi="Times New Roman"/>
        </w:rPr>
      </w:pPr>
    </w:p>
    <w:p w:rsidR="004B7D33" w:rsidRPr="00A63C79" w:rsidRDefault="004B7D33" w:rsidP="004B7D33">
      <w:pPr>
        <w:pStyle w:val="af6"/>
        <w:pBdr>
          <w:top w:val="single" w:sz="6" w:space="1" w:color="00000A"/>
        </w:pBdr>
        <w:ind w:firstLine="567"/>
        <w:jc w:val="center"/>
        <w:sectPr w:rsidR="004B7D33" w:rsidRPr="00A63C79" w:rsidSect="00097379">
          <w:headerReference w:type="default" r:id="rId9"/>
          <w:footerReference w:type="default" r:id="rId10"/>
          <w:pgSz w:w="11906" w:h="16838"/>
          <w:pgMar w:top="777" w:right="1106" w:bottom="777" w:left="1418" w:header="720" w:footer="720" w:gutter="0"/>
          <w:cols w:space="720"/>
          <w:titlePg/>
          <w:docGrid w:linePitch="272"/>
        </w:sectPr>
      </w:pPr>
    </w:p>
    <w:p w:rsidR="004B7D33" w:rsidRPr="006565CF" w:rsidRDefault="004B7D33" w:rsidP="004B7D33">
      <w:pPr>
        <w:pStyle w:val="Standard"/>
        <w:numPr>
          <w:ilvl w:val="0"/>
          <w:numId w:val="29"/>
        </w:numPr>
        <w:tabs>
          <w:tab w:val="left" w:pos="1134"/>
        </w:tabs>
        <w:spacing w:before="240"/>
        <w:ind w:firstLine="709"/>
        <w:jc w:val="center"/>
        <w:rPr>
          <w:rFonts w:ascii="Times New Roman" w:hAnsi="Times New Roman"/>
          <w:b/>
          <w:sz w:val="24"/>
          <w:szCs w:val="24"/>
        </w:rPr>
      </w:pPr>
      <w:r w:rsidRPr="006565CF">
        <w:rPr>
          <w:rFonts w:ascii="Times New Roman" w:hAnsi="Times New Roman"/>
          <w:b/>
          <w:sz w:val="24"/>
          <w:szCs w:val="24"/>
        </w:rPr>
        <w:lastRenderedPageBreak/>
        <w:t>ОБЩИЕ ПОЛОЖЕНИЯ. СУБЪЕКТЫ СТРАХОВАНИЯ</w:t>
      </w:r>
    </w:p>
    <w:p w:rsidR="004B7D33" w:rsidRPr="004D7461" w:rsidRDefault="004B7D33" w:rsidP="004B7D33">
      <w:pPr>
        <w:pStyle w:val="Standard"/>
        <w:ind w:firstLine="567"/>
        <w:jc w:val="center"/>
        <w:rPr>
          <w:rFonts w:ascii="Times New Roman" w:hAnsi="Times New Roman"/>
          <w:sz w:val="24"/>
          <w:szCs w:val="24"/>
        </w:rPr>
      </w:pPr>
    </w:p>
    <w:p w:rsidR="004B7D33" w:rsidRPr="004D7461" w:rsidRDefault="004B7D33" w:rsidP="004B7D33">
      <w:pPr>
        <w:pStyle w:val="Standard"/>
        <w:numPr>
          <w:ilvl w:val="1"/>
          <w:numId w:val="39"/>
        </w:numPr>
        <w:tabs>
          <w:tab w:val="left" w:pos="1200"/>
          <w:tab w:val="center" w:pos="5303"/>
          <w:tab w:val="right" w:pos="10006"/>
        </w:tabs>
        <w:ind w:firstLine="709"/>
        <w:jc w:val="both"/>
        <w:rPr>
          <w:rFonts w:ascii="Times New Roman" w:hAnsi="Times New Roman"/>
          <w:sz w:val="24"/>
          <w:szCs w:val="24"/>
        </w:rPr>
      </w:pPr>
      <w:r w:rsidRPr="004D7461">
        <w:rPr>
          <w:rFonts w:ascii="Times New Roman" w:hAnsi="Times New Roman"/>
          <w:sz w:val="24"/>
          <w:szCs w:val="24"/>
        </w:rPr>
        <w:t>Настоящие Правила</w:t>
      </w:r>
      <w:r>
        <w:rPr>
          <w:rFonts w:ascii="Times New Roman" w:hAnsi="Times New Roman"/>
          <w:sz w:val="24"/>
          <w:szCs w:val="24"/>
        </w:rPr>
        <w:t xml:space="preserve"> № 14/8</w:t>
      </w:r>
      <w:r w:rsidRPr="004D7461">
        <w:rPr>
          <w:rFonts w:ascii="Times New Roman" w:hAnsi="Times New Roman"/>
          <w:sz w:val="24"/>
          <w:szCs w:val="24"/>
        </w:rPr>
        <w:t xml:space="preserve"> страхования имущества предприятий (организаций и учреждений) всех организационно-правовых форм (далее</w:t>
      </w:r>
      <w:r>
        <w:rPr>
          <w:rFonts w:ascii="Times New Roman" w:hAnsi="Times New Roman"/>
          <w:sz w:val="24"/>
          <w:szCs w:val="24"/>
        </w:rPr>
        <w:t xml:space="preserve"> </w:t>
      </w:r>
      <w:r w:rsidRPr="004D7461">
        <w:rPr>
          <w:rFonts w:ascii="Times New Roman" w:hAnsi="Times New Roman"/>
          <w:sz w:val="24"/>
          <w:szCs w:val="24"/>
        </w:rPr>
        <w:t xml:space="preserve">– Правила) приняты и утверждены </w:t>
      </w:r>
      <w:r>
        <w:rPr>
          <w:rFonts w:ascii="Times New Roman" w:hAnsi="Times New Roman"/>
          <w:sz w:val="24"/>
          <w:szCs w:val="24"/>
        </w:rPr>
        <w:t>__________________</w:t>
      </w:r>
      <w:r w:rsidRPr="004D7461">
        <w:rPr>
          <w:rFonts w:ascii="Times New Roman" w:hAnsi="Times New Roman"/>
          <w:sz w:val="24"/>
          <w:szCs w:val="24"/>
        </w:rPr>
        <w:t xml:space="preserve"> в соответствии с действующим законодательством Российской Федерации и определяют общие условия и порядок оказания страховых услуг по добровольному страхованию имущества и (дополнительно) предпринимательских рисков. В части дополнительного страхования предпринимательских рисков действуют только положения п. 15.18 настоящих Правил.</w:t>
      </w:r>
    </w:p>
    <w:p w:rsidR="004B7D33" w:rsidRPr="004D7461" w:rsidRDefault="004B7D33" w:rsidP="004B7D33">
      <w:pPr>
        <w:pStyle w:val="Standard"/>
        <w:tabs>
          <w:tab w:val="left" w:pos="1200"/>
        </w:tabs>
        <w:ind w:firstLine="709"/>
        <w:jc w:val="both"/>
        <w:rPr>
          <w:rFonts w:ascii="Times New Roman" w:hAnsi="Times New Roman"/>
          <w:sz w:val="24"/>
          <w:szCs w:val="24"/>
        </w:rPr>
      </w:pPr>
      <w:r w:rsidRPr="004D7461">
        <w:rPr>
          <w:rFonts w:ascii="Times New Roman" w:hAnsi="Times New Roman"/>
          <w:sz w:val="24"/>
          <w:szCs w:val="24"/>
        </w:rPr>
        <w:t>Страховые услуги – финансовые услуги страховой организации (страховщика) по заключению, изменению, расторжению и исполнению договоров страхования.</w:t>
      </w:r>
    </w:p>
    <w:p w:rsidR="004B7D33" w:rsidRPr="004D7461" w:rsidRDefault="004B7D33" w:rsidP="004B7D33">
      <w:pPr>
        <w:pStyle w:val="Standard"/>
        <w:tabs>
          <w:tab w:val="left" w:pos="1200"/>
        </w:tabs>
        <w:ind w:firstLine="709"/>
        <w:jc w:val="both"/>
        <w:rPr>
          <w:rFonts w:ascii="Times New Roman" w:hAnsi="Times New Roman"/>
          <w:sz w:val="24"/>
          <w:szCs w:val="24"/>
        </w:rPr>
      </w:pPr>
      <w:r w:rsidRPr="004D7461">
        <w:rPr>
          <w:rFonts w:ascii="Times New Roman" w:hAnsi="Times New Roman"/>
          <w:sz w:val="24"/>
          <w:szCs w:val="24"/>
        </w:rPr>
        <w:t>Получатель страховой услуги – физическое лицо (в том числе зарегистрированное в качестве индивидуального предпринимателя) или юридическое лицо, обратившееся в страховую организацию с намерением заключить договор страхования (потенциальный получатель страховой услуги), а также страхователь и (или) выгодоприобретатель по заключенному договору страхования.</w:t>
      </w:r>
    </w:p>
    <w:p w:rsidR="004B7D33" w:rsidRPr="004D7461" w:rsidRDefault="004B7D33" w:rsidP="004B7D33">
      <w:pPr>
        <w:pStyle w:val="Standard"/>
        <w:numPr>
          <w:ilvl w:val="1"/>
          <w:numId w:val="39"/>
        </w:numPr>
        <w:tabs>
          <w:tab w:val="left" w:pos="1200"/>
          <w:tab w:val="center" w:pos="5303"/>
          <w:tab w:val="right" w:pos="10006"/>
        </w:tabs>
        <w:ind w:firstLine="709"/>
        <w:jc w:val="both"/>
        <w:rPr>
          <w:rFonts w:ascii="Times New Roman" w:hAnsi="Times New Roman"/>
          <w:sz w:val="24"/>
          <w:szCs w:val="24"/>
        </w:rPr>
      </w:pPr>
      <w:r w:rsidRPr="004D7461">
        <w:rPr>
          <w:rFonts w:ascii="Times New Roman" w:hAnsi="Times New Roman"/>
          <w:sz w:val="24"/>
          <w:szCs w:val="24"/>
        </w:rPr>
        <w:t>Субъекты страхования – Страховщик, Страхователь, Выгодоприобретатель:</w:t>
      </w:r>
    </w:p>
    <w:p w:rsidR="004B7D33" w:rsidRPr="004D7461" w:rsidRDefault="004B7D33" w:rsidP="004B7D33">
      <w:pPr>
        <w:pStyle w:val="Standard"/>
        <w:numPr>
          <w:ilvl w:val="2"/>
          <w:numId w:val="39"/>
        </w:numPr>
        <w:ind w:firstLine="709"/>
        <w:jc w:val="both"/>
        <w:rPr>
          <w:rFonts w:ascii="Times New Roman" w:hAnsi="Times New Roman"/>
          <w:sz w:val="24"/>
          <w:szCs w:val="24"/>
        </w:rPr>
      </w:pPr>
      <w:r w:rsidRPr="004D7461">
        <w:rPr>
          <w:rFonts w:ascii="Times New Roman" w:hAnsi="Times New Roman"/>
          <w:sz w:val="24"/>
          <w:szCs w:val="24"/>
        </w:rPr>
        <w:t xml:space="preserve">Страховщик – </w:t>
      </w:r>
      <w:r>
        <w:rPr>
          <w:rFonts w:ascii="Times New Roman" w:hAnsi="Times New Roman"/>
          <w:sz w:val="24"/>
          <w:szCs w:val="24"/>
        </w:rPr>
        <w:t>_____________________________</w:t>
      </w:r>
      <w:r w:rsidRPr="004D7461">
        <w:rPr>
          <w:rFonts w:ascii="Times New Roman" w:hAnsi="Times New Roman"/>
          <w:sz w:val="24"/>
          <w:szCs w:val="24"/>
        </w:rPr>
        <w:t>, имеющее лицензию на осуществление соответствующего вида страховой деятельности, выданную в установленном законодательством Российской Федерации порядке.</w:t>
      </w:r>
    </w:p>
    <w:p w:rsidR="004B7D33" w:rsidRPr="004D7461" w:rsidRDefault="004B7D33" w:rsidP="004B7D33">
      <w:pPr>
        <w:pStyle w:val="Standard"/>
        <w:numPr>
          <w:ilvl w:val="2"/>
          <w:numId w:val="39"/>
        </w:numPr>
        <w:ind w:firstLine="709"/>
        <w:jc w:val="both"/>
        <w:rPr>
          <w:rFonts w:ascii="Times New Roman" w:hAnsi="Times New Roman"/>
          <w:sz w:val="24"/>
          <w:szCs w:val="24"/>
        </w:rPr>
      </w:pPr>
      <w:r w:rsidRPr="004D7461">
        <w:rPr>
          <w:rFonts w:ascii="Times New Roman" w:hAnsi="Times New Roman"/>
          <w:sz w:val="24"/>
          <w:szCs w:val="24"/>
        </w:rPr>
        <w:t>Страхователь – юридическое или физическое лицо, заключившее со Страховщиком договор страхования на условиях настоящих Правил.</w:t>
      </w:r>
    </w:p>
    <w:p w:rsidR="004B7D33" w:rsidRPr="004D7461" w:rsidRDefault="004B7D33" w:rsidP="004B7D33">
      <w:pPr>
        <w:pStyle w:val="Standard"/>
        <w:numPr>
          <w:ilvl w:val="2"/>
          <w:numId w:val="39"/>
        </w:numPr>
        <w:ind w:firstLine="709"/>
        <w:jc w:val="both"/>
        <w:rPr>
          <w:rFonts w:ascii="Times New Roman" w:hAnsi="Times New Roman"/>
          <w:sz w:val="24"/>
          <w:szCs w:val="24"/>
        </w:rPr>
      </w:pPr>
      <w:r w:rsidRPr="004D7461">
        <w:rPr>
          <w:rFonts w:ascii="Times New Roman" w:hAnsi="Times New Roman"/>
          <w:sz w:val="24"/>
          <w:szCs w:val="24"/>
        </w:rPr>
        <w:t xml:space="preserve">Выгодоприобретатель – лицо, в пользу которого заключен договор страхования на условиях настоящих Правил. Выгодоприобретатель является получателем страховой выплаты при наступлении страхового случая. </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sz w:val="24"/>
          <w:szCs w:val="24"/>
        </w:rPr>
        <w:t>Лицо, в пользу которого заключен договор страхования имущества, должно иметь основанный на законе, ином правовом акте или договоре интерес в сохранении застрахованного имущества (имущественный интерес). Договор страхования имущества, заключенный при отсутствии у страхователя или выгодоприобретателя имущественного интереса, недействителен.</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sz w:val="24"/>
          <w:szCs w:val="24"/>
        </w:rPr>
        <w:t>При заключении договора страхования имущества Страхователь вправе назначать Выгодоприобретателей, а также заменять их по своему усмотрению до наступления страхового случая, письменно уведомив об этом Страховщика, если иное не установлено договором. 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страховой выплате. Если Выгодоприобретатель в договоре страхования не указан, то договор страхования заключен в пользу Страхователя.</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sz w:val="24"/>
          <w:szCs w:val="24"/>
        </w:rPr>
        <w:t>Страховщик проводит проверку наличия имущественного интереса у получателя страховых услуг при принятии решения о страховой выплате.</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sz w:val="24"/>
          <w:szCs w:val="24"/>
        </w:rPr>
        <w:t>Договор страхования имущества может быть заключен без указания имени или наименования выгодоприобретателя (страхование «за счёт кого следует»). При заключении такого договора Страхователю выдаётся страховой полис на предъявителя. Идентифицирующими признаками, позволяющими установить Выгодоприобретателя по такому договору, является факт владения полисом на предъявителя и наличие интереса в сохранении застрахованного имущества, подтвержденные на момент страхового случая. Для подтверждения наличия имущественного интереса лицо, претендующее на получение страховой выплаты, должно предъявить Страховщику документы, подтверждающие его право владения и (или) пользования и (или) распоряжения застрахованным имуществом, в том числе по праву собственности, по договорам аренды, лизинга, договорам залога, по иным договорным или законным основаниям.</w:t>
      </w:r>
    </w:p>
    <w:p w:rsidR="004B7D33" w:rsidRPr="004D7461" w:rsidRDefault="004B7D33" w:rsidP="004B7D33">
      <w:pPr>
        <w:pStyle w:val="Standard"/>
        <w:numPr>
          <w:ilvl w:val="1"/>
          <w:numId w:val="39"/>
        </w:numPr>
        <w:tabs>
          <w:tab w:val="left" w:pos="1200"/>
        </w:tabs>
        <w:ind w:firstLine="709"/>
        <w:jc w:val="both"/>
        <w:rPr>
          <w:rFonts w:ascii="Times New Roman" w:hAnsi="Times New Roman"/>
          <w:sz w:val="24"/>
          <w:szCs w:val="24"/>
        </w:rPr>
      </w:pPr>
      <w:r w:rsidRPr="004D7461">
        <w:rPr>
          <w:rFonts w:ascii="Times New Roman" w:hAnsi="Times New Roman"/>
          <w:sz w:val="24"/>
          <w:szCs w:val="24"/>
        </w:rPr>
        <w:t xml:space="preserve">По договору страхования, заключенному на условиях настоящих Правил, Страховщик обязуется за обусловленную договором плату (страховую премию) при </w:t>
      </w:r>
      <w:r w:rsidRPr="004D7461">
        <w:rPr>
          <w:rFonts w:ascii="Times New Roman" w:hAnsi="Times New Roman"/>
          <w:sz w:val="24"/>
          <w:szCs w:val="24"/>
        </w:rPr>
        <w:lastRenderedPageBreak/>
        <w:t>наступлении предусмотренных в договоре событий (страховых случаев) возместить Страхователю (Выгодоприобретателю) причиненные вследствие этих событий убытки (произвести страховую выплату) в пределах определенной договором страховой суммы.</w:t>
      </w:r>
    </w:p>
    <w:p w:rsidR="004B7D33" w:rsidRPr="004D7461" w:rsidRDefault="004B7D33" w:rsidP="004B7D33">
      <w:pPr>
        <w:pStyle w:val="Standard"/>
        <w:numPr>
          <w:ilvl w:val="1"/>
          <w:numId w:val="39"/>
        </w:numPr>
        <w:tabs>
          <w:tab w:val="left" w:pos="1200"/>
        </w:tabs>
        <w:ind w:firstLine="709"/>
        <w:jc w:val="both"/>
        <w:rPr>
          <w:rFonts w:ascii="Times New Roman" w:hAnsi="Times New Roman"/>
          <w:sz w:val="24"/>
          <w:szCs w:val="24"/>
        </w:rPr>
      </w:pPr>
      <w:r w:rsidRPr="004D7461">
        <w:rPr>
          <w:rFonts w:ascii="Times New Roman" w:hAnsi="Times New Roman"/>
          <w:sz w:val="24"/>
          <w:szCs w:val="24"/>
        </w:rPr>
        <w:t xml:space="preserve">Договор страхования считается заключенным на условиях настоящих Правил, если в договоре страхования прямо указывается на применение настоящих Правил. Правила страхования должны быть изложены в договоре страхования (страховом полисе) либо на его оборотной стороне, либо приложены к договору страхования (страховому полису) как его неотъемлемая часть, либо договор должен содержать ссылку на адрес размещения Правил страхования на сайте страховщика в сети «Интернет», либо Страхователь должен быть проинформирован о Правилах страхования путем направления файла, содержащего текст данного документа, на указанный страхователем адрес электронной почты или путем вручения Страхователю электронного носителя информации, на котором размещен файл, содержащий текст данного документа. В договоре страхования должны быть указаны признаки, позволяющие однозначно определить редакцию документа, в котором изложены условия страхования (правила страхования). </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sz w:val="24"/>
          <w:szCs w:val="24"/>
        </w:rPr>
        <w:t xml:space="preserve">При заключении договора страхования в форме электронного документа факт ознакомления Страхователя с Правилами страхования может подтверждаться, в том числе специальными отметками (подтверждениями), проставляемыми Страхователем в электронном виде на сайте Страховщика. </w:t>
      </w:r>
    </w:p>
    <w:p w:rsidR="004B7D33" w:rsidRPr="004D7461" w:rsidRDefault="004B7D33" w:rsidP="004B7D33">
      <w:pPr>
        <w:pStyle w:val="Standard"/>
        <w:tabs>
          <w:tab w:val="left" w:pos="1200"/>
        </w:tabs>
        <w:ind w:firstLine="709"/>
        <w:jc w:val="both"/>
        <w:rPr>
          <w:rFonts w:ascii="Times New Roman" w:hAnsi="Times New Roman"/>
          <w:sz w:val="24"/>
          <w:szCs w:val="24"/>
        </w:rPr>
      </w:pPr>
      <w:r w:rsidRPr="004D7461">
        <w:rPr>
          <w:rFonts w:ascii="Times New Roman" w:hAnsi="Times New Roman"/>
          <w:sz w:val="24"/>
          <w:szCs w:val="24"/>
        </w:rPr>
        <w:t>В случае если документ, в котором изложены Правила страхования, был представлен Страхователю без вручения текста документа на бумажном носителе, Страховщик обязан по требованию Страхователя выдать ему текст указанного документа на бумажном носителе.</w:t>
      </w:r>
    </w:p>
    <w:p w:rsidR="004B7D33" w:rsidRPr="004D7461" w:rsidRDefault="004B7D33" w:rsidP="004B7D33">
      <w:pPr>
        <w:pStyle w:val="Standard"/>
        <w:numPr>
          <w:ilvl w:val="1"/>
          <w:numId w:val="39"/>
        </w:numPr>
        <w:tabs>
          <w:tab w:val="left" w:pos="1200"/>
        </w:tabs>
        <w:ind w:firstLine="709"/>
        <w:jc w:val="both"/>
        <w:rPr>
          <w:rFonts w:ascii="Times New Roman" w:hAnsi="Times New Roman"/>
          <w:sz w:val="24"/>
          <w:szCs w:val="24"/>
        </w:rPr>
      </w:pPr>
      <w:r w:rsidRPr="004D7461">
        <w:rPr>
          <w:rFonts w:ascii="Times New Roman" w:hAnsi="Times New Roman"/>
          <w:sz w:val="24"/>
          <w:szCs w:val="24"/>
        </w:rPr>
        <w:t>Страховщик вправе на основании настоящих Правил разрабатывать и применять страховые продукты, с присвоением им маркетинговых названий. При этом указанные продукты могут содержать только отдельные условия настоящих Правил, а также содержать положения, отличающиеся по содержанию от настоящих Правил.</w:t>
      </w:r>
    </w:p>
    <w:p w:rsidR="004B7D33" w:rsidRPr="004D7461" w:rsidRDefault="004B7D33" w:rsidP="004B7D33">
      <w:pPr>
        <w:pStyle w:val="Standard"/>
        <w:tabs>
          <w:tab w:val="left" w:pos="1200"/>
        </w:tabs>
        <w:ind w:firstLine="709"/>
        <w:jc w:val="both"/>
        <w:rPr>
          <w:rFonts w:ascii="Times New Roman" w:hAnsi="Times New Roman"/>
          <w:sz w:val="24"/>
          <w:szCs w:val="24"/>
        </w:rPr>
      </w:pPr>
      <w:r w:rsidRPr="004D7461">
        <w:rPr>
          <w:rFonts w:ascii="Times New Roman" w:hAnsi="Times New Roman"/>
          <w:sz w:val="24"/>
          <w:szCs w:val="24"/>
        </w:rPr>
        <w:t>Страховой продукт (программа страхования) – типовые условия страхования, разработанные страховщиком на основании правил страхования по одному или нескольким видам страхования, и предназначенные для заключения типовых договоров страхования (с ограниченным количеством изменяемых условий договора) с определенной категорией страхователей, объединенных по страховым интересам, видам рисков, степени рисков и иным тарификационным факторам.</w:t>
      </w:r>
    </w:p>
    <w:p w:rsidR="004B7D33" w:rsidRPr="004D7461" w:rsidRDefault="004B7D33" w:rsidP="004B7D33">
      <w:pPr>
        <w:pStyle w:val="Standard"/>
        <w:numPr>
          <w:ilvl w:val="1"/>
          <w:numId w:val="39"/>
        </w:numPr>
        <w:tabs>
          <w:tab w:val="left" w:pos="1200"/>
        </w:tabs>
        <w:ind w:firstLine="709"/>
        <w:jc w:val="both"/>
        <w:rPr>
          <w:rFonts w:ascii="Times New Roman" w:hAnsi="Times New Roman"/>
          <w:sz w:val="24"/>
          <w:szCs w:val="24"/>
        </w:rPr>
      </w:pPr>
      <w:r w:rsidRPr="004D7461">
        <w:rPr>
          <w:rFonts w:ascii="Times New Roman" w:hAnsi="Times New Roman"/>
          <w:sz w:val="24"/>
          <w:szCs w:val="24"/>
        </w:rPr>
        <w:t>Страховщик обеспечивает защиту информации, полученной в процессе своей деятельности, независимо от формы ее представления, а также защиту персональных данных получателей финансовых услуг, в соответствии с действующим Законодательством, стандартами Банка России и Всероссийского союза страховщиков.</w:t>
      </w:r>
    </w:p>
    <w:p w:rsidR="004B7D33" w:rsidRPr="004D7461" w:rsidRDefault="004B7D33" w:rsidP="004B7D33">
      <w:pPr>
        <w:pStyle w:val="Standard"/>
        <w:tabs>
          <w:tab w:val="left" w:pos="1200"/>
        </w:tabs>
        <w:ind w:left="567"/>
        <w:jc w:val="both"/>
        <w:rPr>
          <w:rFonts w:ascii="Times New Roman" w:hAnsi="Times New Roman"/>
          <w:sz w:val="24"/>
          <w:szCs w:val="24"/>
        </w:rPr>
      </w:pPr>
    </w:p>
    <w:p w:rsidR="004B7D33" w:rsidRPr="004D7461" w:rsidRDefault="004B7D33" w:rsidP="004B7D33">
      <w:pPr>
        <w:pStyle w:val="Standard"/>
        <w:numPr>
          <w:ilvl w:val="0"/>
          <w:numId w:val="39"/>
        </w:numPr>
        <w:tabs>
          <w:tab w:val="left" w:pos="1134"/>
        </w:tabs>
        <w:ind w:firstLine="709"/>
        <w:jc w:val="center"/>
        <w:rPr>
          <w:rFonts w:ascii="Times New Roman" w:hAnsi="Times New Roman"/>
          <w:sz w:val="24"/>
          <w:szCs w:val="24"/>
        </w:rPr>
      </w:pPr>
      <w:r w:rsidRPr="006565CF">
        <w:rPr>
          <w:rFonts w:ascii="Times New Roman" w:hAnsi="Times New Roman"/>
          <w:b/>
          <w:sz w:val="24"/>
          <w:szCs w:val="24"/>
        </w:rPr>
        <w:t>ОПРЕДЕЛЕНИЯ ТЕРМИНОВ И ПОНЯТИЙ</w:t>
      </w:r>
      <w:r w:rsidRPr="004D7461">
        <w:rPr>
          <w:rFonts w:ascii="Times New Roman" w:hAnsi="Times New Roman"/>
          <w:sz w:val="24"/>
          <w:szCs w:val="24"/>
        </w:rPr>
        <w:t xml:space="preserve"> </w:t>
      </w:r>
    </w:p>
    <w:p w:rsidR="004B7D33" w:rsidRPr="004D7461" w:rsidRDefault="004B7D33" w:rsidP="004B7D33">
      <w:pPr>
        <w:pStyle w:val="Standard"/>
        <w:ind w:firstLine="567"/>
        <w:jc w:val="center"/>
        <w:rPr>
          <w:rFonts w:ascii="Times New Roman" w:hAnsi="Times New Roman"/>
          <w:bCs/>
          <w:i/>
          <w:iCs/>
          <w:sz w:val="24"/>
          <w:szCs w:val="24"/>
        </w:rPr>
      </w:pPr>
    </w:p>
    <w:p w:rsidR="004B7D33" w:rsidRPr="004D7461" w:rsidRDefault="004B7D33" w:rsidP="004B7D33">
      <w:pPr>
        <w:pStyle w:val="Standard"/>
        <w:tabs>
          <w:tab w:val="left" w:pos="1418"/>
        </w:tabs>
        <w:ind w:firstLine="709"/>
        <w:jc w:val="both"/>
        <w:rPr>
          <w:rFonts w:ascii="Times New Roman" w:hAnsi="Times New Roman"/>
          <w:sz w:val="24"/>
          <w:szCs w:val="24"/>
        </w:rPr>
      </w:pPr>
      <w:r w:rsidRPr="004D7461">
        <w:rPr>
          <w:rFonts w:ascii="Times New Roman" w:hAnsi="Times New Roman"/>
          <w:sz w:val="24"/>
          <w:szCs w:val="24"/>
        </w:rPr>
        <w:t>В целях страхования на условиях настоящих Правил, следующие термины и понятия означают:</w:t>
      </w:r>
    </w:p>
    <w:p w:rsidR="004B7D33" w:rsidRPr="004D7461" w:rsidRDefault="004B7D33" w:rsidP="004B7D33">
      <w:pPr>
        <w:pStyle w:val="Standard"/>
        <w:numPr>
          <w:ilvl w:val="1"/>
          <w:numId w:val="39"/>
        </w:numPr>
        <w:tabs>
          <w:tab w:val="left" w:pos="1200"/>
          <w:tab w:val="left" w:pos="1418"/>
        </w:tabs>
        <w:ind w:firstLine="709"/>
        <w:jc w:val="both"/>
        <w:rPr>
          <w:rFonts w:ascii="Times New Roman" w:hAnsi="Times New Roman"/>
          <w:sz w:val="24"/>
          <w:szCs w:val="24"/>
        </w:rPr>
      </w:pPr>
      <w:r w:rsidRPr="004D7461">
        <w:rPr>
          <w:rFonts w:ascii="Times New Roman" w:hAnsi="Times New Roman"/>
          <w:b/>
          <w:sz w:val="24"/>
          <w:szCs w:val="24"/>
        </w:rPr>
        <w:t xml:space="preserve">Внешняя отделка </w:t>
      </w:r>
      <w:r w:rsidRPr="004D7461">
        <w:rPr>
          <w:rFonts w:ascii="Times New Roman" w:hAnsi="Times New Roman"/>
          <w:sz w:val="24"/>
          <w:szCs w:val="24"/>
        </w:rPr>
        <w:t>зданий и сооружений – блоки, панели и плиты, установленные на фасадах зданий (сооружений) и являющиеся их неотъемлемой частью, наружная покраска, облицовка, лепнина, панно, мозаика.</w:t>
      </w:r>
    </w:p>
    <w:p w:rsidR="004B7D33" w:rsidRPr="004D7461" w:rsidRDefault="004B7D33" w:rsidP="004B7D33">
      <w:pPr>
        <w:pStyle w:val="Standard"/>
        <w:numPr>
          <w:ilvl w:val="1"/>
          <w:numId w:val="39"/>
        </w:numPr>
        <w:tabs>
          <w:tab w:val="left" w:pos="1200"/>
          <w:tab w:val="left" w:pos="1418"/>
        </w:tabs>
        <w:ind w:firstLine="709"/>
        <w:jc w:val="both"/>
        <w:rPr>
          <w:rFonts w:ascii="Times New Roman" w:hAnsi="Times New Roman"/>
          <w:sz w:val="24"/>
          <w:szCs w:val="24"/>
        </w:rPr>
      </w:pPr>
      <w:r w:rsidRPr="004D7461">
        <w:rPr>
          <w:rFonts w:ascii="Times New Roman" w:hAnsi="Times New Roman"/>
          <w:b/>
          <w:sz w:val="24"/>
          <w:szCs w:val="24"/>
        </w:rPr>
        <w:t>Внутренняя отделка</w:t>
      </w:r>
      <w:r w:rsidRPr="004D7461">
        <w:rPr>
          <w:rFonts w:ascii="Times New Roman" w:hAnsi="Times New Roman"/>
          <w:sz w:val="24"/>
          <w:szCs w:val="24"/>
        </w:rPr>
        <w:t xml:space="preserve"> зданий и сооружений – напольные покрытия; обои, внутренняя покраска, облицовка, лепнина, панно, мозаика; подвесные / натяжные потолки; декоративные перегородки, внутренние двери, окна, карнизы, подоконники, плинтусы.</w:t>
      </w:r>
    </w:p>
    <w:p w:rsidR="004B7D33" w:rsidRPr="004D7461" w:rsidRDefault="004B7D33" w:rsidP="004B7D33">
      <w:pPr>
        <w:pStyle w:val="Standard"/>
        <w:numPr>
          <w:ilvl w:val="1"/>
          <w:numId w:val="39"/>
        </w:numPr>
        <w:tabs>
          <w:tab w:val="left" w:pos="1200"/>
          <w:tab w:val="left" w:pos="1418"/>
        </w:tabs>
        <w:ind w:firstLine="709"/>
        <w:jc w:val="both"/>
        <w:rPr>
          <w:rFonts w:ascii="Times New Roman" w:hAnsi="Times New Roman"/>
          <w:sz w:val="24"/>
          <w:szCs w:val="24"/>
        </w:rPr>
      </w:pPr>
      <w:r w:rsidRPr="004D7461">
        <w:rPr>
          <w:rFonts w:ascii="Times New Roman" w:hAnsi="Times New Roman"/>
          <w:b/>
          <w:sz w:val="24"/>
          <w:szCs w:val="24"/>
        </w:rPr>
        <w:t>Годные остатки</w:t>
      </w:r>
      <w:r w:rsidRPr="004D7461">
        <w:rPr>
          <w:rFonts w:ascii="Times New Roman" w:hAnsi="Times New Roman"/>
          <w:sz w:val="24"/>
          <w:szCs w:val="24"/>
        </w:rPr>
        <w:t xml:space="preserve"> – оставшиеся после наступления страхового случая части (элементы, узлы, агрегаты и т.п.) застрахованного имущества, которые могут быть реализованы на открытом рынке без их ремонта (восстановления) или использованы в процессе восстановления имущества, пострадавшего в результате страхового случая.</w:t>
      </w:r>
    </w:p>
    <w:p w:rsidR="004B7D33" w:rsidRPr="004D7461" w:rsidRDefault="004B7D33" w:rsidP="004B7D33">
      <w:pPr>
        <w:pStyle w:val="Standard"/>
        <w:numPr>
          <w:ilvl w:val="1"/>
          <w:numId w:val="39"/>
        </w:numPr>
        <w:tabs>
          <w:tab w:val="left" w:pos="1200"/>
          <w:tab w:val="left" w:pos="1418"/>
        </w:tabs>
        <w:ind w:firstLine="709"/>
        <w:jc w:val="both"/>
        <w:rPr>
          <w:rFonts w:ascii="Times New Roman" w:hAnsi="Times New Roman"/>
          <w:sz w:val="24"/>
          <w:szCs w:val="24"/>
        </w:rPr>
      </w:pPr>
      <w:r w:rsidRPr="004D7461">
        <w:rPr>
          <w:rFonts w:ascii="Times New Roman" w:hAnsi="Times New Roman"/>
          <w:b/>
          <w:sz w:val="24"/>
          <w:szCs w:val="24"/>
        </w:rPr>
        <w:t>Застрахованное имущество</w:t>
      </w:r>
      <w:r w:rsidRPr="004D7461">
        <w:rPr>
          <w:rFonts w:ascii="Times New Roman" w:hAnsi="Times New Roman"/>
          <w:sz w:val="24"/>
          <w:szCs w:val="24"/>
        </w:rPr>
        <w:t xml:space="preserve"> – допускаемое для принятия на страхование по настоящим Правилам (см. Раздел 3) и указанное в договоре страхования недвижимое и (или) </w:t>
      </w:r>
      <w:r w:rsidRPr="004D7461">
        <w:rPr>
          <w:rFonts w:ascii="Times New Roman" w:hAnsi="Times New Roman"/>
          <w:sz w:val="24"/>
          <w:szCs w:val="24"/>
        </w:rPr>
        <w:lastRenderedPageBreak/>
        <w:t>движимое имущество, в отношении которого заключен договор страхования, и которым Страхователь (Выгодоприобретатель) владеет на праве собственности, хозяйственного ведения, оперативного управления, либо полученное Страхователем (Выгодоприобретателем) в доверительное управление, аренду, лизинг, на хранение или по иным, предусмотренным действующим законодательством РФ основаниям.</w:t>
      </w:r>
    </w:p>
    <w:p w:rsidR="004B7D33" w:rsidRPr="004D7461" w:rsidRDefault="004B7D33" w:rsidP="004B7D33">
      <w:pPr>
        <w:pStyle w:val="Standard"/>
        <w:numPr>
          <w:ilvl w:val="1"/>
          <w:numId w:val="39"/>
        </w:numPr>
        <w:tabs>
          <w:tab w:val="left" w:pos="1200"/>
          <w:tab w:val="left" w:pos="1418"/>
        </w:tabs>
        <w:ind w:firstLine="709"/>
        <w:jc w:val="both"/>
        <w:rPr>
          <w:rFonts w:ascii="Times New Roman" w:hAnsi="Times New Roman"/>
          <w:sz w:val="24"/>
          <w:szCs w:val="24"/>
        </w:rPr>
      </w:pPr>
      <w:r w:rsidRPr="004D7461">
        <w:rPr>
          <w:rFonts w:ascii="Times New Roman" w:hAnsi="Times New Roman"/>
          <w:b/>
          <w:sz w:val="24"/>
          <w:szCs w:val="24"/>
        </w:rPr>
        <w:t>Здания</w:t>
      </w:r>
      <w:r w:rsidRPr="004D7461">
        <w:rPr>
          <w:rFonts w:ascii="Times New Roman" w:hAnsi="Times New Roman"/>
          <w:sz w:val="24"/>
          <w:szCs w:val="24"/>
        </w:rPr>
        <w:t xml:space="preserve"> – архитектурно-строительные объекты, назначением которых является создание условий (защита от атмосферных воздействий и пр.) для труда, социально-культурного обслуживания населения и (или) хранения материальных ценностей.</w:t>
      </w:r>
    </w:p>
    <w:p w:rsidR="004B7D33" w:rsidRPr="004D7461" w:rsidRDefault="004B7D33" w:rsidP="004B7D33">
      <w:pPr>
        <w:pStyle w:val="Standard"/>
        <w:numPr>
          <w:ilvl w:val="1"/>
          <w:numId w:val="39"/>
        </w:numPr>
        <w:tabs>
          <w:tab w:val="left" w:pos="1200"/>
          <w:tab w:val="left" w:pos="1418"/>
        </w:tabs>
        <w:ind w:firstLine="709"/>
        <w:jc w:val="both"/>
        <w:rPr>
          <w:rFonts w:ascii="Times New Roman" w:hAnsi="Times New Roman"/>
          <w:sz w:val="24"/>
          <w:szCs w:val="24"/>
        </w:rPr>
      </w:pPr>
      <w:bookmarkStart w:id="0" w:name="move469572325"/>
      <w:r w:rsidRPr="004D7461">
        <w:rPr>
          <w:rFonts w:ascii="Times New Roman" w:hAnsi="Times New Roman"/>
          <w:b/>
          <w:sz w:val="24"/>
          <w:szCs w:val="24"/>
        </w:rPr>
        <w:t>Земельный участок</w:t>
      </w:r>
      <w:r w:rsidRPr="004D7461">
        <w:rPr>
          <w:rFonts w:ascii="Times New Roman" w:hAnsi="Times New Roman"/>
          <w:sz w:val="24"/>
          <w:szCs w:val="24"/>
        </w:rPr>
        <w:t xml:space="preserve"> – часть поверхности земли (почвенный слой), границы которой описаны и удостоверены в установленном действующим законодательством РФ порядке.</w:t>
      </w:r>
    </w:p>
    <w:p w:rsidR="004B7D33" w:rsidRPr="004D7461" w:rsidRDefault="004B7D33" w:rsidP="004B7D33">
      <w:pPr>
        <w:pStyle w:val="Standard"/>
        <w:numPr>
          <w:ilvl w:val="1"/>
          <w:numId w:val="39"/>
        </w:numPr>
        <w:tabs>
          <w:tab w:val="left" w:pos="1200"/>
          <w:tab w:val="left" w:pos="1418"/>
        </w:tabs>
        <w:ind w:firstLine="709"/>
        <w:jc w:val="both"/>
        <w:rPr>
          <w:rFonts w:ascii="Times New Roman" w:hAnsi="Times New Roman"/>
          <w:sz w:val="24"/>
          <w:szCs w:val="24"/>
        </w:rPr>
      </w:pPr>
      <w:r w:rsidRPr="004D7461">
        <w:rPr>
          <w:rFonts w:ascii="Times New Roman" w:hAnsi="Times New Roman"/>
          <w:b/>
          <w:sz w:val="24"/>
          <w:szCs w:val="24"/>
        </w:rPr>
        <w:t>Инженерное оборудование</w:t>
      </w:r>
      <w:r w:rsidRPr="004D7461">
        <w:rPr>
          <w:rFonts w:ascii="Times New Roman" w:hAnsi="Times New Roman"/>
          <w:sz w:val="24"/>
          <w:szCs w:val="24"/>
        </w:rPr>
        <w:t xml:space="preserve"> здания – оборудование и коммуникации внутри здания, непосредственно необходимые для его эксплуатации, как-то: система отопления, включая встроенные в здание котельные установки (бойлерные, тепловые пункты и их оборудование); внутренняя сеть водопровода, газопровода и канализации со всеми устройствами; внутренняя сеть силовой и осветительной электропроводки со всей осветительной арматурой (не включая лампы, светильники, люстры и др. устройства, подключенные к этой сети); внутренние телефонные и сигнализационные сети; системы кондиционирования и вентиляционные устройства общесанитарного назначения; системы пожаротушения; подъемники и лифты; устройства и оборудование молниезащиты.</w:t>
      </w:r>
    </w:p>
    <w:p w:rsidR="004B7D33" w:rsidRPr="004D7461" w:rsidRDefault="004B7D33" w:rsidP="004B7D33">
      <w:pPr>
        <w:pStyle w:val="Standard"/>
        <w:tabs>
          <w:tab w:val="left" w:pos="1418"/>
        </w:tabs>
        <w:ind w:firstLine="709"/>
        <w:jc w:val="both"/>
        <w:rPr>
          <w:rFonts w:ascii="Times New Roman" w:hAnsi="Times New Roman"/>
          <w:sz w:val="24"/>
          <w:szCs w:val="24"/>
        </w:rPr>
      </w:pPr>
      <w:r w:rsidRPr="004D7461">
        <w:rPr>
          <w:rFonts w:ascii="Times New Roman" w:hAnsi="Times New Roman"/>
          <w:sz w:val="24"/>
          <w:szCs w:val="24"/>
        </w:rPr>
        <w:t>Водо-, газо- и теплопроводные устройства, а также устройства канализации, включаются в состав зданий, начиная от вводного вентиля или тройника у зданий или от ближайшего смотрового колодца, в зависимости от места присоединения подводящего трубопровода.</w:t>
      </w:r>
    </w:p>
    <w:p w:rsidR="004B7D33" w:rsidRPr="004D7461" w:rsidRDefault="004B7D33" w:rsidP="004B7D33">
      <w:pPr>
        <w:pStyle w:val="Standard"/>
        <w:tabs>
          <w:tab w:val="left" w:pos="1418"/>
        </w:tabs>
        <w:ind w:firstLine="709"/>
        <w:jc w:val="both"/>
        <w:rPr>
          <w:rFonts w:ascii="Times New Roman" w:hAnsi="Times New Roman"/>
          <w:sz w:val="24"/>
          <w:szCs w:val="24"/>
        </w:rPr>
      </w:pPr>
      <w:r w:rsidRPr="004D7461">
        <w:rPr>
          <w:rFonts w:ascii="Times New Roman" w:hAnsi="Times New Roman"/>
          <w:sz w:val="24"/>
          <w:szCs w:val="24"/>
        </w:rPr>
        <w:t>Внутренняя сеть силовой и осветительной электропроводки и внутренние телефонные и сигнализационные сети включаются в состав здания, начиная от вводного ящика или кабельных концевых муфт (включая ящик и муфты), или проходных втулок (включая сами втулки).</w:t>
      </w:r>
    </w:p>
    <w:p w:rsidR="004B7D33" w:rsidRPr="004D7461" w:rsidRDefault="004B7D33" w:rsidP="004B7D33">
      <w:pPr>
        <w:pStyle w:val="Standard"/>
        <w:numPr>
          <w:ilvl w:val="1"/>
          <w:numId w:val="39"/>
        </w:numPr>
        <w:tabs>
          <w:tab w:val="left" w:pos="1200"/>
          <w:tab w:val="left" w:pos="1418"/>
        </w:tabs>
        <w:ind w:firstLine="709"/>
        <w:jc w:val="both"/>
        <w:rPr>
          <w:rFonts w:ascii="Times New Roman" w:hAnsi="Times New Roman"/>
          <w:sz w:val="24"/>
          <w:szCs w:val="24"/>
        </w:rPr>
      </w:pPr>
      <w:r w:rsidRPr="004D7461">
        <w:rPr>
          <w:rFonts w:ascii="Times New Roman" w:hAnsi="Times New Roman"/>
          <w:b/>
          <w:sz w:val="24"/>
          <w:szCs w:val="24"/>
        </w:rPr>
        <w:t>Конструктивные элементы</w:t>
      </w:r>
      <w:r w:rsidRPr="004D7461">
        <w:rPr>
          <w:rFonts w:ascii="Times New Roman" w:hAnsi="Times New Roman"/>
          <w:sz w:val="24"/>
          <w:szCs w:val="24"/>
        </w:rPr>
        <w:t xml:space="preserve"> зданий и сооружений – основные взаимосвязанные архитектурно-конструктивные элементы, выполняющие несущие и ограждающие функции, </w:t>
      </w:r>
      <w:bookmarkStart w:id="1" w:name="2"/>
      <w:r w:rsidRPr="004D7461">
        <w:rPr>
          <w:rFonts w:ascii="Times New Roman" w:hAnsi="Times New Roman"/>
          <w:sz w:val="24"/>
          <w:szCs w:val="24"/>
        </w:rPr>
        <w:t>в том числе:</w:t>
      </w:r>
      <w:bookmarkEnd w:id="1"/>
      <w:r w:rsidRPr="004D7461">
        <w:rPr>
          <w:rFonts w:ascii="Times New Roman" w:hAnsi="Times New Roman"/>
          <w:sz w:val="24"/>
          <w:szCs w:val="24"/>
        </w:rPr>
        <w:t xml:space="preserve"> фундамент, стены, отдельные опоры, перекрытия, крыши или покрытия, лестницы, перегородки, внешние двери, окна (либо панели внешнего остекления). При этом в целях страхования внешнее остекление (окна, панели, пр.) может выделяться в отдельную группу имущества и приниматься на страхование на особых условиях либо исключаться из действия страховой защиты.</w:t>
      </w:r>
    </w:p>
    <w:p w:rsidR="004B7D33" w:rsidRDefault="004B7D33" w:rsidP="004B7D33">
      <w:pPr>
        <w:pStyle w:val="Standard"/>
        <w:numPr>
          <w:ilvl w:val="1"/>
          <w:numId w:val="39"/>
        </w:numPr>
        <w:tabs>
          <w:tab w:val="left" w:pos="1167"/>
          <w:tab w:val="left" w:pos="1418"/>
        </w:tabs>
        <w:ind w:firstLine="709"/>
        <w:jc w:val="both"/>
        <w:rPr>
          <w:rFonts w:ascii="Times New Roman" w:hAnsi="Times New Roman"/>
          <w:sz w:val="24"/>
          <w:szCs w:val="24"/>
        </w:rPr>
      </w:pPr>
      <w:r w:rsidRPr="004D7461">
        <w:rPr>
          <w:rFonts w:ascii="Times New Roman" w:hAnsi="Times New Roman"/>
          <w:b/>
          <w:sz w:val="24"/>
          <w:szCs w:val="24"/>
        </w:rPr>
        <w:t>Недвижимое имущество</w:t>
      </w:r>
      <w:r w:rsidRPr="004D7461">
        <w:rPr>
          <w:rFonts w:ascii="Times New Roman" w:hAnsi="Times New Roman"/>
          <w:sz w:val="24"/>
          <w:szCs w:val="24"/>
        </w:rPr>
        <w:t xml:space="preserve"> (равнозначные понятия: «недвижимость»; «объект недвижимости») – здания, сооружения, в том числе здания и сооружения не завершенные строительством, помещения в зданиях и сооружениях, земельные участки.</w:t>
      </w:r>
    </w:p>
    <w:p w:rsidR="004B7D33" w:rsidRPr="004D7461" w:rsidRDefault="004B7D33" w:rsidP="004B7D33">
      <w:pPr>
        <w:pStyle w:val="Standard"/>
        <w:tabs>
          <w:tab w:val="left" w:pos="567"/>
          <w:tab w:val="left" w:pos="709"/>
        </w:tabs>
        <w:ind w:firstLine="709"/>
        <w:jc w:val="both"/>
        <w:rPr>
          <w:rFonts w:ascii="Times New Roman" w:hAnsi="Times New Roman"/>
          <w:sz w:val="24"/>
          <w:szCs w:val="24"/>
        </w:rPr>
      </w:pPr>
      <w:r w:rsidRPr="004D7461">
        <w:rPr>
          <w:rFonts w:ascii="Times New Roman" w:hAnsi="Times New Roman"/>
          <w:sz w:val="24"/>
          <w:szCs w:val="24"/>
        </w:rPr>
        <w:t xml:space="preserve">В целях настоящих Правил могут выделяться, в частности, следующие отдельные типы </w:t>
      </w:r>
      <w:r>
        <w:rPr>
          <w:rFonts w:ascii="Times New Roman" w:hAnsi="Times New Roman"/>
          <w:sz w:val="24"/>
          <w:szCs w:val="24"/>
        </w:rPr>
        <w:t>объектов недвижимости</w:t>
      </w:r>
      <w:r w:rsidRPr="004D7461">
        <w:rPr>
          <w:rFonts w:ascii="Times New Roman" w:hAnsi="Times New Roman"/>
          <w:sz w:val="24"/>
          <w:szCs w:val="24"/>
        </w:rPr>
        <w:t>:</w:t>
      </w:r>
    </w:p>
    <w:p w:rsidR="004B7D33" w:rsidRPr="004D7461" w:rsidRDefault="004B7D33" w:rsidP="004B7D33">
      <w:pPr>
        <w:pStyle w:val="Standard"/>
        <w:numPr>
          <w:ilvl w:val="2"/>
          <w:numId w:val="39"/>
        </w:numPr>
        <w:tabs>
          <w:tab w:val="left" w:pos="1560"/>
        </w:tabs>
        <w:ind w:firstLine="709"/>
        <w:jc w:val="both"/>
        <w:rPr>
          <w:rFonts w:ascii="Times New Roman" w:hAnsi="Times New Roman"/>
          <w:sz w:val="24"/>
          <w:szCs w:val="24"/>
        </w:rPr>
      </w:pPr>
      <w:r w:rsidRPr="004D7461">
        <w:rPr>
          <w:rFonts w:ascii="Times New Roman" w:hAnsi="Times New Roman"/>
          <w:b/>
          <w:sz w:val="24"/>
          <w:szCs w:val="24"/>
        </w:rPr>
        <w:t>Склад / складской риск</w:t>
      </w:r>
      <w:r w:rsidRPr="004D7461">
        <w:rPr>
          <w:rFonts w:ascii="Times New Roman" w:hAnsi="Times New Roman"/>
          <w:sz w:val="24"/>
          <w:szCs w:val="24"/>
        </w:rPr>
        <w:t xml:space="preserve"> – это здание или сооружение, открытые площадки или резервуары, предназначенные для приема, размещения, хранения различного вида товаров с целью дальнейшей отправки товаров конечному потребителю. </w:t>
      </w:r>
      <w:r w:rsidRPr="004D7461">
        <w:rPr>
          <w:rFonts w:ascii="Times New Roman" w:hAnsi="Times New Roman"/>
          <w:b/>
          <w:sz w:val="24"/>
          <w:szCs w:val="24"/>
        </w:rPr>
        <w:t>Складской риск</w:t>
      </w:r>
      <w:r w:rsidRPr="004D7461">
        <w:rPr>
          <w:rFonts w:ascii="Times New Roman" w:hAnsi="Times New Roman"/>
          <w:sz w:val="24"/>
          <w:szCs w:val="24"/>
        </w:rPr>
        <w:t xml:space="preserve"> – склады</w:t>
      </w:r>
      <w:r>
        <w:rPr>
          <w:rFonts w:ascii="Times New Roman" w:hAnsi="Times New Roman"/>
          <w:sz w:val="24"/>
          <w:szCs w:val="24"/>
        </w:rPr>
        <w:t xml:space="preserve"> (здание/сооружение, его внутренняя отделка и инженерное оборудование)</w:t>
      </w:r>
      <w:r w:rsidRPr="004D7461">
        <w:rPr>
          <w:rFonts w:ascii="Times New Roman" w:hAnsi="Times New Roman"/>
          <w:sz w:val="24"/>
          <w:szCs w:val="24"/>
        </w:rPr>
        <w:t xml:space="preserve"> и (или) товарно-материальные ценности (ТМЦ на складах), размещенные в </w:t>
      </w:r>
      <w:r>
        <w:rPr>
          <w:rFonts w:ascii="Times New Roman" w:hAnsi="Times New Roman"/>
          <w:sz w:val="24"/>
          <w:szCs w:val="24"/>
        </w:rPr>
        <w:t xml:space="preserve">специальных </w:t>
      </w:r>
      <w:r w:rsidRPr="004D7461">
        <w:rPr>
          <w:rFonts w:ascii="Times New Roman" w:hAnsi="Times New Roman"/>
          <w:sz w:val="24"/>
          <w:szCs w:val="24"/>
        </w:rPr>
        <w:t xml:space="preserve">зонах хранения зданий, сооружений, открытых площадок и резервуаров. К понятию складских рисков не относятся торговые залы, в которых ведется розничная или оптовая торговля с физическим присутствием покупателей. </w:t>
      </w:r>
    </w:p>
    <w:p w:rsidR="004B7D33" w:rsidRPr="004D7461" w:rsidRDefault="004B7D33" w:rsidP="004B7D33">
      <w:pPr>
        <w:pStyle w:val="Standard"/>
        <w:numPr>
          <w:ilvl w:val="2"/>
          <w:numId w:val="39"/>
        </w:numPr>
        <w:tabs>
          <w:tab w:val="left" w:pos="1560"/>
        </w:tabs>
        <w:ind w:firstLine="709"/>
        <w:jc w:val="both"/>
        <w:rPr>
          <w:rFonts w:ascii="Times New Roman" w:hAnsi="Times New Roman"/>
          <w:sz w:val="24"/>
          <w:szCs w:val="24"/>
        </w:rPr>
      </w:pPr>
      <w:r w:rsidRPr="004D7461">
        <w:rPr>
          <w:rFonts w:ascii="Times New Roman" w:hAnsi="Times New Roman"/>
          <w:b/>
          <w:sz w:val="24"/>
          <w:szCs w:val="24"/>
        </w:rPr>
        <w:t>Торговый центр</w:t>
      </w:r>
      <w:r w:rsidRPr="004D7461">
        <w:rPr>
          <w:rFonts w:ascii="Times New Roman" w:hAnsi="Times New Roman"/>
          <w:sz w:val="24"/>
          <w:szCs w:val="24"/>
        </w:rPr>
        <w:t xml:space="preserve"> – это отдельные здания или совокупность зданий и сооружений торговых центров, торговых комплексов, аутлет-центров, моллов и иных торговых объектов, подпадающих под определение стационарных торговых объектов согласно ГОСТу Р 51303-2013 с общей площадью свыше 2000 кв.м.</w:t>
      </w:r>
    </w:p>
    <w:p w:rsidR="004B7D33" w:rsidRPr="004D7461" w:rsidRDefault="004B7D33" w:rsidP="004B7D33">
      <w:pPr>
        <w:pStyle w:val="Standard"/>
        <w:numPr>
          <w:ilvl w:val="1"/>
          <w:numId w:val="39"/>
        </w:numPr>
        <w:tabs>
          <w:tab w:val="left" w:pos="1200"/>
          <w:tab w:val="left" w:pos="1418"/>
        </w:tabs>
        <w:ind w:firstLine="709"/>
        <w:jc w:val="both"/>
        <w:rPr>
          <w:rFonts w:ascii="Times New Roman" w:hAnsi="Times New Roman"/>
          <w:sz w:val="24"/>
          <w:szCs w:val="24"/>
        </w:rPr>
      </w:pPr>
      <w:r w:rsidRPr="004D7461">
        <w:rPr>
          <w:rFonts w:ascii="Times New Roman" w:hAnsi="Times New Roman"/>
          <w:b/>
          <w:sz w:val="24"/>
          <w:szCs w:val="24"/>
        </w:rPr>
        <w:lastRenderedPageBreak/>
        <w:t>Недостача имущества</w:t>
      </w:r>
      <w:r w:rsidRPr="004D7461">
        <w:rPr>
          <w:rFonts w:ascii="Times New Roman" w:hAnsi="Times New Roman"/>
          <w:sz w:val="24"/>
          <w:szCs w:val="24"/>
        </w:rPr>
        <w:t xml:space="preserve"> – отсутствие застрахованного движимого имущества или ТМЦ на территории (месте) страхования по причине, предусмотренной договором страхования в качестве страхового риска по группе рисков </w:t>
      </w:r>
      <w:r w:rsidRPr="004D7461">
        <w:rPr>
          <w:rFonts w:ascii="Times New Roman" w:hAnsi="Times New Roman"/>
          <w:bCs/>
          <w:sz w:val="24"/>
          <w:szCs w:val="24"/>
        </w:rPr>
        <w:t>«кража с незаконным проникновением, грабеж, разбой»</w:t>
      </w:r>
      <w:r w:rsidRPr="004D7461">
        <w:rPr>
          <w:rFonts w:ascii="Times New Roman" w:hAnsi="Times New Roman"/>
          <w:sz w:val="24"/>
          <w:szCs w:val="24"/>
        </w:rPr>
        <w:t>.</w:t>
      </w:r>
    </w:p>
    <w:p w:rsidR="004B7D33" w:rsidRPr="004D7461" w:rsidRDefault="004B7D33" w:rsidP="004B7D33">
      <w:pPr>
        <w:pStyle w:val="Standard"/>
        <w:numPr>
          <w:ilvl w:val="1"/>
          <w:numId w:val="39"/>
        </w:numPr>
        <w:tabs>
          <w:tab w:val="left" w:pos="1200"/>
          <w:tab w:val="left" w:pos="1418"/>
        </w:tabs>
        <w:ind w:firstLine="709"/>
        <w:jc w:val="both"/>
        <w:rPr>
          <w:rFonts w:ascii="Times New Roman" w:hAnsi="Times New Roman"/>
          <w:sz w:val="24"/>
          <w:szCs w:val="24"/>
        </w:rPr>
      </w:pPr>
      <w:r w:rsidRPr="004D7461">
        <w:rPr>
          <w:rFonts w:ascii="Times New Roman" w:hAnsi="Times New Roman"/>
          <w:b/>
          <w:sz w:val="24"/>
          <w:szCs w:val="24"/>
        </w:rPr>
        <w:t>Неснижаемый остаток товаров в обороте</w:t>
      </w:r>
      <w:r w:rsidRPr="004D7461">
        <w:rPr>
          <w:rFonts w:ascii="Times New Roman" w:hAnsi="Times New Roman"/>
          <w:sz w:val="24"/>
          <w:szCs w:val="24"/>
        </w:rPr>
        <w:t xml:space="preserve"> – объем товаров, имеющийся на складе (в месте страхования) постоянно в течение периода страхования. Если товары принимаются на страхование «по неснижаемому остатку», об этом должно быть прямо указано в договоре страхования.</w:t>
      </w:r>
    </w:p>
    <w:p w:rsidR="004B7D33" w:rsidRPr="004D7461" w:rsidRDefault="004B7D33" w:rsidP="004B7D33">
      <w:pPr>
        <w:numPr>
          <w:ilvl w:val="1"/>
          <w:numId w:val="39"/>
        </w:numPr>
        <w:tabs>
          <w:tab w:val="left" w:pos="1418"/>
        </w:tabs>
        <w:spacing w:after="0" w:line="240" w:lineRule="auto"/>
        <w:ind w:firstLine="709"/>
        <w:jc w:val="both"/>
        <w:rPr>
          <w:sz w:val="24"/>
        </w:rPr>
      </w:pPr>
      <w:r w:rsidRPr="004D7461">
        <w:rPr>
          <w:b/>
          <w:sz w:val="24"/>
        </w:rPr>
        <w:t xml:space="preserve">Отказ в страховой выплате (отказ в выплате страхового возмещения) </w:t>
      </w:r>
      <w:r w:rsidRPr="004D7461">
        <w:rPr>
          <w:sz w:val="24"/>
        </w:rPr>
        <w:t>– сообщение Страховщика, направляемое Страхователю и Выгодоприобретателю (если Выгодоприобретатель установлен договором страхования) о том, что страховая выплата осуществляться не будет.</w:t>
      </w:r>
    </w:p>
    <w:p w:rsidR="004B7D33" w:rsidRPr="004D7461" w:rsidRDefault="004B7D33" w:rsidP="004B7D33">
      <w:pPr>
        <w:pStyle w:val="Standard"/>
        <w:tabs>
          <w:tab w:val="left" w:pos="1200"/>
          <w:tab w:val="left" w:pos="1418"/>
        </w:tabs>
        <w:ind w:firstLine="709"/>
        <w:jc w:val="both"/>
        <w:rPr>
          <w:rFonts w:ascii="Times New Roman" w:hAnsi="Times New Roman"/>
          <w:sz w:val="24"/>
          <w:szCs w:val="24"/>
        </w:rPr>
      </w:pPr>
      <w:r w:rsidRPr="004D7461">
        <w:rPr>
          <w:rFonts w:ascii="Times New Roman" w:hAnsi="Times New Roman"/>
          <w:b/>
          <w:sz w:val="24"/>
        </w:rPr>
        <w:t>Основаниями для отказа в страховой выплате</w:t>
      </w:r>
      <w:r w:rsidRPr="004D7461">
        <w:rPr>
          <w:rFonts w:ascii="Times New Roman" w:hAnsi="Times New Roman"/>
          <w:sz w:val="24"/>
        </w:rPr>
        <w:t xml:space="preserve"> являются предусмотренные законодательством Российской Федерации случаи освобождения Страховщика от страховой выплаты, </w:t>
      </w:r>
      <w:r w:rsidRPr="004D7461">
        <w:rPr>
          <w:rFonts w:ascii="Times New Roman" w:hAnsi="Times New Roman" w:hint="eastAsia"/>
          <w:sz w:val="24"/>
        </w:rPr>
        <w:t>предусмотренные</w:t>
      </w:r>
      <w:r w:rsidRPr="004D7461">
        <w:rPr>
          <w:rFonts w:ascii="Times New Roman" w:hAnsi="Times New Roman"/>
          <w:sz w:val="24"/>
        </w:rPr>
        <w:t xml:space="preserve"> </w:t>
      </w:r>
      <w:r w:rsidRPr="004D7461">
        <w:rPr>
          <w:rFonts w:ascii="Times New Roman" w:hAnsi="Times New Roman" w:hint="eastAsia"/>
          <w:sz w:val="24"/>
        </w:rPr>
        <w:t>законодательством</w:t>
      </w:r>
      <w:r w:rsidRPr="004D7461">
        <w:rPr>
          <w:rFonts w:ascii="Times New Roman" w:hAnsi="Times New Roman"/>
          <w:sz w:val="24"/>
        </w:rPr>
        <w:t xml:space="preserve"> </w:t>
      </w:r>
      <w:r w:rsidRPr="004D7461">
        <w:rPr>
          <w:rFonts w:ascii="Times New Roman" w:hAnsi="Times New Roman" w:hint="eastAsia"/>
          <w:sz w:val="24"/>
        </w:rPr>
        <w:t>Российской</w:t>
      </w:r>
      <w:r w:rsidRPr="004D7461">
        <w:rPr>
          <w:rFonts w:ascii="Times New Roman" w:hAnsi="Times New Roman"/>
          <w:sz w:val="24"/>
        </w:rPr>
        <w:t xml:space="preserve"> </w:t>
      </w:r>
      <w:r w:rsidRPr="004D7461">
        <w:rPr>
          <w:rFonts w:ascii="Times New Roman" w:hAnsi="Times New Roman" w:hint="eastAsia"/>
          <w:sz w:val="24"/>
        </w:rPr>
        <w:t>Федерации</w:t>
      </w:r>
      <w:r w:rsidRPr="004D7461">
        <w:rPr>
          <w:rFonts w:ascii="Times New Roman" w:hAnsi="Times New Roman"/>
          <w:sz w:val="24"/>
        </w:rPr>
        <w:t xml:space="preserve"> основания для отказа в страховой выплате, а также предусмотренные настоящими Правилами события, которые не являются застрахованными рисками и не могут быть признаны страховыми случаями (далее также - «исключения из страхования»), которые по общему правилу применяются ко всем договорам, заключенным на условиях настоящих Правил, и в тексте договоров страхования дополнительно не прописываются. К исключениям из страхования по настоящим Правилам относятся</w:t>
      </w:r>
      <w:r w:rsidRPr="004D7461">
        <w:rPr>
          <w:rFonts w:ascii="Times New Roman" w:hAnsi="Times New Roman"/>
          <w:sz w:val="24"/>
          <w:szCs w:val="24"/>
        </w:rPr>
        <w:t xml:space="preserve">: </w:t>
      </w:r>
    </w:p>
    <w:p w:rsidR="004B7D33" w:rsidRPr="004D7461" w:rsidRDefault="004B7D33" w:rsidP="004B7D33">
      <w:pPr>
        <w:pStyle w:val="Standard"/>
        <w:numPr>
          <w:ilvl w:val="0"/>
          <w:numId w:val="41"/>
        </w:numPr>
        <w:tabs>
          <w:tab w:val="left" w:pos="1134"/>
          <w:tab w:val="left" w:pos="1276"/>
        </w:tabs>
        <w:ind w:left="0" w:firstLine="709"/>
        <w:jc w:val="both"/>
        <w:rPr>
          <w:rFonts w:ascii="Times New Roman" w:hAnsi="Times New Roman"/>
          <w:sz w:val="24"/>
          <w:szCs w:val="24"/>
        </w:rPr>
      </w:pPr>
      <w:r w:rsidRPr="004D7461">
        <w:rPr>
          <w:rFonts w:ascii="Times New Roman" w:hAnsi="Times New Roman"/>
          <w:sz w:val="24"/>
          <w:szCs w:val="24"/>
        </w:rPr>
        <w:t>Случаи утраты (гибели), недостачи или повреждений застрахованного имущества, которые не могут быть признанными страховым случаем по договору страхования, заключенному на условиях настоящих Правил. Такие случаи предусмотрены общими исключениями настоящих Правил по п.п. 4.5.2, 4.5.3, 4.5.4, 4.5.5, 4.5.6, 4.5.7, 4.5.8, 4.5.9, 4.5.10,</w:t>
      </w:r>
      <w:r>
        <w:rPr>
          <w:rFonts w:ascii="Times New Roman" w:hAnsi="Times New Roman"/>
          <w:sz w:val="24"/>
          <w:szCs w:val="24"/>
        </w:rPr>
        <w:t xml:space="preserve"> 4.5.11,</w:t>
      </w:r>
      <w:r w:rsidRPr="004D7461">
        <w:rPr>
          <w:rFonts w:ascii="Times New Roman" w:hAnsi="Times New Roman"/>
          <w:sz w:val="24"/>
          <w:szCs w:val="24"/>
        </w:rPr>
        <w:t xml:space="preserve"> 8.2, </w:t>
      </w:r>
      <w:r>
        <w:rPr>
          <w:rFonts w:ascii="Times New Roman" w:hAnsi="Times New Roman"/>
          <w:sz w:val="24"/>
          <w:szCs w:val="24"/>
        </w:rPr>
        <w:t xml:space="preserve">12.14.7, </w:t>
      </w:r>
      <w:r w:rsidRPr="004D7461">
        <w:rPr>
          <w:rFonts w:ascii="Times New Roman" w:hAnsi="Times New Roman"/>
          <w:sz w:val="24"/>
          <w:szCs w:val="24"/>
        </w:rPr>
        <w:t>16,</w:t>
      </w:r>
      <w:r>
        <w:rPr>
          <w:rFonts w:ascii="Times New Roman" w:hAnsi="Times New Roman"/>
          <w:sz w:val="24"/>
          <w:szCs w:val="24"/>
        </w:rPr>
        <w:t xml:space="preserve"> 17,</w:t>
      </w:r>
      <w:r w:rsidRPr="004D7461">
        <w:rPr>
          <w:rFonts w:ascii="Times New Roman" w:hAnsi="Times New Roman"/>
          <w:sz w:val="24"/>
          <w:szCs w:val="24"/>
        </w:rPr>
        <w:t xml:space="preserve"> а также исключениями для отдельных групп страховых рисков по п.п. 15.1.3, 15.2.2, 15.3.3, 15.4.2, 15.5.3, 15.5.4, 15.6.5, 15.6.6, 15.7.4, 15.8.3, 15.8.4, 15.9.2, 15.10.4, 15.12.2, 15.13.8, 15.14.2, 15.16.1.1, 15.16.1.4, 15.16.5, 15.17.1.1, 15.17.5. В части страхования убытков от перерыва в </w:t>
      </w:r>
      <w:r>
        <w:rPr>
          <w:rFonts w:ascii="Times New Roman" w:hAnsi="Times New Roman"/>
          <w:sz w:val="24"/>
          <w:szCs w:val="24"/>
        </w:rPr>
        <w:t>производстве (</w:t>
      </w:r>
      <w:r w:rsidRPr="004D7461">
        <w:rPr>
          <w:rFonts w:ascii="Times New Roman" w:hAnsi="Times New Roman"/>
          <w:sz w:val="24"/>
          <w:szCs w:val="24"/>
        </w:rPr>
        <w:t>хозяйственной деятельности</w:t>
      </w:r>
      <w:r>
        <w:rPr>
          <w:rFonts w:ascii="Times New Roman" w:hAnsi="Times New Roman"/>
          <w:sz w:val="24"/>
          <w:szCs w:val="24"/>
        </w:rPr>
        <w:t>)</w:t>
      </w:r>
      <w:r w:rsidRPr="004D7461">
        <w:rPr>
          <w:rFonts w:ascii="Times New Roman" w:hAnsi="Times New Roman"/>
          <w:sz w:val="24"/>
          <w:szCs w:val="24"/>
        </w:rPr>
        <w:t xml:space="preserve"> такими исключениями являются условия по п.п. 15.18.14.3.1, 15.18.18, 15.18.19.</w:t>
      </w:r>
    </w:p>
    <w:p w:rsidR="004B7D33" w:rsidRPr="004D7461" w:rsidRDefault="004B7D33" w:rsidP="004B7D33">
      <w:pPr>
        <w:pStyle w:val="Standard"/>
        <w:numPr>
          <w:ilvl w:val="0"/>
          <w:numId w:val="41"/>
        </w:numPr>
        <w:tabs>
          <w:tab w:val="left" w:pos="1134"/>
          <w:tab w:val="left" w:pos="1276"/>
        </w:tabs>
        <w:ind w:left="0" w:firstLine="709"/>
        <w:jc w:val="both"/>
        <w:rPr>
          <w:rFonts w:ascii="Times New Roman" w:hAnsi="Times New Roman"/>
          <w:sz w:val="24"/>
          <w:szCs w:val="24"/>
        </w:rPr>
      </w:pPr>
      <w:r w:rsidRPr="004D7461">
        <w:rPr>
          <w:rFonts w:ascii="Times New Roman" w:hAnsi="Times New Roman"/>
          <w:sz w:val="24"/>
          <w:szCs w:val="24"/>
        </w:rPr>
        <w:t xml:space="preserve">Случаи отказа в страховой выплате (освобождения Страховщика от обязанности по производству страховой выплаты) при наступлении страхового случая. </w:t>
      </w:r>
      <w:r w:rsidRPr="004D7461">
        <w:rPr>
          <w:sz w:val="24"/>
        </w:rPr>
        <w:t xml:space="preserve">Такие случаи предусмотрены </w:t>
      </w:r>
      <w:r w:rsidRPr="004D7461">
        <w:rPr>
          <w:rFonts w:ascii="Times New Roman" w:hAnsi="Times New Roman"/>
          <w:sz w:val="24"/>
          <w:szCs w:val="24"/>
        </w:rPr>
        <w:t>условиями п.п. 4.5.1, 10.4, 13.4 настоящих Правил</w:t>
      </w:r>
      <w:r w:rsidRPr="004D7461">
        <w:rPr>
          <w:sz w:val="24"/>
        </w:rPr>
        <w:t>.</w:t>
      </w:r>
      <w:r w:rsidRPr="00A63C79">
        <w:rPr>
          <w:rFonts w:ascii="Calibri" w:hAnsi="Calibri"/>
          <w:sz w:val="24"/>
        </w:rPr>
        <w:t xml:space="preserve"> </w:t>
      </w:r>
      <w:r w:rsidRPr="004D7461">
        <w:rPr>
          <w:rFonts w:ascii="Times New Roman" w:hAnsi="Times New Roman"/>
          <w:sz w:val="24"/>
          <w:szCs w:val="24"/>
        </w:rPr>
        <w:t xml:space="preserve">В части страхования убытков от перерыва в </w:t>
      </w:r>
      <w:r>
        <w:rPr>
          <w:rFonts w:ascii="Times New Roman" w:hAnsi="Times New Roman"/>
          <w:sz w:val="24"/>
          <w:szCs w:val="24"/>
        </w:rPr>
        <w:t>производстве (</w:t>
      </w:r>
      <w:r w:rsidRPr="004D7461">
        <w:rPr>
          <w:rFonts w:ascii="Times New Roman" w:hAnsi="Times New Roman"/>
          <w:sz w:val="24"/>
          <w:szCs w:val="24"/>
        </w:rPr>
        <w:t>хозяйственной деятельности</w:t>
      </w:r>
      <w:r>
        <w:rPr>
          <w:rFonts w:ascii="Times New Roman" w:hAnsi="Times New Roman"/>
          <w:sz w:val="24"/>
          <w:szCs w:val="24"/>
        </w:rPr>
        <w:t>)</w:t>
      </w:r>
      <w:r w:rsidRPr="004D7461">
        <w:rPr>
          <w:rFonts w:ascii="Times New Roman" w:hAnsi="Times New Roman"/>
          <w:sz w:val="24"/>
          <w:szCs w:val="24"/>
        </w:rPr>
        <w:t xml:space="preserve"> такие случаи указаны в п.п. 15.18.20, 15.18.21.</w:t>
      </w:r>
    </w:p>
    <w:p w:rsidR="004B7D33" w:rsidRPr="004D7461" w:rsidRDefault="004B7D33" w:rsidP="004B7D33">
      <w:pPr>
        <w:pStyle w:val="Standard"/>
        <w:numPr>
          <w:ilvl w:val="0"/>
          <w:numId w:val="41"/>
        </w:numPr>
        <w:tabs>
          <w:tab w:val="left" w:pos="1134"/>
          <w:tab w:val="left" w:pos="1276"/>
        </w:tabs>
        <w:ind w:left="0" w:firstLine="709"/>
        <w:jc w:val="both"/>
        <w:rPr>
          <w:rFonts w:ascii="Times New Roman" w:hAnsi="Times New Roman"/>
          <w:sz w:val="24"/>
          <w:szCs w:val="24"/>
        </w:rPr>
      </w:pPr>
      <w:r w:rsidRPr="004D7461">
        <w:rPr>
          <w:rFonts w:ascii="Times New Roman" w:hAnsi="Times New Roman"/>
          <w:sz w:val="24"/>
        </w:rPr>
        <w:t xml:space="preserve">Определенные расходы и убытки Страхователя (Выгодоприобретателя), причинение которых не является страховым случаем даже тогда, когда они причинены в связи с наступлением события, имеющего признаки страхового случая: </w:t>
      </w:r>
      <w:r w:rsidRPr="004D7461">
        <w:rPr>
          <w:rFonts w:ascii="Times New Roman" w:hAnsi="Times New Roman"/>
          <w:sz w:val="24"/>
          <w:szCs w:val="24"/>
        </w:rPr>
        <w:t>п.п. 15.9.3, 15.11.5.</w:t>
      </w:r>
    </w:p>
    <w:p w:rsidR="004B7D33" w:rsidRPr="004D7461" w:rsidRDefault="004B7D33" w:rsidP="004B7D33">
      <w:pPr>
        <w:pStyle w:val="Standard"/>
        <w:tabs>
          <w:tab w:val="left" w:pos="1418"/>
        </w:tabs>
        <w:ind w:firstLine="709"/>
        <w:jc w:val="both"/>
        <w:rPr>
          <w:rFonts w:ascii="Times New Roman" w:hAnsi="Times New Roman"/>
          <w:sz w:val="24"/>
          <w:szCs w:val="24"/>
        </w:rPr>
      </w:pPr>
      <w:r w:rsidRPr="004D7461">
        <w:rPr>
          <w:rFonts w:ascii="Times New Roman" w:hAnsi="Times New Roman"/>
          <w:sz w:val="24"/>
          <w:szCs w:val="24"/>
        </w:rPr>
        <w:t>Если из приведенного в настоящих Правилах описания случая отказа в выплате (исключения из страхования) следует, что иное может быть предусмотрено в конкретном договоре страхования (т.е. в Правилах прописано, что условие применяется «если иное не предусмотрено договором» или другой аналогичной фразой), то в конкретном договоре страхования по соглашению сторон может быть указано о неприменении данного исключения из страхования.</w:t>
      </w:r>
    </w:p>
    <w:p w:rsidR="004B7D33" w:rsidRPr="004D7461" w:rsidRDefault="004B7D33" w:rsidP="004B7D33">
      <w:pPr>
        <w:pStyle w:val="Standard"/>
        <w:tabs>
          <w:tab w:val="left" w:pos="1418"/>
        </w:tabs>
        <w:ind w:firstLine="709"/>
        <w:jc w:val="both"/>
        <w:rPr>
          <w:rFonts w:ascii="Times New Roman" w:hAnsi="Times New Roman"/>
          <w:sz w:val="24"/>
          <w:szCs w:val="24"/>
        </w:rPr>
      </w:pPr>
      <w:r w:rsidRPr="004D7461">
        <w:rPr>
          <w:rFonts w:ascii="Times New Roman" w:hAnsi="Times New Roman"/>
          <w:sz w:val="24"/>
          <w:szCs w:val="24"/>
        </w:rPr>
        <w:t>Если в описании случая отказа в выплате (исключения из страхования) не сказано, что иное может быть предусмотрено конкретным договором страхования, то данное исключение из страховани</w:t>
      </w:r>
      <w:r>
        <w:rPr>
          <w:rFonts w:ascii="Times New Roman" w:hAnsi="Times New Roman"/>
          <w:sz w:val="24"/>
          <w:szCs w:val="24"/>
        </w:rPr>
        <w:t>я</w:t>
      </w:r>
      <w:r w:rsidRPr="004D7461">
        <w:rPr>
          <w:rFonts w:ascii="Times New Roman" w:hAnsi="Times New Roman"/>
          <w:sz w:val="24"/>
          <w:szCs w:val="24"/>
        </w:rPr>
        <w:t xml:space="preserve"> изменено быть не может и применяется к любому договору, заключенному на условиях настоящих Правил.</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w:t>
      </w:r>
      <w:r w:rsidRPr="004D7461">
        <w:rPr>
          <w:rFonts w:ascii="Times New Roman" w:hAnsi="Times New Roman"/>
          <w:b/>
          <w:sz w:val="24"/>
          <w:szCs w:val="24"/>
        </w:rPr>
        <w:t>Первый риск</w:t>
      </w:r>
      <w:r w:rsidRPr="004D7461">
        <w:rPr>
          <w:rFonts w:ascii="Times New Roman" w:hAnsi="Times New Roman"/>
          <w:sz w:val="24"/>
          <w:szCs w:val="24"/>
        </w:rPr>
        <w:t xml:space="preserve">» (страхование по системе «первого риска») – условие договора страхования, при котором Страховщик возмещает понесенные Страхователем при наступлении страхового случая убытки без учёта отношения страховой суммы к страховой стоимости имущества (т.е. не применяется норма, установленная в первом абзаце ст. 949 ГК </w:t>
      </w:r>
      <w:r w:rsidRPr="004D7461">
        <w:rPr>
          <w:rFonts w:ascii="Times New Roman" w:hAnsi="Times New Roman"/>
          <w:sz w:val="24"/>
          <w:szCs w:val="24"/>
        </w:rPr>
        <w:lastRenderedPageBreak/>
        <w:t>РФ). При страховании по системе «первого риска» об этом должно быть прямо указано в договоре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b/>
          <w:sz w:val="24"/>
          <w:szCs w:val="24"/>
        </w:rPr>
        <w:t>Переменный остаток товаров в обороте</w:t>
      </w:r>
      <w:r w:rsidRPr="004D7461">
        <w:rPr>
          <w:rFonts w:ascii="Times New Roman" w:hAnsi="Times New Roman"/>
          <w:sz w:val="24"/>
          <w:szCs w:val="24"/>
        </w:rPr>
        <w:t xml:space="preserve"> – товары (ТМЦ), в соответствии с номенклатурным перечнем, указанным в договоре страхования, находящиеся в пределах места страхования. При этом вновь помещенные в место страхования товары того же номенклатурного перечня, считаются застрахованными с момента подписания документа, подтверждающего их фактическое помещение в место страхования. Если товары принимаются на страхование «по переменному остатку», об этом должно быть прямо указано в договоре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b/>
          <w:sz w:val="24"/>
          <w:szCs w:val="24"/>
        </w:rPr>
        <w:t>Период страхования</w:t>
      </w:r>
      <w:r w:rsidRPr="004D7461">
        <w:rPr>
          <w:rFonts w:ascii="Times New Roman" w:hAnsi="Times New Roman"/>
          <w:sz w:val="24"/>
          <w:szCs w:val="24"/>
        </w:rPr>
        <w:t xml:space="preserve"> – промежуток времени, в течение которого действует страхование, обусловленное договором страхования, заключенным на основании настоящих Правил.</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b/>
          <w:sz w:val="24"/>
          <w:szCs w:val="24"/>
        </w:rPr>
        <w:t>Повреждение имущества</w:t>
      </w:r>
      <w:r w:rsidRPr="004D7461">
        <w:rPr>
          <w:rFonts w:ascii="Times New Roman" w:hAnsi="Times New Roman"/>
          <w:sz w:val="24"/>
          <w:szCs w:val="24"/>
        </w:rPr>
        <w:t xml:space="preserve"> – частичное разрушение, порча, поломка имущества (отдельных его частей), при которой имеется техническая возможность восстановления имущества путем выполнения ремонтно-восстановительных и (или) строительных работ до состояния, в котором имущество находилось непосредственно перед наступлением страхового случая и, при этом расчётные затраты на восстановительный ремонт не превышают страховой стоимости имущества.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b/>
          <w:sz w:val="24"/>
          <w:szCs w:val="24"/>
        </w:rPr>
        <w:t>Расходы по расчистке</w:t>
      </w:r>
      <w:r w:rsidRPr="004D7461">
        <w:rPr>
          <w:rFonts w:ascii="Times New Roman" w:hAnsi="Times New Roman"/>
          <w:sz w:val="24"/>
          <w:szCs w:val="24"/>
        </w:rPr>
        <w:t xml:space="preserve"> – расходы Страхователя (Выгодоприобретателя) на уборочно-расчистные работы после страхового случая для приведения территории страхования в состояние, пригодное для проведения восстановительных работ (слом, демонтаж, разборка), и на утилизацию мусора, образовавшегося в результате страхового случая.</w:t>
      </w:r>
    </w:p>
    <w:bookmarkEnd w:id="0"/>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b/>
          <w:sz w:val="24"/>
          <w:szCs w:val="24"/>
        </w:rPr>
        <w:t>Сооружения</w:t>
      </w:r>
      <w:r w:rsidRPr="004D7461">
        <w:rPr>
          <w:rFonts w:ascii="Times New Roman" w:hAnsi="Times New Roman"/>
          <w:sz w:val="24"/>
          <w:szCs w:val="24"/>
        </w:rPr>
        <w:t xml:space="preserve"> – инженерно-строительные объекты, назначением которых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p w:rsidR="004B7D33" w:rsidRPr="004D7461" w:rsidRDefault="004B7D33" w:rsidP="004B7D33">
      <w:pPr>
        <w:pStyle w:val="Standard"/>
        <w:tabs>
          <w:tab w:val="left" w:pos="1418"/>
        </w:tabs>
        <w:ind w:firstLine="709"/>
        <w:jc w:val="both"/>
        <w:rPr>
          <w:rFonts w:ascii="Times New Roman" w:hAnsi="Times New Roman"/>
          <w:color w:val="FF0000"/>
          <w:sz w:val="24"/>
          <w:szCs w:val="24"/>
          <w:u w:val="single"/>
        </w:rPr>
      </w:pPr>
      <w:r w:rsidRPr="004D7461">
        <w:rPr>
          <w:rFonts w:ascii="Times New Roman" w:hAnsi="Times New Roman"/>
          <w:sz w:val="24"/>
          <w:szCs w:val="24"/>
        </w:rPr>
        <w:t>Объектом, выступающим как сооружение, является каждое отдельное сооружение со всеми устройствами, составляющими с ним единое целое.</w:t>
      </w:r>
    </w:p>
    <w:p w:rsidR="004B7D33" w:rsidRPr="004D7461" w:rsidRDefault="004B7D33" w:rsidP="004B7D33">
      <w:pPr>
        <w:pStyle w:val="Standard"/>
        <w:tabs>
          <w:tab w:val="left" w:pos="567"/>
          <w:tab w:val="left" w:pos="1418"/>
        </w:tabs>
        <w:ind w:firstLine="709"/>
        <w:jc w:val="both"/>
        <w:rPr>
          <w:rFonts w:ascii="Times New Roman" w:hAnsi="Times New Roman"/>
          <w:sz w:val="24"/>
          <w:szCs w:val="24"/>
        </w:rPr>
      </w:pPr>
      <w:r w:rsidRPr="004D7461">
        <w:rPr>
          <w:rFonts w:ascii="Times New Roman" w:hAnsi="Times New Roman"/>
          <w:sz w:val="24"/>
          <w:szCs w:val="24"/>
        </w:rPr>
        <w:t>К сооружениям также относятся: законченные функциональные устройства для передачи энергии и информации, такие как линии электропередачи, теплоцентрали, трубопроводы различного назначения, радиорелейные линии, кабельные линии связи, специализированные сооружения систем связи, а также ряд аналогичных объектов со всеми сопутствующими комплексами инженерных сооружений.</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Стороны договора</w:t>
      </w:r>
      <w:r w:rsidRPr="004D7461">
        <w:rPr>
          <w:rFonts w:ascii="Times New Roman" w:hAnsi="Times New Roman"/>
          <w:sz w:val="24"/>
          <w:szCs w:val="24"/>
        </w:rPr>
        <w:t xml:space="preserve"> страхования – Страхователь и Страховщик.</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Страховая выплата</w:t>
      </w:r>
      <w:r w:rsidRPr="004D7461">
        <w:rPr>
          <w:rFonts w:ascii="Times New Roman" w:hAnsi="Times New Roman"/>
          <w:sz w:val="24"/>
          <w:szCs w:val="24"/>
        </w:rPr>
        <w:t xml:space="preserve"> – денежная сумма, выплачиваемая Страховщиком Страхователю (Выгодоприобретателю) при наступлении страхового случая. Если иное прямо не указано в договоре страхования, Страховщик вправе заменить денежную сумму страховой выплаты предоставлением имущества, аналогичного утраченному при страховом случае имуществу, либо восстановить поврежденное имущество.</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Страховая премия</w:t>
      </w:r>
      <w:r w:rsidRPr="004D7461">
        <w:rPr>
          <w:rFonts w:ascii="Times New Roman" w:hAnsi="Times New Roman"/>
          <w:sz w:val="24"/>
          <w:szCs w:val="24"/>
        </w:rPr>
        <w:t xml:space="preserve"> – плата за страхование, которую Страхователь обязан уплатить Страховщику в порядк</w:t>
      </w:r>
      <w:r>
        <w:rPr>
          <w:rFonts w:ascii="Times New Roman" w:hAnsi="Times New Roman"/>
          <w:sz w:val="24"/>
          <w:szCs w:val="24"/>
        </w:rPr>
        <w:t>е</w:t>
      </w:r>
      <w:r w:rsidRPr="004D7461">
        <w:rPr>
          <w:rFonts w:ascii="Times New Roman" w:hAnsi="Times New Roman"/>
          <w:sz w:val="24"/>
          <w:szCs w:val="24"/>
        </w:rPr>
        <w:t xml:space="preserve"> и сроки, установленные в договоре страхования.</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Страховая сумма</w:t>
      </w:r>
      <w:r w:rsidRPr="004D7461">
        <w:rPr>
          <w:rFonts w:ascii="Times New Roman" w:hAnsi="Times New Roman"/>
          <w:sz w:val="24"/>
          <w:szCs w:val="24"/>
        </w:rPr>
        <w:t xml:space="preserve"> – определенная договором страхования денежная сумма, в пределах которой Страховщик обязуется выплатить страховое возмещение по договору страхования.</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Страховой риск</w:t>
      </w:r>
      <w:r w:rsidRPr="004D7461">
        <w:rPr>
          <w:rFonts w:ascii="Times New Roman" w:hAnsi="Times New Roman"/>
          <w:sz w:val="24"/>
          <w:szCs w:val="24"/>
        </w:rPr>
        <w:t xml:space="preserve"> – предполагаемое событие, на случай наступления которого проводится настоящее страхование. Событие, рассматриваемое в качестве страхового риска, должно обладать признаками вероятности и случайности его наступления. Указанные в п. 4.1, 4.2 и 4.3 настоящих Правил события представляют собой группы рисков, которые квалифицируются как события, на случай которых проводится страхование по конкретному договору, только в совокупности со всеми положениями и условиями настоящих Правил и конкретного договора страхования, в частности – с учетом исключений из страхования (</w:t>
      </w:r>
      <w:r>
        <w:rPr>
          <w:rFonts w:ascii="Times New Roman" w:hAnsi="Times New Roman"/>
          <w:sz w:val="24"/>
          <w:szCs w:val="24"/>
        </w:rPr>
        <w:t xml:space="preserve">см. </w:t>
      </w:r>
      <w:r>
        <w:rPr>
          <w:rFonts w:ascii="Times New Roman" w:hAnsi="Times New Roman"/>
          <w:sz w:val="24"/>
          <w:szCs w:val="24"/>
        </w:rPr>
        <w:br/>
      </w:r>
      <w:r w:rsidRPr="004D7461">
        <w:rPr>
          <w:rFonts w:ascii="Times New Roman" w:hAnsi="Times New Roman"/>
          <w:sz w:val="24"/>
          <w:szCs w:val="24"/>
        </w:rPr>
        <w:t>п. 2.12).</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lastRenderedPageBreak/>
        <w:t>Страховой случай</w:t>
      </w:r>
      <w:r w:rsidRPr="004D7461">
        <w:rPr>
          <w:rFonts w:ascii="Times New Roman" w:hAnsi="Times New Roman"/>
          <w:sz w:val="24"/>
          <w:szCs w:val="24"/>
        </w:rPr>
        <w:t xml:space="preserve"> – совершившееся событие, предусмотренное договором страхования, с наступлением которого возникает обязанность Страховщика произвести страховую выплату Страхователю (Выгодоприобретателю), а именно, возникновение у Страхователя (Выгодоприобретателя) убытков от утраты (гибели), недостачи или повреждения застрахованного имущества вследствие предусмотренных договором страхования причин (страховых рисков) в пределах указанной в договоре территории страхования.</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 xml:space="preserve">Страховой тариф </w:t>
      </w:r>
      <w:r w:rsidRPr="004D7461">
        <w:rPr>
          <w:rFonts w:ascii="Times New Roman" w:hAnsi="Times New Roman"/>
          <w:sz w:val="24"/>
          <w:szCs w:val="24"/>
        </w:rPr>
        <w:t>– ставка страховой премии с единицы страховой суммы. В целях определения страховых премий по договорам страхования, заключаемым на условиях настоящих Правил, Страховщиком разработаны экономически обоснованные страховые тарифы в виде базовых тарифных ставок и коэффициентов к ним (предельных значений указанных коэффициентов). Страховые тарифы рассчитаны в соответствии с методикой расчета страховых тарифов, требования к которой установлены органом страхового надзора.</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Территория страхования</w:t>
      </w:r>
      <w:r w:rsidRPr="004D7461">
        <w:rPr>
          <w:rFonts w:ascii="Times New Roman" w:hAnsi="Times New Roman"/>
          <w:sz w:val="24"/>
          <w:szCs w:val="24"/>
        </w:rPr>
        <w:t xml:space="preserve"> (равнозначное понятие – «место страхования»)</w:t>
      </w:r>
      <w:r w:rsidRPr="004D7461">
        <w:rPr>
          <w:rFonts w:ascii="Times New Roman" w:hAnsi="Times New Roman"/>
          <w:b/>
          <w:sz w:val="24"/>
          <w:szCs w:val="24"/>
        </w:rPr>
        <w:t xml:space="preserve"> </w:t>
      </w:r>
      <w:r w:rsidRPr="004D7461">
        <w:rPr>
          <w:rFonts w:ascii="Times New Roman" w:hAnsi="Times New Roman"/>
          <w:sz w:val="24"/>
          <w:szCs w:val="24"/>
        </w:rPr>
        <w:t>– указанная в договоре страхования территория, в пределах которой действует страхование в отношении застрахованного имущества.</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Товарно-материальные ценности</w:t>
      </w:r>
      <w:r w:rsidRPr="004D7461">
        <w:rPr>
          <w:rFonts w:ascii="Times New Roman" w:hAnsi="Times New Roman"/>
          <w:sz w:val="24"/>
          <w:szCs w:val="24"/>
        </w:rPr>
        <w:t xml:space="preserve"> (равнозначные понятия: «ТМЦ»; «товары»; «товары в обороте») – готовая продукция, товары, сырье, незавершенное производство, полуфабрикаты, заготовки, материалы</w:t>
      </w:r>
      <w:r>
        <w:rPr>
          <w:rFonts w:ascii="Times New Roman" w:hAnsi="Times New Roman"/>
          <w:sz w:val="24"/>
          <w:szCs w:val="24"/>
        </w:rPr>
        <w:t xml:space="preserve">, </w:t>
      </w:r>
      <w:r w:rsidRPr="004D7461">
        <w:rPr>
          <w:rFonts w:ascii="Times New Roman" w:hAnsi="Times New Roman"/>
          <w:sz w:val="24"/>
          <w:szCs w:val="24"/>
        </w:rPr>
        <w:t>комплектующие изделия</w:t>
      </w:r>
      <w:r>
        <w:rPr>
          <w:rFonts w:ascii="Times New Roman" w:hAnsi="Times New Roman"/>
          <w:sz w:val="24"/>
          <w:szCs w:val="24"/>
        </w:rPr>
        <w:t>.</w:t>
      </w:r>
    </w:p>
    <w:p w:rsidR="004B7D33" w:rsidRPr="004D7461" w:rsidRDefault="004B7D33" w:rsidP="004B7D33">
      <w:pPr>
        <w:pStyle w:val="Standard"/>
        <w:numPr>
          <w:ilvl w:val="2"/>
          <w:numId w:val="39"/>
        </w:numPr>
        <w:tabs>
          <w:tab w:val="left" w:pos="1418"/>
        </w:tabs>
        <w:ind w:firstLine="709"/>
        <w:jc w:val="both"/>
        <w:rPr>
          <w:rFonts w:ascii="Times New Roman" w:hAnsi="Times New Roman"/>
          <w:sz w:val="24"/>
          <w:szCs w:val="24"/>
        </w:rPr>
      </w:pPr>
      <w:r w:rsidRPr="004D7461">
        <w:rPr>
          <w:rFonts w:ascii="Times New Roman" w:hAnsi="Times New Roman"/>
          <w:b/>
          <w:sz w:val="24"/>
          <w:szCs w:val="24"/>
        </w:rPr>
        <w:t>ТМЦ на складах</w:t>
      </w:r>
      <w:r w:rsidRPr="004D7461">
        <w:rPr>
          <w:rFonts w:ascii="Times New Roman" w:hAnsi="Times New Roman"/>
          <w:sz w:val="24"/>
          <w:szCs w:val="24"/>
        </w:rPr>
        <w:t xml:space="preserve"> – готовая продукция, товары, сырье, полуфабрикаты, комплектующие изделия, заготовки, материалы, находящиеся на складском хранении, предназначенные для производственного процесса, либо для доставки потребителям.</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Третьи лица</w:t>
      </w:r>
      <w:r w:rsidRPr="004D7461">
        <w:rPr>
          <w:rFonts w:ascii="Times New Roman" w:hAnsi="Times New Roman"/>
          <w:sz w:val="24"/>
          <w:szCs w:val="24"/>
        </w:rPr>
        <w:t xml:space="preserve"> – все лица, за исключением:</w:t>
      </w:r>
    </w:p>
    <w:p w:rsidR="004B7D33" w:rsidRPr="004D7461" w:rsidRDefault="004B7D33" w:rsidP="004B7D33">
      <w:pPr>
        <w:pStyle w:val="Standard"/>
        <w:numPr>
          <w:ilvl w:val="2"/>
          <w:numId w:val="39"/>
        </w:numPr>
        <w:tabs>
          <w:tab w:val="left" w:pos="1418"/>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Страхователя, Выгодоприобретателя.</w:t>
      </w:r>
    </w:p>
    <w:p w:rsidR="004B7D33" w:rsidRPr="004D7461" w:rsidRDefault="004B7D33" w:rsidP="004B7D33">
      <w:pPr>
        <w:pStyle w:val="Standard"/>
        <w:numPr>
          <w:ilvl w:val="2"/>
          <w:numId w:val="39"/>
        </w:numPr>
        <w:tabs>
          <w:tab w:val="left" w:pos="1418"/>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Работников Страхователя (Выгодоприобретателя) при исполнении ими своих должностных обязанностей.</w:t>
      </w:r>
    </w:p>
    <w:p w:rsidR="004B7D33" w:rsidRPr="004D7461" w:rsidRDefault="004B7D33" w:rsidP="004B7D33">
      <w:pPr>
        <w:pStyle w:val="Standard"/>
        <w:numPr>
          <w:ilvl w:val="2"/>
          <w:numId w:val="39"/>
        </w:numPr>
        <w:tabs>
          <w:tab w:val="left" w:pos="1418"/>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Членов семей Страхователя (Выгодоприобретателя), если Страхователем (Выгодоприобретателем) является ИП или физическое лицо.</w:t>
      </w:r>
    </w:p>
    <w:p w:rsidR="004B7D33" w:rsidRPr="004D7461" w:rsidRDefault="004B7D33" w:rsidP="004B7D33">
      <w:pPr>
        <w:pStyle w:val="Standard"/>
        <w:numPr>
          <w:ilvl w:val="2"/>
          <w:numId w:val="39"/>
        </w:numPr>
        <w:tabs>
          <w:tab w:val="left" w:pos="1418"/>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Лиц, с которыми у Страхователя (Выгодоприобретателя) имеются договоры в отношении застрахованного имущества.</w:t>
      </w:r>
    </w:p>
    <w:p w:rsidR="004B7D33" w:rsidRPr="004D7461" w:rsidRDefault="004B7D33" w:rsidP="004B7D33">
      <w:pPr>
        <w:pStyle w:val="Standard"/>
        <w:numPr>
          <w:ilvl w:val="2"/>
          <w:numId w:val="39"/>
        </w:numPr>
        <w:tabs>
          <w:tab w:val="left" w:pos="1418"/>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Лиц, производящих какие-либо работы (оказывающих услуги) на территории страхования с ведома Страхователя (Выгодоприобретателя).</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Убытки</w:t>
      </w:r>
      <w:r w:rsidRPr="004D7461">
        <w:rPr>
          <w:rFonts w:ascii="Times New Roman" w:hAnsi="Times New Roman"/>
          <w:sz w:val="24"/>
          <w:szCs w:val="24"/>
        </w:rPr>
        <w:t xml:space="preserve"> </w:t>
      </w:r>
      <w:r w:rsidRPr="004D7461">
        <w:rPr>
          <w:rFonts w:ascii="Times New Roman" w:hAnsi="Times New Roman"/>
          <w:b/>
          <w:sz w:val="24"/>
          <w:szCs w:val="24"/>
        </w:rPr>
        <w:t>Страхователя (Выгодоприобретателя) при наступлении страхового случая</w:t>
      </w:r>
      <w:r w:rsidRPr="004D7461">
        <w:rPr>
          <w:rFonts w:ascii="Times New Roman" w:hAnsi="Times New Roman"/>
          <w:sz w:val="24"/>
          <w:szCs w:val="24"/>
        </w:rPr>
        <w:t xml:space="preserve"> –ущерб, т.е. утрата (гибель), недостача или повреждение застрахованного имущества, а также понесенные Страхователем (Выгодоприобретателем) разумные и целесообразные расходы по уменьшению размера такого ущерба (расходы по спасанию имущества: тушение пожара, предупреждение его распространения и т.д.). К убыткам могут быть также отнесены расходы по расчистке, другие расходы, указанные в п. 4.7.1 настоящих Правил, при условии, что о возмещении таких расходов прямо указано в договоре страхования.</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Утрата (гибель) имущества</w:t>
      </w:r>
      <w:r w:rsidRPr="004D7461">
        <w:rPr>
          <w:rFonts w:ascii="Times New Roman" w:hAnsi="Times New Roman"/>
          <w:sz w:val="24"/>
          <w:szCs w:val="24"/>
        </w:rPr>
        <w:t xml:space="preserve"> – полное уничтожение, разрушение, порча, поломка имущества, при которой не имеется технической возможности восстановления имущества путем выполнения ремонтно-восстановительных и (или) строительных работ до состояния, в котором имущество находилось непосредственно перед наступлением страхового случая или расчётные затраты на восстановительный ремонт и (или) строительство превышают страховую стоимость имущества.</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b/>
          <w:sz w:val="24"/>
          <w:szCs w:val="24"/>
        </w:rPr>
        <w:t>Франшиза</w:t>
      </w:r>
      <w:r w:rsidRPr="004D7461">
        <w:rPr>
          <w:rFonts w:ascii="Times New Roman" w:hAnsi="Times New Roman"/>
          <w:sz w:val="24"/>
          <w:szCs w:val="24"/>
        </w:rPr>
        <w:t xml:space="preserve"> – определенная договором страхования часть убытков, понесенных Страхователем (Выгодоприобретателем) при наступлении страхового случая, которая не подлежит возмещению Страховщиком.</w:t>
      </w: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sz w:val="24"/>
          <w:szCs w:val="24"/>
        </w:rPr>
        <w:t>Договором страхования могут быть предусмотрены иные, отличные от указанных выше термины и определения.</w:t>
      </w:r>
    </w:p>
    <w:p w:rsidR="004B7D33" w:rsidRDefault="004B7D33" w:rsidP="004B7D33">
      <w:pPr>
        <w:pStyle w:val="Standard"/>
        <w:ind w:firstLine="567"/>
        <w:jc w:val="both"/>
        <w:rPr>
          <w:rFonts w:ascii="Times New Roman" w:hAnsi="Times New Roman"/>
          <w:sz w:val="24"/>
          <w:szCs w:val="24"/>
        </w:rPr>
      </w:pPr>
    </w:p>
    <w:p w:rsidR="004B7D33" w:rsidRDefault="004B7D33" w:rsidP="004B7D33">
      <w:pPr>
        <w:pStyle w:val="Standard"/>
        <w:numPr>
          <w:ilvl w:val="0"/>
          <w:numId w:val="39"/>
        </w:numPr>
        <w:tabs>
          <w:tab w:val="left" w:pos="1134"/>
        </w:tabs>
        <w:ind w:firstLine="709"/>
        <w:jc w:val="center"/>
        <w:rPr>
          <w:rFonts w:ascii="Times New Roman" w:hAnsi="Times New Roman"/>
          <w:b/>
          <w:sz w:val="24"/>
          <w:szCs w:val="24"/>
        </w:rPr>
      </w:pPr>
      <w:r w:rsidRPr="006565CF">
        <w:rPr>
          <w:rFonts w:ascii="Times New Roman" w:hAnsi="Times New Roman"/>
          <w:b/>
          <w:sz w:val="24"/>
          <w:szCs w:val="24"/>
        </w:rPr>
        <w:t>ОБЪЕКТ СТРАХОВАНИЯ</w:t>
      </w:r>
    </w:p>
    <w:p w:rsidR="004B7D33" w:rsidRPr="006565CF" w:rsidRDefault="004B7D33" w:rsidP="004B7D33">
      <w:pPr>
        <w:pStyle w:val="Standard"/>
        <w:tabs>
          <w:tab w:val="left" w:pos="1134"/>
        </w:tabs>
        <w:ind w:left="709"/>
        <w:rPr>
          <w:rFonts w:ascii="Times New Roman" w:hAnsi="Times New Roman"/>
          <w:b/>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lastRenderedPageBreak/>
        <w:t>Объектами страхования по договорам, заключенным на условиях настоящих Правил, могут являться не противоречащие действующему законодательству РФ имущественные интересы Страхователя (Выгодоприобретателя), связанные с риском утраты (гибели), недостачи или повреждения имущества.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По договору страхования, заключенному на основании настоящих Правил, может быть принято на страхование следующее имущество:</w:t>
      </w:r>
    </w:p>
    <w:p w:rsidR="004B7D33" w:rsidRPr="004D7461" w:rsidRDefault="004B7D33" w:rsidP="004B7D33">
      <w:pPr>
        <w:pStyle w:val="Standard"/>
        <w:numPr>
          <w:ilvl w:val="2"/>
          <w:numId w:val="39"/>
        </w:numPr>
        <w:tabs>
          <w:tab w:val="left" w:pos="1418"/>
        </w:tabs>
        <w:ind w:firstLine="709"/>
        <w:jc w:val="both"/>
        <w:rPr>
          <w:rFonts w:ascii="Times New Roman" w:hAnsi="Times New Roman"/>
          <w:sz w:val="24"/>
          <w:szCs w:val="24"/>
        </w:rPr>
      </w:pPr>
      <w:r w:rsidRPr="004D7461">
        <w:rPr>
          <w:rFonts w:ascii="Times New Roman" w:hAnsi="Times New Roman"/>
          <w:sz w:val="24"/>
          <w:szCs w:val="24"/>
        </w:rPr>
        <w:t>Объекты недвижимости – здания, помещения в зданиях, сооружения, объекты незавершенного строительства. При этом могут быть застрахованы как в целом объекты недвижимости, так и по отдельности их части и элементы, а именно:</w:t>
      </w:r>
    </w:p>
    <w:p w:rsidR="004B7D33" w:rsidRPr="004D7461" w:rsidRDefault="004B7D33" w:rsidP="004B7D33">
      <w:pPr>
        <w:pStyle w:val="Standard"/>
        <w:numPr>
          <w:ilvl w:val="3"/>
          <w:numId w:val="39"/>
        </w:numPr>
        <w:tabs>
          <w:tab w:val="left" w:pos="1560"/>
          <w:tab w:val="left" w:pos="1800"/>
          <w:tab w:val="left" w:pos="2200"/>
        </w:tabs>
        <w:ind w:firstLine="709"/>
        <w:jc w:val="both"/>
        <w:rPr>
          <w:rFonts w:ascii="Times New Roman" w:hAnsi="Times New Roman"/>
          <w:sz w:val="24"/>
          <w:szCs w:val="24"/>
        </w:rPr>
      </w:pPr>
      <w:r w:rsidRPr="004D7461">
        <w:rPr>
          <w:rFonts w:ascii="Times New Roman" w:hAnsi="Times New Roman"/>
          <w:sz w:val="24"/>
          <w:szCs w:val="24"/>
        </w:rPr>
        <w:t>Конструктивные элементы.</w:t>
      </w:r>
    </w:p>
    <w:p w:rsidR="004B7D33" w:rsidRPr="004D7461" w:rsidRDefault="004B7D33" w:rsidP="004B7D33">
      <w:pPr>
        <w:pStyle w:val="Standard"/>
        <w:numPr>
          <w:ilvl w:val="3"/>
          <w:numId w:val="39"/>
        </w:numPr>
        <w:tabs>
          <w:tab w:val="left" w:pos="1560"/>
          <w:tab w:val="left" w:pos="1800"/>
          <w:tab w:val="left" w:pos="2200"/>
        </w:tabs>
        <w:ind w:firstLine="709"/>
        <w:jc w:val="both"/>
        <w:rPr>
          <w:rFonts w:ascii="Times New Roman" w:hAnsi="Times New Roman"/>
          <w:sz w:val="24"/>
          <w:szCs w:val="24"/>
        </w:rPr>
      </w:pPr>
      <w:r w:rsidRPr="004D7461">
        <w:rPr>
          <w:rFonts w:ascii="Times New Roman" w:hAnsi="Times New Roman"/>
          <w:sz w:val="24"/>
          <w:szCs w:val="24"/>
        </w:rPr>
        <w:t>Инженерное оборудование.</w:t>
      </w:r>
    </w:p>
    <w:p w:rsidR="004B7D33" w:rsidRPr="004D7461" w:rsidRDefault="004B7D33" w:rsidP="004B7D33">
      <w:pPr>
        <w:pStyle w:val="Standard"/>
        <w:numPr>
          <w:ilvl w:val="3"/>
          <w:numId w:val="39"/>
        </w:numPr>
        <w:tabs>
          <w:tab w:val="left" w:pos="1560"/>
          <w:tab w:val="left" w:pos="1800"/>
          <w:tab w:val="left" w:pos="2200"/>
        </w:tabs>
        <w:ind w:firstLine="709"/>
        <w:jc w:val="both"/>
        <w:rPr>
          <w:rFonts w:ascii="Times New Roman" w:hAnsi="Times New Roman"/>
          <w:sz w:val="24"/>
          <w:szCs w:val="24"/>
        </w:rPr>
      </w:pPr>
      <w:r w:rsidRPr="004D7461">
        <w:rPr>
          <w:rFonts w:ascii="Times New Roman" w:hAnsi="Times New Roman"/>
          <w:sz w:val="24"/>
          <w:szCs w:val="24"/>
        </w:rPr>
        <w:t>Внутренняя отделка.</w:t>
      </w:r>
    </w:p>
    <w:p w:rsidR="004B7D33" w:rsidRPr="004D7461" w:rsidRDefault="004B7D33" w:rsidP="004B7D33">
      <w:pPr>
        <w:pStyle w:val="Standard"/>
        <w:numPr>
          <w:ilvl w:val="3"/>
          <w:numId w:val="39"/>
        </w:numPr>
        <w:tabs>
          <w:tab w:val="left" w:pos="1560"/>
          <w:tab w:val="left" w:pos="1800"/>
          <w:tab w:val="left" w:pos="2200"/>
        </w:tabs>
        <w:ind w:firstLine="709"/>
        <w:jc w:val="both"/>
        <w:rPr>
          <w:rFonts w:ascii="Times New Roman" w:hAnsi="Times New Roman"/>
          <w:sz w:val="24"/>
          <w:szCs w:val="24"/>
        </w:rPr>
      </w:pPr>
      <w:r w:rsidRPr="004D7461">
        <w:rPr>
          <w:rFonts w:ascii="Times New Roman" w:hAnsi="Times New Roman"/>
          <w:sz w:val="24"/>
          <w:szCs w:val="24"/>
        </w:rPr>
        <w:t>Внешняя отделка.</w:t>
      </w:r>
    </w:p>
    <w:p w:rsidR="004B7D33" w:rsidRPr="004D7461" w:rsidRDefault="004B7D33" w:rsidP="004B7D33">
      <w:pPr>
        <w:pStyle w:val="Standard"/>
        <w:numPr>
          <w:ilvl w:val="2"/>
          <w:numId w:val="39"/>
        </w:numPr>
        <w:ind w:firstLine="709"/>
        <w:jc w:val="both"/>
        <w:rPr>
          <w:rFonts w:ascii="Times New Roman" w:hAnsi="Times New Roman"/>
          <w:sz w:val="24"/>
          <w:szCs w:val="24"/>
        </w:rPr>
      </w:pPr>
      <w:r w:rsidRPr="004D7461">
        <w:rPr>
          <w:rFonts w:ascii="Times New Roman" w:hAnsi="Times New Roman"/>
          <w:sz w:val="24"/>
          <w:szCs w:val="24"/>
        </w:rPr>
        <w:t xml:space="preserve"> Земельные участки.</w:t>
      </w:r>
    </w:p>
    <w:p w:rsidR="004B7D33" w:rsidRPr="004D7461" w:rsidRDefault="004B7D33" w:rsidP="004B7D33">
      <w:pPr>
        <w:pStyle w:val="Standard"/>
        <w:numPr>
          <w:ilvl w:val="2"/>
          <w:numId w:val="39"/>
        </w:numPr>
        <w:tabs>
          <w:tab w:val="left" w:pos="1418"/>
        </w:tabs>
        <w:ind w:firstLine="709"/>
        <w:jc w:val="both"/>
        <w:rPr>
          <w:rFonts w:ascii="Times New Roman" w:hAnsi="Times New Roman"/>
          <w:sz w:val="24"/>
          <w:szCs w:val="24"/>
        </w:rPr>
      </w:pPr>
      <w:r w:rsidRPr="004D7461">
        <w:rPr>
          <w:rFonts w:ascii="Times New Roman" w:hAnsi="Times New Roman"/>
          <w:sz w:val="24"/>
          <w:szCs w:val="24"/>
        </w:rPr>
        <w:t>Движимое имущество, включая:</w:t>
      </w:r>
    </w:p>
    <w:p w:rsidR="004B7D33" w:rsidRPr="004D7461" w:rsidRDefault="004B7D33" w:rsidP="004B7D33">
      <w:pPr>
        <w:pStyle w:val="Standard"/>
        <w:numPr>
          <w:ilvl w:val="3"/>
          <w:numId w:val="39"/>
        </w:numPr>
        <w:tabs>
          <w:tab w:val="left" w:pos="1418"/>
          <w:tab w:val="left" w:pos="1560"/>
          <w:tab w:val="left" w:pos="2200"/>
        </w:tabs>
        <w:ind w:firstLine="709"/>
        <w:jc w:val="both"/>
        <w:rPr>
          <w:rFonts w:ascii="Times New Roman" w:hAnsi="Times New Roman"/>
          <w:sz w:val="24"/>
          <w:szCs w:val="24"/>
        </w:rPr>
      </w:pPr>
      <w:r w:rsidRPr="004D7461">
        <w:rPr>
          <w:rFonts w:ascii="Times New Roman" w:hAnsi="Times New Roman"/>
          <w:sz w:val="24"/>
          <w:szCs w:val="24"/>
        </w:rPr>
        <w:t>Стационарное оборудование, силовые и другие машины, приборы и устройства.</w:t>
      </w:r>
    </w:p>
    <w:p w:rsidR="004B7D33" w:rsidRPr="004D7461" w:rsidRDefault="004B7D33" w:rsidP="004B7D33">
      <w:pPr>
        <w:pStyle w:val="Standard"/>
        <w:numPr>
          <w:ilvl w:val="3"/>
          <w:numId w:val="39"/>
        </w:numPr>
        <w:tabs>
          <w:tab w:val="left" w:pos="1418"/>
          <w:tab w:val="left" w:pos="1560"/>
          <w:tab w:val="left" w:pos="2200"/>
        </w:tabs>
        <w:ind w:firstLine="709"/>
        <w:jc w:val="both"/>
        <w:rPr>
          <w:rFonts w:ascii="Times New Roman" w:hAnsi="Times New Roman"/>
          <w:sz w:val="24"/>
          <w:szCs w:val="24"/>
        </w:rPr>
      </w:pPr>
      <w:r w:rsidRPr="004D7461">
        <w:rPr>
          <w:rFonts w:ascii="Times New Roman" w:hAnsi="Times New Roman"/>
          <w:sz w:val="24"/>
          <w:szCs w:val="24"/>
        </w:rPr>
        <w:t>Оргтехнику, вычислительную технику (за исключением данных, записанных на носителях информации).</w:t>
      </w:r>
    </w:p>
    <w:p w:rsidR="004B7D33" w:rsidRPr="004D7461" w:rsidRDefault="004B7D33" w:rsidP="004B7D33">
      <w:pPr>
        <w:pStyle w:val="Standard"/>
        <w:numPr>
          <w:ilvl w:val="3"/>
          <w:numId w:val="39"/>
        </w:numPr>
        <w:tabs>
          <w:tab w:val="left" w:pos="1418"/>
          <w:tab w:val="left" w:pos="1560"/>
          <w:tab w:val="left" w:pos="2200"/>
        </w:tabs>
        <w:ind w:firstLine="709"/>
        <w:jc w:val="both"/>
        <w:rPr>
          <w:rFonts w:ascii="Times New Roman" w:hAnsi="Times New Roman"/>
          <w:sz w:val="24"/>
          <w:szCs w:val="24"/>
        </w:rPr>
      </w:pPr>
      <w:r w:rsidRPr="004D7461">
        <w:rPr>
          <w:rFonts w:ascii="Times New Roman" w:hAnsi="Times New Roman"/>
          <w:sz w:val="24"/>
          <w:szCs w:val="24"/>
        </w:rPr>
        <w:t>Инструменты, производственный и хозяйственный инвентарь.</w:t>
      </w:r>
    </w:p>
    <w:p w:rsidR="004B7D33" w:rsidRPr="004D7461" w:rsidRDefault="004B7D33" w:rsidP="004B7D33">
      <w:pPr>
        <w:pStyle w:val="Standard"/>
        <w:numPr>
          <w:ilvl w:val="3"/>
          <w:numId w:val="39"/>
        </w:numPr>
        <w:tabs>
          <w:tab w:val="left" w:pos="1418"/>
          <w:tab w:val="left" w:pos="1560"/>
          <w:tab w:val="left" w:pos="2200"/>
        </w:tabs>
        <w:ind w:firstLine="709"/>
        <w:jc w:val="both"/>
        <w:rPr>
          <w:rFonts w:ascii="Times New Roman" w:hAnsi="Times New Roman"/>
          <w:sz w:val="24"/>
          <w:szCs w:val="24"/>
        </w:rPr>
      </w:pPr>
      <w:r w:rsidRPr="004D7461">
        <w:rPr>
          <w:rFonts w:ascii="Times New Roman" w:hAnsi="Times New Roman"/>
          <w:sz w:val="24"/>
          <w:szCs w:val="24"/>
        </w:rPr>
        <w:t>Мебель, предметы интерьера.</w:t>
      </w:r>
    </w:p>
    <w:p w:rsidR="004B7D33" w:rsidRPr="004D7461" w:rsidRDefault="004B7D33" w:rsidP="004B7D33">
      <w:pPr>
        <w:pStyle w:val="Standard"/>
        <w:numPr>
          <w:ilvl w:val="3"/>
          <w:numId w:val="39"/>
        </w:numPr>
        <w:tabs>
          <w:tab w:val="left" w:pos="1418"/>
          <w:tab w:val="left" w:pos="1560"/>
          <w:tab w:val="left" w:pos="2200"/>
        </w:tabs>
        <w:ind w:firstLine="709"/>
        <w:jc w:val="both"/>
        <w:rPr>
          <w:rFonts w:ascii="Times New Roman" w:hAnsi="Times New Roman"/>
          <w:sz w:val="24"/>
          <w:szCs w:val="24"/>
        </w:rPr>
      </w:pPr>
      <w:r w:rsidRPr="004D7461">
        <w:rPr>
          <w:rFonts w:ascii="Times New Roman" w:hAnsi="Times New Roman"/>
          <w:sz w:val="24"/>
          <w:szCs w:val="24"/>
        </w:rPr>
        <w:t>Товарно-материальные ценности. ТМЦ могут быть приняты на страхование как по закрытому перечню, так и по изменяющемуся переменному либо неснижаемому остатку товаров в обороте.</w:t>
      </w:r>
    </w:p>
    <w:p w:rsidR="004B7D33" w:rsidRPr="004D7461" w:rsidRDefault="004B7D33" w:rsidP="004B7D33">
      <w:pPr>
        <w:pStyle w:val="Standard"/>
        <w:numPr>
          <w:ilvl w:val="1"/>
          <w:numId w:val="39"/>
        </w:numPr>
        <w:tabs>
          <w:tab w:val="left" w:pos="1418"/>
        </w:tabs>
        <w:ind w:firstLine="709"/>
        <w:jc w:val="both"/>
        <w:rPr>
          <w:rFonts w:ascii="Times New Roman" w:hAnsi="Times New Roman"/>
          <w:sz w:val="24"/>
          <w:szCs w:val="24"/>
        </w:rPr>
      </w:pPr>
      <w:r w:rsidRPr="004D7461">
        <w:rPr>
          <w:rFonts w:ascii="Times New Roman" w:hAnsi="Times New Roman"/>
          <w:sz w:val="24"/>
          <w:szCs w:val="24"/>
        </w:rPr>
        <w:t>Только если это прямо указано в договоре страхования и при условии выполнения Страхователем согласованных со Страховщиком условий хранения и охраны, на страхование по настоящим Правилам может быть принято следующее имущество:</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Денежная наличность в российской и иностранной валюте.</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Ценные бумаги, акцизные марки.</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Драгоценные и редкоземельные металлы в слитках, драгоценные и полудрагоценные камни, ювелирные изделия.</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Произведения искусства, объекты культурного наследия, антиквариат, музейные экспонаты.</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Взрывчатые вещества и боеприпасы.</w:t>
      </w:r>
    </w:p>
    <w:p w:rsidR="004B7D33" w:rsidRPr="004D7461" w:rsidRDefault="004B7D33" w:rsidP="004B7D33">
      <w:pPr>
        <w:pStyle w:val="Standard"/>
        <w:numPr>
          <w:ilvl w:val="1"/>
          <w:numId w:val="39"/>
        </w:numPr>
        <w:tabs>
          <w:tab w:val="left" w:pos="1418"/>
        </w:tabs>
        <w:ind w:firstLine="709"/>
        <w:jc w:val="both"/>
        <w:rPr>
          <w:rFonts w:ascii="Times New Roman" w:hAnsi="Times New Roman"/>
          <w:sz w:val="24"/>
          <w:szCs w:val="24"/>
        </w:rPr>
      </w:pPr>
      <w:r w:rsidRPr="004D7461">
        <w:rPr>
          <w:rFonts w:ascii="Times New Roman" w:hAnsi="Times New Roman"/>
          <w:sz w:val="24"/>
          <w:szCs w:val="24"/>
        </w:rPr>
        <w:t>По настоящим Правилам не принима</w:t>
      </w:r>
      <w:r>
        <w:rPr>
          <w:rFonts w:ascii="Times New Roman" w:hAnsi="Times New Roman"/>
          <w:sz w:val="24"/>
          <w:szCs w:val="24"/>
        </w:rPr>
        <w:t>е</w:t>
      </w:r>
      <w:r w:rsidRPr="004D7461">
        <w:rPr>
          <w:rFonts w:ascii="Times New Roman" w:hAnsi="Times New Roman"/>
          <w:sz w:val="24"/>
          <w:szCs w:val="24"/>
        </w:rPr>
        <w:t>тся на страхование:</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rPr>
      </w:pPr>
      <w:r w:rsidRPr="004D7461">
        <w:rPr>
          <w:rFonts w:ascii="Times New Roman" w:hAnsi="Times New Roman"/>
          <w:sz w:val="24"/>
        </w:rPr>
        <w:t>Имущество, подлежащее национализации, изъятию, конфискации, реквизиции, аресту, отчуждению или уничтожению по решению властей, бесхозяйные вещи, иное имущество, изъятое из оборота или ограниченное в обороте в соответствии с законодательством Российской Федерации.</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rPr>
        <w:t>Здания и сооружения, конструктивные элементы и (или) инженерное оборудование которых находятся в аварийном и (или) ветхом состоянии, и (или) подлежащие сносу, и (или) которые возведены без соблюдения строительных норм и правил, непригодные для эксплуатации помещения или здания, освобожденные для капитального ремонта, а также самовольные постройки, признаваемые таковыми в соответствии с законодательством, действующим на момент заключения договора страхования, а также имущество, находящееся в таких зданиях, сооружениях, помещениях, постройках.</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rPr>
      </w:pPr>
      <w:r w:rsidRPr="004D7461">
        <w:rPr>
          <w:rFonts w:ascii="Times New Roman" w:hAnsi="Times New Roman"/>
          <w:sz w:val="24"/>
        </w:rPr>
        <w:t>Объекты недвижимости и имущество, находящееся в них, возведенные на участках, не являющихся собственностью Страхователя (Выгодоприобретателя), и, если у Страхователя (Выгодоприобретателя) отсутствует право на их использование (владение) или распоряжение (за исключением случаев аренды земельных участков с правом возведения на них строений).</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 xml:space="preserve">Автотранспортные средства, а также средства железнодорожного, водного, воздушного транспорта, за исключением случаев, когда транспортные средства являются </w:t>
      </w:r>
      <w:r w:rsidRPr="004D7461">
        <w:rPr>
          <w:rFonts w:ascii="Times New Roman" w:hAnsi="Times New Roman"/>
          <w:sz w:val="24"/>
          <w:szCs w:val="24"/>
        </w:rPr>
        <w:lastRenderedPageBreak/>
        <w:t>товаром по учетным документам Страхователя (Выгодоприобретателя). Условие данного пункта распространяется также на установленное</w:t>
      </w:r>
      <w:r w:rsidRPr="004D7461">
        <w:rPr>
          <w:rFonts w:ascii="Times New Roman" w:hAnsi="Times New Roman"/>
          <w:color w:val="FF0000"/>
          <w:sz w:val="24"/>
          <w:szCs w:val="24"/>
        </w:rPr>
        <w:t xml:space="preserve"> </w:t>
      </w:r>
      <w:r w:rsidRPr="004D7461">
        <w:rPr>
          <w:rFonts w:ascii="Times New Roman" w:hAnsi="Times New Roman"/>
          <w:sz w:val="24"/>
          <w:szCs w:val="24"/>
        </w:rPr>
        <w:t>на транспортных средствах оборудование, их отдельные узлы и детали.</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Водные ресурсы, недра, не извлеченные из недр полезные ископаемые.</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Растения, животные, микроорганизмы.</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Грузы, багаж и иное имущество, находящееся на любых средствах транспорта.</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Бухгалтерская (финансовая), техническая и деловая документация, программное обеспечение, иные электронные данные.</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Почтовые отправления.</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Право собственности на недвижимое имущество (титул).</w:t>
      </w:r>
    </w:p>
    <w:p w:rsidR="004B7D33" w:rsidRPr="004D7461" w:rsidRDefault="004B7D33" w:rsidP="004B7D33">
      <w:pPr>
        <w:pStyle w:val="Standard"/>
        <w:numPr>
          <w:ilvl w:val="1"/>
          <w:numId w:val="39"/>
        </w:numPr>
        <w:tabs>
          <w:tab w:val="left" w:pos="1418"/>
        </w:tabs>
        <w:ind w:firstLine="709"/>
        <w:jc w:val="both"/>
        <w:rPr>
          <w:rFonts w:ascii="Times New Roman" w:hAnsi="Times New Roman"/>
          <w:sz w:val="24"/>
          <w:szCs w:val="24"/>
        </w:rPr>
      </w:pPr>
      <w:r w:rsidRPr="004D7461">
        <w:rPr>
          <w:rFonts w:ascii="Times New Roman" w:hAnsi="Times New Roman"/>
          <w:sz w:val="24"/>
          <w:szCs w:val="24"/>
        </w:rPr>
        <w:t>Если имущество, предусмотренное п.п. 3.4.1, 3.4.2, 3.4.3 настоящих Правил, было принято на страхование при обстоятельствах, в которых Страховщику, на момент заключения договора страхования, не было известно о том, что принимается на страхование имущество, не подлежащее страхованию по настоящим Правилам (Страховщик при заключении договора страхования не воспользовался своим правом на оценку страхового риска), Страхователь, получивший Правила страхования для ознакомления, вправе в любое время, но до наступления страхового случая, в письменном виде уведомить об этом Страховщика для принятия решения об условиях дальнейшего действия договора страхования либо о прекращении договора в отношении имущества, не подлежащего страхованию по настоящим Правилам. В случае расторжения договора страхования на основании настоящего пункта, часть страховой премии, полученной Страховщиком за страхование указанного здесь имущества (не подлежащего страхованию), подлежит возврату в полном объеме.</w:t>
      </w:r>
    </w:p>
    <w:p w:rsidR="004B7D33" w:rsidRPr="004D7461" w:rsidRDefault="004B7D33" w:rsidP="004B7D33">
      <w:pPr>
        <w:pStyle w:val="Standard"/>
        <w:ind w:firstLine="567"/>
        <w:jc w:val="both"/>
        <w:rPr>
          <w:rFonts w:ascii="Times New Roman" w:hAnsi="Times New Roman"/>
          <w:sz w:val="24"/>
          <w:szCs w:val="24"/>
        </w:rPr>
      </w:pPr>
    </w:p>
    <w:p w:rsidR="004B7D33" w:rsidRPr="006565CF" w:rsidRDefault="004B7D33" w:rsidP="004B7D33">
      <w:pPr>
        <w:pStyle w:val="Standard"/>
        <w:numPr>
          <w:ilvl w:val="0"/>
          <w:numId w:val="39"/>
        </w:numPr>
        <w:tabs>
          <w:tab w:val="left" w:pos="1134"/>
        </w:tabs>
        <w:ind w:firstLine="709"/>
        <w:jc w:val="center"/>
        <w:rPr>
          <w:rFonts w:ascii="Times New Roman" w:hAnsi="Times New Roman"/>
          <w:b/>
          <w:sz w:val="24"/>
          <w:szCs w:val="24"/>
        </w:rPr>
      </w:pPr>
      <w:r w:rsidRPr="006565CF">
        <w:rPr>
          <w:rFonts w:ascii="Times New Roman" w:hAnsi="Times New Roman"/>
          <w:b/>
          <w:sz w:val="24"/>
          <w:szCs w:val="24"/>
        </w:rPr>
        <w:t>СТРАХОВОЙ СЛУЧАЙ. ОБЪЕМ СТРАХОВЫХ ОБЯЗАТЕЛЬСТВ</w:t>
      </w:r>
    </w:p>
    <w:p w:rsidR="004B7D33" w:rsidRPr="004D7461" w:rsidRDefault="004B7D33" w:rsidP="004B7D33">
      <w:pPr>
        <w:pStyle w:val="Standard"/>
        <w:ind w:firstLine="567"/>
        <w:jc w:val="both"/>
        <w:rPr>
          <w:rFonts w:ascii="Times New Roman" w:hAnsi="Times New Roman"/>
          <w:sz w:val="24"/>
          <w:szCs w:val="24"/>
          <w:shd w:val="clear" w:color="auto" w:fill="FFFF00"/>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В соответствии с настоящими Правилами страховым случаем является возникновение у Страхователя (Выгодоприобретателя) убытков от утраты (гибели) или повреждения застрахованного имущества в пределах территории страхования в результате события, которое с учетом всех положений настоящих Правил и конкретного договора страхования соответствует описанию одной или нескольких из следующих групп страховых рисков:</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Пожара (с учетом дополнительных условий по п. 15.1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Удара молнии (с учетом дополнительных условий по п. 15.2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Взрыва (с учетом дополнительных условий по п. 15.3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Падения летательных аппаратов (с учетом дополнительных условий по п. 15.4 настоящих Правил).</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В дополнение к страхованию от рисков, указанных в п. 4.1. настоящих Правил, если об этом достигнуто соглашение сторон при заключении договора страхования и это прямо указано в договоре страхования, страховым случаем является возникновение у Страхователя (Выгодоприобретателя) убытков от утраты (гибели), недостачи (только для группы рисков по п. 4.2.3) или повреждения застрахованного имущества в результате события, которое с учетом всех положений настоящих Правил и конкретного договора страхования соответствует описанию одной или нескольких из следующих групп страховых рисков:</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Аварии водопроводных, канализационных, отопительных, противопожарных систем (с учетом дополнительных условий по п. 15.5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Опасных природных явлений (с учетом дополнительных условий по п. 15.6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Кражи с незаконным проникновением, грабежа, разбоя (с учетом дополнительных условий по п. 15.7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Противоправных действий третьих лиц, направленных на уничтожение или повреждение застрахованного имущества (с учетом дополнительных условий по п. 15.8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lastRenderedPageBreak/>
        <w:t>Боя оконных стекол, зеркал, витрин (с учетом дополнительных условий по п. 15.9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Проведения погрузочно-разгрузочных работ (с учетом дополнительных условий по п. 15.10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Наезда транспортных средств (с учетом дополнительных условий по п. 15.12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Аварийного выхода из строя (поломки) оборудования для поддержания заданного режима хранения (применяется только для страхования ТМЦ; с учетом дополнительных условий по п. 15.13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Проникновения воды из соседних (чужих) помещений (с учетом дополнительных условий по п. 15.14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 xml:space="preserve">Террористического акта, диверсии (с учетом дополнительных условий по </w:t>
      </w:r>
      <w:r>
        <w:rPr>
          <w:rFonts w:ascii="Times New Roman" w:hAnsi="Times New Roman"/>
          <w:sz w:val="24"/>
          <w:szCs w:val="24"/>
        </w:rPr>
        <w:br/>
      </w:r>
      <w:r w:rsidRPr="004D7461">
        <w:rPr>
          <w:rFonts w:ascii="Times New Roman" w:hAnsi="Times New Roman"/>
          <w:sz w:val="24"/>
          <w:szCs w:val="24"/>
        </w:rPr>
        <w:t>п. 15.15 настоящих Правил).</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Иных случаев причинения ущерба застрахованному имуществу в результате внешнего воздействия, поименованных в договоре страхования</w:t>
      </w:r>
      <w:r>
        <w:rPr>
          <w:rFonts w:ascii="Times New Roman" w:hAnsi="Times New Roman"/>
          <w:sz w:val="24"/>
          <w:szCs w:val="24"/>
        </w:rPr>
        <w:t xml:space="preserve"> рисков.</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Для отдельных видов и категорий имущества, указанных ниже в настоящем пункте, только в дополнение к страхованию от рисков по п.п. 4.1, 4.2 настоящих Правил, может быть предусмотрена страховая защита от следующих дополнительных групп рисков. Если об этом достигнуто соглашение сторон при заключении конкретного договора страхования и это прямо указано в договоре страхования, может быть застраховано на условиях настоящих Правил:</w:t>
      </w:r>
    </w:p>
    <w:p w:rsidR="004B7D33" w:rsidRPr="004D7461" w:rsidRDefault="004B7D33" w:rsidP="004B7D33">
      <w:pPr>
        <w:pStyle w:val="Standard"/>
        <w:numPr>
          <w:ilvl w:val="2"/>
          <w:numId w:val="39"/>
        </w:numPr>
        <w:tabs>
          <w:tab w:val="left" w:pos="1418"/>
          <w:tab w:val="left" w:pos="1793"/>
        </w:tabs>
        <w:ind w:firstLine="709"/>
        <w:jc w:val="both"/>
        <w:rPr>
          <w:rFonts w:ascii="Times New Roman" w:hAnsi="Times New Roman"/>
          <w:sz w:val="24"/>
          <w:szCs w:val="24"/>
        </w:rPr>
      </w:pPr>
      <w:r w:rsidRPr="004D7461">
        <w:rPr>
          <w:rFonts w:ascii="Times New Roman" w:hAnsi="Times New Roman"/>
          <w:sz w:val="24"/>
          <w:szCs w:val="24"/>
        </w:rPr>
        <w:t>Имущество, принятое в залог или на хранение ломбардом – от рисков недостачи застрахованного имущества в результате законных действий правоохранительных органов, таких как изъятие, выемка, конфискация, реквизиция, арест (с учетом дополнительных условий по п. 15.11 настоящих Правил).</w:t>
      </w:r>
    </w:p>
    <w:p w:rsidR="004B7D33" w:rsidRPr="004D7461" w:rsidRDefault="004B7D33" w:rsidP="004B7D33">
      <w:pPr>
        <w:pStyle w:val="Standard"/>
        <w:numPr>
          <w:ilvl w:val="2"/>
          <w:numId w:val="39"/>
        </w:numPr>
        <w:tabs>
          <w:tab w:val="left" w:pos="1418"/>
          <w:tab w:val="left" w:pos="1793"/>
        </w:tabs>
        <w:ind w:firstLine="709"/>
        <w:jc w:val="both"/>
        <w:rPr>
          <w:rFonts w:ascii="Times New Roman" w:hAnsi="Times New Roman"/>
          <w:sz w:val="24"/>
          <w:szCs w:val="24"/>
        </w:rPr>
      </w:pPr>
      <w:r w:rsidRPr="004D7461">
        <w:rPr>
          <w:rFonts w:ascii="Times New Roman" w:hAnsi="Times New Roman"/>
          <w:sz w:val="24"/>
          <w:szCs w:val="24"/>
        </w:rPr>
        <w:t>Производственное, технологическое оборудование, а также инженерное оборудование зданий и иные стационарные рабочие машины, агрегаты, устройства – от рисков поломок машин и механизмов в соответствии с условиями п. 15.16 настоящих Правил.</w:t>
      </w:r>
    </w:p>
    <w:p w:rsidR="004B7D33" w:rsidRPr="004D7461" w:rsidRDefault="004B7D33" w:rsidP="004B7D33">
      <w:pPr>
        <w:pStyle w:val="Standard"/>
        <w:numPr>
          <w:ilvl w:val="2"/>
          <w:numId w:val="39"/>
        </w:numPr>
        <w:tabs>
          <w:tab w:val="left" w:pos="1418"/>
          <w:tab w:val="left" w:pos="1793"/>
        </w:tabs>
        <w:ind w:firstLine="709"/>
        <w:jc w:val="both"/>
        <w:rPr>
          <w:rFonts w:ascii="Times New Roman" w:hAnsi="Times New Roman"/>
          <w:sz w:val="24"/>
          <w:szCs w:val="24"/>
        </w:rPr>
      </w:pPr>
      <w:r w:rsidRPr="004D7461">
        <w:rPr>
          <w:rFonts w:ascii="Times New Roman" w:hAnsi="Times New Roman"/>
          <w:sz w:val="24"/>
          <w:szCs w:val="24"/>
        </w:rPr>
        <w:t>Электронное и электротехническое оборудование и устройства – от специальных рисков гибели и повреждения электронных устройств в соответствии с условиями п. 15.17 настоящих Правил.</w:t>
      </w:r>
    </w:p>
    <w:p w:rsidR="004B7D33" w:rsidRPr="004D7461" w:rsidRDefault="004B7D33" w:rsidP="004B7D33">
      <w:pPr>
        <w:pStyle w:val="afd"/>
        <w:numPr>
          <w:ilvl w:val="1"/>
          <w:numId w:val="39"/>
        </w:numPr>
        <w:tabs>
          <w:tab w:val="left" w:pos="1276"/>
        </w:tabs>
        <w:suppressAutoHyphens/>
        <w:autoSpaceDN w:val="0"/>
        <w:spacing w:after="0" w:line="240" w:lineRule="auto"/>
        <w:ind w:left="0" w:firstLine="709"/>
        <w:contextualSpacing w:val="0"/>
        <w:jc w:val="both"/>
        <w:textAlignment w:val="baseline"/>
        <w:rPr>
          <w:rFonts w:ascii="Times New Roman" w:hAnsi="Times New Roman"/>
          <w:sz w:val="24"/>
          <w:szCs w:val="24"/>
          <w:lang w:eastAsia="ru-RU"/>
        </w:rPr>
      </w:pPr>
      <w:r w:rsidRPr="004D7461">
        <w:rPr>
          <w:rFonts w:ascii="Times New Roman" w:hAnsi="Times New Roman"/>
          <w:sz w:val="24"/>
          <w:szCs w:val="24"/>
          <w:lang w:eastAsia="ru-RU"/>
        </w:rPr>
        <w:t xml:space="preserve">В дополнение к страхованию имущества на условиях настоящих Правил, могут быть застрахованы убытки Страхователя от перерыва в </w:t>
      </w:r>
      <w:r>
        <w:rPr>
          <w:rFonts w:ascii="Times New Roman" w:hAnsi="Times New Roman"/>
          <w:sz w:val="24"/>
          <w:szCs w:val="24"/>
          <w:lang w:eastAsia="ru-RU"/>
        </w:rPr>
        <w:t>производстве (</w:t>
      </w:r>
      <w:r w:rsidRPr="004D7461">
        <w:rPr>
          <w:rFonts w:ascii="Times New Roman" w:hAnsi="Times New Roman"/>
          <w:sz w:val="24"/>
          <w:szCs w:val="24"/>
          <w:lang w:eastAsia="ru-RU"/>
        </w:rPr>
        <w:t>хозяйственной деятельности</w:t>
      </w:r>
      <w:r>
        <w:rPr>
          <w:rFonts w:ascii="Times New Roman" w:hAnsi="Times New Roman"/>
          <w:sz w:val="24"/>
          <w:szCs w:val="24"/>
          <w:lang w:eastAsia="ru-RU"/>
        </w:rPr>
        <w:t>)</w:t>
      </w:r>
      <w:r w:rsidRPr="004D7461">
        <w:rPr>
          <w:rFonts w:ascii="Times New Roman" w:hAnsi="Times New Roman"/>
          <w:sz w:val="24"/>
          <w:szCs w:val="24"/>
          <w:lang w:eastAsia="ru-RU"/>
        </w:rPr>
        <w:t xml:space="preserve"> в соответствии с «Дополнительными условиями по страхованию убытков от перерыва в хозяйственной деятельности» по п. 15.18 настоящих Правил.</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Общие исключения из страхования (основания отказа в страховой выплате):</w:t>
      </w:r>
    </w:p>
    <w:p w:rsidR="004B7D33" w:rsidRPr="004D7461" w:rsidRDefault="004B7D33" w:rsidP="004B7D33">
      <w:pPr>
        <w:pStyle w:val="Standard"/>
        <w:numPr>
          <w:ilvl w:val="2"/>
          <w:numId w:val="39"/>
        </w:numPr>
        <w:tabs>
          <w:tab w:val="left" w:pos="1418"/>
        </w:tabs>
        <w:ind w:firstLine="709"/>
        <w:jc w:val="both"/>
        <w:rPr>
          <w:rFonts w:ascii="Times New Roman" w:hAnsi="Times New Roman"/>
          <w:sz w:val="24"/>
          <w:szCs w:val="24"/>
        </w:rPr>
      </w:pPr>
      <w:r w:rsidRPr="004D7461">
        <w:rPr>
          <w:rFonts w:ascii="Times New Roman" w:hAnsi="Times New Roman"/>
          <w:sz w:val="24"/>
          <w:szCs w:val="24"/>
        </w:rPr>
        <w:t>Для всех групп рисков Страховщик освобождается от обязанности по производству страховой выплаты, если страховой случай наступил вследствие:</w:t>
      </w:r>
    </w:p>
    <w:p w:rsidR="004B7D33" w:rsidRPr="004D7461" w:rsidRDefault="004B7D33" w:rsidP="004B7D33">
      <w:pPr>
        <w:pStyle w:val="Standard"/>
        <w:numPr>
          <w:ilvl w:val="3"/>
          <w:numId w:val="39"/>
        </w:numPr>
        <w:tabs>
          <w:tab w:val="left" w:pos="1560"/>
          <w:tab w:val="left" w:pos="1702"/>
        </w:tabs>
        <w:ind w:firstLine="709"/>
        <w:jc w:val="both"/>
        <w:rPr>
          <w:rFonts w:ascii="Times New Roman" w:hAnsi="Times New Roman"/>
          <w:sz w:val="24"/>
          <w:szCs w:val="24"/>
        </w:rPr>
      </w:pPr>
      <w:r w:rsidRPr="004D7461">
        <w:rPr>
          <w:rFonts w:ascii="Times New Roman" w:hAnsi="Times New Roman"/>
          <w:sz w:val="24"/>
          <w:szCs w:val="24"/>
        </w:rPr>
        <w:t>Воздействия ядерного взрыва, радиации или радиоактивного заражения.</w:t>
      </w:r>
    </w:p>
    <w:p w:rsidR="004B7D33" w:rsidRPr="004D7461" w:rsidRDefault="004B7D33" w:rsidP="004B7D33">
      <w:pPr>
        <w:pStyle w:val="Standard"/>
        <w:numPr>
          <w:ilvl w:val="3"/>
          <w:numId w:val="39"/>
        </w:numPr>
        <w:tabs>
          <w:tab w:val="left" w:pos="1276"/>
          <w:tab w:val="left" w:pos="1560"/>
          <w:tab w:val="left" w:pos="1702"/>
        </w:tabs>
        <w:ind w:firstLine="709"/>
        <w:jc w:val="both"/>
        <w:rPr>
          <w:rFonts w:ascii="Times New Roman" w:hAnsi="Times New Roman"/>
          <w:sz w:val="24"/>
          <w:szCs w:val="24"/>
        </w:rPr>
      </w:pPr>
      <w:r w:rsidRPr="004D7461">
        <w:rPr>
          <w:rFonts w:ascii="Times New Roman" w:hAnsi="Times New Roman"/>
          <w:sz w:val="24"/>
          <w:szCs w:val="24"/>
        </w:rPr>
        <w:t xml:space="preserve">Военных действий, гражданской войны, а также маневров, иных военных мероприятий. При этом в целях регулирования данных рисков в договорах страхования, заключаемых с применением настоящих Правил, действуют также положения Оговорки об исключении военных рисков и рисков гражданской войны </w:t>
      </w:r>
      <w:r w:rsidRPr="00592E04">
        <w:rPr>
          <w:rFonts w:ascii="Times New Roman" w:hAnsi="Times New Roman"/>
          <w:sz w:val="24"/>
          <w:szCs w:val="24"/>
        </w:rPr>
        <w:t>по п. 16 настоящих Правил</w:t>
      </w:r>
      <w:r w:rsidRPr="004D7461">
        <w:rPr>
          <w:rFonts w:ascii="Times New Roman" w:hAnsi="Times New Roman"/>
          <w:sz w:val="24"/>
          <w:szCs w:val="24"/>
        </w:rPr>
        <w:t>.</w:t>
      </w:r>
    </w:p>
    <w:p w:rsidR="004B7D33" w:rsidRPr="004D7461" w:rsidRDefault="004B7D33" w:rsidP="004B7D33">
      <w:pPr>
        <w:pStyle w:val="Standard"/>
        <w:numPr>
          <w:ilvl w:val="3"/>
          <w:numId w:val="39"/>
        </w:numPr>
        <w:tabs>
          <w:tab w:val="left" w:pos="1560"/>
          <w:tab w:val="left" w:pos="1702"/>
        </w:tabs>
        <w:ind w:firstLine="709"/>
        <w:jc w:val="both"/>
        <w:rPr>
          <w:rFonts w:ascii="Times New Roman" w:hAnsi="Times New Roman"/>
          <w:sz w:val="24"/>
          <w:szCs w:val="24"/>
        </w:rPr>
      </w:pPr>
      <w:r w:rsidRPr="004D7461">
        <w:rPr>
          <w:rFonts w:ascii="Times New Roman" w:hAnsi="Times New Roman"/>
          <w:sz w:val="24"/>
          <w:szCs w:val="24"/>
        </w:rPr>
        <w:t>Умысла Страхователя или Выгодоприобретателя. Страхователь, Выгодоприобретатель признаются действующими умышленно, если их руководящий сотрудник или представитель, а также лицо, действовавшее хотя и от собственного имени, но с ведома и в интересах Страхователя или Выгодоприобретателя, умышленно совершит или допустит действия, ведущие к возникновению страхового случая.</w:t>
      </w:r>
    </w:p>
    <w:p w:rsidR="004B7D33" w:rsidRPr="004D7461" w:rsidRDefault="004B7D33" w:rsidP="004B7D33">
      <w:pPr>
        <w:pStyle w:val="Standard"/>
        <w:numPr>
          <w:ilvl w:val="2"/>
          <w:numId w:val="39"/>
        </w:numPr>
        <w:tabs>
          <w:tab w:val="left" w:pos="1418"/>
        </w:tabs>
        <w:ind w:firstLine="709"/>
        <w:jc w:val="both"/>
        <w:rPr>
          <w:rFonts w:ascii="Times New Roman" w:hAnsi="Times New Roman"/>
          <w:sz w:val="24"/>
          <w:szCs w:val="24"/>
        </w:rPr>
      </w:pPr>
      <w:r w:rsidRPr="004D7461">
        <w:rPr>
          <w:rFonts w:ascii="Times New Roman" w:hAnsi="Times New Roman" w:hint="eastAsia"/>
          <w:sz w:val="24"/>
        </w:rPr>
        <w:t>Если</w:t>
      </w:r>
      <w:r w:rsidRPr="004D7461">
        <w:rPr>
          <w:rFonts w:ascii="Times New Roman" w:hAnsi="Times New Roman"/>
          <w:sz w:val="24"/>
        </w:rPr>
        <w:t xml:space="preserve"> </w:t>
      </w:r>
      <w:r w:rsidRPr="004D7461">
        <w:rPr>
          <w:rFonts w:ascii="Times New Roman" w:hAnsi="Times New Roman" w:hint="eastAsia"/>
          <w:sz w:val="24"/>
        </w:rPr>
        <w:t>договором</w:t>
      </w:r>
      <w:r w:rsidRPr="004D7461">
        <w:rPr>
          <w:rFonts w:ascii="Times New Roman" w:hAnsi="Times New Roman"/>
          <w:sz w:val="24"/>
        </w:rPr>
        <w:t xml:space="preserve"> </w:t>
      </w:r>
      <w:r w:rsidRPr="004D7461">
        <w:rPr>
          <w:rFonts w:ascii="Times New Roman" w:hAnsi="Times New Roman" w:hint="eastAsia"/>
          <w:sz w:val="24"/>
        </w:rPr>
        <w:t>страхования</w:t>
      </w:r>
      <w:r w:rsidRPr="004D7461">
        <w:rPr>
          <w:rFonts w:ascii="Times New Roman" w:hAnsi="Times New Roman"/>
          <w:sz w:val="24"/>
        </w:rPr>
        <w:t xml:space="preserve"> прямо </w:t>
      </w:r>
      <w:r w:rsidRPr="004D7461">
        <w:rPr>
          <w:rFonts w:ascii="Times New Roman" w:hAnsi="Times New Roman" w:hint="eastAsia"/>
          <w:sz w:val="24"/>
        </w:rPr>
        <w:t>не</w:t>
      </w:r>
      <w:r w:rsidRPr="004D7461">
        <w:rPr>
          <w:rFonts w:ascii="Times New Roman" w:hAnsi="Times New Roman"/>
          <w:sz w:val="24"/>
        </w:rPr>
        <w:t xml:space="preserve"> </w:t>
      </w:r>
      <w:r w:rsidRPr="004D7461">
        <w:rPr>
          <w:rFonts w:ascii="Times New Roman" w:hAnsi="Times New Roman" w:hint="eastAsia"/>
          <w:sz w:val="24"/>
        </w:rPr>
        <w:t>предусмотрено</w:t>
      </w:r>
      <w:r w:rsidRPr="004D7461">
        <w:rPr>
          <w:rFonts w:ascii="Times New Roman" w:hAnsi="Times New Roman"/>
          <w:sz w:val="24"/>
        </w:rPr>
        <w:t xml:space="preserve"> </w:t>
      </w:r>
      <w:r w:rsidRPr="004D7461">
        <w:rPr>
          <w:rFonts w:ascii="Times New Roman" w:hAnsi="Times New Roman" w:hint="eastAsia"/>
          <w:sz w:val="24"/>
        </w:rPr>
        <w:t>иное</w:t>
      </w:r>
      <w:r w:rsidRPr="004D7461">
        <w:rPr>
          <w:rFonts w:ascii="Times New Roman" w:hAnsi="Times New Roman"/>
          <w:sz w:val="24"/>
        </w:rPr>
        <w:t xml:space="preserve">, не являются застрахованными рисками </w:t>
      </w:r>
      <w:r w:rsidRPr="004D7461">
        <w:rPr>
          <w:rFonts w:ascii="Times New Roman" w:hAnsi="Times New Roman"/>
          <w:sz w:val="24"/>
          <w:szCs w:val="24"/>
        </w:rPr>
        <w:t xml:space="preserve">ни по какой из предусмотренных настоящими Правилами групп рисков </w:t>
      </w:r>
      <w:r w:rsidRPr="004D7461">
        <w:rPr>
          <w:rFonts w:ascii="Times New Roman" w:hAnsi="Times New Roman"/>
          <w:sz w:val="24"/>
        </w:rPr>
        <w:t>и ни при каких обстоятельствах не могут быть признаны страховым случаем убытки Страхователя (Выгодоприобретателя) в застрахованном имуществе произошедшие вследствие:</w:t>
      </w:r>
    </w:p>
    <w:p w:rsidR="004B7D33" w:rsidRPr="00DA728F" w:rsidRDefault="004B7D33" w:rsidP="004B7D33">
      <w:pPr>
        <w:pStyle w:val="Standard"/>
        <w:numPr>
          <w:ilvl w:val="3"/>
          <w:numId w:val="39"/>
        </w:numPr>
        <w:tabs>
          <w:tab w:val="left" w:pos="1560"/>
        </w:tabs>
        <w:ind w:firstLine="709"/>
        <w:jc w:val="both"/>
        <w:rPr>
          <w:rFonts w:ascii="Times New Roman" w:hAnsi="Times New Roman"/>
          <w:sz w:val="24"/>
          <w:szCs w:val="24"/>
        </w:rPr>
      </w:pPr>
      <w:r w:rsidRPr="00DA728F">
        <w:rPr>
          <w:rFonts w:ascii="Times New Roman" w:hAnsi="Times New Roman"/>
          <w:sz w:val="24"/>
          <w:szCs w:val="24"/>
        </w:rPr>
        <w:lastRenderedPageBreak/>
        <w:t>Террористических актов, диверсий. В соответствии с данным условием:</w:t>
      </w:r>
    </w:p>
    <w:p w:rsidR="004B7D33" w:rsidRPr="00555C15" w:rsidRDefault="004B7D33" w:rsidP="004B7D33">
      <w:pPr>
        <w:pStyle w:val="Standard"/>
        <w:numPr>
          <w:ilvl w:val="4"/>
          <w:numId w:val="39"/>
        </w:numPr>
        <w:tabs>
          <w:tab w:val="left" w:pos="1276"/>
          <w:tab w:val="left" w:pos="1702"/>
        </w:tabs>
        <w:ind w:firstLine="709"/>
        <w:jc w:val="both"/>
        <w:rPr>
          <w:rFonts w:ascii="Times New Roman" w:hAnsi="Times New Roman"/>
          <w:sz w:val="24"/>
          <w:szCs w:val="24"/>
        </w:rPr>
      </w:pPr>
      <w:r w:rsidRPr="00DA728F">
        <w:rPr>
          <w:rFonts w:ascii="Times New Roman" w:hAnsi="Times New Roman"/>
          <w:sz w:val="24"/>
          <w:szCs w:val="24"/>
        </w:rPr>
        <w:t>Исключаются (не являются застрахованными рисками) убыток, ущерб, расходы или издержки любого рода, прямо или косвенно связанные, являющиеся результатом или возникшие в связи с нижеследующими событиями</w:t>
      </w:r>
      <w:r w:rsidRPr="00366053">
        <w:rPr>
          <w:rFonts w:ascii="Times New Roman" w:hAnsi="Times New Roman"/>
          <w:sz w:val="24"/>
          <w:szCs w:val="24"/>
        </w:rPr>
        <w:t xml:space="preserve">, независимо от наличия любых других причин или событий, которые одновременно или в любой последовательности могли повлиять на убыток: </w:t>
      </w:r>
      <w:r>
        <w:rPr>
          <w:rFonts w:ascii="Times New Roman" w:hAnsi="Times New Roman"/>
          <w:sz w:val="24"/>
          <w:szCs w:val="24"/>
        </w:rPr>
        <w:t xml:space="preserve"> </w:t>
      </w:r>
      <w:r w:rsidRPr="00555C15">
        <w:rPr>
          <w:rFonts w:ascii="Times New Roman" w:hAnsi="Times New Roman"/>
          <w:sz w:val="24"/>
          <w:szCs w:val="24"/>
        </w:rPr>
        <w:t>любое событие (или серия событий), квалифицированное в соответствии со ст.205 УК РФ как террористический акт или квалифицированное в соответствии со ст. 281 УК РФ как   диверсия, либо событие (или серия событий), квалифицированное по законодательству иной страны на территории которой произошло данное событие (или серия событий), как террористический акт   или диверсия, но в объеме не менее, чем это указано в определениях в пунктах 15.15.2, 15.15.3 настоящих Правил, угроза или инсценировка террористического акта или диверсии и (или) ложное сообщение о террористическом акте или диверсии, а также любые действия по контролю, предупреждению, подавлению террористических акций или диверсий, в том числе проведение контртеррористических операций.</w:t>
      </w:r>
    </w:p>
    <w:p w:rsidR="004B7D33" w:rsidRPr="00555C15" w:rsidRDefault="004B7D33" w:rsidP="004B7D33">
      <w:pPr>
        <w:pStyle w:val="Standard"/>
        <w:numPr>
          <w:ilvl w:val="4"/>
          <w:numId w:val="39"/>
        </w:numPr>
        <w:tabs>
          <w:tab w:val="left" w:pos="1276"/>
          <w:tab w:val="left" w:pos="1702"/>
        </w:tabs>
        <w:ind w:firstLine="709"/>
        <w:jc w:val="both"/>
        <w:rPr>
          <w:rFonts w:ascii="Times New Roman" w:hAnsi="Times New Roman"/>
          <w:sz w:val="24"/>
          <w:szCs w:val="24"/>
        </w:rPr>
      </w:pPr>
      <w:r w:rsidRPr="00555C15">
        <w:rPr>
          <w:rFonts w:ascii="Times New Roman" w:hAnsi="Times New Roman"/>
          <w:sz w:val="24"/>
          <w:szCs w:val="24"/>
        </w:rPr>
        <w:t>В том числе исключаются (не являются застрахованными рисками) ущерб, затраты или расходы любого характера, возникшие в результате или в связи с любыми действиями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(профилактике терроризма), выявлению, предупреждению, пресечению, раскрытию и расследованию террористического акта (борьбе с терроризмом), минимизации и (или) ликвидации последствий проявлений терроризма, пресечению террористических актов, проведению контртеррористических операций.</w:t>
      </w:r>
    </w:p>
    <w:p w:rsidR="004B7D33" w:rsidRPr="00483645" w:rsidRDefault="004B7D33" w:rsidP="004B7D33">
      <w:pPr>
        <w:pStyle w:val="Standard"/>
        <w:numPr>
          <w:ilvl w:val="4"/>
          <w:numId w:val="39"/>
        </w:numPr>
        <w:tabs>
          <w:tab w:val="left" w:pos="1276"/>
          <w:tab w:val="left" w:pos="1702"/>
        </w:tabs>
        <w:ind w:firstLine="709"/>
        <w:jc w:val="both"/>
        <w:rPr>
          <w:rFonts w:ascii="Times New Roman" w:hAnsi="Times New Roman"/>
          <w:sz w:val="24"/>
          <w:szCs w:val="24"/>
        </w:rPr>
      </w:pPr>
      <w:r w:rsidRPr="00483645">
        <w:rPr>
          <w:rFonts w:ascii="Times New Roman" w:hAnsi="Times New Roman"/>
          <w:sz w:val="24"/>
          <w:szCs w:val="24"/>
        </w:rPr>
        <w:t xml:space="preserve">Указанные в п.п. 4.5.2.1.1 и 4.5.2.1.2 исключения (условия) применяются как в случаях прямого воздействия на объект, так и в случаях, когда описанные в данных пунктах </w:t>
      </w:r>
      <w:r w:rsidRPr="0004406E">
        <w:rPr>
          <w:rFonts w:ascii="Times New Roman" w:hAnsi="Times New Roman"/>
          <w:sz w:val="24"/>
          <w:szCs w:val="24"/>
        </w:rPr>
        <w:t>события являются первопричиной цепочки (последовательности) событий, повлиявших впоследствии на причинение вреда имуществу (дальнейшие поломки, выход оборудования из строя и т.д.), даже если первоначальное событие, явившееся первопричиной дальнейших событий, повлекших причинение вреда имуществу, произошло вне территории страхования.</w:t>
      </w:r>
    </w:p>
    <w:p w:rsidR="004B7D33" w:rsidRPr="00483645" w:rsidRDefault="004B7D33" w:rsidP="004B7D33">
      <w:pPr>
        <w:pStyle w:val="Standard"/>
        <w:numPr>
          <w:ilvl w:val="4"/>
          <w:numId w:val="39"/>
        </w:numPr>
        <w:tabs>
          <w:tab w:val="left" w:pos="1276"/>
          <w:tab w:val="left" w:pos="1702"/>
        </w:tabs>
        <w:ind w:firstLine="709"/>
        <w:jc w:val="both"/>
        <w:rPr>
          <w:rFonts w:ascii="Times New Roman" w:hAnsi="Times New Roman"/>
          <w:sz w:val="24"/>
          <w:szCs w:val="24"/>
        </w:rPr>
      </w:pPr>
      <w:r w:rsidRPr="00483645">
        <w:rPr>
          <w:rFonts w:ascii="Times New Roman" w:hAnsi="Times New Roman"/>
          <w:sz w:val="24"/>
          <w:szCs w:val="24"/>
        </w:rPr>
        <w:t xml:space="preserve">Указанные в п. 4.5.2.1 настоящих Правил исключения (условия) </w:t>
      </w:r>
      <w:r w:rsidRPr="00483645">
        <w:rPr>
          <w:rFonts w:ascii="Times New Roman" w:hAnsi="Times New Roman"/>
          <w:sz w:val="24"/>
        </w:rPr>
        <w:t xml:space="preserve">не действуют и не применяются к договору страхования при включении в объём страховой защиты по договору страхования группы рисков «Террористического акта, диверсии» по п. 4.2.10 </w:t>
      </w:r>
      <w:r w:rsidRPr="00483645">
        <w:rPr>
          <w:rFonts w:ascii="Times New Roman" w:hAnsi="Times New Roman"/>
          <w:sz w:val="24"/>
          <w:szCs w:val="24"/>
        </w:rPr>
        <w:t>с учетом дополнительных условий по п. 15.15 настоящих Правил</w:t>
      </w:r>
      <w:r w:rsidRPr="00483645">
        <w:rPr>
          <w:rFonts w:ascii="Times New Roman" w:hAnsi="Times New Roman"/>
          <w:sz w:val="24"/>
        </w:rPr>
        <w:t>.</w:t>
      </w:r>
    </w:p>
    <w:p w:rsidR="004B7D33" w:rsidRPr="004D7461" w:rsidRDefault="004B7D33" w:rsidP="004B7D33">
      <w:pPr>
        <w:pStyle w:val="Standard"/>
        <w:numPr>
          <w:ilvl w:val="3"/>
          <w:numId w:val="39"/>
        </w:numPr>
        <w:tabs>
          <w:tab w:val="left" w:pos="1276"/>
          <w:tab w:val="left" w:pos="1702"/>
        </w:tabs>
        <w:ind w:firstLine="709"/>
        <w:jc w:val="both"/>
        <w:rPr>
          <w:rFonts w:ascii="Times New Roman" w:hAnsi="Times New Roman"/>
          <w:sz w:val="24"/>
          <w:szCs w:val="24"/>
        </w:rPr>
      </w:pPr>
      <w:r w:rsidRPr="00C24AF5">
        <w:rPr>
          <w:rFonts w:ascii="Times New Roman" w:hAnsi="Times New Roman"/>
          <w:sz w:val="24"/>
          <w:szCs w:val="24"/>
        </w:rPr>
        <w:t>Забастовок, мятежей, восстаний, гражданских (народных) волнений, массовых беспорядков</w:t>
      </w:r>
      <w:r w:rsidRPr="004D7461">
        <w:rPr>
          <w:rFonts w:ascii="Times New Roman" w:hAnsi="Times New Roman"/>
          <w:sz w:val="24"/>
          <w:szCs w:val="24"/>
        </w:rPr>
        <w:t>. При этом в целях регулирования данных рисков в договорах страхования, заключаемых с применением настоящих Правил, действуют также положения Оговорки об исключении военных рисков и рисков гражданской войны по п. 16 настоящих Правил.</w:t>
      </w:r>
    </w:p>
    <w:p w:rsidR="004B7D33" w:rsidRPr="004D7461" w:rsidRDefault="004B7D33" w:rsidP="004B7D33">
      <w:pPr>
        <w:pStyle w:val="Standard"/>
        <w:numPr>
          <w:ilvl w:val="3"/>
          <w:numId w:val="39"/>
        </w:numPr>
        <w:tabs>
          <w:tab w:val="left" w:pos="1276"/>
          <w:tab w:val="left" w:pos="1702"/>
        </w:tabs>
        <w:ind w:firstLine="709"/>
        <w:jc w:val="both"/>
        <w:rPr>
          <w:rFonts w:ascii="Times New Roman" w:hAnsi="Times New Roman"/>
          <w:sz w:val="24"/>
          <w:szCs w:val="24"/>
        </w:rPr>
      </w:pPr>
      <w:r w:rsidRPr="004D7461">
        <w:rPr>
          <w:rFonts w:ascii="Times New Roman" w:hAnsi="Times New Roman"/>
          <w:sz w:val="24"/>
          <w:szCs w:val="24"/>
        </w:rPr>
        <w:t>Изъятия, конфискации, реквизиции, ареста или уничтожения застрахованного имущества по распоряжению государственных органов. При этом в целях регулирования данных рисков в договорах страхования, заключаемых с применением настоящих Правил, действуют также положения Оговорки об исключении военных рисков и рисков гражданской войны по п. 16 настоящих Правил.</w:t>
      </w:r>
    </w:p>
    <w:p w:rsidR="004B7D33" w:rsidRPr="004D7461" w:rsidRDefault="004B7D33" w:rsidP="004B7D33">
      <w:pPr>
        <w:pStyle w:val="Standard"/>
        <w:numPr>
          <w:ilvl w:val="3"/>
          <w:numId w:val="39"/>
        </w:numPr>
        <w:tabs>
          <w:tab w:val="left" w:pos="1276"/>
          <w:tab w:val="left" w:pos="1702"/>
        </w:tabs>
        <w:ind w:firstLine="709"/>
        <w:jc w:val="both"/>
        <w:rPr>
          <w:rFonts w:ascii="Times New Roman" w:hAnsi="Times New Roman"/>
          <w:sz w:val="24"/>
          <w:szCs w:val="24"/>
        </w:rPr>
      </w:pPr>
      <w:r w:rsidRPr="004D7461">
        <w:rPr>
          <w:rFonts w:ascii="Times New Roman" w:hAnsi="Times New Roman"/>
          <w:sz w:val="24"/>
          <w:szCs w:val="24"/>
        </w:rPr>
        <w:t>Мошеннических действий в отношении застрахованного имущества, присвоения застрахованного имущества путем вымогательства, шантажа, невозврата застрахованного имущества, переданного владельцем имущества другим лицам на основании гражданско-правового договора, как со стороны третьих лиц, так и со стороны работников Страхователя (Выгодоприобретателя), их уполномоченных представителей, а также лиц, состоящих со Страхователем (Выгодоприобретателем) в договорных отношениях.</w:t>
      </w:r>
    </w:p>
    <w:p w:rsidR="004B7D33" w:rsidRPr="004D7461" w:rsidRDefault="004B7D33" w:rsidP="004B7D33">
      <w:pPr>
        <w:pStyle w:val="Standard"/>
        <w:numPr>
          <w:ilvl w:val="3"/>
          <w:numId w:val="39"/>
        </w:numPr>
        <w:tabs>
          <w:tab w:val="left" w:pos="1276"/>
          <w:tab w:val="left" w:pos="1702"/>
        </w:tabs>
        <w:ind w:firstLine="709"/>
        <w:jc w:val="both"/>
        <w:rPr>
          <w:rFonts w:ascii="Times New Roman" w:hAnsi="Times New Roman"/>
          <w:sz w:val="24"/>
          <w:szCs w:val="24"/>
        </w:rPr>
      </w:pPr>
      <w:r w:rsidRPr="004D7461">
        <w:rPr>
          <w:rFonts w:ascii="Times New Roman" w:hAnsi="Times New Roman"/>
          <w:sz w:val="24"/>
          <w:szCs w:val="24"/>
        </w:rPr>
        <w:t>Проведения на (в) застрахованных объектах недвижимости и (или)  объектах недвижимости, в которых расположено застрахованное имущество, строительных, монтажных и (или) ремонтных работ, работ по реконструкции, перепланировке.</w:t>
      </w:r>
    </w:p>
    <w:p w:rsidR="004B7D33" w:rsidRPr="004A3952" w:rsidRDefault="004B7D33" w:rsidP="004B7D33">
      <w:pPr>
        <w:pStyle w:val="Standard"/>
        <w:numPr>
          <w:ilvl w:val="4"/>
          <w:numId w:val="39"/>
        </w:numPr>
        <w:tabs>
          <w:tab w:val="left" w:pos="1276"/>
          <w:tab w:val="left" w:pos="1702"/>
        </w:tabs>
        <w:ind w:firstLine="709"/>
        <w:jc w:val="both"/>
        <w:rPr>
          <w:rFonts w:ascii="Times New Roman" w:hAnsi="Times New Roman"/>
          <w:sz w:val="24"/>
          <w:szCs w:val="24"/>
        </w:rPr>
      </w:pPr>
      <w:r>
        <w:rPr>
          <w:rFonts w:ascii="Times New Roman" w:hAnsi="Times New Roman"/>
          <w:sz w:val="24"/>
          <w:szCs w:val="24"/>
        </w:rPr>
        <w:t xml:space="preserve">Если иное не предусмотрено договором страхования не является страховым случаем и не подлежит возмещению любой убыток, возникший в результате проведения </w:t>
      </w:r>
      <w:r>
        <w:rPr>
          <w:rFonts w:ascii="Times New Roman" w:hAnsi="Times New Roman"/>
          <w:sz w:val="24"/>
          <w:szCs w:val="24"/>
        </w:rPr>
        <w:lastRenderedPageBreak/>
        <w:t xml:space="preserve">Страхователем /Выгодоприобретателем </w:t>
      </w:r>
      <w:r w:rsidRPr="007D0637">
        <w:rPr>
          <w:rFonts w:ascii="Times New Roman" w:hAnsi="Times New Roman"/>
          <w:sz w:val="24"/>
          <w:szCs w:val="24"/>
        </w:rPr>
        <w:t xml:space="preserve">и (или) его сотрудниками и (или) любыми </w:t>
      </w:r>
      <w:r w:rsidRPr="00001046">
        <w:rPr>
          <w:rFonts w:ascii="Times New Roman" w:hAnsi="Times New Roman"/>
          <w:sz w:val="24"/>
          <w:szCs w:val="24"/>
        </w:rPr>
        <w:t>лицами, действующими в интересах Страхователя / Выгодоприобретателя</w:t>
      </w:r>
      <w:r w:rsidRPr="00AB7AB5">
        <w:rPr>
          <w:rFonts w:ascii="Times New Roman" w:hAnsi="Times New Roman"/>
          <w:sz w:val="24"/>
          <w:szCs w:val="24"/>
        </w:rPr>
        <w:t>,</w:t>
      </w:r>
      <w:r w:rsidRPr="004A3952">
        <w:rPr>
          <w:rFonts w:ascii="Times New Roman" w:hAnsi="Times New Roman"/>
          <w:sz w:val="24"/>
          <w:szCs w:val="24"/>
        </w:rPr>
        <w:t xml:space="preserve"> на территории страхования следующих работ с нарушением действующих норм и правил безопасности:</w:t>
      </w:r>
    </w:p>
    <w:p w:rsidR="004B7D33" w:rsidRPr="00CE10FD"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Pr>
          <w:rFonts w:ascii="Times New Roman" w:hAnsi="Times New Roman"/>
          <w:sz w:val="24"/>
        </w:rPr>
        <w:t>сварочные работы, работы по сварке и резке металла</w:t>
      </w:r>
      <w:r w:rsidRPr="00CE10FD">
        <w:rPr>
          <w:rFonts w:ascii="Times New Roman" w:hAnsi="Times New Roman"/>
          <w:sz w:val="24"/>
        </w:rPr>
        <w:t>;</w:t>
      </w:r>
    </w:p>
    <w:p w:rsidR="004B7D33" w:rsidRPr="00CE10FD"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CE10FD">
        <w:rPr>
          <w:rFonts w:ascii="Times New Roman" w:hAnsi="Times New Roman"/>
          <w:sz w:val="24"/>
        </w:rPr>
        <w:t>любого рода работы с использованием открытого огня и (или) теплового воздействия на материалы, конструкции, узлы строения, помещения, их оборудование.</w:t>
      </w:r>
    </w:p>
    <w:p w:rsidR="004B7D33" w:rsidRPr="004D7461" w:rsidRDefault="004B7D33" w:rsidP="004B7D33">
      <w:pPr>
        <w:pStyle w:val="Standard"/>
        <w:tabs>
          <w:tab w:val="left" w:pos="1276"/>
          <w:tab w:val="left" w:pos="1702"/>
        </w:tabs>
        <w:jc w:val="both"/>
        <w:rPr>
          <w:rFonts w:ascii="Times New Roman" w:hAnsi="Times New Roman"/>
          <w:sz w:val="24"/>
          <w:szCs w:val="24"/>
        </w:rPr>
      </w:pPr>
      <w:r>
        <w:rPr>
          <w:rFonts w:ascii="Times New Roman" w:hAnsi="Times New Roman"/>
          <w:sz w:val="24"/>
          <w:szCs w:val="24"/>
        </w:rPr>
        <w:t xml:space="preserve">  </w:t>
      </w:r>
    </w:p>
    <w:p w:rsidR="004B7D33" w:rsidRPr="004D7461" w:rsidRDefault="004B7D33" w:rsidP="004B7D33">
      <w:pPr>
        <w:pStyle w:val="Standard"/>
        <w:numPr>
          <w:ilvl w:val="3"/>
          <w:numId w:val="39"/>
        </w:numPr>
        <w:tabs>
          <w:tab w:val="left" w:pos="1276"/>
          <w:tab w:val="left" w:pos="1702"/>
        </w:tabs>
        <w:ind w:firstLine="709"/>
        <w:jc w:val="both"/>
        <w:rPr>
          <w:rFonts w:ascii="Times New Roman" w:hAnsi="Times New Roman"/>
          <w:sz w:val="24"/>
          <w:szCs w:val="24"/>
        </w:rPr>
      </w:pPr>
      <w:r w:rsidRPr="004D7461">
        <w:rPr>
          <w:rFonts w:ascii="Times New Roman" w:hAnsi="Times New Roman"/>
          <w:sz w:val="24"/>
          <w:szCs w:val="24"/>
        </w:rPr>
        <w:t>Нахождения (хранения, эксплуатации, перевозки) застрахованного имущества на водных и подводных судах, баржах, понтонах, иных плавсредствах, надводных или подводных сооружениях, а также при эксплуатации, строительстве, монтаже/демонтаже, ином использовании или обращении с имуществом непосредственно на водных участках (акваториях) на воде или под водой.</w:t>
      </w:r>
    </w:p>
    <w:p w:rsidR="004B7D33" w:rsidRDefault="004B7D33" w:rsidP="004B7D33">
      <w:pPr>
        <w:pStyle w:val="Standard"/>
        <w:numPr>
          <w:ilvl w:val="2"/>
          <w:numId w:val="39"/>
        </w:numPr>
        <w:tabs>
          <w:tab w:val="left" w:pos="1276"/>
          <w:tab w:val="left" w:pos="1702"/>
        </w:tabs>
        <w:ind w:firstLine="709"/>
        <w:jc w:val="both"/>
        <w:rPr>
          <w:rFonts w:ascii="Times New Roman" w:hAnsi="Times New Roman"/>
          <w:sz w:val="24"/>
          <w:szCs w:val="24"/>
        </w:rPr>
      </w:pPr>
      <w:r>
        <w:rPr>
          <w:rFonts w:ascii="Times New Roman" w:hAnsi="Times New Roman"/>
          <w:sz w:val="24"/>
          <w:szCs w:val="24"/>
        </w:rPr>
        <w:t>При страховании рисков добычи (имущества добывающих комплексов):</w:t>
      </w:r>
    </w:p>
    <w:p w:rsidR="004B7D33" w:rsidRPr="00104312" w:rsidRDefault="004B7D33" w:rsidP="004B7D33">
      <w:pPr>
        <w:pStyle w:val="Standard"/>
        <w:numPr>
          <w:ilvl w:val="3"/>
          <w:numId w:val="39"/>
        </w:numPr>
        <w:tabs>
          <w:tab w:val="left" w:pos="1276"/>
          <w:tab w:val="left" w:pos="1702"/>
        </w:tabs>
        <w:jc w:val="both"/>
        <w:rPr>
          <w:rFonts w:ascii="Times New Roman" w:hAnsi="Times New Roman"/>
          <w:sz w:val="24"/>
          <w:szCs w:val="24"/>
        </w:rPr>
      </w:pPr>
      <w:r w:rsidRPr="004D7461">
        <w:rPr>
          <w:rFonts w:ascii="Times New Roman" w:hAnsi="Times New Roman"/>
          <w:sz w:val="24"/>
          <w:szCs w:val="24"/>
        </w:rPr>
        <w:t>При страховании имущества, находящегося под землей (под грунтом и т.п.), - в шахтах, рудниках, тоннелях, прочих подземных сооружениях,</w:t>
      </w:r>
      <w:r w:rsidRPr="00104312">
        <w:rPr>
          <w:rFonts w:ascii="Times New Roman" w:hAnsi="Times New Roman"/>
          <w:sz w:val="24"/>
          <w:szCs w:val="24"/>
        </w:rPr>
        <w:t xml:space="preserve"> не являются застрахованными рисками гибель, недостача или повреждения застрахованного имущества:</w:t>
      </w:r>
    </w:p>
    <w:p w:rsidR="004B7D33" w:rsidRPr="00CE10FD"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CE10FD">
        <w:rPr>
          <w:rFonts w:ascii="Times New Roman" w:hAnsi="Times New Roman"/>
          <w:sz w:val="24"/>
        </w:rPr>
        <w:t>покинутого под землёй, т.е. если Страхователь (Выгодоприобретатель, иное лицо, пользующееся застрахованным имуществом на законном основании) отказывается от осуществления мер, направленных на извлечение утраченного или повреждённого застрахованного имущества из-под земли;</w:t>
      </w:r>
    </w:p>
    <w:p w:rsidR="004B7D33" w:rsidRPr="00CE10FD"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CE10FD">
        <w:rPr>
          <w:rFonts w:ascii="Times New Roman" w:hAnsi="Times New Roman"/>
          <w:sz w:val="24"/>
        </w:rPr>
        <w:t>произошедшие в результате самовозгорания породы (эндогенный пожар);</w:t>
      </w:r>
    </w:p>
    <w:p w:rsidR="004B7D33" w:rsidRPr="00CE10FD"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CE10FD">
        <w:rPr>
          <w:rFonts w:ascii="Times New Roman" w:hAnsi="Times New Roman"/>
          <w:sz w:val="24"/>
        </w:rPr>
        <w:t>произошедшие в результате возгорания и (или) взрыва рудничного газа (метана и др.) и (или) пыли (угольной и пр.);</w:t>
      </w:r>
    </w:p>
    <w:p w:rsidR="004B7D33" w:rsidRPr="00CE10FD"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CE10FD">
        <w:rPr>
          <w:rFonts w:ascii="Times New Roman" w:hAnsi="Times New Roman"/>
          <w:sz w:val="24"/>
        </w:rPr>
        <w:t>произошедшие в результате внезапного выброса породы в призабойное пространство или горную выработку;</w:t>
      </w:r>
    </w:p>
    <w:p w:rsidR="004B7D33" w:rsidRPr="00B056EF"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CE10FD">
        <w:rPr>
          <w:rFonts w:ascii="Times New Roman" w:hAnsi="Times New Roman"/>
          <w:sz w:val="24"/>
        </w:rPr>
        <w:t>произошедшие в результате</w:t>
      </w:r>
      <w:r>
        <w:rPr>
          <w:rFonts w:ascii="Times New Roman" w:hAnsi="Times New Roman"/>
          <w:sz w:val="24"/>
        </w:rPr>
        <w:t xml:space="preserve"> обрушения и/или обвала и/или разрыва породы,</w:t>
      </w:r>
      <w:r w:rsidRPr="00CE10FD">
        <w:rPr>
          <w:rFonts w:ascii="Times New Roman" w:hAnsi="Times New Roman"/>
          <w:sz w:val="24"/>
        </w:rPr>
        <w:t xml:space="preserve"> горного удара;</w:t>
      </w:r>
    </w:p>
    <w:p w:rsidR="004B7D33"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B056EF">
        <w:rPr>
          <w:rFonts w:ascii="Times New Roman" w:hAnsi="Times New Roman"/>
          <w:sz w:val="24"/>
        </w:rPr>
        <w:t>произошедшие в результате затопления горных выработок</w:t>
      </w:r>
      <w:r>
        <w:rPr>
          <w:rFonts w:ascii="Times New Roman" w:hAnsi="Times New Roman"/>
          <w:sz w:val="24"/>
        </w:rPr>
        <w:t>, кроме ущерба, причиненного водой, поступающей в подземную часть шахты через искусственные отверстия на поверхности</w:t>
      </w:r>
      <w:r w:rsidRPr="00B056EF">
        <w:rPr>
          <w:rFonts w:ascii="Times New Roman" w:hAnsi="Times New Roman"/>
          <w:sz w:val="24"/>
        </w:rPr>
        <w:t>.</w:t>
      </w:r>
    </w:p>
    <w:p w:rsidR="004B7D33" w:rsidRPr="00104312" w:rsidRDefault="004B7D33" w:rsidP="004B7D33">
      <w:pPr>
        <w:pStyle w:val="Standard"/>
        <w:numPr>
          <w:ilvl w:val="3"/>
          <w:numId w:val="39"/>
        </w:numPr>
        <w:tabs>
          <w:tab w:val="left" w:pos="1276"/>
          <w:tab w:val="left" w:pos="1702"/>
        </w:tabs>
        <w:ind w:firstLine="709"/>
        <w:jc w:val="both"/>
        <w:rPr>
          <w:rFonts w:ascii="Times New Roman" w:hAnsi="Times New Roman"/>
          <w:sz w:val="24"/>
          <w:szCs w:val="24"/>
        </w:rPr>
      </w:pPr>
      <w:r w:rsidRPr="00104312">
        <w:rPr>
          <w:rFonts w:ascii="Times New Roman" w:hAnsi="Times New Roman"/>
          <w:sz w:val="24"/>
          <w:szCs w:val="24"/>
        </w:rPr>
        <w:t xml:space="preserve">Не являются </w:t>
      </w:r>
      <w:r>
        <w:rPr>
          <w:rFonts w:ascii="Times New Roman" w:hAnsi="Times New Roman"/>
          <w:sz w:val="24"/>
          <w:szCs w:val="24"/>
        </w:rPr>
        <w:t xml:space="preserve">застрахованными рисками </w:t>
      </w:r>
      <w:r w:rsidRPr="00104312">
        <w:rPr>
          <w:rFonts w:ascii="Times New Roman" w:hAnsi="Times New Roman"/>
          <w:sz w:val="24"/>
          <w:szCs w:val="24"/>
        </w:rPr>
        <w:t xml:space="preserve">гибель, недостача или повреждение застрахованного имущества </w:t>
      </w:r>
      <w:r>
        <w:rPr>
          <w:rFonts w:ascii="Times New Roman" w:hAnsi="Times New Roman"/>
          <w:sz w:val="24"/>
          <w:szCs w:val="24"/>
        </w:rPr>
        <w:t>в</w:t>
      </w:r>
      <w:r w:rsidRPr="00104312">
        <w:rPr>
          <w:rFonts w:ascii="Times New Roman" w:hAnsi="Times New Roman"/>
          <w:sz w:val="24"/>
          <w:szCs w:val="24"/>
        </w:rPr>
        <w:t xml:space="preserve"> результате</w:t>
      </w:r>
      <w:r>
        <w:rPr>
          <w:rFonts w:ascii="Times New Roman" w:hAnsi="Times New Roman"/>
          <w:sz w:val="24"/>
          <w:szCs w:val="24"/>
        </w:rPr>
        <w:t xml:space="preserve"> </w:t>
      </w:r>
      <w:r w:rsidRPr="00F85094">
        <w:rPr>
          <w:rFonts w:ascii="Times New Roman" w:hAnsi="Times New Roman"/>
          <w:sz w:val="24"/>
          <w:szCs w:val="24"/>
        </w:rPr>
        <w:t xml:space="preserve">просадки </w:t>
      </w:r>
      <w:r w:rsidRPr="00104312">
        <w:rPr>
          <w:rFonts w:ascii="Times New Roman" w:hAnsi="Times New Roman"/>
          <w:sz w:val="24"/>
          <w:szCs w:val="24"/>
        </w:rPr>
        <w:t>грунта и (или) подсечки/подрубки в виде ущерба имуществу в прилегающих выработках или расположенному над выработкой − как подземной, так и открытого типа.</w:t>
      </w:r>
    </w:p>
    <w:p w:rsidR="004B7D33" w:rsidRPr="004D7461" w:rsidRDefault="004B7D33" w:rsidP="004B7D33">
      <w:pPr>
        <w:pStyle w:val="Standard"/>
        <w:numPr>
          <w:ilvl w:val="2"/>
          <w:numId w:val="39"/>
        </w:numPr>
        <w:tabs>
          <w:tab w:val="left" w:pos="1276"/>
          <w:tab w:val="left" w:pos="1702"/>
        </w:tabs>
        <w:ind w:firstLine="709"/>
        <w:jc w:val="both"/>
        <w:rPr>
          <w:rFonts w:ascii="Times New Roman" w:hAnsi="Times New Roman"/>
          <w:sz w:val="24"/>
          <w:szCs w:val="24"/>
        </w:rPr>
      </w:pPr>
      <w:r w:rsidRPr="004D7461">
        <w:rPr>
          <w:rFonts w:ascii="Times New Roman" w:hAnsi="Times New Roman"/>
          <w:sz w:val="24"/>
          <w:szCs w:val="24"/>
        </w:rPr>
        <w:t>При страховании добывающих буровых комплексов, буровых установок, инфраструктуры и оборудования буровой площадки, если договором страхования прямо не предусмотрено иное, не являются застрахованными рисками:</w:t>
      </w:r>
    </w:p>
    <w:p w:rsidR="004B7D33" w:rsidRPr="00AE7333" w:rsidRDefault="004B7D33" w:rsidP="004B7D33">
      <w:pPr>
        <w:pStyle w:val="Standard"/>
        <w:numPr>
          <w:ilvl w:val="3"/>
          <w:numId w:val="39"/>
        </w:numPr>
        <w:tabs>
          <w:tab w:val="left" w:pos="1276"/>
          <w:tab w:val="left" w:pos="1702"/>
        </w:tabs>
        <w:ind w:firstLine="709"/>
        <w:jc w:val="both"/>
        <w:rPr>
          <w:rFonts w:ascii="Times New Roman" w:hAnsi="Times New Roman"/>
          <w:sz w:val="24"/>
          <w:szCs w:val="24"/>
        </w:rPr>
      </w:pPr>
      <w:r w:rsidRPr="000A1B1C">
        <w:rPr>
          <w:rFonts w:ascii="Times New Roman" w:hAnsi="Times New Roman"/>
          <w:sz w:val="24"/>
          <w:szCs w:val="24"/>
        </w:rPr>
        <w:t xml:space="preserve">риски бурения и выхода скважины из-под контроля / потери контроля над скважиной (включая, но не ограничиваясь: внутрискважинное оборудование и подземное оборудование для бурения, последствия потери контроля над скважиной для оборудования и иного имущества над поверхностью). Несмотря на это, риски </w:t>
      </w:r>
      <w:r w:rsidRPr="00104312">
        <w:rPr>
          <w:rFonts w:ascii="Times New Roman" w:hAnsi="Times New Roman"/>
          <w:sz w:val="24"/>
          <w:szCs w:val="24"/>
        </w:rPr>
        <w:t>гибел</w:t>
      </w:r>
      <w:r>
        <w:rPr>
          <w:rFonts w:ascii="Times New Roman" w:hAnsi="Times New Roman"/>
          <w:sz w:val="24"/>
          <w:szCs w:val="24"/>
        </w:rPr>
        <w:t>и, недостачи</w:t>
      </w:r>
      <w:r w:rsidRPr="00104312">
        <w:rPr>
          <w:rFonts w:ascii="Times New Roman" w:hAnsi="Times New Roman"/>
          <w:sz w:val="24"/>
          <w:szCs w:val="24"/>
        </w:rPr>
        <w:t xml:space="preserve"> или повреждени</w:t>
      </w:r>
      <w:r>
        <w:rPr>
          <w:rFonts w:ascii="Times New Roman" w:hAnsi="Times New Roman"/>
          <w:sz w:val="24"/>
          <w:szCs w:val="24"/>
        </w:rPr>
        <w:t>я</w:t>
      </w:r>
      <w:r w:rsidRPr="00104312">
        <w:rPr>
          <w:rFonts w:ascii="Times New Roman" w:hAnsi="Times New Roman"/>
          <w:sz w:val="24"/>
          <w:szCs w:val="24"/>
        </w:rPr>
        <w:t xml:space="preserve"> </w:t>
      </w:r>
      <w:r w:rsidRPr="000A1B1C">
        <w:rPr>
          <w:rFonts w:ascii="Times New Roman" w:hAnsi="Times New Roman"/>
          <w:sz w:val="24"/>
          <w:szCs w:val="24"/>
        </w:rPr>
        <w:t xml:space="preserve">в результате последствий потери контроля над скважиной для оборудования и иного имущества над поверхностью будут считаться </w:t>
      </w:r>
      <w:r>
        <w:rPr>
          <w:rFonts w:ascii="Times New Roman" w:hAnsi="Times New Roman"/>
          <w:sz w:val="24"/>
          <w:szCs w:val="24"/>
        </w:rPr>
        <w:t>застрахованными</w:t>
      </w:r>
      <w:r w:rsidRPr="000A1B1C">
        <w:rPr>
          <w:rFonts w:ascii="Times New Roman" w:hAnsi="Times New Roman"/>
          <w:sz w:val="24"/>
          <w:szCs w:val="24"/>
        </w:rPr>
        <w:t xml:space="preserve"> в части иных не исключенных настоящим Договором рисков внезапного и непредвиденного воздействия</w:t>
      </w:r>
      <w:r>
        <w:rPr>
          <w:rFonts w:ascii="Times New Roman" w:hAnsi="Times New Roman"/>
          <w:sz w:val="24"/>
          <w:szCs w:val="24"/>
        </w:rPr>
        <w:t>.</w:t>
      </w:r>
    </w:p>
    <w:p w:rsidR="004B7D33" w:rsidRPr="004D7461" w:rsidRDefault="004B7D33" w:rsidP="004B7D33">
      <w:pPr>
        <w:pStyle w:val="Standard"/>
        <w:numPr>
          <w:ilvl w:val="3"/>
          <w:numId w:val="39"/>
        </w:numPr>
        <w:tabs>
          <w:tab w:val="left" w:pos="1276"/>
          <w:tab w:val="left" w:pos="1702"/>
        </w:tabs>
        <w:ind w:firstLine="709"/>
        <w:jc w:val="both"/>
        <w:rPr>
          <w:rFonts w:ascii="Times New Roman" w:hAnsi="Times New Roman"/>
          <w:sz w:val="24"/>
          <w:szCs w:val="24"/>
        </w:rPr>
      </w:pPr>
      <w:r w:rsidRPr="004D7461">
        <w:rPr>
          <w:rFonts w:ascii="Times New Roman" w:hAnsi="Times New Roman"/>
          <w:sz w:val="24"/>
          <w:szCs w:val="24"/>
        </w:rPr>
        <w:t>возникновение следующих расходов и затрат Страхователя (Выгодоприобретателя), даже если эти расходы, затраты вызваны событием, на случай наступления которого осуществляется страхование:</w:t>
      </w:r>
    </w:p>
    <w:p w:rsidR="004B7D33" w:rsidRPr="00CE10FD"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CE10FD">
        <w:rPr>
          <w:rFonts w:ascii="Times New Roman" w:hAnsi="Times New Roman"/>
          <w:sz w:val="24"/>
        </w:rPr>
        <w:t>на спасание (вылов) утраченных или поврежденных под землей частей буровых установок, бурового оборудования, иного застрахованного имущества буровой площадки;</w:t>
      </w:r>
    </w:p>
    <w:p w:rsidR="004B7D33" w:rsidRPr="00CE10FD"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CE10FD">
        <w:rPr>
          <w:rFonts w:ascii="Times New Roman" w:hAnsi="Times New Roman"/>
          <w:sz w:val="24"/>
        </w:rPr>
        <w:t xml:space="preserve">затраты на восстановление контроля над скважиной; </w:t>
      </w:r>
    </w:p>
    <w:p w:rsidR="004B7D33"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CE10FD">
        <w:rPr>
          <w:rFonts w:ascii="Times New Roman" w:hAnsi="Times New Roman"/>
          <w:sz w:val="24"/>
        </w:rPr>
        <w:t>затраты на очистку и/или обеззараживание территории, загрязненной в результате непредвиденного выброса нефти или газа.</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rPr>
      </w:pPr>
      <w:r w:rsidRPr="004D7461">
        <w:rPr>
          <w:rFonts w:ascii="Times New Roman" w:hAnsi="Times New Roman" w:hint="eastAsia"/>
          <w:sz w:val="24"/>
        </w:rPr>
        <w:lastRenderedPageBreak/>
        <w:t>Если</w:t>
      </w:r>
      <w:r w:rsidRPr="004D7461">
        <w:rPr>
          <w:rFonts w:ascii="Times New Roman" w:hAnsi="Times New Roman"/>
          <w:sz w:val="24"/>
        </w:rPr>
        <w:t xml:space="preserve"> </w:t>
      </w:r>
      <w:r w:rsidRPr="004D7461">
        <w:rPr>
          <w:rFonts w:ascii="Times New Roman" w:hAnsi="Times New Roman" w:hint="eastAsia"/>
          <w:sz w:val="24"/>
        </w:rPr>
        <w:t>договором</w:t>
      </w:r>
      <w:r w:rsidRPr="004D7461">
        <w:rPr>
          <w:rFonts w:ascii="Times New Roman" w:hAnsi="Times New Roman"/>
          <w:sz w:val="24"/>
        </w:rPr>
        <w:t xml:space="preserve"> </w:t>
      </w:r>
      <w:r w:rsidRPr="004D7461">
        <w:rPr>
          <w:rFonts w:ascii="Times New Roman" w:hAnsi="Times New Roman" w:hint="eastAsia"/>
          <w:sz w:val="24"/>
        </w:rPr>
        <w:t>страхования</w:t>
      </w:r>
      <w:r w:rsidRPr="004D7461">
        <w:rPr>
          <w:rFonts w:ascii="Times New Roman" w:hAnsi="Times New Roman"/>
          <w:sz w:val="24"/>
        </w:rPr>
        <w:t xml:space="preserve"> прямо </w:t>
      </w:r>
      <w:r w:rsidRPr="004D7461">
        <w:rPr>
          <w:rFonts w:ascii="Times New Roman" w:hAnsi="Times New Roman" w:hint="eastAsia"/>
          <w:sz w:val="24"/>
        </w:rPr>
        <w:t>не</w:t>
      </w:r>
      <w:r w:rsidRPr="004D7461">
        <w:rPr>
          <w:rFonts w:ascii="Times New Roman" w:hAnsi="Times New Roman"/>
          <w:sz w:val="24"/>
        </w:rPr>
        <w:t xml:space="preserve"> </w:t>
      </w:r>
      <w:r w:rsidRPr="004D7461">
        <w:rPr>
          <w:rFonts w:ascii="Times New Roman" w:hAnsi="Times New Roman" w:hint="eastAsia"/>
          <w:sz w:val="24"/>
        </w:rPr>
        <w:t>предусмотрено</w:t>
      </w:r>
      <w:r w:rsidRPr="004D7461">
        <w:rPr>
          <w:rFonts w:ascii="Times New Roman" w:hAnsi="Times New Roman"/>
          <w:sz w:val="24"/>
        </w:rPr>
        <w:t xml:space="preserve"> </w:t>
      </w:r>
      <w:r w:rsidRPr="004D7461">
        <w:rPr>
          <w:rFonts w:ascii="Times New Roman" w:hAnsi="Times New Roman" w:hint="eastAsia"/>
          <w:sz w:val="24"/>
        </w:rPr>
        <w:t>иное</w:t>
      </w:r>
      <w:r w:rsidRPr="004D7461">
        <w:rPr>
          <w:rFonts w:ascii="Times New Roman" w:hAnsi="Times New Roman"/>
          <w:sz w:val="24"/>
        </w:rPr>
        <w:t>, то вне зависимости от любых других противоречащих положений настоящих Правил или договора страхования исключаются (не являются застрахованными рисками и не могут быть признаны страховым случаем) любые убытки, ущерб, ответственность, претензии, затраты или расходы любого характера, которые прямо или косвенно были вызваны, которым способствовало, которые явились результатом, которые возникли вследствие или в связи с инфекционным заболеванием, или опасением, или угрозой (независимо от того фактическая она или предполагаемая) инфекционного заболевания, независимо от любой другой причины или события, способствующих этому одновременно или в любой другой последовательности.</w:t>
      </w:r>
    </w:p>
    <w:p w:rsidR="004B7D33" w:rsidRPr="004D7461" w:rsidRDefault="004B7D33" w:rsidP="004B7D33">
      <w:pPr>
        <w:pStyle w:val="Standard"/>
        <w:tabs>
          <w:tab w:val="left" w:pos="1276"/>
        </w:tabs>
        <w:ind w:firstLine="709"/>
        <w:jc w:val="both"/>
        <w:rPr>
          <w:rFonts w:ascii="Times New Roman" w:hAnsi="Times New Roman"/>
          <w:sz w:val="24"/>
        </w:rPr>
      </w:pPr>
      <w:r w:rsidRPr="004D7461">
        <w:rPr>
          <w:rFonts w:ascii="Times New Roman" w:hAnsi="Times New Roman"/>
          <w:sz w:val="24"/>
        </w:rPr>
        <w:t>В целях применения условия данного пункта «Инфекционное заболевание» означает любое заболевание, которое может передаваться посредством любого вещества или возбудителя от любого организма к другому организму, когда:</w:t>
      </w:r>
    </w:p>
    <w:p w:rsidR="004B7D33" w:rsidRPr="004D7461"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4D7461">
        <w:rPr>
          <w:rFonts w:ascii="Times New Roman" w:hAnsi="Times New Roman"/>
          <w:sz w:val="24"/>
        </w:rPr>
        <w:t xml:space="preserve">понятие «вещество» или «возбудитель» включает, но не ограничивается, вирус, бактерию, паразит или другой организм, или любую его вариацию, независимо от того, считаются ли они живыми или нет, и </w:t>
      </w:r>
    </w:p>
    <w:p w:rsidR="004B7D33" w:rsidRPr="004D7461"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4D7461">
        <w:rPr>
          <w:rFonts w:ascii="Times New Roman" w:hAnsi="Times New Roman"/>
          <w:sz w:val="24"/>
        </w:rPr>
        <w:t>метод передачи, прямой или косвенный, включает, но не ограничивается, передачу воздушно-капельным путем, передачу через телесные жидкости, передачу от или на любую поверхность или объект, твердый, жидкий или газообразный, или между организмами, и</w:t>
      </w:r>
    </w:p>
    <w:p w:rsidR="004B7D33" w:rsidRPr="004D7461"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4D7461">
        <w:rPr>
          <w:rFonts w:ascii="Times New Roman" w:hAnsi="Times New Roman"/>
          <w:sz w:val="24"/>
        </w:rPr>
        <w:t>заболевание, вещество или возбудитель могут нанести ущерб или угрожать здоровью, или благополучию человека, или могут нанести ущерб или угрожать ущербом, ухудшением, потерей ценности, товарных качеств или возможности использования имущества.</w:t>
      </w:r>
    </w:p>
    <w:p w:rsidR="004B7D33" w:rsidRPr="004D7461" w:rsidRDefault="004B7D33" w:rsidP="004B7D33">
      <w:pPr>
        <w:pStyle w:val="Standard"/>
        <w:numPr>
          <w:ilvl w:val="2"/>
          <w:numId w:val="39"/>
        </w:numPr>
        <w:tabs>
          <w:tab w:val="left" w:pos="1418"/>
        </w:tabs>
        <w:ind w:firstLine="709"/>
        <w:jc w:val="both"/>
        <w:rPr>
          <w:rFonts w:ascii="Times New Roman" w:hAnsi="Times New Roman"/>
          <w:sz w:val="24"/>
          <w:szCs w:val="24"/>
        </w:rPr>
      </w:pPr>
      <w:r w:rsidRPr="004D7461">
        <w:rPr>
          <w:rFonts w:ascii="Times New Roman" w:hAnsi="Times New Roman"/>
          <w:sz w:val="24"/>
          <w:szCs w:val="24"/>
        </w:rPr>
        <w:t>Не являются застрахованными рисками ни по какой из предусмотренных настоящими Правилами групп рисков и ни при каких обстоятельствах не могут быть признаны страховым случаем убытки Страхователя (Выгодоприобретателя), произошедшие вследствие следующих событий:</w:t>
      </w:r>
    </w:p>
    <w:p w:rsidR="004B7D33" w:rsidRPr="004D7461" w:rsidRDefault="004B7D33" w:rsidP="004B7D33">
      <w:pPr>
        <w:pStyle w:val="Standard"/>
        <w:numPr>
          <w:ilvl w:val="3"/>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Самовозгорания, брожения, гниения или других естественных свойств застрахованного имущества.</w:t>
      </w:r>
    </w:p>
    <w:p w:rsidR="004B7D33" w:rsidRPr="004D7461" w:rsidRDefault="004B7D33" w:rsidP="004B7D33">
      <w:pPr>
        <w:pStyle w:val="Standard"/>
        <w:numPr>
          <w:ilvl w:val="3"/>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Непосредственного постоянного воздействия эксплуатационных факторов, таких как коррозия, эрозия, загрязнения и другие последствия нормальной эксплуатации, а также длительное воздействие климатических и погодных обстоятельств, обычных для местности, в пределах которой расположено место страхования;</w:t>
      </w:r>
    </w:p>
    <w:p w:rsidR="004B7D33" w:rsidRPr="004D7461" w:rsidRDefault="004B7D33" w:rsidP="004B7D33">
      <w:pPr>
        <w:pStyle w:val="Standard"/>
        <w:numPr>
          <w:ilvl w:val="3"/>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Утрат</w:t>
      </w:r>
      <w:r>
        <w:rPr>
          <w:rFonts w:ascii="Times New Roman" w:hAnsi="Times New Roman"/>
          <w:sz w:val="24"/>
          <w:szCs w:val="24"/>
        </w:rPr>
        <w:t>ы</w:t>
      </w:r>
      <w:r w:rsidRPr="004D7461">
        <w:rPr>
          <w:rFonts w:ascii="Times New Roman" w:hAnsi="Times New Roman"/>
          <w:sz w:val="24"/>
          <w:szCs w:val="24"/>
        </w:rPr>
        <w:t>, повреждени</w:t>
      </w:r>
      <w:r>
        <w:rPr>
          <w:rFonts w:ascii="Times New Roman" w:hAnsi="Times New Roman"/>
          <w:sz w:val="24"/>
          <w:szCs w:val="24"/>
        </w:rPr>
        <w:t>я</w:t>
      </w:r>
      <w:r w:rsidRPr="004D7461">
        <w:rPr>
          <w:rFonts w:ascii="Times New Roman" w:hAnsi="Times New Roman"/>
          <w:sz w:val="24"/>
          <w:szCs w:val="24"/>
        </w:rPr>
        <w:t xml:space="preserve"> или невозможност</w:t>
      </w:r>
      <w:r>
        <w:rPr>
          <w:rFonts w:ascii="Times New Roman" w:hAnsi="Times New Roman"/>
          <w:sz w:val="24"/>
          <w:szCs w:val="24"/>
        </w:rPr>
        <w:t>и</w:t>
      </w:r>
      <w:r w:rsidRPr="004D7461">
        <w:rPr>
          <w:rFonts w:ascii="Times New Roman" w:hAnsi="Times New Roman"/>
          <w:sz w:val="24"/>
          <w:szCs w:val="24"/>
        </w:rPr>
        <w:t xml:space="preserve"> использования застрахованного имущества прямо или косвенно причинённые утечкой, загрязнением или заражением веществами в любом виде и форме (жидкой, твердой или газообразной) с воздействием на застрахованное имущество и (или) место страхования, а также расходы на удаление, уничтожение или расчистку протекших, загрязняющих или заражающих веществ. Штрафы, пени, наказательные или примерные издержки в связи с указанными событиями также не являются застрахованными рисками. Условие данного пункта не применяется, если такая утечка, загрязнение или заражение являются следствием реализации застрахованных по договору рисков (например, пожара, взрыва, опасных природных явлений и других указанных в договоре страхования рисков). </w:t>
      </w:r>
      <w:r>
        <w:rPr>
          <w:rFonts w:ascii="Times New Roman" w:hAnsi="Times New Roman"/>
          <w:sz w:val="24"/>
          <w:szCs w:val="24"/>
        </w:rPr>
        <w:t xml:space="preserve">По условиям данного пункта 4.5.6.3 </w:t>
      </w:r>
      <w:r w:rsidRPr="004D7461">
        <w:rPr>
          <w:rFonts w:ascii="Times New Roman" w:hAnsi="Times New Roman"/>
          <w:sz w:val="24"/>
          <w:szCs w:val="24"/>
        </w:rPr>
        <w:t>Страховщик несёт ответственность только за такие убытки, которые были заявлены Страховщику в течение 12 (Двенадцати) месяцев с момента происшествия подлежащего возмещению события.</w:t>
      </w:r>
    </w:p>
    <w:p w:rsidR="004B7D33" w:rsidRPr="004D7461" w:rsidRDefault="004B7D33" w:rsidP="004B7D33">
      <w:pPr>
        <w:pStyle w:val="Standard"/>
        <w:numPr>
          <w:ilvl w:val="4"/>
          <w:numId w:val="39"/>
        </w:numPr>
        <w:tabs>
          <w:tab w:val="left" w:pos="1276"/>
          <w:tab w:val="left" w:pos="1702"/>
        </w:tabs>
        <w:ind w:firstLine="709"/>
        <w:jc w:val="both"/>
        <w:rPr>
          <w:rFonts w:ascii="Times New Roman" w:hAnsi="Times New Roman"/>
          <w:sz w:val="24"/>
          <w:szCs w:val="24"/>
        </w:rPr>
      </w:pPr>
      <w:r w:rsidRPr="004D7461">
        <w:rPr>
          <w:rFonts w:ascii="Times New Roman" w:hAnsi="Times New Roman"/>
          <w:sz w:val="24"/>
          <w:szCs w:val="24"/>
        </w:rPr>
        <w:t>Несмотря на любые другие условия настоящих Правил или договора страхования, условие (исключение) по п. 4.5.6.3 применяется при страховании по группе рисков террористического акта, диверсии в отношении биологических или химических опасных веществ, которые были использованы при организации террористического акта или диверсии.</w:t>
      </w:r>
    </w:p>
    <w:p w:rsidR="004B7D33" w:rsidRPr="00F04E47" w:rsidRDefault="004B7D33" w:rsidP="004B7D33">
      <w:pPr>
        <w:pStyle w:val="Standard"/>
        <w:numPr>
          <w:ilvl w:val="3"/>
          <w:numId w:val="39"/>
        </w:numPr>
        <w:tabs>
          <w:tab w:val="left" w:pos="1276"/>
          <w:tab w:val="left" w:pos="1560"/>
        </w:tabs>
        <w:ind w:firstLine="709"/>
        <w:jc w:val="both"/>
        <w:rPr>
          <w:rFonts w:ascii="Times New Roman" w:hAnsi="Times New Roman"/>
          <w:sz w:val="24"/>
          <w:szCs w:val="24"/>
        </w:rPr>
      </w:pPr>
      <w:r w:rsidRPr="00631D33">
        <w:rPr>
          <w:sz w:val="24"/>
          <w:szCs w:val="24"/>
        </w:rPr>
        <w:t xml:space="preserve">Наличия дефектов в застрахованном имуществе (а также в зданиях или помещениях, сооружениях, оборудовании, в / на которых находится застрахованное </w:t>
      </w:r>
      <w:r w:rsidRPr="00631D33">
        <w:rPr>
          <w:sz w:val="24"/>
          <w:szCs w:val="24"/>
        </w:rPr>
        <w:lastRenderedPageBreak/>
        <w:t xml:space="preserve">имущество), </w:t>
      </w:r>
      <w:r w:rsidRPr="00F04E47">
        <w:rPr>
          <w:rFonts w:hint="eastAsia"/>
          <w:sz w:val="24"/>
          <w:szCs w:val="24"/>
        </w:rPr>
        <w:t>которые</w:t>
      </w:r>
      <w:r w:rsidRPr="00F04E47">
        <w:rPr>
          <w:sz w:val="24"/>
          <w:szCs w:val="24"/>
        </w:rPr>
        <w:t xml:space="preserve"> </w:t>
      </w:r>
      <w:r w:rsidRPr="00F04E47">
        <w:rPr>
          <w:rFonts w:hint="eastAsia"/>
          <w:sz w:val="24"/>
          <w:szCs w:val="24"/>
        </w:rPr>
        <w:t>были</w:t>
      </w:r>
      <w:r w:rsidRPr="00F04E47">
        <w:rPr>
          <w:sz w:val="24"/>
          <w:szCs w:val="24"/>
        </w:rPr>
        <w:t xml:space="preserve"> </w:t>
      </w:r>
      <w:r w:rsidRPr="00F04E47">
        <w:rPr>
          <w:rFonts w:hint="eastAsia"/>
          <w:sz w:val="24"/>
          <w:szCs w:val="24"/>
        </w:rPr>
        <w:t>известны</w:t>
      </w:r>
      <w:r w:rsidRPr="00F04E47">
        <w:rPr>
          <w:sz w:val="24"/>
          <w:szCs w:val="24"/>
        </w:rPr>
        <w:t xml:space="preserve"> </w:t>
      </w:r>
      <w:r w:rsidRPr="00F04E47">
        <w:rPr>
          <w:rFonts w:hint="eastAsia"/>
          <w:sz w:val="24"/>
          <w:szCs w:val="24"/>
        </w:rPr>
        <w:t>или</w:t>
      </w:r>
      <w:r w:rsidRPr="00F04E47">
        <w:rPr>
          <w:sz w:val="24"/>
          <w:szCs w:val="24"/>
        </w:rPr>
        <w:t xml:space="preserve"> </w:t>
      </w:r>
      <w:r w:rsidRPr="00F04E47">
        <w:rPr>
          <w:rFonts w:hint="eastAsia"/>
          <w:sz w:val="24"/>
          <w:szCs w:val="24"/>
        </w:rPr>
        <w:t>должны</w:t>
      </w:r>
      <w:r w:rsidRPr="00F04E47">
        <w:rPr>
          <w:sz w:val="24"/>
          <w:szCs w:val="24"/>
        </w:rPr>
        <w:t xml:space="preserve"> </w:t>
      </w:r>
      <w:r w:rsidRPr="00F04E47">
        <w:rPr>
          <w:rFonts w:hint="eastAsia"/>
          <w:sz w:val="24"/>
          <w:szCs w:val="24"/>
        </w:rPr>
        <w:t>были</w:t>
      </w:r>
      <w:r w:rsidRPr="00F04E47">
        <w:rPr>
          <w:sz w:val="24"/>
          <w:szCs w:val="24"/>
        </w:rPr>
        <w:t xml:space="preserve"> </w:t>
      </w:r>
      <w:r w:rsidRPr="00F04E47">
        <w:rPr>
          <w:rFonts w:hint="eastAsia"/>
          <w:sz w:val="24"/>
          <w:szCs w:val="24"/>
        </w:rPr>
        <w:t>быть</w:t>
      </w:r>
      <w:r w:rsidRPr="00F04E47">
        <w:rPr>
          <w:sz w:val="24"/>
          <w:szCs w:val="24"/>
        </w:rPr>
        <w:t xml:space="preserve"> </w:t>
      </w:r>
      <w:r w:rsidRPr="00F04E47">
        <w:rPr>
          <w:rFonts w:hint="eastAsia"/>
          <w:sz w:val="24"/>
          <w:szCs w:val="24"/>
        </w:rPr>
        <w:t>известны</w:t>
      </w:r>
      <w:r w:rsidRPr="00F04E47">
        <w:rPr>
          <w:sz w:val="24"/>
          <w:szCs w:val="24"/>
        </w:rPr>
        <w:t xml:space="preserve"> </w:t>
      </w:r>
      <w:r w:rsidRPr="00F04E47">
        <w:rPr>
          <w:rFonts w:hint="eastAsia"/>
          <w:sz w:val="24"/>
          <w:szCs w:val="24"/>
        </w:rPr>
        <w:t>Страхователю</w:t>
      </w:r>
      <w:r w:rsidRPr="00F04E47">
        <w:rPr>
          <w:sz w:val="24"/>
          <w:szCs w:val="24"/>
        </w:rPr>
        <w:t xml:space="preserve"> (</w:t>
      </w:r>
      <w:r w:rsidRPr="00F04E47">
        <w:rPr>
          <w:rFonts w:hint="eastAsia"/>
          <w:sz w:val="24"/>
          <w:szCs w:val="24"/>
        </w:rPr>
        <w:t>Выгодоприобретателю</w:t>
      </w:r>
      <w:r w:rsidRPr="00F04E47">
        <w:rPr>
          <w:sz w:val="24"/>
          <w:szCs w:val="24"/>
        </w:rPr>
        <w:t xml:space="preserve">) </w:t>
      </w:r>
      <w:r w:rsidRPr="00F04E47">
        <w:rPr>
          <w:rFonts w:hint="eastAsia"/>
          <w:sz w:val="24"/>
          <w:szCs w:val="24"/>
        </w:rPr>
        <w:t>до</w:t>
      </w:r>
      <w:r w:rsidRPr="00F04E47">
        <w:rPr>
          <w:sz w:val="24"/>
          <w:szCs w:val="24"/>
        </w:rPr>
        <w:t xml:space="preserve"> </w:t>
      </w:r>
      <w:r w:rsidRPr="00F04E47">
        <w:rPr>
          <w:rFonts w:hint="eastAsia"/>
          <w:sz w:val="24"/>
          <w:szCs w:val="24"/>
        </w:rPr>
        <w:t>заключения</w:t>
      </w:r>
      <w:r w:rsidRPr="00F04E47">
        <w:rPr>
          <w:sz w:val="24"/>
          <w:szCs w:val="24"/>
        </w:rPr>
        <w:t xml:space="preserve"> </w:t>
      </w:r>
      <w:r w:rsidRPr="00F04E47">
        <w:rPr>
          <w:rFonts w:hint="eastAsia"/>
          <w:sz w:val="24"/>
          <w:szCs w:val="24"/>
        </w:rPr>
        <w:t>договора</w:t>
      </w:r>
      <w:r w:rsidRPr="00F04E47">
        <w:rPr>
          <w:sz w:val="24"/>
          <w:szCs w:val="24"/>
        </w:rPr>
        <w:t xml:space="preserve"> </w:t>
      </w:r>
      <w:r w:rsidRPr="00F04E47">
        <w:rPr>
          <w:rFonts w:hint="eastAsia"/>
          <w:sz w:val="24"/>
          <w:szCs w:val="24"/>
        </w:rPr>
        <w:t>страхования</w:t>
      </w:r>
      <w:r w:rsidRPr="00A63C79">
        <w:rPr>
          <w:rFonts w:ascii="Calibri" w:hAnsi="Calibri"/>
          <w:sz w:val="24"/>
          <w:szCs w:val="24"/>
        </w:rPr>
        <w:t>.</w:t>
      </w:r>
    </w:p>
    <w:p w:rsidR="004B7D33" w:rsidRPr="004D7461" w:rsidRDefault="004B7D33" w:rsidP="004B7D33">
      <w:pPr>
        <w:pStyle w:val="Standard"/>
        <w:numPr>
          <w:ilvl w:val="3"/>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Использования застрахованного имущества не по функциональному назначению.</w:t>
      </w:r>
    </w:p>
    <w:p w:rsidR="004B7D33" w:rsidRPr="004D7461" w:rsidRDefault="004B7D33" w:rsidP="004B7D33">
      <w:pPr>
        <w:pStyle w:val="Standard"/>
        <w:numPr>
          <w:ilvl w:val="3"/>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Использования в составе застрахованного имущества установленных взамен оригинальных запасных частей (комплектующих, деталей, узлов, элементов), не являющихся оригинальными и имеющих дефекты или любые недостатки (включая несоответствие размеров, креплений, прочностных характеристик и т.п.), которые не позволяют их использование в составе застрахованного имущества в нормальном рабочем режиме. При этом бремя доказывания наличия дефектов в неоригинальных запчастях и причинно-следственной связи этих дефектов с событием, имеющим признаки страхового случая, лежит на Страховщике.</w:t>
      </w:r>
    </w:p>
    <w:p w:rsidR="004B7D33" w:rsidRPr="004D7461" w:rsidRDefault="004B7D33" w:rsidP="004B7D33">
      <w:pPr>
        <w:pStyle w:val="Standard"/>
        <w:numPr>
          <w:ilvl w:val="3"/>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Заражения паразитами, гнездования, загрязнения продуктами жизнедеятельности и иных действий насекомых, птиц, грызунов и других животных.</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Не могут быть признаны страховым случаем ни по какой из предусмотренных настоящими Правилами групп рисков, кроме кражи с незаконным проникновением, грабежа, разбоя (с учетом Положений п.</w:t>
      </w:r>
      <w:r>
        <w:rPr>
          <w:rFonts w:ascii="Times New Roman" w:hAnsi="Times New Roman"/>
          <w:sz w:val="24"/>
          <w:szCs w:val="24"/>
        </w:rPr>
        <w:t xml:space="preserve"> </w:t>
      </w:r>
      <w:r w:rsidRPr="004D7461">
        <w:rPr>
          <w:rFonts w:ascii="Times New Roman" w:hAnsi="Times New Roman"/>
          <w:sz w:val="24"/>
          <w:szCs w:val="24"/>
        </w:rPr>
        <w:t>15.7 настоящих Правил), убытки Страхователя (Выгодоприобретателя), произошедшие вследствие хищения имущества во время или непосредственно после причинения ущерба застрахованному имуществу.</w:t>
      </w:r>
    </w:p>
    <w:p w:rsidR="004B7D33"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Исключение убытков, связанных с киберрисками и </w:t>
      </w:r>
      <w:r>
        <w:rPr>
          <w:rFonts w:ascii="Times New Roman" w:hAnsi="Times New Roman"/>
          <w:sz w:val="24"/>
          <w:szCs w:val="24"/>
        </w:rPr>
        <w:t>Д</w:t>
      </w:r>
      <w:r w:rsidRPr="004D7461">
        <w:rPr>
          <w:rFonts w:ascii="Times New Roman" w:hAnsi="Times New Roman"/>
          <w:sz w:val="24"/>
          <w:szCs w:val="24"/>
        </w:rPr>
        <w:t>анными</w:t>
      </w:r>
      <w:r>
        <w:rPr>
          <w:rFonts w:ascii="Times New Roman" w:hAnsi="Times New Roman"/>
          <w:sz w:val="24"/>
          <w:szCs w:val="24"/>
        </w:rPr>
        <w:t xml:space="preserve"> (Информация)</w:t>
      </w:r>
      <w:r w:rsidRPr="004D7461">
        <w:rPr>
          <w:rFonts w:ascii="Times New Roman" w:hAnsi="Times New Roman"/>
          <w:sz w:val="24"/>
          <w:szCs w:val="24"/>
        </w:rPr>
        <w:t>. Не являются застрахованными рисками и не могут быть признаны страховым случаем</w:t>
      </w:r>
      <w:r>
        <w:rPr>
          <w:rFonts w:ascii="Times New Roman" w:hAnsi="Times New Roman"/>
          <w:sz w:val="24"/>
          <w:szCs w:val="24"/>
        </w:rPr>
        <w:t xml:space="preserve"> любые:</w:t>
      </w:r>
      <w:r w:rsidRPr="004D7461">
        <w:rPr>
          <w:rFonts w:ascii="Times New Roman" w:hAnsi="Times New Roman"/>
          <w:sz w:val="24"/>
          <w:szCs w:val="24"/>
        </w:rPr>
        <w:t xml:space="preserve"> </w:t>
      </w:r>
    </w:p>
    <w:p w:rsidR="004B7D33" w:rsidRPr="000261D4"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0261D4">
        <w:rPr>
          <w:rFonts w:ascii="Times New Roman" w:hAnsi="Times New Roman"/>
          <w:sz w:val="24"/>
        </w:rPr>
        <w:t>кибер-убытки, кроме случаев, указанных в п. 4.5.8.1</w:t>
      </w:r>
      <w:r>
        <w:rPr>
          <w:rFonts w:ascii="Times New Roman" w:hAnsi="Times New Roman"/>
          <w:sz w:val="24"/>
        </w:rPr>
        <w:t>;</w:t>
      </w:r>
    </w:p>
    <w:p w:rsidR="004B7D33" w:rsidRPr="000857BC"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0261D4">
        <w:rPr>
          <w:rFonts w:ascii="Times New Roman" w:hAnsi="Times New Roman"/>
          <w:sz w:val="24"/>
        </w:rPr>
        <w:t xml:space="preserve">убытки, ущерб, ответственность, претензии, затраты, расходы любого характера, </w:t>
      </w:r>
      <w:r w:rsidRPr="00466FC3">
        <w:rPr>
          <w:rFonts w:ascii="Times New Roman" w:hAnsi="Times New Roman"/>
          <w:sz w:val="24"/>
        </w:rPr>
        <w:t xml:space="preserve">прямо или косвенно вызванные, способствующие, вытекающие, возникшие в результате или в связи с любой </w:t>
      </w:r>
      <w:r w:rsidRPr="00FE7663">
        <w:rPr>
          <w:rFonts w:ascii="Times New Roman" w:hAnsi="Times New Roman"/>
          <w:sz w:val="24"/>
        </w:rPr>
        <w:t>невозможностью использования, уменьшением функциональности, ремонтом</w:t>
      </w:r>
      <w:r w:rsidRPr="00BE2838">
        <w:rPr>
          <w:rFonts w:ascii="Times New Roman" w:hAnsi="Times New Roman"/>
          <w:sz w:val="24"/>
        </w:rPr>
        <w:t xml:space="preserve">, заменой, восстановлением или воспроизведением </w:t>
      </w:r>
      <w:r w:rsidRPr="00B676DD">
        <w:rPr>
          <w:rFonts w:ascii="Times New Roman" w:hAnsi="Times New Roman"/>
          <w:sz w:val="24"/>
        </w:rPr>
        <w:t>любых Данных (Информации)</w:t>
      </w:r>
      <w:r w:rsidRPr="004C2A40">
        <w:rPr>
          <w:rFonts w:ascii="Times New Roman" w:hAnsi="Times New Roman"/>
          <w:sz w:val="24"/>
        </w:rPr>
        <w:t>, включая люб</w:t>
      </w:r>
      <w:r w:rsidRPr="00F01F94">
        <w:rPr>
          <w:rFonts w:ascii="Times New Roman" w:hAnsi="Times New Roman"/>
          <w:sz w:val="24"/>
        </w:rPr>
        <w:t>ую сумму, относящую</w:t>
      </w:r>
      <w:r w:rsidRPr="000B4B7F">
        <w:rPr>
          <w:rFonts w:ascii="Times New Roman" w:hAnsi="Times New Roman"/>
          <w:sz w:val="24"/>
        </w:rPr>
        <w:t xml:space="preserve">ся к стоимости таких Данных (Информации), </w:t>
      </w:r>
      <w:r w:rsidRPr="001733A3">
        <w:rPr>
          <w:rFonts w:ascii="Times New Roman" w:hAnsi="Times New Roman"/>
          <w:sz w:val="24"/>
        </w:rPr>
        <w:t>независимо от любой другой причины или события, способствующего этому одновременно или в любой другой последовательности.</w:t>
      </w:r>
    </w:p>
    <w:p w:rsidR="004B7D33" w:rsidRDefault="004B7D33" w:rsidP="004B7D33">
      <w:pPr>
        <w:pStyle w:val="Standard"/>
        <w:tabs>
          <w:tab w:val="left" w:pos="1276"/>
        </w:tabs>
        <w:ind w:firstLine="709"/>
        <w:jc w:val="both"/>
        <w:rPr>
          <w:rFonts w:ascii="Times New Roman" w:hAnsi="Times New Roman"/>
          <w:sz w:val="24"/>
          <w:szCs w:val="24"/>
        </w:rPr>
      </w:pPr>
      <w:r>
        <w:rPr>
          <w:rFonts w:ascii="Times New Roman" w:hAnsi="Times New Roman"/>
          <w:sz w:val="24"/>
          <w:szCs w:val="24"/>
        </w:rPr>
        <w:t xml:space="preserve">4.5.8.1. </w:t>
      </w:r>
      <w:r w:rsidRPr="004D7461">
        <w:rPr>
          <w:rFonts w:ascii="Times New Roman" w:hAnsi="Times New Roman"/>
          <w:sz w:val="24"/>
          <w:szCs w:val="24"/>
        </w:rPr>
        <w:t xml:space="preserve">С учетом всех </w:t>
      </w:r>
      <w:r>
        <w:rPr>
          <w:rFonts w:ascii="Times New Roman" w:hAnsi="Times New Roman"/>
          <w:sz w:val="24"/>
          <w:szCs w:val="24"/>
        </w:rPr>
        <w:t xml:space="preserve">положений, </w:t>
      </w:r>
      <w:r w:rsidRPr="004D7461">
        <w:rPr>
          <w:rFonts w:ascii="Times New Roman" w:hAnsi="Times New Roman"/>
          <w:sz w:val="24"/>
          <w:szCs w:val="24"/>
        </w:rPr>
        <w:t xml:space="preserve">условий, ограничений и исключений настоящих Правил, страхование </w:t>
      </w:r>
      <w:r>
        <w:rPr>
          <w:rFonts w:ascii="Times New Roman" w:hAnsi="Times New Roman"/>
          <w:sz w:val="24"/>
          <w:szCs w:val="24"/>
        </w:rPr>
        <w:t xml:space="preserve">покрывает </w:t>
      </w:r>
      <w:r w:rsidRPr="004D7461">
        <w:rPr>
          <w:rFonts w:ascii="Times New Roman" w:hAnsi="Times New Roman"/>
          <w:sz w:val="24"/>
          <w:szCs w:val="24"/>
        </w:rPr>
        <w:t xml:space="preserve"> физическ</w:t>
      </w:r>
      <w:r>
        <w:rPr>
          <w:rFonts w:ascii="Times New Roman" w:hAnsi="Times New Roman"/>
          <w:sz w:val="24"/>
          <w:szCs w:val="24"/>
        </w:rPr>
        <w:t xml:space="preserve">ую потерю или физический ущерб </w:t>
      </w:r>
      <w:r w:rsidRPr="004D7461">
        <w:rPr>
          <w:rFonts w:ascii="Times New Roman" w:hAnsi="Times New Roman"/>
          <w:sz w:val="24"/>
          <w:szCs w:val="24"/>
        </w:rPr>
        <w:t>застрахованно</w:t>
      </w:r>
      <w:r>
        <w:rPr>
          <w:rFonts w:ascii="Times New Roman" w:hAnsi="Times New Roman"/>
          <w:sz w:val="24"/>
          <w:szCs w:val="24"/>
        </w:rPr>
        <w:t>му</w:t>
      </w:r>
      <w:r w:rsidRPr="004D7461">
        <w:rPr>
          <w:rFonts w:ascii="Times New Roman" w:hAnsi="Times New Roman"/>
          <w:sz w:val="24"/>
          <w:szCs w:val="24"/>
        </w:rPr>
        <w:t xml:space="preserve"> имуществ</w:t>
      </w:r>
      <w:r>
        <w:rPr>
          <w:rFonts w:ascii="Times New Roman" w:hAnsi="Times New Roman"/>
          <w:sz w:val="24"/>
          <w:szCs w:val="24"/>
        </w:rPr>
        <w:t>у</w:t>
      </w:r>
      <w:r w:rsidRPr="004D7461">
        <w:rPr>
          <w:rFonts w:ascii="Times New Roman" w:hAnsi="Times New Roman"/>
          <w:sz w:val="24"/>
          <w:szCs w:val="24"/>
        </w:rPr>
        <w:t xml:space="preserve">, </w:t>
      </w:r>
      <w:r>
        <w:rPr>
          <w:rFonts w:ascii="Times New Roman" w:hAnsi="Times New Roman"/>
          <w:sz w:val="24"/>
          <w:szCs w:val="24"/>
        </w:rPr>
        <w:t>причиненные любым из нижеперечисленных случаев, указанных в конкретном договоре страхования:</w:t>
      </w:r>
    </w:p>
    <w:p w:rsidR="004B7D33" w:rsidRDefault="004B7D33" w:rsidP="004B7D33">
      <w:pPr>
        <w:pStyle w:val="Standard"/>
        <w:numPr>
          <w:ilvl w:val="0"/>
          <w:numId w:val="40"/>
        </w:numPr>
        <w:tabs>
          <w:tab w:val="left" w:pos="1134"/>
          <w:tab w:val="left" w:pos="1276"/>
        </w:tabs>
        <w:ind w:left="0" w:firstLine="709"/>
        <w:jc w:val="both"/>
        <w:rPr>
          <w:rFonts w:ascii="Times New Roman" w:hAnsi="Times New Roman"/>
          <w:sz w:val="24"/>
          <w:szCs w:val="24"/>
        </w:rPr>
      </w:pPr>
      <w:r w:rsidRPr="002B2F77">
        <w:rPr>
          <w:rFonts w:ascii="Times New Roman" w:hAnsi="Times New Roman"/>
          <w:sz w:val="24"/>
          <w:szCs w:val="24"/>
        </w:rPr>
        <w:t>пожар, взрыв, повреждение водой в результате аварий водопроводных, канализационных, отопительных, противопожарных систем, наезд транспортных средств, кража с незаконным проникновением</w:t>
      </w:r>
      <w:r>
        <w:rPr>
          <w:rFonts w:ascii="Times New Roman" w:hAnsi="Times New Roman"/>
          <w:sz w:val="24"/>
          <w:szCs w:val="24"/>
        </w:rPr>
        <w:t>,</w:t>
      </w:r>
      <w:r w:rsidRPr="002B2F77">
        <w:rPr>
          <w:rFonts w:ascii="Times New Roman" w:hAnsi="Times New Roman"/>
          <w:sz w:val="24"/>
          <w:szCs w:val="24"/>
        </w:rPr>
        <w:t xml:space="preserve"> вызванных непосредственно Киберинцидентом или Киберактом, за исключением событий квалифицированных как террористический акт/диверсия в соответствии со ст. 205 Уголовного Кодекса Российской Федерации (далее - УК РФ) и (или) ст. 281 УК РФ или соответствующей нормы в рамках законодательства иной страны, на территории которой произошло данное событие, но в объеме, как указано в определениях ст. 205 и (или ) ст. 281 УК РФ</w:t>
      </w:r>
      <w:r w:rsidRPr="002B2F77" w:rsidDel="00033CC0">
        <w:rPr>
          <w:rFonts w:ascii="Times New Roman" w:hAnsi="Times New Roman"/>
          <w:sz w:val="24"/>
          <w:szCs w:val="24"/>
        </w:rPr>
        <w:t xml:space="preserve"> </w:t>
      </w:r>
      <w:r>
        <w:rPr>
          <w:rFonts w:ascii="Times New Roman" w:hAnsi="Times New Roman"/>
          <w:sz w:val="24"/>
          <w:szCs w:val="24"/>
        </w:rPr>
        <w:t>.</w:t>
      </w:r>
    </w:p>
    <w:p w:rsidR="004B7D33" w:rsidRDefault="004B7D33" w:rsidP="004B7D33">
      <w:pPr>
        <w:pStyle w:val="Standard"/>
        <w:tabs>
          <w:tab w:val="left" w:pos="1276"/>
          <w:tab w:val="left" w:pos="1560"/>
        </w:tabs>
        <w:ind w:firstLine="709"/>
        <w:jc w:val="both"/>
        <w:rPr>
          <w:rFonts w:ascii="Times New Roman" w:hAnsi="Times New Roman"/>
          <w:sz w:val="24"/>
          <w:szCs w:val="24"/>
        </w:rPr>
      </w:pPr>
      <w:r w:rsidRPr="0088167E">
        <w:rPr>
          <w:rFonts w:ascii="Times New Roman" w:hAnsi="Times New Roman" w:hint="eastAsia"/>
          <w:sz w:val="24"/>
          <w:szCs w:val="24"/>
        </w:rPr>
        <w:t>Уб</w:t>
      </w:r>
      <w:r w:rsidRPr="002B2F77">
        <w:rPr>
          <w:rFonts w:ascii="Times New Roman" w:hAnsi="Times New Roman"/>
          <w:sz w:val="24"/>
          <w:szCs w:val="24"/>
        </w:rPr>
        <w:t>ытки от перерыва в производстве/</w:t>
      </w:r>
      <w:r w:rsidRPr="0088167E">
        <w:rPr>
          <w:rFonts w:ascii="Times New Roman" w:hAnsi="Times New Roman" w:hint="eastAsia"/>
          <w:sz w:val="24"/>
          <w:szCs w:val="24"/>
        </w:rPr>
        <w:t>задержки</w:t>
      </w:r>
      <w:r w:rsidRPr="0088167E">
        <w:rPr>
          <w:rFonts w:ascii="Times New Roman" w:hAnsi="Times New Roman"/>
          <w:sz w:val="24"/>
          <w:szCs w:val="24"/>
        </w:rPr>
        <w:t xml:space="preserve"> </w:t>
      </w:r>
      <w:r w:rsidRPr="0088167E">
        <w:rPr>
          <w:rFonts w:ascii="Times New Roman" w:hAnsi="Times New Roman" w:hint="eastAsia"/>
          <w:sz w:val="24"/>
          <w:szCs w:val="24"/>
        </w:rPr>
        <w:t>начала</w:t>
      </w:r>
      <w:r w:rsidRPr="0088167E">
        <w:rPr>
          <w:rFonts w:ascii="Times New Roman" w:hAnsi="Times New Roman"/>
          <w:sz w:val="24"/>
          <w:szCs w:val="24"/>
        </w:rPr>
        <w:t xml:space="preserve"> </w:t>
      </w:r>
      <w:r w:rsidRPr="0088167E">
        <w:rPr>
          <w:rFonts w:ascii="Times New Roman" w:hAnsi="Times New Roman" w:hint="eastAsia"/>
          <w:sz w:val="24"/>
          <w:szCs w:val="24"/>
        </w:rPr>
        <w:t>производственной</w:t>
      </w:r>
      <w:r w:rsidRPr="0088167E">
        <w:rPr>
          <w:rFonts w:ascii="Times New Roman" w:hAnsi="Times New Roman"/>
          <w:sz w:val="24"/>
          <w:szCs w:val="24"/>
        </w:rPr>
        <w:t xml:space="preserve"> </w:t>
      </w:r>
      <w:r w:rsidRPr="0088167E">
        <w:rPr>
          <w:rFonts w:ascii="Times New Roman" w:hAnsi="Times New Roman" w:hint="eastAsia"/>
          <w:sz w:val="24"/>
          <w:szCs w:val="24"/>
        </w:rPr>
        <w:t>деятельности</w:t>
      </w:r>
      <w:r w:rsidRPr="0088167E">
        <w:rPr>
          <w:rFonts w:ascii="Times New Roman" w:hAnsi="Times New Roman"/>
          <w:sz w:val="24"/>
          <w:szCs w:val="24"/>
        </w:rPr>
        <w:t xml:space="preserve">, </w:t>
      </w:r>
      <w:r w:rsidRPr="0088167E">
        <w:rPr>
          <w:rFonts w:ascii="Times New Roman" w:hAnsi="Times New Roman" w:hint="eastAsia"/>
          <w:sz w:val="24"/>
          <w:szCs w:val="24"/>
        </w:rPr>
        <w:t>возникшие</w:t>
      </w:r>
      <w:r w:rsidRPr="0088167E">
        <w:rPr>
          <w:rFonts w:ascii="Times New Roman" w:hAnsi="Times New Roman"/>
          <w:sz w:val="24"/>
          <w:szCs w:val="24"/>
        </w:rPr>
        <w:t xml:space="preserve"> </w:t>
      </w:r>
      <w:r w:rsidRPr="0088167E">
        <w:rPr>
          <w:rFonts w:ascii="Times New Roman" w:hAnsi="Times New Roman" w:hint="eastAsia"/>
          <w:sz w:val="24"/>
          <w:szCs w:val="24"/>
        </w:rPr>
        <w:t>в</w:t>
      </w:r>
      <w:r w:rsidRPr="0088167E">
        <w:rPr>
          <w:rFonts w:ascii="Times New Roman" w:hAnsi="Times New Roman"/>
          <w:sz w:val="24"/>
          <w:szCs w:val="24"/>
        </w:rPr>
        <w:t xml:space="preserve"> </w:t>
      </w:r>
      <w:r w:rsidRPr="0088167E">
        <w:rPr>
          <w:rFonts w:ascii="Times New Roman" w:hAnsi="Times New Roman" w:hint="eastAsia"/>
          <w:sz w:val="24"/>
          <w:szCs w:val="24"/>
        </w:rPr>
        <w:t>результате</w:t>
      </w:r>
      <w:r w:rsidRPr="0088167E">
        <w:rPr>
          <w:rFonts w:ascii="Times New Roman" w:hAnsi="Times New Roman"/>
          <w:sz w:val="24"/>
          <w:szCs w:val="24"/>
        </w:rPr>
        <w:t xml:space="preserve"> </w:t>
      </w:r>
      <w:r w:rsidRPr="0088167E">
        <w:rPr>
          <w:rFonts w:ascii="Times New Roman" w:hAnsi="Times New Roman" w:hint="eastAsia"/>
          <w:sz w:val="24"/>
          <w:szCs w:val="24"/>
        </w:rPr>
        <w:t>вышеуказанных</w:t>
      </w:r>
      <w:r w:rsidRPr="0088167E">
        <w:rPr>
          <w:rFonts w:ascii="Times New Roman" w:hAnsi="Times New Roman"/>
          <w:sz w:val="24"/>
          <w:szCs w:val="24"/>
        </w:rPr>
        <w:t xml:space="preserve"> </w:t>
      </w:r>
      <w:r w:rsidRPr="0088167E">
        <w:rPr>
          <w:rFonts w:ascii="Times New Roman" w:hAnsi="Times New Roman" w:hint="eastAsia"/>
          <w:sz w:val="24"/>
          <w:szCs w:val="24"/>
        </w:rPr>
        <w:t>пожара</w:t>
      </w:r>
      <w:r w:rsidRPr="0088167E">
        <w:rPr>
          <w:rFonts w:ascii="Times New Roman" w:hAnsi="Times New Roman"/>
          <w:sz w:val="24"/>
          <w:szCs w:val="24"/>
        </w:rPr>
        <w:t xml:space="preserve">, </w:t>
      </w:r>
      <w:r w:rsidRPr="0088167E">
        <w:rPr>
          <w:rFonts w:ascii="Times New Roman" w:hAnsi="Times New Roman" w:hint="eastAsia"/>
          <w:sz w:val="24"/>
          <w:szCs w:val="24"/>
        </w:rPr>
        <w:t>взрыва</w:t>
      </w:r>
      <w:r w:rsidRPr="0088167E">
        <w:rPr>
          <w:rFonts w:ascii="Times New Roman" w:hAnsi="Times New Roman"/>
          <w:sz w:val="24"/>
          <w:szCs w:val="24"/>
        </w:rPr>
        <w:t xml:space="preserve">, </w:t>
      </w:r>
      <w:r w:rsidRPr="0088167E">
        <w:rPr>
          <w:rFonts w:ascii="Times New Roman" w:hAnsi="Times New Roman" w:hint="eastAsia"/>
          <w:sz w:val="24"/>
          <w:szCs w:val="24"/>
        </w:rPr>
        <w:t>повреждения</w:t>
      </w:r>
      <w:r w:rsidRPr="0088167E">
        <w:rPr>
          <w:rFonts w:ascii="Times New Roman" w:hAnsi="Times New Roman"/>
          <w:sz w:val="24"/>
          <w:szCs w:val="24"/>
        </w:rPr>
        <w:t xml:space="preserve"> </w:t>
      </w:r>
      <w:r w:rsidRPr="0088167E">
        <w:rPr>
          <w:rFonts w:ascii="Times New Roman" w:hAnsi="Times New Roman" w:hint="eastAsia"/>
          <w:sz w:val="24"/>
          <w:szCs w:val="24"/>
        </w:rPr>
        <w:t>водой</w:t>
      </w:r>
      <w:r w:rsidRPr="0088167E">
        <w:rPr>
          <w:rFonts w:ascii="Times New Roman" w:hAnsi="Times New Roman"/>
          <w:sz w:val="24"/>
          <w:szCs w:val="24"/>
        </w:rPr>
        <w:t xml:space="preserve"> </w:t>
      </w:r>
      <w:r w:rsidRPr="0088167E">
        <w:rPr>
          <w:rFonts w:ascii="Times New Roman" w:hAnsi="Times New Roman" w:hint="eastAsia"/>
          <w:sz w:val="24"/>
          <w:szCs w:val="24"/>
        </w:rPr>
        <w:t>из</w:t>
      </w:r>
      <w:r w:rsidRPr="0088167E">
        <w:rPr>
          <w:rFonts w:ascii="Times New Roman" w:hAnsi="Times New Roman"/>
          <w:sz w:val="24"/>
          <w:szCs w:val="24"/>
        </w:rPr>
        <w:t xml:space="preserve"> </w:t>
      </w:r>
      <w:r w:rsidRPr="0088167E">
        <w:rPr>
          <w:rFonts w:ascii="Times New Roman" w:hAnsi="Times New Roman" w:hint="eastAsia"/>
          <w:sz w:val="24"/>
          <w:szCs w:val="24"/>
        </w:rPr>
        <w:t>водонесущих</w:t>
      </w:r>
      <w:r w:rsidRPr="0088167E">
        <w:rPr>
          <w:rFonts w:ascii="Times New Roman" w:hAnsi="Times New Roman"/>
          <w:sz w:val="24"/>
          <w:szCs w:val="24"/>
        </w:rPr>
        <w:t xml:space="preserve"> </w:t>
      </w:r>
      <w:r w:rsidRPr="0088167E">
        <w:rPr>
          <w:rFonts w:ascii="Times New Roman" w:hAnsi="Times New Roman" w:hint="eastAsia"/>
          <w:sz w:val="24"/>
          <w:szCs w:val="24"/>
        </w:rPr>
        <w:t>систем</w:t>
      </w:r>
      <w:r w:rsidRPr="0088167E">
        <w:rPr>
          <w:rFonts w:ascii="Times New Roman" w:hAnsi="Times New Roman"/>
          <w:sz w:val="24"/>
          <w:szCs w:val="24"/>
        </w:rPr>
        <w:t xml:space="preserve">, </w:t>
      </w:r>
      <w:r w:rsidRPr="0088167E">
        <w:rPr>
          <w:rFonts w:ascii="Times New Roman" w:hAnsi="Times New Roman" w:hint="eastAsia"/>
          <w:sz w:val="24"/>
          <w:szCs w:val="24"/>
        </w:rPr>
        <w:t>наезда</w:t>
      </w:r>
      <w:r w:rsidRPr="0088167E">
        <w:rPr>
          <w:rFonts w:ascii="Times New Roman" w:hAnsi="Times New Roman"/>
          <w:sz w:val="24"/>
          <w:szCs w:val="24"/>
        </w:rPr>
        <w:t xml:space="preserve"> </w:t>
      </w:r>
      <w:r w:rsidRPr="0088167E">
        <w:rPr>
          <w:rFonts w:ascii="Times New Roman" w:hAnsi="Times New Roman" w:hint="eastAsia"/>
          <w:sz w:val="24"/>
          <w:szCs w:val="24"/>
        </w:rPr>
        <w:t>движущейся</w:t>
      </w:r>
      <w:r w:rsidRPr="0088167E">
        <w:rPr>
          <w:rFonts w:ascii="Times New Roman" w:hAnsi="Times New Roman"/>
          <w:sz w:val="24"/>
          <w:szCs w:val="24"/>
        </w:rPr>
        <w:t xml:space="preserve"> </w:t>
      </w:r>
      <w:r w:rsidRPr="0088167E">
        <w:rPr>
          <w:rFonts w:ascii="Times New Roman" w:hAnsi="Times New Roman" w:hint="eastAsia"/>
          <w:sz w:val="24"/>
          <w:szCs w:val="24"/>
        </w:rPr>
        <w:t>техники</w:t>
      </w:r>
      <w:r w:rsidRPr="0088167E">
        <w:rPr>
          <w:rFonts w:ascii="Times New Roman" w:hAnsi="Times New Roman"/>
          <w:sz w:val="24"/>
          <w:szCs w:val="24"/>
        </w:rPr>
        <w:t xml:space="preserve">, </w:t>
      </w:r>
      <w:r w:rsidRPr="0088167E">
        <w:rPr>
          <w:rFonts w:ascii="Times New Roman" w:hAnsi="Times New Roman" w:hint="eastAsia"/>
          <w:sz w:val="24"/>
          <w:szCs w:val="24"/>
        </w:rPr>
        <w:t>кражи</w:t>
      </w:r>
      <w:r w:rsidRPr="0088167E">
        <w:rPr>
          <w:rFonts w:ascii="Times New Roman" w:hAnsi="Times New Roman"/>
          <w:sz w:val="24"/>
          <w:szCs w:val="24"/>
        </w:rPr>
        <w:t xml:space="preserve"> </w:t>
      </w:r>
      <w:r w:rsidRPr="0088167E">
        <w:rPr>
          <w:rFonts w:ascii="Times New Roman" w:hAnsi="Times New Roman" w:hint="eastAsia"/>
          <w:sz w:val="24"/>
          <w:szCs w:val="24"/>
        </w:rPr>
        <w:t>с</w:t>
      </w:r>
      <w:r w:rsidRPr="0088167E">
        <w:rPr>
          <w:rFonts w:ascii="Times New Roman" w:hAnsi="Times New Roman"/>
          <w:sz w:val="24"/>
          <w:szCs w:val="24"/>
        </w:rPr>
        <w:t xml:space="preserve"> </w:t>
      </w:r>
      <w:r w:rsidRPr="0088167E">
        <w:rPr>
          <w:rFonts w:ascii="Times New Roman" w:hAnsi="Times New Roman" w:hint="eastAsia"/>
          <w:sz w:val="24"/>
          <w:szCs w:val="24"/>
        </w:rPr>
        <w:t>незаконным</w:t>
      </w:r>
      <w:r w:rsidRPr="0088167E">
        <w:rPr>
          <w:rFonts w:ascii="Times New Roman" w:hAnsi="Times New Roman"/>
          <w:sz w:val="24"/>
          <w:szCs w:val="24"/>
        </w:rPr>
        <w:t xml:space="preserve"> </w:t>
      </w:r>
      <w:r w:rsidRPr="0088167E">
        <w:rPr>
          <w:rFonts w:ascii="Times New Roman" w:hAnsi="Times New Roman" w:hint="eastAsia"/>
          <w:sz w:val="24"/>
          <w:szCs w:val="24"/>
        </w:rPr>
        <w:t>проникновением</w:t>
      </w:r>
      <w:r w:rsidRPr="0088167E">
        <w:rPr>
          <w:rFonts w:ascii="Times New Roman" w:hAnsi="Times New Roman"/>
          <w:sz w:val="24"/>
          <w:szCs w:val="24"/>
        </w:rPr>
        <w:t xml:space="preserve">, </w:t>
      </w:r>
      <w:r w:rsidRPr="0088167E">
        <w:rPr>
          <w:rFonts w:ascii="Times New Roman" w:hAnsi="Times New Roman" w:hint="eastAsia"/>
          <w:sz w:val="24"/>
          <w:szCs w:val="24"/>
        </w:rPr>
        <w:t>считаются</w:t>
      </w:r>
      <w:r>
        <w:rPr>
          <w:rFonts w:ascii="Times New Roman" w:hAnsi="Times New Roman"/>
          <w:sz w:val="24"/>
          <w:szCs w:val="24"/>
        </w:rPr>
        <w:t xml:space="preserve"> </w:t>
      </w:r>
      <w:r w:rsidRPr="0088167E">
        <w:rPr>
          <w:rFonts w:ascii="Times New Roman" w:hAnsi="Times New Roman" w:hint="eastAsia"/>
          <w:sz w:val="24"/>
          <w:szCs w:val="24"/>
        </w:rPr>
        <w:t>застрахованы</w:t>
      </w:r>
      <w:r>
        <w:rPr>
          <w:rFonts w:ascii="Times New Roman" w:hAnsi="Times New Roman"/>
          <w:sz w:val="24"/>
          <w:szCs w:val="24"/>
        </w:rPr>
        <w:t xml:space="preserve"> при условии включение в конкретный</w:t>
      </w:r>
      <w:r w:rsidRPr="002B2F77">
        <w:rPr>
          <w:rFonts w:ascii="Times New Roman" w:hAnsi="Times New Roman"/>
          <w:sz w:val="24"/>
          <w:szCs w:val="24"/>
        </w:rPr>
        <w:t xml:space="preserve"> договор</w:t>
      </w:r>
      <w:r w:rsidRPr="0088167E">
        <w:rPr>
          <w:rFonts w:ascii="Times New Roman" w:hAnsi="Times New Roman"/>
          <w:sz w:val="24"/>
          <w:szCs w:val="24"/>
        </w:rPr>
        <w:t xml:space="preserve"> </w:t>
      </w:r>
      <w:r w:rsidRPr="0088167E">
        <w:rPr>
          <w:rFonts w:ascii="Times New Roman" w:hAnsi="Times New Roman" w:hint="eastAsia"/>
          <w:sz w:val="24"/>
          <w:szCs w:val="24"/>
        </w:rPr>
        <w:t>страхования</w:t>
      </w:r>
      <w:r w:rsidRPr="002B2F77">
        <w:rPr>
          <w:rFonts w:ascii="Times New Roman" w:hAnsi="Times New Roman"/>
          <w:sz w:val="24"/>
          <w:szCs w:val="24"/>
        </w:rPr>
        <w:t>.</w:t>
      </w:r>
    </w:p>
    <w:p w:rsidR="004B7D33" w:rsidRDefault="004B7D33" w:rsidP="004B7D33">
      <w:pPr>
        <w:pStyle w:val="Standard"/>
        <w:tabs>
          <w:tab w:val="left" w:pos="1276"/>
          <w:tab w:val="left" w:pos="1560"/>
        </w:tabs>
        <w:ind w:firstLine="709"/>
        <w:jc w:val="both"/>
        <w:rPr>
          <w:rFonts w:ascii="Times New Roman" w:hAnsi="Times New Roman"/>
          <w:sz w:val="24"/>
          <w:szCs w:val="24"/>
        </w:rPr>
      </w:pPr>
      <w:r>
        <w:rPr>
          <w:rFonts w:ascii="Times New Roman" w:hAnsi="Times New Roman"/>
          <w:sz w:val="24"/>
          <w:szCs w:val="24"/>
        </w:rPr>
        <w:t>Настоящее исключение (п.4.5.8) име</w:t>
      </w:r>
      <w:r w:rsidRPr="003C5720">
        <w:rPr>
          <w:rFonts w:ascii="Times New Roman" w:hAnsi="Times New Roman"/>
          <w:sz w:val="24"/>
          <w:szCs w:val="24"/>
        </w:rPr>
        <w:t xml:space="preserve">ет превалирующее значение </w:t>
      </w:r>
      <w:r w:rsidRPr="001A0937">
        <w:rPr>
          <w:rFonts w:ascii="Times New Roman" w:hAnsi="Times New Roman"/>
          <w:sz w:val="24"/>
          <w:szCs w:val="24"/>
        </w:rPr>
        <w:t xml:space="preserve">и, если </w:t>
      </w:r>
      <w:r>
        <w:rPr>
          <w:rFonts w:ascii="Times New Roman" w:hAnsi="Times New Roman"/>
          <w:sz w:val="24"/>
          <w:szCs w:val="24"/>
        </w:rPr>
        <w:t>его</w:t>
      </w:r>
      <w:r w:rsidRPr="003C5720">
        <w:rPr>
          <w:rFonts w:ascii="Times New Roman" w:hAnsi="Times New Roman"/>
          <w:sz w:val="24"/>
          <w:szCs w:val="24"/>
        </w:rPr>
        <w:t xml:space="preserve"> положения полностью или в части противоречат</w:t>
      </w:r>
      <w:r w:rsidRPr="001A0937">
        <w:rPr>
          <w:rFonts w:ascii="Times New Roman" w:hAnsi="Times New Roman"/>
          <w:sz w:val="24"/>
          <w:szCs w:val="24"/>
        </w:rPr>
        <w:t xml:space="preserve"> любому иному </w:t>
      </w:r>
      <w:r w:rsidRPr="00437032">
        <w:rPr>
          <w:rFonts w:ascii="Times New Roman" w:hAnsi="Times New Roman"/>
          <w:sz w:val="24"/>
          <w:szCs w:val="24"/>
        </w:rPr>
        <w:t xml:space="preserve">условию (любой другой формулировке) имеющей отношение к Киберубыткам или Данным (Информации) или Устройствам обработки данных (Информации), </w:t>
      </w:r>
      <w:r>
        <w:rPr>
          <w:rFonts w:ascii="Times New Roman" w:hAnsi="Times New Roman"/>
          <w:sz w:val="24"/>
          <w:szCs w:val="24"/>
        </w:rPr>
        <w:t>применяются условия настоящего</w:t>
      </w:r>
      <w:r w:rsidRPr="003C5720">
        <w:rPr>
          <w:rFonts w:ascii="Times New Roman" w:hAnsi="Times New Roman"/>
          <w:sz w:val="24"/>
          <w:szCs w:val="24"/>
        </w:rPr>
        <w:t xml:space="preserve"> </w:t>
      </w:r>
      <w:r>
        <w:rPr>
          <w:rFonts w:ascii="Times New Roman" w:hAnsi="Times New Roman"/>
          <w:sz w:val="24"/>
          <w:szCs w:val="24"/>
        </w:rPr>
        <w:t>исключения</w:t>
      </w:r>
      <w:r w:rsidRPr="003C5720">
        <w:rPr>
          <w:rFonts w:ascii="Times New Roman" w:hAnsi="Times New Roman"/>
          <w:sz w:val="24"/>
          <w:szCs w:val="24"/>
        </w:rPr>
        <w:t xml:space="preserve">, которые заменяют </w:t>
      </w:r>
      <w:r w:rsidRPr="001A0937">
        <w:rPr>
          <w:rFonts w:ascii="Times New Roman" w:hAnsi="Times New Roman"/>
          <w:sz w:val="24"/>
          <w:szCs w:val="24"/>
        </w:rPr>
        <w:t>такие условия (</w:t>
      </w:r>
      <w:r w:rsidRPr="00437032">
        <w:rPr>
          <w:rFonts w:ascii="Times New Roman" w:hAnsi="Times New Roman"/>
          <w:sz w:val="24"/>
          <w:szCs w:val="24"/>
        </w:rPr>
        <w:t>формулировки) Правил или конкретного Договора страхования.</w:t>
      </w:r>
    </w:p>
    <w:p w:rsidR="004B7D33" w:rsidRPr="004D7461" w:rsidRDefault="004B7D33" w:rsidP="004B7D33">
      <w:pPr>
        <w:pStyle w:val="Standard"/>
        <w:numPr>
          <w:ilvl w:val="3"/>
          <w:numId w:val="49"/>
        </w:numPr>
        <w:tabs>
          <w:tab w:val="left" w:pos="1560"/>
        </w:tabs>
        <w:ind w:left="0" w:firstLine="709"/>
        <w:jc w:val="both"/>
        <w:rPr>
          <w:rFonts w:ascii="Times New Roman" w:hAnsi="Times New Roman"/>
          <w:sz w:val="24"/>
          <w:szCs w:val="24"/>
        </w:rPr>
      </w:pPr>
      <w:r w:rsidRPr="004D7461">
        <w:rPr>
          <w:rFonts w:ascii="Times New Roman" w:hAnsi="Times New Roman"/>
          <w:sz w:val="24"/>
          <w:szCs w:val="24"/>
        </w:rPr>
        <w:t>В целях пункта 4.5.8 настоящих Правил используются следующие термины и определения:</w:t>
      </w:r>
    </w:p>
    <w:p w:rsidR="004B7D33" w:rsidRPr="004D7461" w:rsidRDefault="004B7D33" w:rsidP="004B7D33">
      <w:pPr>
        <w:pStyle w:val="Standard"/>
        <w:numPr>
          <w:ilvl w:val="4"/>
          <w:numId w:val="49"/>
        </w:numPr>
        <w:tabs>
          <w:tab w:val="left" w:pos="1134"/>
          <w:tab w:val="left" w:pos="1701"/>
        </w:tabs>
        <w:ind w:left="0" w:firstLine="709"/>
        <w:jc w:val="both"/>
        <w:rPr>
          <w:rFonts w:ascii="Times New Roman" w:hAnsi="Times New Roman"/>
          <w:sz w:val="24"/>
          <w:szCs w:val="24"/>
        </w:rPr>
      </w:pPr>
      <w:r w:rsidRPr="004D7461">
        <w:rPr>
          <w:rFonts w:ascii="Times New Roman" w:hAnsi="Times New Roman"/>
          <w:sz w:val="24"/>
          <w:szCs w:val="24"/>
        </w:rPr>
        <w:lastRenderedPageBreak/>
        <w:t>Киберубыток означает люб</w:t>
      </w:r>
      <w:r>
        <w:rPr>
          <w:rFonts w:ascii="Times New Roman" w:hAnsi="Times New Roman"/>
          <w:sz w:val="24"/>
          <w:szCs w:val="24"/>
        </w:rPr>
        <w:t>ой убыток</w:t>
      </w:r>
      <w:r w:rsidRPr="004D7461">
        <w:rPr>
          <w:rFonts w:ascii="Times New Roman" w:hAnsi="Times New Roman"/>
          <w:sz w:val="24"/>
          <w:szCs w:val="24"/>
        </w:rPr>
        <w:t>, ущерб, ответственность, претензи</w:t>
      </w:r>
      <w:r>
        <w:rPr>
          <w:rFonts w:ascii="Times New Roman" w:hAnsi="Times New Roman"/>
          <w:sz w:val="24"/>
          <w:szCs w:val="24"/>
        </w:rPr>
        <w:t>и или</w:t>
      </w:r>
      <w:r w:rsidRPr="004D7461">
        <w:rPr>
          <w:rFonts w:ascii="Times New Roman" w:hAnsi="Times New Roman"/>
          <w:sz w:val="24"/>
          <w:szCs w:val="24"/>
        </w:rPr>
        <w:t xml:space="preserve"> расходы любо</w:t>
      </w:r>
      <w:r>
        <w:rPr>
          <w:rFonts w:ascii="Times New Roman" w:hAnsi="Times New Roman"/>
          <w:sz w:val="24"/>
          <w:szCs w:val="24"/>
        </w:rPr>
        <w:t>го</w:t>
      </w:r>
      <w:r w:rsidRPr="004D7461">
        <w:rPr>
          <w:rFonts w:ascii="Times New Roman" w:hAnsi="Times New Roman"/>
          <w:sz w:val="24"/>
          <w:szCs w:val="24"/>
        </w:rPr>
        <w:t xml:space="preserve"> </w:t>
      </w:r>
      <w:r>
        <w:rPr>
          <w:rFonts w:ascii="Times New Roman" w:hAnsi="Times New Roman"/>
          <w:sz w:val="24"/>
          <w:szCs w:val="24"/>
        </w:rPr>
        <w:t>характера</w:t>
      </w:r>
      <w:r w:rsidRPr="004D7461">
        <w:rPr>
          <w:rFonts w:ascii="Times New Roman" w:hAnsi="Times New Roman"/>
          <w:sz w:val="24"/>
          <w:szCs w:val="24"/>
        </w:rPr>
        <w:t>, прямо или косвенно вызванные, способству</w:t>
      </w:r>
      <w:r>
        <w:rPr>
          <w:rFonts w:ascii="Times New Roman" w:hAnsi="Times New Roman"/>
          <w:sz w:val="24"/>
          <w:szCs w:val="24"/>
        </w:rPr>
        <w:t xml:space="preserve">ющие, вытекающие из или </w:t>
      </w:r>
      <w:r w:rsidRPr="004D7461">
        <w:rPr>
          <w:rFonts w:ascii="Times New Roman" w:hAnsi="Times New Roman"/>
          <w:sz w:val="24"/>
          <w:szCs w:val="24"/>
        </w:rPr>
        <w:t>возни</w:t>
      </w:r>
      <w:r>
        <w:rPr>
          <w:rFonts w:ascii="Times New Roman" w:hAnsi="Times New Roman"/>
          <w:sz w:val="24"/>
          <w:szCs w:val="24"/>
        </w:rPr>
        <w:t>шие</w:t>
      </w:r>
      <w:r w:rsidRPr="004D7461">
        <w:rPr>
          <w:rFonts w:ascii="Times New Roman" w:hAnsi="Times New Roman"/>
          <w:sz w:val="24"/>
          <w:szCs w:val="24"/>
        </w:rPr>
        <w:t xml:space="preserve"> в результате или в связи с </w:t>
      </w:r>
      <w:r>
        <w:rPr>
          <w:rFonts w:ascii="Times New Roman" w:hAnsi="Times New Roman"/>
          <w:sz w:val="24"/>
          <w:szCs w:val="24"/>
        </w:rPr>
        <w:t xml:space="preserve">любым </w:t>
      </w:r>
      <w:r w:rsidRPr="004D7461">
        <w:rPr>
          <w:rFonts w:ascii="Times New Roman" w:hAnsi="Times New Roman"/>
          <w:sz w:val="24"/>
          <w:szCs w:val="24"/>
        </w:rPr>
        <w:t>Кибер</w:t>
      </w:r>
      <w:r>
        <w:rPr>
          <w:rFonts w:ascii="Times New Roman" w:hAnsi="Times New Roman"/>
          <w:sz w:val="24"/>
          <w:szCs w:val="24"/>
        </w:rPr>
        <w:t>актом</w:t>
      </w:r>
      <w:r w:rsidRPr="004D7461">
        <w:rPr>
          <w:rFonts w:ascii="Times New Roman" w:hAnsi="Times New Roman"/>
          <w:sz w:val="24"/>
          <w:szCs w:val="24"/>
        </w:rPr>
        <w:t xml:space="preserve"> или Киберинцидентом, включая, но не ограничиваясь любыми действиями, </w:t>
      </w:r>
      <w:r>
        <w:rPr>
          <w:rFonts w:ascii="Times New Roman" w:hAnsi="Times New Roman"/>
          <w:sz w:val="24"/>
          <w:szCs w:val="24"/>
        </w:rPr>
        <w:t>предпринятыми в целях</w:t>
      </w:r>
      <w:r w:rsidRPr="004D7461">
        <w:rPr>
          <w:rFonts w:ascii="Times New Roman" w:hAnsi="Times New Roman"/>
          <w:sz w:val="24"/>
          <w:szCs w:val="24"/>
        </w:rPr>
        <w:t xml:space="preserve"> контрол</w:t>
      </w:r>
      <w:r>
        <w:rPr>
          <w:rFonts w:ascii="Times New Roman" w:hAnsi="Times New Roman"/>
          <w:sz w:val="24"/>
          <w:szCs w:val="24"/>
        </w:rPr>
        <w:t>я</w:t>
      </w:r>
      <w:r w:rsidRPr="004D7461">
        <w:rPr>
          <w:rFonts w:ascii="Times New Roman" w:hAnsi="Times New Roman"/>
          <w:sz w:val="24"/>
          <w:szCs w:val="24"/>
        </w:rPr>
        <w:t xml:space="preserve">, </w:t>
      </w:r>
      <w:r>
        <w:rPr>
          <w:rFonts w:ascii="Times New Roman" w:hAnsi="Times New Roman"/>
          <w:sz w:val="24"/>
          <w:szCs w:val="24"/>
        </w:rPr>
        <w:t>предотвращения</w:t>
      </w:r>
      <w:r w:rsidRPr="004D7461">
        <w:rPr>
          <w:rFonts w:ascii="Times New Roman" w:hAnsi="Times New Roman"/>
          <w:sz w:val="24"/>
          <w:szCs w:val="24"/>
        </w:rPr>
        <w:t xml:space="preserve">, </w:t>
      </w:r>
      <w:r>
        <w:rPr>
          <w:rFonts w:ascii="Times New Roman" w:hAnsi="Times New Roman"/>
          <w:sz w:val="24"/>
          <w:szCs w:val="24"/>
        </w:rPr>
        <w:t>пресечения</w:t>
      </w:r>
      <w:r w:rsidRPr="004D7461">
        <w:rPr>
          <w:rFonts w:ascii="Times New Roman" w:hAnsi="Times New Roman"/>
          <w:sz w:val="24"/>
          <w:szCs w:val="24"/>
        </w:rPr>
        <w:t xml:space="preserve"> или устранени</w:t>
      </w:r>
      <w:r>
        <w:rPr>
          <w:rFonts w:ascii="Times New Roman" w:hAnsi="Times New Roman"/>
          <w:sz w:val="24"/>
          <w:szCs w:val="24"/>
        </w:rPr>
        <w:t>я</w:t>
      </w:r>
      <w:r w:rsidRPr="004D7461">
        <w:rPr>
          <w:rFonts w:ascii="Times New Roman" w:hAnsi="Times New Roman"/>
          <w:sz w:val="24"/>
          <w:szCs w:val="24"/>
        </w:rPr>
        <w:t xml:space="preserve"> любо</w:t>
      </w:r>
      <w:r>
        <w:rPr>
          <w:rFonts w:ascii="Times New Roman" w:hAnsi="Times New Roman"/>
          <w:sz w:val="24"/>
          <w:szCs w:val="24"/>
        </w:rPr>
        <w:t>го</w:t>
      </w:r>
      <w:r w:rsidRPr="004D7461">
        <w:rPr>
          <w:rFonts w:ascii="Times New Roman" w:hAnsi="Times New Roman"/>
          <w:sz w:val="24"/>
          <w:szCs w:val="24"/>
        </w:rPr>
        <w:t xml:space="preserve"> Кибер</w:t>
      </w:r>
      <w:r>
        <w:rPr>
          <w:rFonts w:ascii="Times New Roman" w:hAnsi="Times New Roman"/>
          <w:sz w:val="24"/>
          <w:szCs w:val="24"/>
        </w:rPr>
        <w:t>акта</w:t>
      </w:r>
      <w:r w:rsidRPr="004D7461">
        <w:rPr>
          <w:rFonts w:ascii="Times New Roman" w:hAnsi="Times New Roman"/>
          <w:sz w:val="24"/>
          <w:szCs w:val="24"/>
        </w:rPr>
        <w:t xml:space="preserve"> или Киберинцидента.</w:t>
      </w:r>
    </w:p>
    <w:p w:rsidR="004B7D33" w:rsidRPr="004D7461" w:rsidRDefault="004B7D33" w:rsidP="004B7D33">
      <w:pPr>
        <w:pStyle w:val="Standard"/>
        <w:numPr>
          <w:ilvl w:val="4"/>
          <w:numId w:val="49"/>
        </w:numPr>
        <w:tabs>
          <w:tab w:val="left" w:pos="1134"/>
          <w:tab w:val="left" w:pos="1701"/>
        </w:tabs>
        <w:ind w:left="0" w:firstLine="709"/>
        <w:jc w:val="both"/>
        <w:rPr>
          <w:rFonts w:ascii="Times New Roman" w:hAnsi="Times New Roman"/>
          <w:sz w:val="24"/>
          <w:szCs w:val="24"/>
        </w:rPr>
      </w:pPr>
      <w:r w:rsidRPr="004D7461">
        <w:rPr>
          <w:rFonts w:ascii="Times New Roman" w:hAnsi="Times New Roman"/>
          <w:sz w:val="24"/>
          <w:szCs w:val="24"/>
        </w:rPr>
        <w:t>Кибе</w:t>
      </w:r>
      <w:r>
        <w:rPr>
          <w:rFonts w:ascii="Times New Roman" w:hAnsi="Times New Roman"/>
          <w:sz w:val="24"/>
          <w:szCs w:val="24"/>
        </w:rPr>
        <w:t>ракт</w:t>
      </w:r>
      <w:r w:rsidRPr="004D7461">
        <w:rPr>
          <w:rFonts w:ascii="Times New Roman" w:hAnsi="Times New Roman"/>
          <w:sz w:val="24"/>
          <w:szCs w:val="24"/>
        </w:rPr>
        <w:t xml:space="preserve"> означает несанкционированное, </w:t>
      </w:r>
      <w:r>
        <w:rPr>
          <w:rFonts w:ascii="Times New Roman" w:hAnsi="Times New Roman"/>
          <w:sz w:val="24"/>
          <w:szCs w:val="24"/>
        </w:rPr>
        <w:t>злонамеренное</w:t>
      </w:r>
      <w:r w:rsidRPr="004D7461">
        <w:rPr>
          <w:rFonts w:ascii="Times New Roman" w:hAnsi="Times New Roman"/>
          <w:sz w:val="24"/>
          <w:szCs w:val="24"/>
        </w:rPr>
        <w:t xml:space="preserve"> или преступное </w:t>
      </w:r>
      <w:r>
        <w:rPr>
          <w:rFonts w:ascii="Times New Roman" w:hAnsi="Times New Roman"/>
          <w:sz w:val="24"/>
          <w:szCs w:val="24"/>
        </w:rPr>
        <w:t>действие</w:t>
      </w:r>
      <w:r w:rsidRPr="004D7461">
        <w:rPr>
          <w:rFonts w:ascii="Times New Roman" w:hAnsi="Times New Roman"/>
          <w:sz w:val="24"/>
          <w:szCs w:val="24"/>
        </w:rPr>
        <w:t xml:space="preserve"> или серию связанных несанкционированных, </w:t>
      </w:r>
      <w:r>
        <w:rPr>
          <w:rFonts w:ascii="Times New Roman" w:hAnsi="Times New Roman"/>
          <w:sz w:val="24"/>
          <w:szCs w:val="24"/>
        </w:rPr>
        <w:t>злонамеренных</w:t>
      </w:r>
      <w:r w:rsidRPr="004D7461">
        <w:rPr>
          <w:rFonts w:ascii="Times New Roman" w:hAnsi="Times New Roman"/>
          <w:sz w:val="24"/>
          <w:szCs w:val="24"/>
        </w:rPr>
        <w:t xml:space="preserve"> или преступных </w:t>
      </w:r>
      <w:r>
        <w:rPr>
          <w:rFonts w:ascii="Times New Roman" w:hAnsi="Times New Roman"/>
          <w:sz w:val="24"/>
          <w:szCs w:val="24"/>
        </w:rPr>
        <w:t>действий</w:t>
      </w:r>
      <w:r w:rsidRPr="004D7461">
        <w:rPr>
          <w:rFonts w:ascii="Times New Roman" w:hAnsi="Times New Roman"/>
          <w:sz w:val="24"/>
          <w:szCs w:val="24"/>
        </w:rPr>
        <w:t>, независимо от времени и места</w:t>
      </w:r>
      <w:r>
        <w:rPr>
          <w:rFonts w:ascii="Times New Roman" w:hAnsi="Times New Roman"/>
          <w:sz w:val="24"/>
          <w:szCs w:val="24"/>
        </w:rPr>
        <w:t>,</w:t>
      </w:r>
      <w:r w:rsidRPr="004D7461">
        <w:rPr>
          <w:rFonts w:ascii="Times New Roman" w:hAnsi="Times New Roman"/>
          <w:sz w:val="24"/>
          <w:szCs w:val="24"/>
        </w:rPr>
        <w:t xml:space="preserve"> или</w:t>
      </w:r>
      <w:r>
        <w:rPr>
          <w:rFonts w:ascii="Times New Roman" w:hAnsi="Times New Roman"/>
          <w:sz w:val="24"/>
          <w:szCs w:val="24"/>
        </w:rPr>
        <w:t xml:space="preserve"> их</w:t>
      </w:r>
      <w:r w:rsidRPr="004D7461">
        <w:rPr>
          <w:rFonts w:ascii="Times New Roman" w:hAnsi="Times New Roman"/>
          <w:sz w:val="24"/>
          <w:szCs w:val="24"/>
        </w:rPr>
        <w:t xml:space="preserve"> угроз</w:t>
      </w:r>
      <w:r>
        <w:rPr>
          <w:rFonts w:ascii="Times New Roman" w:hAnsi="Times New Roman"/>
          <w:sz w:val="24"/>
          <w:szCs w:val="24"/>
        </w:rPr>
        <w:t>у</w:t>
      </w:r>
      <w:r w:rsidRPr="004D7461">
        <w:rPr>
          <w:rFonts w:ascii="Times New Roman" w:hAnsi="Times New Roman"/>
          <w:sz w:val="24"/>
          <w:szCs w:val="24"/>
        </w:rPr>
        <w:t xml:space="preserve"> или </w:t>
      </w:r>
      <w:r>
        <w:rPr>
          <w:rFonts w:ascii="Times New Roman" w:hAnsi="Times New Roman"/>
          <w:sz w:val="24"/>
          <w:szCs w:val="24"/>
        </w:rPr>
        <w:t xml:space="preserve">фальсификацию, </w:t>
      </w:r>
      <w:r w:rsidRPr="004D7461">
        <w:rPr>
          <w:rFonts w:ascii="Times New Roman" w:hAnsi="Times New Roman"/>
          <w:sz w:val="24"/>
          <w:szCs w:val="24"/>
        </w:rPr>
        <w:t xml:space="preserve"> </w:t>
      </w:r>
      <w:r>
        <w:rPr>
          <w:rFonts w:ascii="Times New Roman" w:hAnsi="Times New Roman"/>
          <w:sz w:val="24"/>
          <w:szCs w:val="24"/>
        </w:rPr>
        <w:t>включающую</w:t>
      </w:r>
      <w:r w:rsidRPr="004D7461">
        <w:rPr>
          <w:rFonts w:ascii="Times New Roman" w:hAnsi="Times New Roman"/>
          <w:sz w:val="24"/>
          <w:szCs w:val="24"/>
        </w:rPr>
        <w:t xml:space="preserve"> доступ</w:t>
      </w:r>
      <w:r>
        <w:rPr>
          <w:rFonts w:ascii="Times New Roman" w:hAnsi="Times New Roman"/>
          <w:sz w:val="24"/>
          <w:szCs w:val="24"/>
        </w:rPr>
        <w:t xml:space="preserve"> к</w:t>
      </w:r>
      <w:r w:rsidRPr="004D7461">
        <w:rPr>
          <w:rFonts w:ascii="Times New Roman" w:hAnsi="Times New Roman"/>
          <w:sz w:val="24"/>
          <w:szCs w:val="24"/>
        </w:rPr>
        <w:t>, обработк</w:t>
      </w:r>
      <w:r>
        <w:rPr>
          <w:rFonts w:ascii="Times New Roman" w:hAnsi="Times New Roman"/>
          <w:sz w:val="24"/>
          <w:szCs w:val="24"/>
        </w:rPr>
        <w:t>у</w:t>
      </w:r>
      <w:r w:rsidRPr="004D7461">
        <w:rPr>
          <w:rFonts w:ascii="Times New Roman" w:hAnsi="Times New Roman"/>
          <w:sz w:val="24"/>
          <w:szCs w:val="24"/>
        </w:rPr>
        <w:t>, использовани</w:t>
      </w:r>
      <w:r>
        <w:rPr>
          <w:rFonts w:ascii="Times New Roman" w:hAnsi="Times New Roman"/>
          <w:sz w:val="24"/>
          <w:szCs w:val="24"/>
        </w:rPr>
        <w:t>е</w:t>
      </w:r>
      <w:r w:rsidRPr="004D7461">
        <w:rPr>
          <w:rFonts w:ascii="Times New Roman" w:hAnsi="Times New Roman"/>
          <w:sz w:val="24"/>
          <w:szCs w:val="24"/>
        </w:rPr>
        <w:t xml:space="preserve"> или </w:t>
      </w:r>
      <w:r>
        <w:rPr>
          <w:rFonts w:ascii="Times New Roman" w:hAnsi="Times New Roman"/>
          <w:sz w:val="24"/>
          <w:szCs w:val="24"/>
        </w:rPr>
        <w:t>эксплуатацию</w:t>
      </w:r>
      <w:r w:rsidRPr="004D7461">
        <w:rPr>
          <w:rFonts w:ascii="Times New Roman" w:hAnsi="Times New Roman"/>
          <w:sz w:val="24"/>
          <w:szCs w:val="24"/>
        </w:rPr>
        <w:t xml:space="preserve"> </w:t>
      </w:r>
      <w:r>
        <w:rPr>
          <w:rFonts w:ascii="Times New Roman" w:hAnsi="Times New Roman"/>
          <w:sz w:val="24"/>
          <w:szCs w:val="24"/>
        </w:rPr>
        <w:t>любой</w:t>
      </w:r>
      <w:r w:rsidRPr="004D7461">
        <w:rPr>
          <w:rFonts w:ascii="Times New Roman" w:hAnsi="Times New Roman"/>
          <w:sz w:val="24"/>
          <w:szCs w:val="24"/>
        </w:rPr>
        <w:t xml:space="preserve"> Компьютерной </w:t>
      </w:r>
      <w:r>
        <w:rPr>
          <w:rFonts w:ascii="Times New Roman" w:hAnsi="Times New Roman"/>
          <w:sz w:val="24"/>
          <w:szCs w:val="24"/>
        </w:rPr>
        <w:t>с</w:t>
      </w:r>
      <w:r w:rsidRPr="004D7461">
        <w:rPr>
          <w:rFonts w:ascii="Times New Roman" w:hAnsi="Times New Roman"/>
          <w:sz w:val="24"/>
          <w:szCs w:val="24"/>
        </w:rPr>
        <w:t>истем</w:t>
      </w:r>
      <w:r>
        <w:rPr>
          <w:rFonts w:ascii="Times New Roman" w:hAnsi="Times New Roman"/>
          <w:sz w:val="24"/>
          <w:szCs w:val="24"/>
        </w:rPr>
        <w:t>ы</w:t>
      </w:r>
      <w:r w:rsidRPr="004D7461">
        <w:rPr>
          <w:rFonts w:ascii="Times New Roman" w:hAnsi="Times New Roman"/>
          <w:sz w:val="24"/>
          <w:szCs w:val="24"/>
        </w:rPr>
        <w:t>.</w:t>
      </w:r>
    </w:p>
    <w:p w:rsidR="004B7D33" w:rsidRPr="004D7461" w:rsidRDefault="004B7D33" w:rsidP="004B7D33">
      <w:pPr>
        <w:pStyle w:val="Standard"/>
        <w:numPr>
          <w:ilvl w:val="4"/>
          <w:numId w:val="49"/>
        </w:numPr>
        <w:tabs>
          <w:tab w:val="left" w:pos="1276"/>
          <w:tab w:val="left" w:pos="1701"/>
        </w:tabs>
        <w:ind w:hanging="1315"/>
        <w:jc w:val="both"/>
        <w:rPr>
          <w:rFonts w:ascii="Times New Roman" w:hAnsi="Times New Roman"/>
          <w:sz w:val="24"/>
          <w:szCs w:val="24"/>
        </w:rPr>
      </w:pPr>
      <w:r w:rsidRPr="004D7461">
        <w:rPr>
          <w:rFonts w:ascii="Times New Roman" w:hAnsi="Times New Roman"/>
          <w:sz w:val="24"/>
          <w:szCs w:val="24"/>
        </w:rPr>
        <w:t>Киберинцидент означает:</w:t>
      </w:r>
    </w:p>
    <w:p w:rsidR="004B7D33"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4D7461">
        <w:rPr>
          <w:rFonts w:ascii="Times New Roman" w:hAnsi="Times New Roman"/>
          <w:sz w:val="24"/>
        </w:rPr>
        <w:t xml:space="preserve">любую ошибку или упущение, или серию </w:t>
      </w:r>
      <w:r>
        <w:rPr>
          <w:rFonts w:ascii="Times New Roman" w:hAnsi="Times New Roman"/>
          <w:sz w:val="24"/>
        </w:rPr>
        <w:t xml:space="preserve">связанных </w:t>
      </w:r>
      <w:r w:rsidRPr="004D7461">
        <w:rPr>
          <w:rFonts w:ascii="Times New Roman" w:hAnsi="Times New Roman"/>
          <w:sz w:val="24"/>
        </w:rPr>
        <w:t xml:space="preserve">ошибок или упущений, </w:t>
      </w:r>
      <w:r>
        <w:rPr>
          <w:rFonts w:ascii="Times New Roman" w:hAnsi="Times New Roman"/>
          <w:sz w:val="24"/>
        </w:rPr>
        <w:t>затрагивающих</w:t>
      </w:r>
      <w:r w:rsidRPr="004D7461">
        <w:rPr>
          <w:rFonts w:ascii="Times New Roman" w:hAnsi="Times New Roman"/>
          <w:sz w:val="24"/>
        </w:rPr>
        <w:t xml:space="preserve"> доступ</w:t>
      </w:r>
      <w:r>
        <w:rPr>
          <w:rFonts w:ascii="Times New Roman" w:hAnsi="Times New Roman"/>
          <w:sz w:val="24"/>
        </w:rPr>
        <w:t xml:space="preserve"> к</w:t>
      </w:r>
      <w:r w:rsidRPr="004D7461">
        <w:rPr>
          <w:rFonts w:ascii="Times New Roman" w:hAnsi="Times New Roman"/>
          <w:sz w:val="24"/>
        </w:rPr>
        <w:t>, обработк</w:t>
      </w:r>
      <w:r>
        <w:rPr>
          <w:rFonts w:ascii="Times New Roman" w:hAnsi="Times New Roman"/>
          <w:sz w:val="24"/>
        </w:rPr>
        <w:t>у</w:t>
      </w:r>
      <w:r w:rsidRPr="004D7461">
        <w:rPr>
          <w:rFonts w:ascii="Times New Roman" w:hAnsi="Times New Roman"/>
          <w:sz w:val="24"/>
        </w:rPr>
        <w:t>, использовани</w:t>
      </w:r>
      <w:r>
        <w:rPr>
          <w:rFonts w:ascii="Times New Roman" w:hAnsi="Times New Roman"/>
          <w:sz w:val="24"/>
        </w:rPr>
        <w:t>е</w:t>
      </w:r>
      <w:r w:rsidRPr="004D7461">
        <w:rPr>
          <w:rFonts w:ascii="Times New Roman" w:hAnsi="Times New Roman"/>
          <w:sz w:val="24"/>
        </w:rPr>
        <w:t xml:space="preserve"> или </w:t>
      </w:r>
      <w:r>
        <w:rPr>
          <w:rFonts w:ascii="Times New Roman" w:hAnsi="Times New Roman"/>
          <w:sz w:val="24"/>
        </w:rPr>
        <w:t>эксплуатацию</w:t>
      </w:r>
      <w:r w:rsidRPr="004D7461">
        <w:rPr>
          <w:rFonts w:ascii="Times New Roman" w:hAnsi="Times New Roman"/>
          <w:sz w:val="24"/>
        </w:rPr>
        <w:t xml:space="preserve"> </w:t>
      </w:r>
      <w:r>
        <w:rPr>
          <w:rFonts w:ascii="Times New Roman" w:hAnsi="Times New Roman"/>
          <w:sz w:val="24"/>
        </w:rPr>
        <w:t>любой</w:t>
      </w:r>
      <w:r w:rsidRPr="004D7461">
        <w:rPr>
          <w:rFonts w:ascii="Times New Roman" w:hAnsi="Times New Roman"/>
          <w:sz w:val="24"/>
        </w:rPr>
        <w:t xml:space="preserve"> Компьютерной </w:t>
      </w:r>
      <w:r>
        <w:rPr>
          <w:rFonts w:ascii="Times New Roman" w:hAnsi="Times New Roman"/>
          <w:sz w:val="24"/>
        </w:rPr>
        <w:t>с</w:t>
      </w:r>
      <w:r w:rsidRPr="004D7461">
        <w:rPr>
          <w:rFonts w:ascii="Times New Roman" w:hAnsi="Times New Roman"/>
          <w:sz w:val="24"/>
        </w:rPr>
        <w:t>истем</w:t>
      </w:r>
      <w:r>
        <w:rPr>
          <w:rFonts w:ascii="Times New Roman" w:hAnsi="Times New Roman"/>
          <w:sz w:val="24"/>
        </w:rPr>
        <w:t>ы</w:t>
      </w:r>
      <w:r w:rsidRPr="004D7461">
        <w:rPr>
          <w:rFonts w:ascii="Times New Roman" w:hAnsi="Times New Roman"/>
          <w:sz w:val="24"/>
        </w:rPr>
        <w:t>;</w:t>
      </w:r>
    </w:p>
    <w:p w:rsidR="004B7D33" w:rsidRPr="004D7461" w:rsidRDefault="004B7D33" w:rsidP="004B7D33">
      <w:pPr>
        <w:pStyle w:val="Standard"/>
        <w:tabs>
          <w:tab w:val="left" w:pos="1134"/>
          <w:tab w:val="left" w:pos="1276"/>
        </w:tabs>
        <w:ind w:left="709"/>
        <w:jc w:val="both"/>
        <w:rPr>
          <w:rFonts w:ascii="Times New Roman" w:hAnsi="Times New Roman"/>
          <w:sz w:val="24"/>
        </w:rPr>
      </w:pPr>
      <w:r>
        <w:rPr>
          <w:rFonts w:ascii="Times New Roman" w:hAnsi="Times New Roman"/>
          <w:sz w:val="24"/>
        </w:rPr>
        <w:t>или</w:t>
      </w:r>
    </w:p>
    <w:p w:rsidR="004B7D33" w:rsidRPr="004D7461" w:rsidRDefault="004B7D33" w:rsidP="004B7D33">
      <w:pPr>
        <w:pStyle w:val="Standard"/>
        <w:numPr>
          <w:ilvl w:val="0"/>
          <w:numId w:val="40"/>
        </w:numPr>
        <w:tabs>
          <w:tab w:val="left" w:pos="1134"/>
          <w:tab w:val="left" w:pos="1276"/>
        </w:tabs>
        <w:ind w:left="0" w:firstLine="709"/>
        <w:jc w:val="both"/>
        <w:rPr>
          <w:rFonts w:ascii="Times New Roman" w:hAnsi="Times New Roman"/>
          <w:sz w:val="24"/>
        </w:rPr>
      </w:pPr>
      <w:r w:rsidRPr="004D7461">
        <w:rPr>
          <w:rFonts w:ascii="Times New Roman" w:hAnsi="Times New Roman"/>
          <w:sz w:val="24"/>
        </w:rPr>
        <w:t xml:space="preserve">любую частичную или полную </w:t>
      </w:r>
      <w:r>
        <w:rPr>
          <w:rFonts w:ascii="Times New Roman" w:hAnsi="Times New Roman"/>
          <w:sz w:val="24"/>
        </w:rPr>
        <w:t>неработоспособность,</w:t>
      </w:r>
      <w:r w:rsidRPr="004D7461">
        <w:rPr>
          <w:rFonts w:ascii="Times New Roman" w:hAnsi="Times New Roman"/>
          <w:sz w:val="24"/>
        </w:rPr>
        <w:t xml:space="preserve"> или отказ или серию связанных </w:t>
      </w:r>
      <w:r>
        <w:rPr>
          <w:rFonts w:ascii="Times New Roman" w:hAnsi="Times New Roman"/>
          <w:sz w:val="24"/>
        </w:rPr>
        <w:t xml:space="preserve">частичной или полной неработоспособности </w:t>
      </w:r>
      <w:r w:rsidRPr="004D7461">
        <w:rPr>
          <w:rFonts w:ascii="Times New Roman" w:hAnsi="Times New Roman"/>
          <w:sz w:val="24"/>
        </w:rPr>
        <w:t>или отказ</w:t>
      </w:r>
      <w:r>
        <w:rPr>
          <w:rFonts w:ascii="Times New Roman" w:hAnsi="Times New Roman"/>
          <w:sz w:val="24"/>
        </w:rPr>
        <w:t>ов доступа</w:t>
      </w:r>
      <w:r w:rsidRPr="004D7461">
        <w:rPr>
          <w:rFonts w:ascii="Times New Roman" w:hAnsi="Times New Roman"/>
          <w:sz w:val="24"/>
        </w:rPr>
        <w:t>, обработк</w:t>
      </w:r>
      <w:r>
        <w:rPr>
          <w:rFonts w:ascii="Times New Roman" w:hAnsi="Times New Roman"/>
          <w:sz w:val="24"/>
        </w:rPr>
        <w:t>и</w:t>
      </w:r>
      <w:r w:rsidRPr="004D7461">
        <w:rPr>
          <w:rFonts w:ascii="Times New Roman" w:hAnsi="Times New Roman"/>
          <w:sz w:val="24"/>
        </w:rPr>
        <w:t>, использовани</w:t>
      </w:r>
      <w:r>
        <w:rPr>
          <w:rFonts w:ascii="Times New Roman" w:hAnsi="Times New Roman"/>
          <w:sz w:val="24"/>
        </w:rPr>
        <w:t>я</w:t>
      </w:r>
      <w:r w:rsidRPr="004D7461">
        <w:rPr>
          <w:rFonts w:ascii="Times New Roman" w:hAnsi="Times New Roman"/>
          <w:sz w:val="24"/>
        </w:rPr>
        <w:t xml:space="preserve"> или </w:t>
      </w:r>
      <w:r>
        <w:rPr>
          <w:rFonts w:ascii="Times New Roman" w:hAnsi="Times New Roman"/>
          <w:sz w:val="24"/>
        </w:rPr>
        <w:t>эксплуатации</w:t>
      </w:r>
      <w:r w:rsidRPr="004D7461">
        <w:rPr>
          <w:rFonts w:ascii="Times New Roman" w:hAnsi="Times New Roman"/>
          <w:sz w:val="24"/>
        </w:rPr>
        <w:t xml:space="preserve"> </w:t>
      </w:r>
      <w:r>
        <w:rPr>
          <w:rFonts w:ascii="Times New Roman" w:hAnsi="Times New Roman"/>
          <w:sz w:val="24"/>
        </w:rPr>
        <w:t>любой</w:t>
      </w:r>
      <w:r w:rsidRPr="004D7461">
        <w:rPr>
          <w:rFonts w:ascii="Times New Roman" w:hAnsi="Times New Roman"/>
          <w:sz w:val="24"/>
        </w:rPr>
        <w:t xml:space="preserve"> Компьютерной </w:t>
      </w:r>
      <w:r>
        <w:rPr>
          <w:rFonts w:ascii="Times New Roman" w:hAnsi="Times New Roman"/>
          <w:sz w:val="24"/>
        </w:rPr>
        <w:t>с</w:t>
      </w:r>
      <w:r w:rsidRPr="004D7461">
        <w:rPr>
          <w:rFonts w:ascii="Times New Roman" w:hAnsi="Times New Roman"/>
          <w:sz w:val="24"/>
        </w:rPr>
        <w:t>истемы.</w:t>
      </w:r>
    </w:p>
    <w:p w:rsidR="004B7D33" w:rsidRPr="004D7461" w:rsidRDefault="004B7D33" w:rsidP="004B7D33">
      <w:pPr>
        <w:pStyle w:val="Standard"/>
        <w:numPr>
          <w:ilvl w:val="4"/>
          <w:numId w:val="49"/>
        </w:numPr>
        <w:tabs>
          <w:tab w:val="left" w:pos="1276"/>
          <w:tab w:val="left" w:pos="1701"/>
        </w:tabs>
        <w:ind w:left="0" w:firstLine="709"/>
        <w:jc w:val="both"/>
        <w:rPr>
          <w:rFonts w:ascii="Times New Roman" w:hAnsi="Times New Roman"/>
          <w:sz w:val="24"/>
          <w:szCs w:val="24"/>
        </w:rPr>
      </w:pPr>
      <w:r w:rsidRPr="004D7461">
        <w:rPr>
          <w:rFonts w:ascii="Times New Roman" w:hAnsi="Times New Roman"/>
          <w:sz w:val="24"/>
          <w:szCs w:val="24"/>
        </w:rPr>
        <w:t xml:space="preserve">Компьютерная </w:t>
      </w:r>
      <w:r>
        <w:rPr>
          <w:rFonts w:ascii="Times New Roman" w:hAnsi="Times New Roman"/>
          <w:sz w:val="24"/>
          <w:szCs w:val="24"/>
        </w:rPr>
        <w:t>с</w:t>
      </w:r>
      <w:r w:rsidRPr="004D7461">
        <w:rPr>
          <w:rFonts w:ascii="Times New Roman" w:hAnsi="Times New Roman"/>
          <w:sz w:val="24"/>
          <w:szCs w:val="24"/>
        </w:rPr>
        <w:t>истема означает</w:t>
      </w:r>
      <w:r>
        <w:rPr>
          <w:rFonts w:ascii="Times New Roman" w:hAnsi="Times New Roman"/>
          <w:sz w:val="24"/>
          <w:szCs w:val="24"/>
        </w:rPr>
        <w:t>:</w:t>
      </w:r>
      <w:r w:rsidRPr="004D7461">
        <w:rPr>
          <w:rFonts w:ascii="Times New Roman" w:hAnsi="Times New Roman"/>
          <w:sz w:val="24"/>
          <w:szCs w:val="24"/>
        </w:rPr>
        <w:t xml:space="preserve"> любой компьютер, </w:t>
      </w:r>
      <w:r>
        <w:rPr>
          <w:rFonts w:ascii="Times New Roman" w:hAnsi="Times New Roman"/>
          <w:sz w:val="24"/>
          <w:szCs w:val="24"/>
        </w:rPr>
        <w:t xml:space="preserve">аппаратное обеспечение, </w:t>
      </w:r>
      <w:r w:rsidRPr="004D7461">
        <w:rPr>
          <w:rFonts w:ascii="Times New Roman" w:hAnsi="Times New Roman"/>
          <w:sz w:val="24"/>
          <w:szCs w:val="24"/>
        </w:rPr>
        <w:t xml:space="preserve">программное обеспечение, </w:t>
      </w:r>
      <w:r>
        <w:rPr>
          <w:rFonts w:ascii="Times New Roman" w:hAnsi="Times New Roman"/>
          <w:sz w:val="24"/>
          <w:szCs w:val="24"/>
        </w:rPr>
        <w:t xml:space="preserve">коммуникационная система, </w:t>
      </w:r>
      <w:r w:rsidRPr="004D7461">
        <w:rPr>
          <w:rFonts w:ascii="Times New Roman" w:hAnsi="Times New Roman"/>
          <w:sz w:val="24"/>
          <w:szCs w:val="24"/>
        </w:rPr>
        <w:t xml:space="preserve">электронное устройство (включая, </w:t>
      </w:r>
      <w:r>
        <w:rPr>
          <w:rFonts w:ascii="Times New Roman" w:hAnsi="Times New Roman"/>
          <w:sz w:val="24"/>
          <w:szCs w:val="24"/>
        </w:rPr>
        <w:t xml:space="preserve">но не ограничиваясь этим </w:t>
      </w:r>
      <w:r w:rsidRPr="004D7461">
        <w:rPr>
          <w:rFonts w:ascii="Times New Roman" w:hAnsi="Times New Roman"/>
          <w:sz w:val="24"/>
          <w:szCs w:val="24"/>
        </w:rPr>
        <w:t xml:space="preserve">смартфон, ноутбук, планшет, </w:t>
      </w:r>
      <w:r>
        <w:rPr>
          <w:rFonts w:ascii="Times New Roman" w:hAnsi="Times New Roman"/>
          <w:sz w:val="24"/>
          <w:szCs w:val="24"/>
        </w:rPr>
        <w:t>носимое</w:t>
      </w:r>
      <w:r w:rsidRPr="004D7461">
        <w:rPr>
          <w:rFonts w:ascii="Times New Roman" w:hAnsi="Times New Roman"/>
          <w:sz w:val="24"/>
          <w:szCs w:val="24"/>
        </w:rPr>
        <w:t xml:space="preserve"> устройство), сервер, облако или микроконтроллер, включая любую </w:t>
      </w:r>
      <w:r>
        <w:rPr>
          <w:rFonts w:ascii="Times New Roman" w:hAnsi="Times New Roman"/>
          <w:sz w:val="24"/>
          <w:szCs w:val="24"/>
        </w:rPr>
        <w:t>аналогичную</w:t>
      </w:r>
      <w:r w:rsidRPr="004D7461">
        <w:rPr>
          <w:rFonts w:ascii="Times New Roman" w:hAnsi="Times New Roman"/>
          <w:sz w:val="24"/>
          <w:szCs w:val="24"/>
        </w:rPr>
        <w:t xml:space="preserve"> систему или любую конфигурацию из выш</w:t>
      </w:r>
      <w:r>
        <w:rPr>
          <w:rFonts w:ascii="Times New Roman" w:hAnsi="Times New Roman"/>
          <w:sz w:val="24"/>
          <w:szCs w:val="24"/>
        </w:rPr>
        <w:t>еперечисленного и</w:t>
      </w:r>
      <w:r w:rsidRPr="004D7461">
        <w:rPr>
          <w:rFonts w:ascii="Times New Roman" w:hAnsi="Times New Roman"/>
          <w:sz w:val="24"/>
          <w:szCs w:val="24"/>
        </w:rPr>
        <w:t xml:space="preserve"> включая люб</w:t>
      </w:r>
      <w:r>
        <w:rPr>
          <w:rFonts w:ascii="Times New Roman" w:hAnsi="Times New Roman"/>
          <w:sz w:val="24"/>
          <w:szCs w:val="24"/>
        </w:rPr>
        <w:t>о</w:t>
      </w:r>
      <w:r w:rsidRPr="004D7461">
        <w:rPr>
          <w:rFonts w:ascii="Times New Roman" w:hAnsi="Times New Roman"/>
          <w:sz w:val="24"/>
          <w:szCs w:val="24"/>
        </w:rPr>
        <w:t>е связанн</w:t>
      </w:r>
      <w:r>
        <w:rPr>
          <w:rFonts w:ascii="Times New Roman" w:hAnsi="Times New Roman"/>
          <w:sz w:val="24"/>
          <w:szCs w:val="24"/>
        </w:rPr>
        <w:t>ое</w:t>
      </w:r>
      <w:r w:rsidRPr="004D7461">
        <w:rPr>
          <w:rFonts w:ascii="Times New Roman" w:hAnsi="Times New Roman"/>
          <w:sz w:val="24"/>
          <w:szCs w:val="24"/>
        </w:rPr>
        <w:t xml:space="preserve"> </w:t>
      </w:r>
      <w:r>
        <w:rPr>
          <w:rFonts w:ascii="Times New Roman" w:hAnsi="Times New Roman"/>
          <w:sz w:val="24"/>
          <w:szCs w:val="24"/>
        </w:rPr>
        <w:t>устройство ввода,</w:t>
      </w:r>
      <w:r w:rsidRPr="004D7461">
        <w:rPr>
          <w:rFonts w:ascii="Times New Roman" w:hAnsi="Times New Roman"/>
          <w:sz w:val="24"/>
          <w:szCs w:val="24"/>
        </w:rPr>
        <w:t xml:space="preserve"> вывод</w:t>
      </w:r>
      <w:r>
        <w:rPr>
          <w:rFonts w:ascii="Times New Roman" w:hAnsi="Times New Roman"/>
          <w:sz w:val="24"/>
          <w:szCs w:val="24"/>
        </w:rPr>
        <w:t>а</w:t>
      </w:r>
      <w:r w:rsidRPr="004D7461">
        <w:rPr>
          <w:rFonts w:ascii="Times New Roman" w:hAnsi="Times New Roman"/>
          <w:sz w:val="24"/>
          <w:szCs w:val="24"/>
        </w:rPr>
        <w:t>, хранения данных, сетевое оборудование или резервн</w:t>
      </w:r>
      <w:r>
        <w:rPr>
          <w:rFonts w:ascii="Times New Roman" w:hAnsi="Times New Roman"/>
          <w:sz w:val="24"/>
          <w:szCs w:val="24"/>
        </w:rPr>
        <w:t>ый объект,</w:t>
      </w:r>
      <w:r w:rsidRPr="004D7461">
        <w:rPr>
          <w:rFonts w:ascii="Times New Roman" w:hAnsi="Times New Roman"/>
          <w:sz w:val="24"/>
          <w:szCs w:val="24"/>
        </w:rPr>
        <w:t xml:space="preserve"> </w:t>
      </w:r>
      <w:r>
        <w:rPr>
          <w:rFonts w:ascii="Times New Roman" w:hAnsi="Times New Roman"/>
          <w:sz w:val="24"/>
          <w:szCs w:val="24"/>
        </w:rPr>
        <w:t xml:space="preserve">который </w:t>
      </w:r>
      <w:r w:rsidRPr="004D7461">
        <w:rPr>
          <w:rFonts w:ascii="Times New Roman" w:hAnsi="Times New Roman"/>
          <w:sz w:val="24"/>
          <w:szCs w:val="24"/>
        </w:rPr>
        <w:t>принадлеж</w:t>
      </w:r>
      <w:r>
        <w:rPr>
          <w:rFonts w:ascii="Times New Roman" w:hAnsi="Times New Roman"/>
          <w:sz w:val="24"/>
          <w:szCs w:val="24"/>
        </w:rPr>
        <w:t>ит</w:t>
      </w:r>
      <w:r w:rsidRPr="004D7461">
        <w:rPr>
          <w:rFonts w:ascii="Times New Roman" w:hAnsi="Times New Roman"/>
          <w:sz w:val="24"/>
          <w:szCs w:val="24"/>
        </w:rPr>
        <w:t xml:space="preserve"> или управля</w:t>
      </w:r>
      <w:r>
        <w:rPr>
          <w:rFonts w:ascii="Times New Roman" w:hAnsi="Times New Roman"/>
          <w:sz w:val="24"/>
          <w:szCs w:val="24"/>
        </w:rPr>
        <w:t>ется</w:t>
      </w:r>
      <w:r w:rsidRPr="004D7461">
        <w:rPr>
          <w:rFonts w:ascii="Times New Roman" w:hAnsi="Times New Roman"/>
          <w:sz w:val="24"/>
          <w:szCs w:val="24"/>
        </w:rPr>
        <w:t xml:space="preserve"> Страхователем или любой другой стороной.</w:t>
      </w:r>
    </w:p>
    <w:p w:rsidR="004B7D33" w:rsidRPr="004D7461" w:rsidRDefault="004B7D33" w:rsidP="004B7D33">
      <w:pPr>
        <w:pStyle w:val="Standard"/>
        <w:numPr>
          <w:ilvl w:val="4"/>
          <w:numId w:val="49"/>
        </w:numPr>
        <w:tabs>
          <w:tab w:val="left" w:pos="1276"/>
          <w:tab w:val="left" w:pos="1701"/>
        </w:tabs>
        <w:ind w:left="0" w:firstLine="709"/>
        <w:jc w:val="both"/>
        <w:rPr>
          <w:rFonts w:ascii="Times New Roman" w:hAnsi="Times New Roman"/>
          <w:sz w:val="24"/>
          <w:szCs w:val="24"/>
        </w:rPr>
      </w:pPr>
      <w:r w:rsidRPr="004D7461">
        <w:rPr>
          <w:rFonts w:ascii="Times New Roman" w:hAnsi="Times New Roman"/>
          <w:sz w:val="24"/>
          <w:szCs w:val="24"/>
        </w:rPr>
        <w:t xml:space="preserve">Данные </w:t>
      </w:r>
      <w:r>
        <w:rPr>
          <w:rFonts w:ascii="Times New Roman" w:hAnsi="Times New Roman"/>
          <w:sz w:val="24"/>
          <w:szCs w:val="24"/>
        </w:rPr>
        <w:t xml:space="preserve">(Информация) </w:t>
      </w:r>
      <w:r w:rsidRPr="004D7461">
        <w:rPr>
          <w:rFonts w:ascii="Times New Roman" w:hAnsi="Times New Roman"/>
          <w:sz w:val="24"/>
          <w:szCs w:val="24"/>
        </w:rPr>
        <w:t>означают</w:t>
      </w:r>
      <w:r>
        <w:rPr>
          <w:rFonts w:ascii="Times New Roman" w:hAnsi="Times New Roman"/>
          <w:sz w:val="24"/>
          <w:szCs w:val="24"/>
        </w:rPr>
        <w:t>:</w:t>
      </w:r>
      <w:r w:rsidRPr="004D7461">
        <w:rPr>
          <w:rFonts w:ascii="Times New Roman" w:hAnsi="Times New Roman"/>
          <w:sz w:val="24"/>
          <w:szCs w:val="24"/>
        </w:rPr>
        <w:t xml:space="preserve"> факты, </w:t>
      </w:r>
      <w:r>
        <w:rPr>
          <w:rFonts w:ascii="Times New Roman" w:hAnsi="Times New Roman"/>
          <w:sz w:val="24"/>
          <w:szCs w:val="24"/>
        </w:rPr>
        <w:t>понятия</w:t>
      </w:r>
      <w:r w:rsidRPr="004D7461">
        <w:rPr>
          <w:rFonts w:ascii="Times New Roman" w:hAnsi="Times New Roman"/>
          <w:sz w:val="24"/>
          <w:szCs w:val="24"/>
        </w:rPr>
        <w:t>, код или любую другую информацию</w:t>
      </w:r>
      <w:r>
        <w:rPr>
          <w:rFonts w:ascii="Times New Roman" w:hAnsi="Times New Roman"/>
          <w:sz w:val="24"/>
          <w:szCs w:val="24"/>
        </w:rPr>
        <w:t xml:space="preserve"> любого рода</w:t>
      </w:r>
      <w:r w:rsidRPr="004D7461">
        <w:rPr>
          <w:rFonts w:ascii="Times New Roman" w:hAnsi="Times New Roman"/>
          <w:sz w:val="24"/>
          <w:szCs w:val="24"/>
        </w:rPr>
        <w:t>,</w:t>
      </w:r>
      <w:r>
        <w:rPr>
          <w:rFonts w:ascii="Times New Roman" w:hAnsi="Times New Roman"/>
          <w:sz w:val="24"/>
          <w:szCs w:val="24"/>
        </w:rPr>
        <w:t xml:space="preserve"> которая записывается или передается в форме, </w:t>
      </w:r>
      <w:r w:rsidRPr="004D7461">
        <w:rPr>
          <w:rFonts w:ascii="Times New Roman" w:hAnsi="Times New Roman"/>
          <w:sz w:val="24"/>
          <w:szCs w:val="24"/>
        </w:rPr>
        <w:t xml:space="preserve"> </w:t>
      </w:r>
      <w:r>
        <w:rPr>
          <w:rFonts w:ascii="Times New Roman" w:hAnsi="Times New Roman"/>
          <w:sz w:val="24"/>
          <w:szCs w:val="24"/>
        </w:rPr>
        <w:t>подлежащей</w:t>
      </w:r>
      <w:r w:rsidRPr="004D7461">
        <w:rPr>
          <w:rFonts w:ascii="Times New Roman" w:hAnsi="Times New Roman"/>
          <w:sz w:val="24"/>
          <w:szCs w:val="24"/>
        </w:rPr>
        <w:t xml:space="preserve"> использовани</w:t>
      </w:r>
      <w:r>
        <w:rPr>
          <w:rFonts w:ascii="Times New Roman" w:hAnsi="Times New Roman"/>
          <w:sz w:val="24"/>
          <w:szCs w:val="24"/>
        </w:rPr>
        <w:t>ю</w:t>
      </w:r>
      <w:r w:rsidRPr="004D7461">
        <w:rPr>
          <w:rFonts w:ascii="Times New Roman" w:hAnsi="Times New Roman"/>
          <w:sz w:val="24"/>
          <w:szCs w:val="24"/>
        </w:rPr>
        <w:t>, доступ</w:t>
      </w:r>
      <w:r>
        <w:rPr>
          <w:rFonts w:ascii="Times New Roman" w:hAnsi="Times New Roman"/>
          <w:sz w:val="24"/>
          <w:szCs w:val="24"/>
        </w:rPr>
        <w:t>у</w:t>
      </w:r>
      <w:r w:rsidRPr="004D7461">
        <w:rPr>
          <w:rFonts w:ascii="Times New Roman" w:hAnsi="Times New Roman"/>
          <w:sz w:val="24"/>
          <w:szCs w:val="24"/>
        </w:rPr>
        <w:t>, обработк</w:t>
      </w:r>
      <w:r>
        <w:rPr>
          <w:rFonts w:ascii="Times New Roman" w:hAnsi="Times New Roman"/>
          <w:sz w:val="24"/>
          <w:szCs w:val="24"/>
        </w:rPr>
        <w:t>е</w:t>
      </w:r>
      <w:r w:rsidRPr="004D7461">
        <w:rPr>
          <w:rFonts w:ascii="Times New Roman" w:hAnsi="Times New Roman"/>
          <w:sz w:val="24"/>
          <w:szCs w:val="24"/>
        </w:rPr>
        <w:t>, передач</w:t>
      </w:r>
      <w:r>
        <w:rPr>
          <w:rFonts w:ascii="Times New Roman" w:hAnsi="Times New Roman"/>
          <w:sz w:val="24"/>
          <w:szCs w:val="24"/>
        </w:rPr>
        <w:t>е</w:t>
      </w:r>
      <w:r w:rsidRPr="004D7461">
        <w:rPr>
          <w:rFonts w:ascii="Times New Roman" w:hAnsi="Times New Roman"/>
          <w:sz w:val="24"/>
          <w:szCs w:val="24"/>
        </w:rPr>
        <w:t xml:space="preserve"> или хранени</w:t>
      </w:r>
      <w:r>
        <w:rPr>
          <w:rFonts w:ascii="Times New Roman" w:hAnsi="Times New Roman"/>
          <w:sz w:val="24"/>
          <w:szCs w:val="24"/>
        </w:rPr>
        <w:t>ю</w:t>
      </w:r>
      <w:r w:rsidRPr="004D7461">
        <w:rPr>
          <w:rFonts w:ascii="Times New Roman" w:hAnsi="Times New Roman"/>
          <w:sz w:val="24"/>
          <w:szCs w:val="24"/>
        </w:rPr>
        <w:t xml:space="preserve"> Компьютерной </w:t>
      </w:r>
      <w:r>
        <w:rPr>
          <w:rFonts w:ascii="Times New Roman" w:hAnsi="Times New Roman"/>
          <w:sz w:val="24"/>
          <w:szCs w:val="24"/>
        </w:rPr>
        <w:t>с</w:t>
      </w:r>
      <w:r w:rsidRPr="004D7461">
        <w:rPr>
          <w:rFonts w:ascii="Times New Roman" w:hAnsi="Times New Roman"/>
          <w:sz w:val="24"/>
          <w:szCs w:val="24"/>
        </w:rPr>
        <w:t>истемой.</w:t>
      </w:r>
    </w:p>
    <w:p w:rsidR="004B7D33" w:rsidRDefault="004B7D33" w:rsidP="004B7D33">
      <w:pPr>
        <w:pStyle w:val="Standard"/>
        <w:numPr>
          <w:ilvl w:val="4"/>
          <w:numId w:val="49"/>
        </w:numPr>
        <w:tabs>
          <w:tab w:val="left" w:pos="1276"/>
          <w:tab w:val="left" w:pos="1701"/>
        </w:tabs>
        <w:ind w:left="0" w:firstLine="709"/>
        <w:jc w:val="both"/>
        <w:rPr>
          <w:rFonts w:ascii="Times New Roman" w:hAnsi="Times New Roman"/>
          <w:sz w:val="24"/>
          <w:szCs w:val="24"/>
        </w:rPr>
      </w:pPr>
      <w:r>
        <w:rPr>
          <w:rFonts w:ascii="Times New Roman" w:hAnsi="Times New Roman"/>
          <w:sz w:val="24"/>
          <w:szCs w:val="24"/>
        </w:rPr>
        <w:t>Устройство</w:t>
      </w:r>
      <w:r w:rsidRPr="004D7461">
        <w:rPr>
          <w:rFonts w:ascii="Times New Roman" w:hAnsi="Times New Roman"/>
          <w:sz w:val="24"/>
          <w:szCs w:val="24"/>
        </w:rPr>
        <w:t xml:space="preserve"> обработки </w:t>
      </w:r>
      <w:r>
        <w:rPr>
          <w:rFonts w:ascii="Times New Roman" w:hAnsi="Times New Roman"/>
          <w:sz w:val="24"/>
          <w:szCs w:val="24"/>
        </w:rPr>
        <w:t>Д</w:t>
      </w:r>
      <w:r w:rsidRPr="004D7461">
        <w:rPr>
          <w:rFonts w:ascii="Times New Roman" w:hAnsi="Times New Roman"/>
          <w:sz w:val="24"/>
          <w:szCs w:val="24"/>
        </w:rPr>
        <w:t>анных</w:t>
      </w:r>
      <w:r>
        <w:rPr>
          <w:rFonts w:ascii="Times New Roman" w:hAnsi="Times New Roman"/>
          <w:sz w:val="24"/>
          <w:szCs w:val="24"/>
        </w:rPr>
        <w:t xml:space="preserve"> (Информации)</w:t>
      </w:r>
      <w:r w:rsidRPr="004D7461">
        <w:rPr>
          <w:rFonts w:ascii="Times New Roman" w:hAnsi="Times New Roman"/>
          <w:sz w:val="24"/>
          <w:szCs w:val="24"/>
        </w:rPr>
        <w:t xml:space="preserve"> </w:t>
      </w:r>
      <w:r>
        <w:rPr>
          <w:rFonts w:ascii="Times New Roman" w:hAnsi="Times New Roman"/>
          <w:sz w:val="24"/>
          <w:szCs w:val="24"/>
        </w:rPr>
        <w:t>-</w:t>
      </w:r>
      <w:r w:rsidRPr="004D7461">
        <w:rPr>
          <w:rFonts w:ascii="Times New Roman" w:hAnsi="Times New Roman"/>
          <w:sz w:val="24"/>
          <w:szCs w:val="24"/>
        </w:rPr>
        <w:t xml:space="preserve"> любое застрахованное имущество, на котором могут храниться Данные</w:t>
      </w:r>
      <w:r>
        <w:rPr>
          <w:rFonts w:ascii="Times New Roman" w:hAnsi="Times New Roman"/>
          <w:sz w:val="24"/>
          <w:szCs w:val="24"/>
        </w:rPr>
        <w:t xml:space="preserve"> (Информация)</w:t>
      </w:r>
      <w:r w:rsidRPr="004D7461">
        <w:rPr>
          <w:rFonts w:ascii="Times New Roman" w:hAnsi="Times New Roman"/>
          <w:sz w:val="24"/>
          <w:szCs w:val="24"/>
        </w:rPr>
        <w:t>, но не сами Данные</w:t>
      </w:r>
      <w:r>
        <w:rPr>
          <w:rFonts w:ascii="Times New Roman" w:hAnsi="Times New Roman"/>
          <w:sz w:val="24"/>
          <w:szCs w:val="24"/>
        </w:rPr>
        <w:t xml:space="preserve"> (Информация)</w:t>
      </w:r>
      <w:r w:rsidRPr="004D7461">
        <w:rPr>
          <w:rFonts w:ascii="Times New Roman" w:hAnsi="Times New Roman"/>
          <w:sz w:val="24"/>
          <w:szCs w:val="24"/>
        </w:rPr>
        <w:t>.</w:t>
      </w:r>
    </w:p>
    <w:p w:rsidR="004B7D33" w:rsidRPr="003C5720" w:rsidRDefault="004B7D33" w:rsidP="004B7D33">
      <w:pPr>
        <w:pStyle w:val="ConsPlusNormal"/>
        <w:jc w:val="both"/>
        <w:rPr>
          <w:rFonts w:ascii="Times New Roman" w:hAnsi="Times New Roman"/>
          <w:sz w:val="24"/>
          <w:szCs w:val="24"/>
        </w:rPr>
      </w:pPr>
      <w:r w:rsidRPr="00AC5C6F">
        <w:rPr>
          <w:rFonts w:ascii="Times New Roman" w:hAnsi="Times New Roman"/>
          <w:sz w:val="24"/>
          <w:szCs w:val="24"/>
        </w:rPr>
        <w:t xml:space="preserve">Если Устройство обработки Данных (Информации) </w:t>
      </w:r>
      <w:r>
        <w:rPr>
          <w:rFonts w:ascii="Times New Roman" w:hAnsi="Times New Roman"/>
          <w:sz w:val="24"/>
          <w:szCs w:val="24"/>
        </w:rPr>
        <w:t>застраховано</w:t>
      </w:r>
      <w:r w:rsidRPr="00AC5C6F">
        <w:rPr>
          <w:rFonts w:ascii="Times New Roman" w:hAnsi="Times New Roman"/>
          <w:sz w:val="24"/>
          <w:szCs w:val="24"/>
        </w:rPr>
        <w:t xml:space="preserve"> по Договору</w:t>
      </w:r>
      <w:r>
        <w:rPr>
          <w:rFonts w:ascii="Times New Roman" w:hAnsi="Times New Roman"/>
          <w:sz w:val="24"/>
          <w:szCs w:val="24"/>
        </w:rPr>
        <w:t xml:space="preserve"> страхования</w:t>
      </w:r>
      <w:r w:rsidRPr="00AC5C6F">
        <w:rPr>
          <w:rFonts w:ascii="Times New Roman" w:hAnsi="Times New Roman"/>
          <w:sz w:val="24"/>
          <w:szCs w:val="24"/>
        </w:rPr>
        <w:t xml:space="preserve"> и в результате физического воздействия на него оно утрачено или повреждено полностью или частично в результате страхового случая, предусмотренного Договором, размер ущерба будет определяться как совокупность затрат (стоимость) на приобретение чистого Устройства обработки Данных (Информации) и расходов на копирование информации с резервной копии или оригиналов предыдущей версии Устройства обработки Данных (Информации). Такие расходы не включают в себя никакие иные затраты на научно-технические или какие-либо иные мероприятия по воссозданию, сбору, монтажу Данных (Информации). Если Устройство обработки Данных (Информации) не отремонтировано/не восстановлено или не заменено, то размер ущерба будет определяться как стоимость чистого Устройства обработ</w:t>
      </w:r>
      <w:r>
        <w:rPr>
          <w:rFonts w:ascii="Times New Roman" w:hAnsi="Times New Roman"/>
          <w:sz w:val="24"/>
          <w:szCs w:val="24"/>
        </w:rPr>
        <w:t xml:space="preserve">ки Данных (Информации). По настоящим Правилам </w:t>
      </w:r>
      <w:r w:rsidRPr="00AC5C6F">
        <w:rPr>
          <w:rFonts w:ascii="Times New Roman" w:hAnsi="Times New Roman"/>
          <w:sz w:val="24"/>
          <w:szCs w:val="24"/>
        </w:rPr>
        <w:t>в любом случае не подлежит возмещению стоимость Данных (Информации), принадлежащей страхователю или какому-либо иному лицу, даже если Данные (Информация) не могут быть воссоз</w:t>
      </w:r>
      <w:r>
        <w:rPr>
          <w:rFonts w:ascii="Times New Roman" w:hAnsi="Times New Roman"/>
          <w:sz w:val="24"/>
          <w:szCs w:val="24"/>
        </w:rPr>
        <w:t>даны, собраны или смонтированы.</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F936A6">
        <w:rPr>
          <w:rFonts w:ascii="Times New Roman" w:hAnsi="Times New Roman" w:hint="eastAsia"/>
          <w:sz w:val="24"/>
          <w:szCs w:val="24"/>
        </w:rPr>
        <w:t>Если</w:t>
      </w:r>
      <w:r w:rsidRPr="00F936A6">
        <w:rPr>
          <w:rFonts w:ascii="Times New Roman" w:hAnsi="Times New Roman"/>
          <w:sz w:val="24"/>
          <w:szCs w:val="24"/>
        </w:rPr>
        <w:t xml:space="preserve"> </w:t>
      </w:r>
      <w:r w:rsidRPr="00F936A6">
        <w:rPr>
          <w:rFonts w:ascii="Times New Roman" w:hAnsi="Times New Roman" w:hint="eastAsia"/>
          <w:sz w:val="24"/>
          <w:szCs w:val="24"/>
        </w:rPr>
        <w:t>иное</w:t>
      </w:r>
      <w:r w:rsidRPr="00F936A6">
        <w:rPr>
          <w:rFonts w:ascii="Times New Roman" w:hAnsi="Times New Roman"/>
          <w:sz w:val="24"/>
          <w:szCs w:val="24"/>
        </w:rPr>
        <w:t xml:space="preserve"> </w:t>
      </w:r>
      <w:r w:rsidRPr="00F936A6">
        <w:rPr>
          <w:rFonts w:ascii="Times New Roman" w:hAnsi="Times New Roman" w:hint="eastAsia"/>
          <w:sz w:val="24"/>
          <w:szCs w:val="24"/>
        </w:rPr>
        <w:t>прямо</w:t>
      </w:r>
      <w:r w:rsidRPr="00F936A6">
        <w:rPr>
          <w:rFonts w:ascii="Times New Roman" w:hAnsi="Times New Roman"/>
          <w:sz w:val="24"/>
          <w:szCs w:val="24"/>
        </w:rPr>
        <w:t xml:space="preserve"> </w:t>
      </w:r>
      <w:r w:rsidRPr="00F936A6">
        <w:rPr>
          <w:rFonts w:ascii="Times New Roman" w:hAnsi="Times New Roman" w:hint="eastAsia"/>
          <w:sz w:val="24"/>
          <w:szCs w:val="24"/>
        </w:rPr>
        <w:t>не</w:t>
      </w:r>
      <w:r w:rsidRPr="00F936A6">
        <w:rPr>
          <w:rFonts w:ascii="Times New Roman" w:hAnsi="Times New Roman"/>
          <w:sz w:val="24"/>
          <w:szCs w:val="24"/>
        </w:rPr>
        <w:t xml:space="preserve"> </w:t>
      </w:r>
      <w:r w:rsidRPr="00F936A6">
        <w:rPr>
          <w:rFonts w:ascii="Times New Roman" w:hAnsi="Times New Roman" w:hint="eastAsia"/>
          <w:sz w:val="24"/>
          <w:szCs w:val="24"/>
        </w:rPr>
        <w:t>предусмотрено</w:t>
      </w:r>
      <w:r w:rsidRPr="00F936A6">
        <w:rPr>
          <w:rFonts w:ascii="Times New Roman" w:hAnsi="Times New Roman"/>
          <w:sz w:val="24"/>
          <w:szCs w:val="24"/>
        </w:rPr>
        <w:t xml:space="preserve"> </w:t>
      </w:r>
      <w:r w:rsidRPr="00F936A6">
        <w:rPr>
          <w:rFonts w:ascii="Times New Roman" w:hAnsi="Times New Roman" w:hint="eastAsia"/>
          <w:sz w:val="24"/>
          <w:szCs w:val="24"/>
        </w:rPr>
        <w:t>договором</w:t>
      </w:r>
      <w:r w:rsidRPr="00F936A6">
        <w:rPr>
          <w:rFonts w:ascii="Times New Roman" w:hAnsi="Times New Roman"/>
          <w:sz w:val="24"/>
          <w:szCs w:val="24"/>
        </w:rPr>
        <w:t xml:space="preserve"> </w:t>
      </w:r>
      <w:r w:rsidRPr="00F936A6">
        <w:rPr>
          <w:rFonts w:ascii="Times New Roman" w:hAnsi="Times New Roman" w:hint="eastAsia"/>
          <w:sz w:val="24"/>
          <w:szCs w:val="24"/>
        </w:rPr>
        <w:t>страхования</w:t>
      </w:r>
      <w:r w:rsidRPr="00F936A6">
        <w:rPr>
          <w:rFonts w:ascii="Times New Roman" w:hAnsi="Times New Roman"/>
          <w:sz w:val="24"/>
          <w:szCs w:val="24"/>
        </w:rPr>
        <w:t xml:space="preserve"> </w:t>
      </w:r>
      <w:r w:rsidRPr="00F936A6">
        <w:rPr>
          <w:rFonts w:ascii="Times New Roman" w:hAnsi="Times New Roman" w:hint="eastAsia"/>
          <w:sz w:val="24"/>
          <w:szCs w:val="24"/>
        </w:rPr>
        <w:t>в</w:t>
      </w:r>
      <w:r w:rsidRPr="00F936A6">
        <w:rPr>
          <w:rFonts w:ascii="Times New Roman" w:hAnsi="Times New Roman"/>
          <w:sz w:val="24"/>
          <w:szCs w:val="24"/>
        </w:rPr>
        <w:t xml:space="preserve"> </w:t>
      </w:r>
      <w:r w:rsidRPr="00F936A6">
        <w:rPr>
          <w:rFonts w:ascii="Times New Roman" w:hAnsi="Times New Roman" w:hint="eastAsia"/>
          <w:sz w:val="24"/>
          <w:szCs w:val="24"/>
        </w:rPr>
        <w:t>качестве</w:t>
      </w:r>
      <w:r w:rsidRPr="00F936A6">
        <w:rPr>
          <w:rFonts w:ascii="Times New Roman" w:hAnsi="Times New Roman"/>
          <w:sz w:val="24"/>
          <w:szCs w:val="24"/>
        </w:rPr>
        <w:t xml:space="preserve"> </w:t>
      </w:r>
      <w:r w:rsidRPr="00F936A6">
        <w:rPr>
          <w:rFonts w:ascii="Times New Roman" w:hAnsi="Times New Roman" w:hint="eastAsia"/>
          <w:sz w:val="24"/>
          <w:szCs w:val="24"/>
        </w:rPr>
        <w:t>дополнительно</w:t>
      </w:r>
      <w:r w:rsidRPr="00F936A6">
        <w:rPr>
          <w:rFonts w:ascii="Times New Roman" w:hAnsi="Times New Roman"/>
          <w:sz w:val="24"/>
          <w:szCs w:val="24"/>
        </w:rPr>
        <w:t xml:space="preserve"> </w:t>
      </w:r>
      <w:r w:rsidRPr="00F936A6">
        <w:rPr>
          <w:rFonts w:ascii="Times New Roman" w:hAnsi="Times New Roman" w:hint="eastAsia"/>
          <w:sz w:val="24"/>
          <w:szCs w:val="24"/>
        </w:rPr>
        <w:t>застрахованных</w:t>
      </w:r>
      <w:r w:rsidRPr="00F936A6">
        <w:rPr>
          <w:rFonts w:ascii="Times New Roman" w:hAnsi="Times New Roman"/>
          <w:sz w:val="24"/>
          <w:szCs w:val="24"/>
        </w:rPr>
        <w:t xml:space="preserve"> </w:t>
      </w:r>
      <w:r w:rsidRPr="00F936A6">
        <w:rPr>
          <w:rFonts w:ascii="Times New Roman" w:hAnsi="Times New Roman" w:hint="eastAsia"/>
          <w:sz w:val="24"/>
          <w:szCs w:val="24"/>
        </w:rPr>
        <w:t>рисков</w:t>
      </w:r>
      <w:r w:rsidRPr="00F936A6">
        <w:rPr>
          <w:rFonts w:ascii="Times New Roman" w:hAnsi="Times New Roman"/>
          <w:sz w:val="24"/>
          <w:szCs w:val="24"/>
        </w:rPr>
        <w:t>,</w:t>
      </w:r>
      <w:r w:rsidRPr="00A63C79">
        <w:rPr>
          <w:rFonts w:ascii="Calibri" w:hAnsi="Calibri"/>
        </w:rPr>
        <w:t xml:space="preserve"> </w:t>
      </w:r>
      <w:r w:rsidRPr="004D7461">
        <w:rPr>
          <w:rFonts w:ascii="Times New Roman" w:hAnsi="Times New Roman"/>
          <w:sz w:val="24"/>
          <w:szCs w:val="24"/>
        </w:rPr>
        <w:t xml:space="preserve">для указанных в п.п. 4.1 и 4.2 настоящих Правил групп рисков не являются застрахованными рисками и не могут быть признаны страховым случаем убытки Страхователя (Выгодоприобретателя) в застрахованном имуществе, вызванные или усугубленные (увеличенные) заведомым нарушением или неисполнением Страхователем (Выгодоприобретателем), работниками или представителями Страхователя (Выгодоприобретателя), действующими с ведома и (или) по поручению и в интересах Страхователя (Выгодоприобретателя), установленных законами или иными нормативными актами норм противопожарной безопасности, промышленной безопасности, норм </w:t>
      </w:r>
      <w:r w:rsidRPr="004D7461">
        <w:rPr>
          <w:rFonts w:ascii="Times New Roman" w:hAnsi="Times New Roman"/>
          <w:sz w:val="24"/>
          <w:szCs w:val="24"/>
        </w:rPr>
        <w:lastRenderedPageBreak/>
        <w:t xml:space="preserve">эксплуатации, хранения, охраны или иных аналогичных норм, соблюдение которых для Страхователя (Выгодоприобретателя) является обязательным при эксплуатации (обращении, использовании, применении), содержании, хранении имущества, в отношении которого заключается и действует договор страхования. </w:t>
      </w:r>
    </w:p>
    <w:p w:rsidR="004B7D33" w:rsidRPr="004D7461" w:rsidRDefault="004B7D33" w:rsidP="004B7D33">
      <w:pPr>
        <w:pStyle w:val="Standard"/>
        <w:numPr>
          <w:ilvl w:val="3"/>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В общем случае условие п. 4.5.9 корреспондирует с обязанностью Страхователя (Выгодоприобретателя), указанной в п. 11.2.4 настоящих Правил. Если в конкретном договоре страхования указывается на подтверждение и (или) обязанность Страхователя (Выгодоприобретателя) в соблюдении определенных, прямо поименованных в этом договоре норм, правил, условий, требований, обязательств, то условие п. 4.5.9 настоящих Правил также действует в отношении как всех позиций указанных в договоре норм, правил, условий, требований, обязательств в совокупности, так и в отношении каждой такой позиции в отдельности.</w:t>
      </w:r>
    </w:p>
    <w:p w:rsidR="004B7D33" w:rsidRPr="004D7461" w:rsidRDefault="004B7D33" w:rsidP="004B7D33">
      <w:pPr>
        <w:pStyle w:val="Standard"/>
        <w:numPr>
          <w:ilvl w:val="3"/>
          <w:numId w:val="39"/>
        </w:numPr>
        <w:tabs>
          <w:tab w:val="left" w:pos="1701"/>
        </w:tabs>
        <w:ind w:firstLine="709"/>
        <w:jc w:val="both"/>
        <w:rPr>
          <w:rFonts w:ascii="Times New Roman" w:hAnsi="Times New Roman"/>
          <w:sz w:val="24"/>
          <w:szCs w:val="24"/>
        </w:rPr>
      </w:pPr>
      <w:r>
        <w:rPr>
          <w:rFonts w:ascii="Times New Roman" w:hAnsi="Times New Roman"/>
          <w:sz w:val="24"/>
          <w:szCs w:val="24"/>
        </w:rPr>
        <w:t>Н</w:t>
      </w:r>
      <w:r w:rsidRPr="004D7461">
        <w:rPr>
          <w:rFonts w:ascii="Times New Roman" w:hAnsi="Times New Roman"/>
          <w:sz w:val="24"/>
          <w:szCs w:val="24"/>
        </w:rPr>
        <w:t>есмотря на любые иные положения настоящих Правил</w:t>
      </w:r>
      <w:r>
        <w:rPr>
          <w:rFonts w:ascii="Times New Roman" w:hAnsi="Times New Roman"/>
          <w:sz w:val="24"/>
          <w:szCs w:val="24"/>
        </w:rPr>
        <w:t>, если иное не предусмотрено конкретным договором страхования</w:t>
      </w:r>
      <w:r w:rsidRPr="004D7461">
        <w:rPr>
          <w:rFonts w:ascii="Times New Roman" w:hAnsi="Times New Roman"/>
          <w:sz w:val="24"/>
          <w:szCs w:val="24"/>
        </w:rPr>
        <w:t>:</w:t>
      </w:r>
    </w:p>
    <w:p w:rsidR="004B7D33" w:rsidRPr="004D7461" w:rsidRDefault="004B7D33" w:rsidP="004B7D33">
      <w:pPr>
        <w:pStyle w:val="Standard"/>
        <w:numPr>
          <w:ilvl w:val="4"/>
          <w:numId w:val="39"/>
        </w:numPr>
        <w:tabs>
          <w:tab w:val="left" w:pos="1560"/>
          <w:tab w:val="left" w:pos="1701"/>
        </w:tabs>
        <w:ind w:firstLine="709"/>
        <w:jc w:val="both"/>
        <w:rPr>
          <w:rFonts w:ascii="Times New Roman" w:hAnsi="Times New Roman"/>
          <w:sz w:val="24"/>
          <w:szCs w:val="24"/>
        </w:rPr>
      </w:pPr>
      <w:r w:rsidRPr="004D7461">
        <w:rPr>
          <w:rFonts w:ascii="Times New Roman" w:hAnsi="Times New Roman"/>
          <w:sz w:val="24"/>
          <w:szCs w:val="24"/>
        </w:rPr>
        <w:t>Событие (убыток, ущерб застрахованному имуществу) не является страховым случаем и страховое возмещение не выплачивается, если событие вызвано действиями Страхователя / Выгодоприобретателя и (или) его сотрудников и (или) любых лиц, действующих в интересах Страхователя / Выгодоприобретателя, и:</w:t>
      </w:r>
    </w:p>
    <w:p w:rsidR="004B7D33" w:rsidRPr="004D7461" w:rsidRDefault="004B7D33" w:rsidP="004B7D33">
      <w:pPr>
        <w:pStyle w:val="Standard"/>
        <w:numPr>
          <w:ilvl w:val="2"/>
          <w:numId w:val="42"/>
        </w:numPr>
        <w:tabs>
          <w:tab w:val="left" w:pos="1134"/>
        </w:tabs>
        <w:ind w:firstLine="709"/>
        <w:jc w:val="both"/>
        <w:rPr>
          <w:rFonts w:ascii="Times New Roman" w:hAnsi="Times New Roman"/>
          <w:sz w:val="24"/>
          <w:szCs w:val="24"/>
        </w:rPr>
      </w:pPr>
      <w:r w:rsidRPr="004D7461">
        <w:rPr>
          <w:rFonts w:ascii="Times New Roman" w:hAnsi="Times New Roman"/>
          <w:sz w:val="24"/>
          <w:szCs w:val="24"/>
        </w:rPr>
        <w:t>явилось следствием нарушения Страхователем / Выгодоприобретателем норм и правил в области пожарной безопасности, указанного ГосПожНадзором (МЧС) в Предписании с истёкшим сроком исполнения, и (или)</w:t>
      </w:r>
    </w:p>
    <w:p w:rsidR="004B7D33" w:rsidRPr="004D7461" w:rsidRDefault="004B7D33" w:rsidP="004B7D33">
      <w:pPr>
        <w:pStyle w:val="Standard"/>
        <w:numPr>
          <w:ilvl w:val="2"/>
          <w:numId w:val="42"/>
        </w:numPr>
        <w:tabs>
          <w:tab w:val="left" w:pos="1134"/>
        </w:tabs>
        <w:ind w:firstLine="709"/>
        <w:jc w:val="both"/>
        <w:rPr>
          <w:rFonts w:ascii="Times New Roman" w:hAnsi="Times New Roman"/>
          <w:sz w:val="24"/>
          <w:szCs w:val="24"/>
        </w:rPr>
      </w:pPr>
      <w:r w:rsidRPr="004D7461">
        <w:rPr>
          <w:rFonts w:ascii="Times New Roman" w:hAnsi="Times New Roman"/>
          <w:sz w:val="24"/>
          <w:szCs w:val="24"/>
        </w:rPr>
        <w:t>явилось следствием нарушения Страхователем / Выгодоприобретателем норм и правил в области промышленной безопасности, указанного органами Федеральной службы по экологическому, технологическому и атомному надзору (РосТехНадзором) в Предписании с истёкшим сроком исполнения, и (или)</w:t>
      </w:r>
    </w:p>
    <w:p w:rsidR="004B7D33" w:rsidRPr="00250FDD" w:rsidRDefault="004B7D33" w:rsidP="004B7D33">
      <w:pPr>
        <w:pStyle w:val="Standard"/>
        <w:numPr>
          <w:ilvl w:val="2"/>
          <w:numId w:val="42"/>
        </w:numPr>
        <w:tabs>
          <w:tab w:val="left" w:pos="1134"/>
        </w:tabs>
        <w:ind w:firstLine="709"/>
        <w:jc w:val="both"/>
        <w:rPr>
          <w:rFonts w:ascii="Times New Roman" w:hAnsi="Times New Roman"/>
          <w:sz w:val="24"/>
          <w:szCs w:val="24"/>
        </w:rPr>
      </w:pPr>
      <w:r w:rsidRPr="004D7461">
        <w:rPr>
          <w:rFonts w:ascii="Times New Roman" w:hAnsi="Times New Roman"/>
          <w:sz w:val="24"/>
          <w:szCs w:val="24"/>
        </w:rPr>
        <w:t>явилось следствием нарушения Страхователем / Выгодоприобретателем установленных норм и правил при использовании не предусмотренных проектной документаци</w:t>
      </w:r>
      <w:r>
        <w:rPr>
          <w:rFonts w:ascii="Times New Roman" w:hAnsi="Times New Roman"/>
          <w:sz w:val="24"/>
          <w:szCs w:val="24"/>
        </w:rPr>
        <w:t>е</w:t>
      </w:r>
      <w:r w:rsidRPr="004D7461">
        <w:rPr>
          <w:rFonts w:ascii="Times New Roman" w:hAnsi="Times New Roman"/>
          <w:sz w:val="24"/>
          <w:szCs w:val="24"/>
        </w:rPr>
        <w:t xml:space="preserve">й </w:t>
      </w:r>
      <w:r>
        <w:rPr>
          <w:rFonts w:ascii="Times New Roman" w:hAnsi="Times New Roman"/>
          <w:sz w:val="24"/>
          <w:szCs w:val="24"/>
        </w:rPr>
        <w:t xml:space="preserve">здания/помещения </w:t>
      </w:r>
      <w:r w:rsidRPr="004D7461">
        <w:rPr>
          <w:rFonts w:ascii="Times New Roman" w:hAnsi="Times New Roman"/>
          <w:sz w:val="24"/>
          <w:szCs w:val="24"/>
        </w:rPr>
        <w:t>бытовых электронагревательных приборов или любых других элементов отопления/обогрева, а также, включая эксплуатацию и монтаж электропроводки, если такой монтаж произведен Страхователем / Выгодоприобретателем или с ведома Страхователя / Выгодоприобретателя с нарушением действующих правил устройства электроустановок</w:t>
      </w:r>
      <w:r w:rsidRPr="00250FDD">
        <w:rPr>
          <w:rFonts w:ascii="Times New Roman" w:hAnsi="Times New Roman"/>
          <w:sz w:val="24"/>
          <w:szCs w:val="24"/>
        </w:rPr>
        <w:t>.</w:t>
      </w:r>
    </w:p>
    <w:p w:rsidR="004B7D33" w:rsidRPr="004D7461" w:rsidRDefault="004B7D33" w:rsidP="004B7D33">
      <w:pPr>
        <w:pStyle w:val="Standard"/>
        <w:numPr>
          <w:ilvl w:val="4"/>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Если Страхователь / Выгодоприобретатель допустил нарушения</w:t>
      </w:r>
      <w:r w:rsidRPr="004D7461">
        <w:rPr>
          <w:rFonts w:ascii="Times New Roman" w:hAnsi="Times New Roman"/>
          <w:color w:val="FF0000"/>
          <w:sz w:val="24"/>
          <w:szCs w:val="24"/>
        </w:rPr>
        <w:t xml:space="preserve"> </w:t>
      </w:r>
      <w:r w:rsidRPr="004D7461">
        <w:rPr>
          <w:rFonts w:ascii="Times New Roman" w:hAnsi="Times New Roman"/>
          <w:sz w:val="24"/>
          <w:szCs w:val="24"/>
        </w:rPr>
        <w:t>норм и правил в области пожарной безопасности, установленных нормативными правовыми актами Российской Федерации, которые выражаются в загромождении товарами проходов между стеллажами в помещении склада, захламлении склада мусором и (или) неиспользуемой тарой, что  способствовало увеличению ущерба, то Страховщик имеет право уменьшить сумму страхового возмещения в той мере, в которой вышеуказанные действия привели к увеличению размера ущерба застрахованному имуществу.</w:t>
      </w:r>
    </w:p>
    <w:p w:rsidR="004B7D33" w:rsidRPr="004D7461" w:rsidRDefault="004B7D33" w:rsidP="004B7D33">
      <w:pPr>
        <w:pStyle w:val="Standard"/>
        <w:numPr>
          <w:ilvl w:val="4"/>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Произошедшее событие (по рискам пожар / взрыв) не является страховым случаем и страховое возмещение не выплачивается, если на момент события будет выявлено, что система автоматической пожарной сигнализации или автоматической системы пожаротушения  находились в нерабочем / неисправном состоянии, в связи с отказом Страхователя / Выгодоприобретателя от технического обслуживания с одновременным отсутствием у Страхователя / Выгодоприобретателя лицензии на данный вид работ и долговременным (на срок не менее одного календарного месяца) отсутствием действующего договора с организацией, обладающей подобной лицензией.</w:t>
      </w:r>
    </w:p>
    <w:p w:rsidR="004B7D33"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Для всех групп рисков не является страховым случаем причинение (в том числе в результате страхового случая) упущенной выгоды </w:t>
      </w:r>
      <w:bookmarkStart w:id="2" w:name="3"/>
      <w:r w:rsidRPr="004D7461">
        <w:rPr>
          <w:rFonts w:ascii="Times New Roman" w:hAnsi="Times New Roman"/>
          <w:sz w:val="24"/>
          <w:szCs w:val="24"/>
        </w:rPr>
        <w:t xml:space="preserve">(за исключением случаев страхования убытков от перерыва в </w:t>
      </w:r>
      <w:r>
        <w:rPr>
          <w:rFonts w:ascii="Times New Roman" w:hAnsi="Times New Roman"/>
          <w:sz w:val="24"/>
          <w:szCs w:val="24"/>
        </w:rPr>
        <w:t>производстве (</w:t>
      </w:r>
      <w:r w:rsidRPr="004D7461">
        <w:rPr>
          <w:rFonts w:ascii="Times New Roman" w:hAnsi="Times New Roman"/>
          <w:sz w:val="24"/>
          <w:szCs w:val="24"/>
        </w:rPr>
        <w:t>хозяйственной деятельности</w:t>
      </w:r>
      <w:r>
        <w:rPr>
          <w:rFonts w:ascii="Times New Roman" w:hAnsi="Times New Roman"/>
          <w:sz w:val="24"/>
          <w:szCs w:val="24"/>
        </w:rPr>
        <w:t>)</w:t>
      </w:r>
      <w:r w:rsidRPr="004D7461">
        <w:rPr>
          <w:rFonts w:ascii="Times New Roman" w:hAnsi="Times New Roman"/>
          <w:sz w:val="24"/>
          <w:szCs w:val="24"/>
        </w:rPr>
        <w:t xml:space="preserve"> в соответствии с п.15.18 настоящих Правил) </w:t>
      </w:r>
      <w:bookmarkEnd w:id="2"/>
      <w:r w:rsidRPr="004D7461">
        <w:rPr>
          <w:rFonts w:ascii="Times New Roman" w:hAnsi="Times New Roman"/>
          <w:sz w:val="24"/>
          <w:szCs w:val="24"/>
        </w:rPr>
        <w:t>и морального вреда, а также наложение неустоек, штрафов, пеней и иных штрафных санкций.</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2E4B59">
        <w:rPr>
          <w:rFonts w:ascii="Times New Roman" w:hAnsi="Times New Roman"/>
          <w:sz w:val="24"/>
          <w:szCs w:val="24"/>
        </w:rPr>
        <w:lastRenderedPageBreak/>
        <w:t xml:space="preserve">При страховании </w:t>
      </w:r>
      <w:r>
        <w:rPr>
          <w:rFonts w:ascii="Times New Roman" w:hAnsi="Times New Roman"/>
          <w:sz w:val="24"/>
          <w:szCs w:val="24"/>
        </w:rPr>
        <w:t>товарно-материальных ценностей, относящихся к продуктам питания, напиткам</w:t>
      </w:r>
      <w:r w:rsidRPr="002E4B59">
        <w:rPr>
          <w:rFonts w:ascii="Times New Roman" w:hAnsi="Times New Roman"/>
          <w:sz w:val="24"/>
          <w:szCs w:val="24"/>
        </w:rPr>
        <w:t xml:space="preserve"> и иной продукции, имеющей срок годности, договор страхования в отношен</w:t>
      </w:r>
      <w:r>
        <w:rPr>
          <w:rFonts w:ascii="Times New Roman" w:hAnsi="Times New Roman"/>
          <w:sz w:val="24"/>
          <w:szCs w:val="24"/>
        </w:rPr>
        <w:t xml:space="preserve">ии такой продукции прекращает свое действие </w:t>
      </w:r>
      <w:r w:rsidRPr="002E4B59">
        <w:rPr>
          <w:rFonts w:ascii="Times New Roman" w:hAnsi="Times New Roman"/>
          <w:sz w:val="24"/>
          <w:szCs w:val="24"/>
        </w:rPr>
        <w:t>по истечении срока годности</w:t>
      </w:r>
      <w:r>
        <w:rPr>
          <w:rFonts w:ascii="Times New Roman" w:hAnsi="Times New Roman"/>
          <w:sz w:val="24"/>
          <w:szCs w:val="24"/>
        </w:rPr>
        <w:t xml:space="preserve"> ТМЦ</w:t>
      </w:r>
      <w:r w:rsidRPr="002E4B59">
        <w:rPr>
          <w:rFonts w:ascii="Times New Roman" w:hAnsi="Times New Roman"/>
          <w:sz w:val="24"/>
          <w:szCs w:val="24"/>
        </w:rPr>
        <w:t>, а при страховании медицинских, косметических и парфюмерных товаров, а также закон</w:t>
      </w:r>
      <w:r>
        <w:rPr>
          <w:rFonts w:ascii="Times New Roman" w:hAnsi="Times New Roman"/>
          <w:sz w:val="24"/>
          <w:szCs w:val="24"/>
        </w:rPr>
        <w:t xml:space="preserve">сервированных продуктов питания </w:t>
      </w:r>
      <w:r w:rsidRPr="002E4B59">
        <w:rPr>
          <w:rFonts w:ascii="Times New Roman" w:hAnsi="Times New Roman"/>
          <w:sz w:val="24"/>
          <w:szCs w:val="24"/>
        </w:rPr>
        <w:t>- за 30 календарных дней до истечения срока их годности (но не позднее окончания срока страхования по договору страхования). По истечении указанных сроков данное имущество не является застрахованным и страховые выплаты в отношении данного имущества не производятся.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Страхование по группам рисков, указанным в п.п. 4.1, 4.2, 4.3 настоящих Правил, в дополнение к общим положениям и условиям настоящих Правил, определяется и регулируется соответствующими каждой группе рисков условиями («Дополнительными условиями»), указанными в Разделе 15 настоящих Правил, в том числе, с учетом дополнительных исключений из страхования (случаев отказа в страховой выплате) по каждой группе рисков.</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При наступлении страхового случая, в дополнение к страховой выплате за ущерб, причиненный застрахованному имуществу, подлежат возмещению Страховщиком произведенные Страхователем (Выгодоприобретателем) разумные и целесообразные расходы в целях уменьшения размера ущерба застрахованному имуществу (расходы на спасание застрахованного имущества).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При условии, что об этом  прямо указано в договоре страхования, подлежат возмещению Страховщиком произведенные Страхователем (Выгодоприобретателем) разумные и целесообразные расходы по расчистке, оговоренные в п. 2.17 настоящих Правил, а также иные расходы, непосредственно связанные с наступлением страхового случая, включая, но не ограничиваясь, расходы на оплату услуг архитекторов и инженеров (оплату профессиональных услуг специалистов, привлеченных для составления проектной документации на восстановление поврежденного имущества); дополнительные расходы на временный ремонт, а также по ускорению окончательного ремонта или замены погибшего или поврежденного имущества, включая сверхурочные и срочные грузоперевозки; расходы по обеспечению временной защиты и сохранению имущества после страхового случая; затраты на пополнение израсходованных средств пожаротушения, включая пену. Подлежат возмещению только те расходы, из указанных в настоящем подпункте, по каждому виду (статье) которых в договоре страхования установлена отдельная страховая сумма (лимит возмещения) в денежной величине либо </w:t>
      </w:r>
      <w:r w:rsidRPr="004D7461">
        <w:rPr>
          <w:rFonts w:ascii="Times New Roman" w:hAnsi="Times New Roman"/>
          <w:sz w:val="24"/>
        </w:rPr>
        <w:t>установлен порядок определения предельного размера возмещаемых расходов (по отдельности или в совокупности)</w:t>
      </w:r>
      <w:r w:rsidRPr="004D7461">
        <w:rPr>
          <w:rFonts w:ascii="Times New Roman" w:hAnsi="Times New Roman"/>
          <w:sz w:val="24"/>
          <w:szCs w:val="24"/>
        </w:rPr>
        <w:t>. Включение в объём страховой защиты расходов, указанных в настоящем пункте, учитывается при определении страховой премии по конкретному договору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Набор страховых рисков (групп страховых рисков), а также подлежащих возмещению дополнительных расходов для конкретного договора страхования определяется по соглашению сторон и указывается в договоре.</w:t>
      </w:r>
    </w:p>
    <w:p w:rsidR="004B7D33" w:rsidRDefault="004B7D33" w:rsidP="004B7D33">
      <w:pPr>
        <w:pStyle w:val="Standard"/>
        <w:tabs>
          <w:tab w:val="left" w:pos="1276"/>
        </w:tabs>
        <w:ind w:firstLine="709"/>
        <w:jc w:val="both"/>
        <w:rPr>
          <w:rFonts w:ascii="Times New Roman" w:hAnsi="Times New Roman"/>
          <w:sz w:val="24"/>
          <w:szCs w:val="24"/>
        </w:rPr>
      </w:pPr>
    </w:p>
    <w:p w:rsidR="004B7D33" w:rsidRDefault="004B7D33" w:rsidP="004B7D33">
      <w:pPr>
        <w:pStyle w:val="Standard"/>
        <w:tabs>
          <w:tab w:val="left" w:pos="1276"/>
        </w:tabs>
        <w:ind w:firstLine="709"/>
        <w:jc w:val="both"/>
        <w:rPr>
          <w:rFonts w:ascii="Times New Roman" w:hAnsi="Times New Roman"/>
          <w:sz w:val="24"/>
          <w:szCs w:val="24"/>
        </w:rPr>
      </w:pPr>
    </w:p>
    <w:p w:rsidR="004B7D33" w:rsidRPr="004D7461" w:rsidRDefault="004B7D33" w:rsidP="004B7D33">
      <w:pPr>
        <w:pStyle w:val="Standard"/>
        <w:tabs>
          <w:tab w:val="left" w:pos="1276"/>
        </w:tabs>
        <w:ind w:firstLine="709"/>
        <w:jc w:val="both"/>
        <w:rPr>
          <w:rFonts w:ascii="Times New Roman" w:hAnsi="Times New Roman"/>
          <w:sz w:val="24"/>
          <w:szCs w:val="24"/>
        </w:rPr>
      </w:pPr>
    </w:p>
    <w:p w:rsidR="004B7D33" w:rsidRPr="004731A1" w:rsidRDefault="004B7D33" w:rsidP="004B7D33">
      <w:pPr>
        <w:pStyle w:val="Standard"/>
        <w:numPr>
          <w:ilvl w:val="0"/>
          <w:numId w:val="39"/>
        </w:numPr>
        <w:tabs>
          <w:tab w:val="left" w:pos="1134"/>
        </w:tabs>
        <w:ind w:firstLine="709"/>
        <w:jc w:val="center"/>
        <w:rPr>
          <w:rFonts w:ascii="Times New Roman" w:hAnsi="Times New Roman"/>
          <w:b/>
          <w:sz w:val="24"/>
          <w:szCs w:val="24"/>
        </w:rPr>
      </w:pPr>
      <w:r w:rsidRPr="006565CF">
        <w:rPr>
          <w:rFonts w:ascii="Times New Roman" w:hAnsi="Times New Roman"/>
          <w:b/>
          <w:sz w:val="24"/>
          <w:szCs w:val="24"/>
        </w:rPr>
        <w:t>СТРАХОВАЯ СУММА</w:t>
      </w:r>
      <w:r>
        <w:rPr>
          <w:rFonts w:ascii="Times New Roman" w:hAnsi="Times New Roman"/>
          <w:b/>
          <w:sz w:val="24"/>
          <w:szCs w:val="24"/>
        </w:rPr>
        <w:t xml:space="preserve"> </w:t>
      </w:r>
    </w:p>
    <w:p w:rsidR="004B7D33" w:rsidRPr="004D7461" w:rsidRDefault="004B7D33" w:rsidP="004B7D33">
      <w:pPr>
        <w:pStyle w:val="Standard"/>
        <w:ind w:firstLine="567"/>
        <w:jc w:val="center"/>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Страховая сумма не должна превышать страховую стоимость застрахованного имущества.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Страховой стоимостью имущества является его действительная стоимость в месте его нахождения в день заключения договора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был умышленно введен Страхователем в заблуждение относительно этой стоимости.</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lastRenderedPageBreak/>
        <w:t>Если иное не установлено в договоре страхования, в рамках настоящих Правил действительной стоимостью считается: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Для зданий и сооружений – стоимость строительства в данной местности объекта, аналогичного застрахованному по своим проектным характеристикам и качеству строительных материалов, уменьшенная на процент износа, соответствующий эксплуатационно-техническому состоянию застрахованного здания (сооружения).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Для объектов в стадии незавершенного строительства – сумма фактически произведенных материальных и трудовых затрат на дату заключения договора страхования, исходя из усредненных цен, норм и расценок для данного вида работ и затраченных материалов в данное время в данной местности.</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Для оборудования, машин, инструментов, инвентаря, приборов, вычислительной техники, мебели, предметов интерьера – стоимость приобретения аналогичного по назначению и эксплуатационно-техническим характеристикам нового имущества (включая затраты на доставку к месту страхования, монтаж, уплату таможенных пошлин и сборов, других обязательных платежей), уменьшенная на процент износа, соответствующий эксплуатационно-техническому состоянию застрахованного имущества (машин, оборудования и т.д.).</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Для продукции, производимой Страхователем (как не завершенной производством, так и готовой) – стоимость повторного производства данной продукции Страхователем (включая расходы на само производство, закупку сырья, полуфабрикатов, транспортные расходы), но не выше стоимости производства данной продукции на дату заключения договора страхования.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Для товаров, которыми Страхователь торгует, а также для сырья, закупленного Страхователем – стоимость данных товаров по минимальным рыночным ценам, необходимым для повторной их закупки, включая затраты на их транспортировку, упаковку, таможенные пошлины и прочие сборы, но не свыше цен, по которым они могли бы быть куплены Страхователем на дату заключения договора страхования.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Для иного имущества, принимаемого на страхование по настоящим Правилам, – действительная стоимость имущества в месте страхования в день заключения договора страхования, которая может определяться на основании: заключения профессионального оценщика, документов бухгалтерской отчетности, договора купли-продажи, поставки и т.п. договоров, товарно-транспортной накладной, чеков и т.п. документов.</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rPr>
        <w:t>Если договором страхования не предусмотрено иное, в случае, когда установленная в договоре страхования страховая сумма окажется меньше страховой стоимости, указанной в договоре страхования (неполное имущественное страхование), суммы убытка/ущерба выплачиваются пропорционально соотношению страховой суммы к действительной стоимости застрахованного объекта («пропорциональная система»). Соответствие страховых сумм к страховой стоимости устанавливается отдельно по каждому застрахованному объекту или совокупности объектов, указанных в договоре страхования</w:t>
      </w:r>
      <w:r w:rsidRPr="004D7461">
        <w:rPr>
          <w:rFonts w:ascii="Times New Roman" w:hAnsi="Times New Roman"/>
          <w:sz w:val="24"/>
          <w:szCs w:val="24"/>
        </w:rPr>
        <w:t>.</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rPr>
        <w:t>Договором страхования может быть предусмотрено, что в случае, если страховая сумма ниже страховой стоимости, указанной в договоре страхования, то выплата страхового возмещения при наступлении страхового случая осуществляется в размере причиненных убытков, без учета соотношения страховой суммы и страховой стоимости (система «первого риска»), но в любом случае не выше страховой суммы, установленной договором страхования</w:t>
      </w:r>
      <w:r w:rsidRPr="004D7461">
        <w:rPr>
          <w:rFonts w:ascii="Times New Roman" w:hAnsi="Times New Roman"/>
          <w:sz w:val="24"/>
          <w:szCs w:val="24"/>
        </w:rPr>
        <w:t>.</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rPr>
        <w:t>Если при заключении договора страхования страховая стоимость не определялась и в договоре страхования не указывалась, то выплата страхового возмещения при наступлении страхового случая осуществляется по системе «первого риска» в пределах установленной в договоре страховой суммы</w:t>
      </w:r>
      <w:r w:rsidRPr="004D7461">
        <w:rPr>
          <w:rFonts w:ascii="Times New Roman" w:hAnsi="Times New Roman"/>
          <w:sz w:val="24"/>
          <w:szCs w:val="24"/>
        </w:rPr>
        <w:t>.</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В случае, когда имущество застраховано лишь в части страховой стоимости, Страхователь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rPr>
        <w:lastRenderedPageBreak/>
        <w:t>Если страховая сумма, указанная в договоре страхования, превышает страховую стоимость застрахованного имущества, договор является ничтожным в той части страховой суммы, которая превышает страховую стоимость. Уплаченная излишне часть страховой премии возврату в этом случае не подлежит</w:t>
      </w:r>
      <w:r w:rsidRPr="004D7461">
        <w:rPr>
          <w:rFonts w:ascii="Times New Roman" w:hAnsi="Times New Roman"/>
          <w:sz w:val="24"/>
          <w:szCs w:val="24"/>
        </w:rPr>
        <w:t>.</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Если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то 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Одно и то же имущество может быть застраховано от разных страховых рисков как по одному, так и по отдельным договорам страхования, в том числе по договорам с разными страховщиками.</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После производства страховой выплаты страховая сумма уменьшается на сумму страховой выплаты, если иное не предусмотрено договором страхования. Уменьшение страховой суммы производится со дня наступления страхового случая. После восстановления (замены) поврежденного (утраченного) имущества Страхователь имеет право за дополнительную страховую премию восстановить первоначальную страховую сумму.</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Страховщик несет обязательства по производству страховой выплаты при наступлении страхового случая в пределах установленных в договоре страхования страховых сумм.</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Помимо общей страховой суммы по договору страхования, по соглашению сторон при заключении договора страхования могут быть установлены страховые суммы</w:t>
      </w:r>
      <w:r>
        <w:rPr>
          <w:rFonts w:ascii="Times New Roman" w:hAnsi="Times New Roman"/>
          <w:sz w:val="24"/>
          <w:szCs w:val="24"/>
        </w:rPr>
        <w:t xml:space="preserve"> (</w:t>
      </w:r>
      <w:r w:rsidRPr="004D7461">
        <w:rPr>
          <w:rFonts w:ascii="Times New Roman" w:hAnsi="Times New Roman"/>
          <w:sz w:val="24"/>
          <w:szCs w:val="24"/>
        </w:rPr>
        <w:t>лимиты возмещений</w:t>
      </w:r>
      <w:r>
        <w:rPr>
          <w:rFonts w:ascii="Times New Roman" w:hAnsi="Times New Roman"/>
          <w:sz w:val="24"/>
          <w:szCs w:val="24"/>
        </w:rPr>
        <w:t>)</w:t>
      </w:r>
      <w:r w:rsidRPr="004D7461">
        <w:rPr>
          <w:rFonts w:ascii="Times New Roman" w:hAnsi="Times New Roman"/>
          <w:sz w:val="24"/>
          <w:szCs w:val="24"/>
        </w:rPr>
        <w:t xml:space="preserve"> в отношении:</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Отдельных позиций (единиц) застрахованного имущества;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Отдельных номенклатурных групп застрахованного имущества;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Отдельных страховых событий (страховых рисков).</w:t>
      </w:r>
    </w:p>
    <w:p w:rsidR="004B7D33"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Расходов по расчистке и иных расходов, определенных в п. 4.7.1 настоящих Правил.</w:t>
      </w:r>
    </w:p>
    <w:p w:rsidR="004B7D33" w:rsidRPr="004D7461" w:rsidRDefault="004B7D33" w:rsidP="004B7D33">
      <w:pPr>
        <w:pStyle w:val="Standard"/>
        <w:tabs>
          <w:tab w:val="left" w:pos="1276"/>
          <w:tab w:val="left" w:pos="1600"/>
        </w:tabs>
        <w:ind w:firstLine="709"/>
        <w:jc w:val="both"/>
        <w:rPr>
          <w:rFonts w:ascii="Times New Roman" w:hAnsi="Times New Roman"/>
          <w:sz w:val="24"/>
          <w:szCs w:val="24"/>
        </w:rPr>
      </w:pPr>
      <w:r w:rsidRPr="002F5B61">
        <w:rPr>
          <w:rFonts w:ascii="Times New Roman" w:hAnsi="Times New Roman"/>
          <w:sz w:val="24"/>
          <w:szCs w:val="24"/>
        </w:rPr>
        <w:t xml:space="preserve">В договоре страхования может быть указан агрегатный лимит возмещения – максимальная сумма страховых выплат по совокупности всех страховых случаев в течение срока страхования. В том числе агрегатный лимит может </w:t>
      </w:r>
      <w:r>
        <w:rPr>
          <w:rFonts w:ascii="Times New Roman" w:hAnsi="Times New Roman"/>
          <w:sz w:val="24"/>
          <w:szCs w:val="24"/>
        </w:rPr>
        <w:t xml:space="preserve">быть установлен по отдельным позициям, группам имущества, рискам и (или) расходам, указанным в п.п. </w:t>
      </w:r>
      <w:r w:rsidRPr="004D7461">
        <w:rPr>
          <w:rFonts w:ascii="Times New Roman" w:hAnsi="Times New Roman"/>
          <w:sz w:val="24"/>
          <w:szCs w:val="24"/>
        </w:rPr>
        <w:t>5.12.1 – 5.12.4</w:t>
      </w:r>
      <w:r w:rsidRPr="002F5B61">
        <w:rPr>
          <w:rFonts w:ascii="Times New Roman" w:hAnsi="Times New Roman"/>
          <w:sz w:val="24"/>
          <w:szCs w:val="24"/>
        </w:rPr>
        <w:t>.</w:t>
      </w:r>
    </w:p>
    <w:p w:rsidR="004B7D33" w:rsidRPr="0008149C" w:rsidRDefault="004B7D33" w:rsidP="004B7D33">
      <w:pPr>
        <w:pStyle w:val="Standard"/>
        <w:numPr>
          <w:ilvl w:val="1"/>
          <w:numId w:val="39"/>
        </w:numPr>
        <w:tabs>
          <w:tab w:val="left" w:pos="1276"/>
        </w:tabs>
        <w:ind w:firstLine="709"/>
        <w:jc w:val="both"/>
        <w:rPr>
          <w:rFonts w:ascii="Times New Roman" w:hAnsi="Times New Roman"/>
          <w:sz w:val="24"/>
          <w:szCs w:val="24"/>
        </w:rPr>
      </w:pPr>
      <w:bookmarkStart w:id="3" w:name="4"/>
      <w:r w:rsidRPr="004D7461">
        <w:rPr>
          <w:rFonts w:ascii="Times New Roman" w:hAnsi="Times New Roman"/>
          <w:sz w:val="24"/>
          <w:szCs w:val="24"/>
        </w:rPr>
        <w:t>Если иное не указано в Договоре страхования, максимальная сумма страховых выплат по совокупности всех страховых случаев по договору страхования, произошедших в течение периода страхования, ограничивается установленной в договоре страхования страховой суммой (в том числе, страховыми суммами, установленными в соответствии с</w:t>
      </w:r>
      <w:bookmarkEnd w:id="3"/>
      <w:r w:rsidRPr="004D7461">
        <w:rPr>
          <w:rFonts w:ascii="Times New Roman" w:hAnsi="Times New Roman"/>
          <w:sz w:val="24"/>
          <w:szCs w:val="24"/>
        </w:rPr>
        <w:t xml:space="preserve"> п.п. 5.12.1 – 5.12.4 настоящих Правил).</w:t>
      </w:r>
      <w:bookmarkStart w:id="4" w:name="5"/>
    </w:p>
    <w:bookmarkEnd w:id="4"/>
    <w:p w:rsidR="004B7D33" w:rsidRPr="00D44AFC" w:rsidRDefault="004B7D33" w:rsidP="004B7D33">
      <w:pPr>
        <w:pStyle w:val="Standard"/>
        <w:numPr>
          <w:ilvl w:val="1"/>
          <w:numId w:val="39"/>
        </w:numPr>
        <w:tabs>
          <w:tab w:val="left" w:pos="1276"/>
        </w:tabs>
        <w:ind w:firstLine="709"/>
        <w:jc w:val="both"/>
        <w:rPr>
          <w:rFonts w:ascii="Times New Roman" w:hAnsi="Times New Roman"/>
          <w:sz w:val="24"/>
          <w:szCs w:val="24"/>
        </w:rPr>
      </w:pPr>
      <w:r w:rsidRPr="00D44AFC">
        <w:rPr>
          <w:rFonts w:ascii="Times New Roman" w:hAnsi="Times New Roman"/>
          <w:sz w:val="24"/>
          <w:szCs w:val="24"/>
        </w:rPr>
        <w:t xml:space="preserve">Если в договоре страхования не указано иное, все </w:t>
      </w:r>
      <w:r>
        <w:rPr>
          <w:rFonts w:ascii="Times New Roman" w:hAnsi="Times New Roman"/>
          <w:sz w:val="24"/>
          <w:szCs w:val="24"/>
        </w:rPr>
        <w:t>отдельные</w:t>
      </w:r>
      <w:r w:rsidRPr="004D7461">
        <w:rPr>
          <w:rFonts w:ascii="Times New Roman" w:hAnsi="Times New Roman"/>
          <w:sz w:val="24"/>
          <w:szCs w:val="24"/>
        </w:rPr>
        <w:t xml:space="preserve"> страховые суммы</w:t>
      </w:r>
      <w:r>
        <w:rPr>
          <w:rFonts w:ascii="Times New Roman" w:hAnsi="Times New Roman"/>
          <w:sz w:val="24"/>
          <w:szCs w:val="24"/>
        </w:rPr>
        <w:t xml:space="preserve"> (</w:t>
      </w:r>
      <w:r w:rsidRPr="004D7461">
        <w:rPr>
          <w:rFonts w:ascii="Times New Roman" w:hAnsi="Times New Roman"/>
          <w:sz w:val="24"/>
          <w:szCs w:val="24"/>
        </w:rPr>
        <w:t>лимиты возмещений</w:t>
      </w:r>
      <w:r>
        <w:rPr>
          <w:rFonts w:ascii="Times New Roman" w:hAnsi="Times New Roman"/>
          <w:sz w:val="24"/>
          <w:szCs w:val="24"/>
        </w:rPr>
        <w:t xml:space="preserve">) указанные в договоре страхования по умолчанию считаются агрегатными. </w:t>
      </w:r>
      <w:r w:rsidRPr="00D44AFC">
        <w:rPr>
          <w:rFonts w:ascii="Times New Roman" w:hAnsi="Times New Roman"/>
          <w:sz w:val="24"/>
          <w:szCs w:val="24"/>
        </w:rPr>
        <w:t xml:space="preserve">  </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182995">
        <w:rPr>
          <w:rFonts w:ascii="Times New Roman" w:hAnsi="Times New Roman"/>
          <w:sz w:val="24"/>
          <w:szCs w:val="24"/>
        </w:rPr>
        <w:t>В</w:t>
      </w:r>
      <w:r w:rsidRPr="00647E03">
        <w:rPr>
          <w:rFonts w:ascii="Times New Roman" w:hAnsi="Times New Roman"/>
          <w:sz w:val="24"/>
          <w:szCs w:val="24"/>
        </w:rPr>
        <w:t xml:space="preserve"> </w:t>
      </w:r>
      <w:r w:rsidRPr="00182995">
        <w:rPr>
          <w:rFonts w:ascii="Times New Roman" w:hAnsi="Times New Roman"/>
          <w:sz w:val="24"/>
          <w:szCs w:val="24"/>
        </w:rPr>
        <w:t>течение действия договора страхования по согласованию сторон могут быть изменены ранее установленные размеры страховых сумм в связи с изменением стоимости, количества, состояния застрахованного имущества с одновременной доплатой либо возвратом части страховой премии</w:t>
      </w:r>
      <w:r w:rsidRPr="004D7461">
        <w:rPr>
          <w:rFonts w:ascii="Times New Roman" w:hAnsi="Times New Roman"/>
          <w:sz w:val="24"/>
          <w:szCs w:val="24"/>
        </w:rPr>
        <w:t>.</w:t>
      </w:r>
    </w:p>
    <w:p w:rsidR="004B7D33" w:rsidRDefault="004B7D33" w:rsidP="004B7D33">
      <w:pPr>
        <w:pStyle w:val="Textbody"/>
        <w:ind w:firstLine="567"/>
        <w:rPr>
          <w:szCs w:val="24"/>
        </w:rPr>
      </w:pPr>
    </w:p>
    <w:p w:rsidR="004B7D33" w:rsidRPr="006565CF" w:rsidRDefault="004B7D33" w:rsidP="004B7D33">
      <w:pPr>
        <w:pStyle w:val="Standard"/>
        <w:numPr>
          <w:ilvl w:val="0"/>
          <w:numId w:val="39"/>
        </w:numPr>
        <w:tabs>
          <w:tab w:val="left" w:pos="1134"/>
        </w:tabs>
        <w:ind w:firstLine="709"/>
        <w:jc w:val="center"/>
        <w:rPr>
          <w:rFonts w:ascii="Times New Roman" w:hAnsi="Times New Roman"/>
          <w:b/>
          <w:sz w:val="24"/>
          <w:szCs w:val="24"/>
        </w:rPr>
      </w:pPr>
      <w:r w:rsidRPr="006565CF">
        <w:rPr>
          <w:rFonts w:ascii="Times New Roman" w:hAnsi="Times New Roman"/>
          <w:b/>
          <w:sz w:val="24"/>
          <w:szCs w:val="24"/>
        </w:rPr>
        <w:t>ФРАНШИЗА</w:t>
      </w:r>
    </w:p>
    <w:p w:rsidR="004B7D33" w:rsidRPr="004D7461" w:rsidRDefault="004B7D33" w:rsidP="004B7D33">
      <w:pPr>
        <w:pStyle w:val="Textbody"/>
        <w:ind w:firstLine="567"/>
        <w:rPr>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По соглашению сторон в договоре страхования может быть установлена безусловная или условная франшиза.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При установлении в договоре страхования безусловной (вычитаемой) франшизы Страховщик возмещает убытки Страхователя (Выгодоприобретателя) при наступлении страхового случая за вычетом франшизы.</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При установлении в договоре страхования условной (не вычитаемой) франшизы:</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lastRenderedPageBreak/>
        <w:t>Страховщик освобождается от обязательств по производству страховой выплаты, если размер убытков Страхователя (Выгодоприобретателя) при наступлении страхового случая не превысит размер франшизы.</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Если размер убытков Страхователя (Выгодоприобретателя) при наступлении страхового случая превысит размер франшизы, то  Страховщик</w:t>
      </w:r>
      <w:r>
        <w:rPr>
          <w:rFonts w:ascii="Times New Roman" w:hAnsi="Times New Roman"/>
          <w:sz w:val="24"/>
          <w:szCs w:val="24"/>
        </w:rPr>
        <w:t>,</w:t>
      </w:r>
      <w:r w:rsidRPr="004D7461">
        <w:rPr>
          <w:rFonts w:ascii="Times New Roman" w:hAnsi="Times New Roman"/>
          <w:sz w:val="24"/>
          <w:szCs w:val="24"/>
        </w:rPr>
        <w:t xml:space="preserve"> производит страховую выплату без вычета франшизы.</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Франшиза может устанавливаться: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процентах от страховой суммы;</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денежном выражении.</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Если в договоре страхования прямо не оговорено иное, то по общему правилу считается, что франшиза (если она предусмотрена договором):</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Является безусловной;</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Установлена по каждому страховому случаю, т.е.  если наступает несколько страховых случаев, то франшиза вычитается по каждому из них;</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Указана в процентах от общей страховой суммы по договору страхования (если франшиза указывается в процентах).</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Договором страхования могут быть предусмотрены франшизы по отдельным группам (позициям, частям, единицам) застрахованного имущества и (или) отдельным страховым рискам (группам рисков). Кроме того, договором страхования могут быть предусмотрены иные виды франшизы.</w:t>
      </w:r>
    </w:p>
    <w:p w:rsidR="004B7D33" w:rsidRPr="004D7461" w:rsidRDefault="004B7D33" w:rsidP="004B7D33">
      <w:pPr>
        <w:pStyle w:val="Standard"/>
        <w:ind w:firstLine="567"/>
        <w:jc w:val="center"/>
        <w:rPr>
          <w:rFonts w:ascii="Times New Roman" w:hAnsi="Times New Roman"/>
          <w:sz w:val="24"/>
          <w:szCs w:val="24"/>
        </w:rPr>
      </w:pPr>
    </w:p>
    <w:p w:rsidR="004B7D33" w:rsidRPr="006565CF" w:rsidRDefault="004B7D33" w:rsidP="004B7D33">
      <w:pPr>
        <w:pStyle w:val="Standard"/>
        <w:numPr>
          <w:ilvl w:val="0"/>
          <w:numId w:val="39"/>
        </w:numPr>
        <w:tabs>
          <w:tab w:val="left" w:pos="1134"/>
        </w:tabs>
        <w:ind w:firstLine="709"/>
        <w:jc w:val="center"/>
        <w:rPr>
          <w:rFonts w:ascii="Times New Roman" w:hAnsi="Times New Roman"/>
          <w:b/>
          <w:sz w:val="24"/>
          <w:szCs w:val="24"/>
        </w:rPr>
      </w:pPr>
      <w:r w:rsidRPr="006565CF">
        <w:rPr>
          <w:rFonts w:ascii="Times New Roman" w:hAnsi="Times New Roman"/>
          <w:b/>
          <w:sz w:val="24"/>
          <w:szCs w:val="24"/>
        </w:rPr>
        <w:t>СТРАХОВАЯ ПРЕМИЯ</w:t>
      </w:r>
    </w:p>
    <w:p w:rsidR="004B7D33" w:rsidRPr="004D7461" w:rsidRDefault="004B7D33" w:rsidP="004B7D33">
      <w:pPr>
        <w:pStyle w:val="Standard"/>
        <w:ind w:firstLine="567"/>
        <w:jc w:val="center"/>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Порядок и сроки оплаты страховой премии устанавливаются по соглашению сторон при заключении договора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При определении размера страховой премии Страховщик применяет разработанные им страховые тарифы с учетом конкретных условий страхования по каждому договору: объекта страхования, принимаемого на страхование имущества (его вида, функционального назначения, характеристик, состояния), характера страхового риска, набора страховых рисков, территории страхования, размеров страховых сумм, наличия и размеров франшиз, срока страхования и других обстоятельств, имеющих существенное значение для определения вероятности наступления страхового случая и размера возможных убытков от его наступления.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Если при заключении договора страхования согласовано условие о возмещении расходов по расчистке и (или) какого-либо вида иных расходов, указанных в п. 4.7.1 настоящих Правил, то страховая премия по договору определяется также с учетом данного условия.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Если договором страхования предусмотрено внесение страховой премии в рассрочку, то при наступлении страхового случая Страховщик вправе уменьшить размер страховой выплаты на сумму неуплаченных на дату производства страховой выплаты частей страховой премии (в том числе тех, срок уплаты которых не наступил).</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В случае неоплаты (не полной оплаты) страховой премии (либо её первого взноса, если договором страхования предусмотрена рассрочка по оплате страховой премии) в порядке и сроки, указанные в договоре страхования, </w:t>
      </w:r>
      <w:r w:rsidRPr="004D7461">
        <w:rPr>
          <w:sz w:val="24"/>
        </w:rPr>
        <w:t xml:space="preserve">договор страхования вступает в силу после оплаты страховой премии или </w:t>
      </w:r>
      <w:r w:rsidRPr="00A63C79">
        <w:rPr>
          <w:rFonts w:ascii="Calibri" w:hAnsi="Calibri"/>
          <w:sz w:val="24"/>
        </w:rPr>
        <w:t>её</w:t>
      </w:r>
      <w:r w:rsidRPr="004D7461">
        <w:rPr>
          <w:sz w:val="24"/>
        </w:rPr>
        <w:t xml:space="preserve"> первого взноса в полном объеме</w:t>
      </w:r>
      <w:r w:rsidRPr="004D7461">
        <w:rPr>
          <w:rFonts w:ascii="Times New Roman" w:hAnsi="Times New Roman"/>
          <w:sz w:val="24"/>
          <w:szCs w:val="24"/>
        </w:rPr>
        <w:t>.</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Если договором страхования предусмотрено внесение страховой премии в рассрочку, то при неуплате очередного взноса страховой премии в полном объеме в установленный договором страхования срок, договор страхования считается досрочно прекращенным по инициативе Страхователя с даты, следующей за датой окончания срока оплаты данного взноса страховой премии, если иное не установлено договором страхования. События, произошедшие после досрочного прекращения договора страхования, не могут рассматриваться в качестве страховых случаев.</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lastRenderedPageBreak/>
        <w:t xml:space="preserve">При неуплате очередного взноса страховой премии в полном объеме в установленный договором страхования срок, Страховщик незамедлительно информирует Страхователя о том, что условие договора страхования об оплате страховой премии не выполнено, последствием чего в соответствии с Правилами страхования является досрочное прекращение договора страхования. В этом информационном сообщении Страхователю указывается дата прекращения договора страхования. Информирование Страхователя осуществляется любым возможным способом, позволяющим зафиксировать факт отправки сообщения (email, смс, письменное уведомление, пр.), по контактным данным, указанным при заключении договора страхования. При этом факт прекращения договора страхования не зависит от того, направлено Страхователю указанное здесь информационное сообщение Страховщиком или нет. </w:t>
      </w:r>
    </w:p>
    <w:p w:rsidR="004B7D33" w:rsidRPr="004D7461" w:rsidRDefault="004B7D33" w:rsidP="004B7D33">
      <w:pPr>
        <w:pStyle w:val="Standard"/>
        <w:tabs>
          <w:tab w:val="left" w:pos="720"/>
          <w:tab w:val="left" w:pos="864"/>
          <w:tab w:val="left" w:pos="2592"/>
          <w:tab w:val="left" w:pos="2880"/>
          <w:tab w:val="left" w:pos="3168"/>
          <w:tab w:val="left" w:pos="4320"/>
        </w:tabs>
        <w:ind w:firstLine="567"/>
        <w:jc w:val="both"/>
        <w:rPr>
          <w:rFonts w:ascii="Times New Roman" w:hAnsi="Times New Roman"/>
          <w:sz w:val="24"/>
          <w:szCs w:val="24"/>
        </w:rPr>
      </w:pPr>
    </w:p>
    <w:p w:rsidR="004B7D33" w:rsidRPr="006565CF" w:rsidRDefault="004B7D33" w:rsidP="004B7D33">
      <w:pPr>
        <w:pStyle w:val="Standard"/>
        <w:numPr>
          <w:ilvl w:val="0"/>
          <w:numId w:val="39"/>
        </w:numPr>
        <w:tabs>
          <w:tab w:val="left" w:pos="1134"/>
        </w:tabs>
        <w:ind w:firstLine="709"/>
        <w:jc w:val="center"/>
        <w:rPr>
          <w:rFonts w:ascii="Times New Roman" w:hAnsi="Times New Roman"/>
          <w:b/>
          <w:sz w:val="24"/>
          <w:szCs w:val="24"/>
        </w:rPr>
      </w:pPr>
      <w:r w:rsidRPr="006565CF">
        <w:rPr>
          <w:rFonts w:ascii="Times New Roman" w:hAnsi="Times New Roman"/>
          <w:b/>
          <w:sz w:val="24"/>
          <w:szCs w:val="24"/>
        </w:rPr>
        <w:t>ТЕРРИТОРИЯ СТРАХОВАНИЯ</w:t>
      </w:r>
    </w:p>
    <w:p w:rsidR="004B7D33" w:rsidRPr="004D7461" w:rsidRDefault="004B7D33" w:rsidP="004B7D33">
      <w:pPr>
        <w:pStyle w:val="Standard"/>
        <w:ind w:firstLine="567"/>
        <w:jc w:val="center"/>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Страхование, обусловленное договором страхования, заключенным на основании настоящих Правил, действует только в отношении застрахованного имущества, находящегося на указанной в договоре страхования территории (месте)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Утрата (гибель), недостача или повреждение застрахованного имущества, произошедшее за пределами территории страхования, не является страховым случаем по договору страхования, заключенному на условиях настоящих Правил, за исключением случаев, указанных в п. 8.3 настоящих Правил.</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Страхование, обусловленное договором страхования, заключенным на основании настоящих Правил, действует также в отношении застрахованного имущества, перемещаемого за пределы территории страхования в целях спасания данного имущества при наступлении события, имеющего признаки страхового случая. Данное положение настоящих Правил действует только:</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пределах минимального расстояния от границы территории страхования, необходимого для исключения воздействия на застрахованное имущество поражающих факторов, вызванных событием, имеющим признаки страхового случая; и</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 условии, что спасание застрахованного имущества осуществляется целесообразным и разумным при данных обстоятельствах способом; и</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 условии, что Страхователь в течение 72-х часов с момента начала наступления события, имеющего признаки страхового случая, обратится к Страховщику с письменным заявлением (форма произвольная) о продолжении страхования спасенного имущества на новой территории с приложением сведений о новой территории по форме заявления на страхования, а также предоставит Страховщику возможность осмотра новой территории страхования незамедлительно по запросу Страховщика, если таковой запрос последует.</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При этом страховая защита в отношении имущества, перемещенного за пределы (первоначальной) территории страхования действует в следующие сроки:</w:t>
      </w:r>
    </w:p>
    <w:p w:rsidR="004B7D33" w:rsidRPr="004D7461" w:rsidRDefault="004B7D33" w:rsidP="004B7D33">
      <w:pPr>
        <w:pStyle w:val="Standard"/>
        <w:numPr>
          <w:ilvl w:val="2"/>
          <w:numId w:val="43"/>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если Страхователь не направит Страховщику вышеупомянутое заявление о продолжении страхования имущества на новой территории, – до момента окончания 72-х часов с начала наступления события, имеющего признаки страхового случая;</w:t>
      </w:r>
    </w:p>
    <w:p w:rsidR="004B7D33" w:rsidRPr="004D7461" w:rsidRDefault="004B7D33" w:rsidP="004B7D33">
      <w:pPr>
        <w:pStyle w:val="Standard"/>
        <w:numPr>
          <w:ilvl w:val="2"/>
          <w:numId w:val="43"/>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если Страховщик откажется от продолжения страхования спасенного имущества на новой территории, – с момента получения Страхователем письменного отказа Страховщика в ответ на его (Страхователя) заявление о продолжении страхования спасенного имущества на новой территории;</w:t>
      </w:r>
    </w:p>
    <w:p w:rsidR="004B7D33" w:rsidRPr="004D7461" w:rsidRDefault="004B7D33" w:rsidP="004B7D33">
      <w:pPr>
        <w:pStyle w:val="Standard"/>
        <w:numPr>
          <w:ilvl w:val="2"/>
          <w:numId w:val="43"/>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в случае заключения дополнительного соглашения к договору страхования о продолжении страхования имущества на новой территории страхования, – до момента окончания срока страхования, указанного в данном дополнительном соглашении.</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lastRenderedPageBreak/>
        <w:t>В отношении различных групп (единиц) застрахованного имущества и (или) различных страховых рисков в договоре страхования могут быть указаны отдельные территории (места)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Территория (место) страхования в договоре страхования определяется (указывается) следующим образом:</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Для зданий, сооружений, объектов незавершенного строительства – полный адрес и кадастровый номер (при его наличии) застрахованного объекта недвижимости.</w:t>
      </w:r>
    </w:p>
    <w:p w:rsidR="004B7D33" w:rsidRPr="004D7461" w:rsidRDefault="004B7D33" w:rsidP="004B7D33">
      <w:pPr>
        <w:pStyle w:val="Standard"/>
        <w:numPr>
          <w:ilvl w:val="3"/>
          <w:numId w:val="39"/>
        </w:numPr>
        <w:tabs>
          <w:tab w:val="left" w:pos="1560"/>
          <w:tab w:val="left" w:pos="2000"/>
        </w:tabs>
        <w:ind w:firstLine="709"/>
        <w:jc w:val="both"/>
        <w:rPr>
          <w:rFonts w:ascii="Times New Roman" w:hAnsi="Times New Roman"/>
          <w:sz w:val="24"/>
          <w:szCs w:val="24"/>
        </w:rPr>
      </w:pPr>
      <w:r w:rsidRPr="004D7461">
        <w:rPr>
          <w:rFonts w:ascii="Times New Roman" w:hAnsi="Times New Roman"/>
          <w:sz w:val="24"/>
          <w:szCs w:val="24"/>
        </w:rPr>
        <w:t>Если по одному адресу расположено несколько объектов недвижимости дополнительно указываются уникальные характеристики по каждому застрахованному объекту недвижимости (литера, инвентарный номер и т.д.).</w:t>
      </w:r>
    </w:p>
    <w:p w:rsidR="004B7D33" w:rsidRPr="004D7461" w:rsidRDefault="004B7D33" w:rsidP="004B7D33">
      <w:pPr>
        <w:pStyle w:val="Standard"/>
        <w:numPr>
          <w:ilvl w:val="3"/>
          <w:numId w:val="39"/>
        </w:numPr>
        <w:tabs>
          <w:tab w:val="left" w:pos="1560"/>
          <w:tab w:val="left" w:pos="2000"/>
        </w:tabs>
        <w:ind w:firstLine="709"/>
        <w:jc w:val="both"/>
        <w:rPr>
          <w:rFonts w:ascii="Times New Roman" w:hAnsi="Times New Roman"/>
          <w:sz w:val="24"/>
          <w:szCs w:val="24"/>
        </w:rPr>
      </w:pPr>
      <w:r w:rsidRPr="004D7461">
        <w:rPr>
          <w:rFonts w:ascii="Times New Roman" w:hAnsi="Times New Roman"/>
          <w:sz w:val="24"/>
          <w:szCs w:val="24"/>
        </w:rPr>
        <w:t>При отсутствии адреса указывается описание местоположения объекта недвижимости (субъект Российской Федерации, муниципальное образование, населенный пункт и т.п.), а также кадастровый номер земельного участка, в пределах которого расположен застрахованный объект недвижимости, и описание местоположения объекта недвижимости на указанном земельном участке.</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Для помещений – местонахождение объекта недвижимости (в соответствии с п. 8.5.1 настоящих Правил), в котором расположено помещение, номер этажа, на котором расположено это помещение (при наличии этажности), описание местоположения этого помещения в пределах данного этажа, либо в пределах здания или сооружения, название и номер помещения (при наличии).</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Для земельных участков – кадастровый номер и описание местоположения границ земельного участка.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Pr>
          <w:rFonts w:ascii="Times New Roman" w:hAnsi="Times New Roman"/>
          <w:sz w:val="24"/>
          <w:szCs w:val="24"/>
        </w:rPr>
        <w:t xml:space="preserve"> </w:t>
      </w:r>
      <w:r w:rsidRPr="006F3B84">
        <w:rPr>
          <w:rFonts w:ascii="Times New Roman" w:hAnsi="Times New Roman"/>
          <w:sz w:val="24"/>
          <w:szCs w:val="24"/>
        </w:rPr>
        <w:t>Для движимого имущества, расположенного в зданиях (помещениях), сооружениях – местонахождение объекта недвижимости (в соответствии с п.п. 8.1, 8.5.1 и 8.5.2 настоящих Правил) в / на котором расположено движимое имущество. В отношении движимого имущества, перемещенного за пределы территории страхования по причинам, не связанным с его спасением, страхование не действует в соответствии с п. 8.1 настоящих Правил. Если в силу производственного или иного процесса, застрахованное движимое имущество периодически покидает территорию страхования и затем возвращается обратно, то с момента перемещения за пределы территории страхования в отношении такого движимого имущества страхование не действует, если в договоре страхования не указано иное.</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Для движимого имущества, расположенного на открытой огороженной площадке (земельном участке), – населенный пункт, кадастровый номер и описание местоположения границ земельного участка, в пределах которого расположено движимое имущество.</w:t>
      </w:r>
    </w:p>
    <w:p w:rsidR="004B7D33" w:rsidRPr="005D6044" w:rsidRDefault="004B7D33" w:rsidP="004B7D33">
      <w:pPr>
        <w:pStyle w:val="Standard"/>
        <w:tabs>
          <w:tab w:val="left" w:pos="1276"/>
        </w:tabs>
        <w:ind w:firstLine="709"/>
        <w:jc w:val="both"/>
        <w:rPr>
          <w:rFonts w:ascii="Times New Roman" w:hAnsi="Times New Roman"/>
          <w:sz w:val="24"/>
          <w:szCs w:val="24"/>
        </w:rPr>
      </w:pPr>
    </w:p>
    <w:p w:rsidR="004B7D33" w:rsidRPr="006565CF" w:rsidRDefault="004B7D33" w:rsidP="004B7D33">
      <w:pPr>
        <w:pStyle w:val="Standard"/>
        <w:numPr>
          <w:ilvl w:val="0"/>
          <w:numId w:val="39"/>
        </w:numPr>
        <w:tabs>
          <w:tab w:val="left" w:pos="1134"/>
        </w:tabs>
        <w:ind w:firstLine="709"/>
        <w:jc w:val="center"/>
        <w:rPr>
          <w:rFonts w:ascii="Times New Roman" w:hAnsi="Times New Roman"/>
          <w:b/>
          <w:sz w:val="24"/>
          <w:szCs w:val="24"/>
        </w:rPr>
      </w:pPr>
      <w:r w:rsidRPr="006565CF">
        <w:rPr>
          <w:rFonts w:ascii="Times New Roman" w:hAnsi="Times New Roman"/>
          <w:b/>
          <w:sz w:val="24"/>
          <w:szCs w:val="24"/>
        </w:rPr>
        <w:t>ПОРЯДОК ЗАКЛЮЧЕНИЯ, ВСТУПЛЕНИЯ В СИЛУ И ПРЕКРАЩЕНИЯ ДОГОВОРА СТРАХОВАНИЯ. ПЕРИОД СТРАХОВАНИЯ</w:t>
      </w:r>
    </w:p>
    <w:p w:rsidR="004B7D33" w:rsidRPr="004D7461" w:rsidRDefault="004B7D33" w:rsidP="004B7D33">
      <w:pPr>
        <w:pStyle w:val="Standard"/>
        <w:tabs>
          <w:tab w:val="left" w:pos="1276"/>
        </w:tabs>
        <w:ind w:firstLine="709"/>
        <w:jc w:val="center"/>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Страхование имущества осуществляется на основании договора страхования и настоящих Правил.</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Договор страхования заключается в письменной форме при достижении между Страхователем и Страховщиком соглашения по всем существенным условиям договора.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В целях заключения договора страхования и принятия решения о возможности страхования имущества на определенных условиях, Страховщик имеет право на оценку страхового риска. Оценка страхового риска осуществляется Страховщиком на основании предоставленных Страхователем сведений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Указанные сведения предоставляются Страхователем Страховщику в виде заявления на страхование с приложением требуемых документов (см. </w:t>
      </w:r>
      <w:r>
        <w:rPr>
          <w:rFonts w:ascii="Times New Roman" w:hAnsi="Times New Roman"/>
          <w:sz w:val="24"/>
          <w:szCs w:val="24"/>
        </w:rPr>
        <w:br/>
      </w:r>
      <w:r w:rsidRPr="004D7461">
        <w:rPr>
          <w:rFonts w:ascii="Times New Roman" w:hAnsi="Times New Roman"/>
          <w:sz w:val="24"/>
          <w:szCs w:val="24"/>
        </w:rPr>
        <w:t>п. 9.4 настоящих Правил), а также в ответах на дополнительные запросы Страховщика, если таковые запросы направлены Страхователю, в том числе – запросы о предоставлении документов для заключения договора страхования (см. п. 9.5 настоящих Правил).</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lastRenderedPageBreak/>
        <w:t xml:space="preserve">В целях оценки страхового риска Страховщик вправе произвести осмотр заявленного на страхование имущества, а при необходимости назначить экспертизу, в целях установления действительной стоимости имущества, его технического состояния, условий эксплуатации и содержания. </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При необходимости, по усмотрению Страховщика, осмотра подлежащего страхованию имущества, Страховщик заблаговременно обращается к Страхователю и согласовывает с ним дату (при необходимости – время) осмотра, а для движимого имущества также и место осмотра. Страхователь (потенциальный получатель страховой услуги) обеспечивает представителю Страховщика возможность проведения такого осмотра – предоставляет доступ к имуществу и назначает сопровождающего.</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Для заключения договора страхования Страхователь предоставляет Страховщику заявление на страхование. Письменное заявление на страхование заполняется Страхователем по типовой форме, установленной Страховщиком в целях настоящих Правил. Должны быть заполнены все пункты типовой формы заявления на страхование. Указанные Страхователем в заявлении на страхование сведения должны исключать возможность неоднозначного толкования. Бремя негативных последствий за указание в заявлении на страхование недостоверных сведений несет Страхователь. Заполненное заявление подписывается и заверяется Страхователем или его полномочным представителем. После заключения договора страхования заявление на страхование становится неотъемлемой частью договора страхования.</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По просьбе Страхователя и с его слов заявление на страхование и прилагаемые к нему документы (описи, перечни и т.п.) могут быть заполнены представителем Страховщика с соблюдением следующих требований: </w:t>
      </w:r>
    </w:p>
    <w:p w:rsidR="004B7D33" w:rsidRPr="004D7461" w:rsidRDefault="004B7D33" w:rsidP="004B7D33">
      <w:pPr>
        <w:pStyle w:val="Standard"/>
        <w:numPr>
          <w:ilvl w:val="0"/>
          <w:numId w:val="50"/>
        </w:numPr>
        <w:tabs>
          <w:tab w:val="left" w:pos="1276"/>
        </w:tabs>
        <w:ind w:left="1134" w:hanging="425"/>
        <w:jc w:val="both"/>
        <w:rPr>
          <w:rFonts w:ascii="Times New Roman" w:hAnsi="Times New Roman"/>
          <w:sz w:val="24"/>
          <w:szCs w:val="24"/>
        </w:rPr>
      </w:pPr>
      <w:r w:rsidRPr="004D7461">
        <w:rPr>
          <w:rFonts w:ascii="Times New Roman" w:hAnsi="Times New Roman"/>
          <w:sz w:val="24"/>
          <w:szCs w:val="24"/>
        </w:rPr>
        <w:t xml:space="preserve">использование формулировок, не допускающих неоднозначного толкования; </w:t>
      </w:r>
    </w:p>
    <w:p w:rsidR="004B7D33" w:rsidRPr="004D7461" w:rsidRDefault="004B7D33" w:rsidP="004B7D33">
      <w:pPr>
        <w:pStyle w:val="Standard"/>
        <w:numPr>
          <w:ilvl w:val="0"/>
          <w:numId w:val="50"/>
        </w:numPr>
        <w:tabs>
          <w:tab w:val="left" w:pos="1276"/>
        </w:tabs>
        <w:ind w:left="1134" w:hanging="425"/>
        <w:jc w:val="both"/>
        <w:rPr>
          <w:rFonts w:ascii="Times New Roman" w:hAnsi="Times New Roman"/>
          <w:sz w:val="24"/>
          <w:szCs w:val="24"/>
        </w:rPr>
      </w:pPr>
      <w:r w:rsidRPr="004D7461">
        <w:rPr>
          <w:rFonts w:ascii="Times New Roman" w:hAnsi="Times New Roman"/>
          <w:sz w:val="24"/>
          <w:szCs w:val="24"/>
        </w:rPr>
        <w:t>при заполнении от руки – разборчивое заполнение.</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Если на страхование заявляется несколько объектов недвижимого имущества и (или) несколько территорий (мест) страхования, Страхователь должен предоставить запрашиваемые в типовой форме заявления на страхование сведения по каждому объекту недвижимого имущества / территории (месту) страхования.</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Обязательным приложением к заявлению на страхование должен быть перечень заявляемого на страхование имущества по каждой заявляемой территории (месту) страхования. Перечень имущества заполняется по типовой форме, разработанной Страховщиком, с указанием всех требуемых сведений по каждому отдельному объекту имущества (отдельному объекту недвижимости, номенклатурной группе товаров, каждому объекту движимого имущества, обладающему идентификационными признаками).</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В целях идентификации получателя страховых услуг, при заключении договора страхования требуется предоставление Страховщику следующих сведений (с документальным подтверждением) в отношении Страхователя и Выгодоприобретателя по договору страхования:</w:t>
      </w:r>
    </w:p>
    <w:p w:rsidR="004B7D33" w:rsidRPr="004D7461" w:rsidRDefault="004B7D33" w:rsidP="004B7D33">
      <w:pPr>
        <w:pStyle w:val="Standard"/>
        <w:numPr>
          <w:ilvl w:val="2"/>
          <w:numId w:val="43"/>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в отношении физического лица - фамилию, имя, а также отчество (если такое не вытекает из закона или национального обычая), гражданство,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w:t>
      </w:r>
    </w:p>
    <w:p w:rsidR="004B7D33" w:rsidRPr="004D7461" w:rsidRDefault="004B7D33" w:rsidP="004B7D33">
      <w:pPr>
        <w:pStyle w:val="Standard"/>
        <w:numPr>
          <w:ilvl w:val="2"/>
          <w:numId w:val="43"/>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в отношении юридического лица - наименование, идентификационный номер налогоплательщика или код иностранной организации, государственный регистрационный номер, место государственной регистрации и адрес местонахождения, справку (информацию) о применяемой системе налогообложения;</w:t>
      </w:r>
    </w:p>
    <w:p w:rsidR="004B7D33" w:rsidRPr="004D7461" w:rsidRDefault="004B7D33" w:rsidP="004B7D33">
      <w:pPr>
        <w:pStyle w:val="Standard"/>
        <w:numPr>
          <w:ilvl w:val="2"/>
          <w:numId w:val="43"/>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 xml:space="preserve">в отношении индивидуального предпринимателя – фамилию, имя, а также отчество (если такое не вытекает из закона или национального обычая), государственный </w:t>
      </w:r>
      <w:r w:rsidRPr="004D7461">
        <w:rPr>
          <w:rFonts w:ascii="Times New Roman" w:hAnsi="Times New Roman"/>
          <w:sz w:val="24"/>
          <w:szCs w:val="24"/>
        </w:rPr>
        <w:lastRenderedPageBreak/>
        <w:t>регистрационный номер, место государственной регистрации и адрес местонахождения, справку (информацию) о применяемой системе налогообложения.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В целях заключения договора страхования, в том числе – для оценки страхового риска, Страховщик имеет право дополнительно запросить, а Страхователь обязан предоставить (при наличии) следующие сведения и документы (надлежащим образом заверенные копии):</w:t>
      </w:r>
    </w:p>
    <w:p w:rsidR="004B7D33" w:rsidRPr="004D7461" w:rsidRDefault="004B7D33" w:rsidP="004B7D33">
      <w:pPr>
        <w:pStyle w:val="Standard"/>
        <w:numPr>
          <w:ilvl w:val="2"/>
          <w:numId w:val="43"/>
        </w:numPr>
        <w:tabs>
          <w:tab w:val="left" w:pos="1134"/>
        </w:tabs>
        <w:ind w:firstLine="709"/>
        <w:jc w:val="both"/>
        <w:rPr>
          <w:rFonts w:ascii="Times New Roman" w:hAnsi="Times New Roman"/>
          <w:sz w:val="24"/>
          <w:szCs w:val="24"/>
        </w:rPr>
      </w:pPr>
      <w:r w:rsidRPr="004D7461">
        <w:rPr>
          <w:rFonts w:ascii="Times New Roman" w:hAnsi="Times New Roman"/>
          <w:sz w:val="24"/>
          <w:szCs w:val="24"/>
        </w:rPr>
        <w:t>документы, подтверждающие имущественный интерес Страхователя (Выгодоприобретателя), т.е. документы, подтверждающие его право владения и (или) пользования и (или) распоряжения застрахованным имуществом, в том числе по праву собственности, по договорам аренды, лизинга, договорам залога, по иным договорным или законным основаниям;</w:t>
      </w:r>
    </w:p>
    <w:p w:rsidR="004B7D33" w:rsidRPr="004D7461" w:rsidRDefault="004B7D33" w:rsidP="004B7D33">
      <w:pPr>
        <w:pStyle w:val="Standard"/>
        <w:numPr>
          <w:ilvl w:val="2"/>
          <w:numId w:val="43"/>
        </w:numPr>
        <w:tabs>
          <w:tab w:val="left" w:pos="1134"/>
        </w:tabs>
        <w:ind w:firstLine="709"/>
        <w:jc w:val="both"/>
        <w:rPr>
          <w:rFonts w:ascii="Times New Roman" w:hAnsi="Times New Roman"/>
          <w:sz w:val="24"/>
          <w:szCs w:val="24"/>
        </w:rPr>
      </w:pPr>
      <w:r w:rsidRPr="004D7461">
        <w:rPr>
          <w:rFonts w:ascii="Times New Roman" w:hAnsi="Times New Roman"/>
          <w:sz w:val="24"/>
          <w:szCs w:val="24"/>
        </w:rPr>
        <w:t>документы, подтверждающие действительную стоимость заявленного на страхование имущества;</w:t>
      </w:r>
    </w:p>
    <w:p w:rsidR="004B7D33" w:rsidRPr="004D7461" w:rsidRDefault="004B7D33" w:rsidP="004B7D33">
      <w:pPr>
        <w:pStyle w:val="Standard"/>
        <w:numPr>
          <w:ilvl w:val="2"/>
          <w:numId w:val="43"/>
        </w:numPr>
        <w:tabs>
          <w:tab w:val="left" w:pos="1134"/>
        </w:tabs>
        <w:ind w:firstLine="709"/>
        <w:jc w:val="both"/>
        <w:rPr>
          <w:rFonts w:ascii="Times New Roman" w:hAnsi="Times New Roman"/>
          <w:sz w:val="24"/>
          <w:szCs w:val="24"/>
        </w:rPr>
      </w:pPr>
      <w:r w:rsidRPr="004D7461">
        <w:rPr>
          <w:rFonts w:ascii="Times New Roman" w:hAnsi="Times New Roman"/>
          <w:sz w:val="24"/>
          <w:szCs w:val="24"/>
        </w:rPr>
        <w:t>документы, подтверждающие движение (для ТМЦ), наличие и фактическое состояние заявленного на страхование имущества (выписка из баланса – для всех видов имущества; справка БТИ или заменяющий её документ – для объекта недвижимости; инвентарная карточка или заменяющий её документ – для оборудования; справка о движении товара, справка о загрузке склада – для ТМЦ);</w:t>
      </w:r>
    </w:p>
    <w:p w:rsidR="004B7D33" w:rsidRPr="004D7461" w:rsidRDefault="004B7D33" w:rsidP="004B7D33">
      <w:pPr>
        <w:pStyle w:val="Standard"/>
        <w:numPr>
          <w:ilvl w:val="2"/>
          <w:numId w:val="43"/>
        </w:numPr>
        <w:tabs>
          <w:tab w:val="left" w:pos="1134"/>
        </w:tabs>
        <w:ind w:firstLine="709"/>
        <w:jc w:val="both"/>
        <w:rPr>
          <w:rFonts w:ascii="Times New Roman" w:hAnsi="Times New Roman"/>
          <w:sz w:val="24"/>
          <w:szCs w:val="24"/>
        </w:rPr>
      </w:pPr>
      <w:r w:rsidRPr="004D7461">
        <w:rPr>
          <w:rFonts w:ascii="Times New Roman" w:hAnsi="Times New Roman"/>
          <w:sz w:val="24"/>
          <w:szCs w:val="24"/>
        </w:rPr>
        <w:t>документы (акты) о проверке государственными надзорными органами, исходя из их компетенции, пожарной / производственной безопасности в заявленных на страхование объектах недвижимости, либо в объектах недвижимости, в которых будет находиться в течение предполагаемого срока страхования заявленное на страхование движимое имущество и (или) ТМЦ;</w:t>
      </w:r>
    </w:p>
    <w:p w:rsidR="004B7D33" w:rsidRPr="004D7461" w:rsidRDefault="004B7D33" w:rsidP="004B7D33">
      <w:pPr>
        <w:pStyle w:val="Standard"/>
        <w:numPr>
          <w:ilvl w:val="2"/>
          <w:numId w:val="43"/>
        </w:numPr>
        <w:tabs>
          <w:tab w:val="left" w:pos="1134"/>
        </w:tabs>
        <w:ind w:firstLine="709"/>
        <w:jc w:val="both"/>
        <w:rPr>
          <w:rFonts w:ascii="Times New Roman" w:hAnsi="Times New Roman"/>
          <w:sz w:val="24"/>
          <w:szCs w:val="24"/>
        </w:rPr>
      </w:pPr>
      <w:r w:rsidRPr="004D7461">
        <w:rPr>
          <w:rFonts w:ascii="Times New Roman" w:hAnsi="Times New Roman"/>
          <w:sz w:val="24"/>
          <w:szCs w:val="24"/>
        </w:rPr>
        <w:t>документы, подтверждающие обеспечение охранных мероприятий в отношении заявленного на страхование имущества (договор с охранным предприятием, документы о введении в эксплуатацию технических средств охраны);</w:t>
      </w:r>
    </w:p>
    <w:p w:rsidR="004B7D33" w:rsidRPr="004D7461" w:rsidRDefault="004B7D33" w:rsidP="004B7D33">
      <w:pPr>
        <w:pStyle w:val="Standard"/>
        <w:numPr>
          <w:ilvl w:val="2"/>
          <w:numId w:val="43"/>
        </w:numPr>
        <w:tabs>
          <w:tab w:val="left" w:pos="1134"/>
        </w:tabs>
        <w:ind w:firstLine="709"/>
        <w:jc w:val="both"/>
        <w:rPr>
          <w:rFonts w:ascii="Times New Roman" w:hAnsi="Times New Roman"/>
          <w:sz w:val="24"/>
          <w:szCs w:val="24"/>
        </w:rPr>
      </w:pPr>
      <w:r w:rsidRPr="004D7461">
        <w:rPr>
          <w:rFonts w:ascii="Times New Roman" w:hAnsi="Times New Roman"/>
          <w:sz w:val="24"/>
          <w:szCs w:val="24"/>
        </w:rPr>
        <w:t xml:space="preserve">документы, подтверждающие </w:t>
      </w:r>
      <w:r w:rsidRPr="006919E9">
        <w:rPr>
          <w:rFonts w:ascii="Times New Roman" w:hAnsi="Times New Roman"/>
          <w:sz w:val="24"/>
          <w:szCs w:val="24"/>
        </w:rPr>
        <w:t>обслуживание и состояние систем</w:t>
      </w:r>
      <w:r w:rsidRPr="004D7461">
        <w:rPr>
          <w:rFonts w:ascii="Times New Roman" w:hAnsi="Times New Roman"/>
          <w:sz w:val="24"/>
          <w:szCs w:val="24"/>
        </w:rPr>
        <w:t xml:space="preserve"> автоматической пожарной сигнализации и пожаротушения.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По соглашению сторон в Договор страхования могут быть внесены изменения и дополнения. Внесение изменений и дополнений оформляется дополнительным соглашением в письменной форме, которое после подписания его сторонами, становится неотъемлемой частью договора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В случае утраты Страхователем в течение действия договора страхования документа, удостоверяющего факт заключения договора страхования, ему выдается (на основании письменного заявления Страхователя) дубликат. После выдачи дубликата утраченный документ, удостоверяющий факт заключения договора страхования, считается недействительным и страховые выплаты по нему не производятся.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Договор страхования, если в нем прямо не указано иное, вступает в силу с 00 часов 00 минут дня, следующего за днем поступления полной суммы страховой премии (или первой её части – при оплате премии в рассрочку) на расчетный счет или в кассу Страховщика.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Страхование, обусловленное договором страхования, распространяется на страховые случаи, происшедшие с момента вступления договора страхования в силу до момента прекращения договора страхования, если иной срок (период) страхования прямо не указан в договоре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Договор страхования прекращается в случаях:</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Истечения срока его действия;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Исполнения Страховщиком обязательств перед Страхователем по договору в полном объеме;</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Если после его вступления в силу возможность страхового случая отпала и существование страхового риска прекратилось по обстоятельствам иным, чем страховой случай;</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lastRenderedPageBreak/>
        <w:t>При неоплате (не полной оплате) очередной (не первой) части страховой премии, если договором страхования предусмотрена рассрочка по оплате страховой премии, договор страхования прекращается со дня, следующего за днем, указанным в договоре страхования как последний день срока оплаты данной части страховой премии, если иное не установлено договором страхования;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 перемещении застрахованного имущества за пределы территории страхования, за исключением случая, предусмотренного п. 8.3 настоящих Правил;</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других случаях, предусмотренных законодательством РФ и настоящими Правилами.</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Договор страхования в период его действия может быть расторгнут по соглашению сторон или в судебном порядке по требованию Страховщика в предусмотренных действующим законодательством РФ случаях. В этом случае, оплаченная Страхователем страховая премия возвращается в порядке, предусмотренном п. 9.13 настоящих Правил.</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Расчет премии, подлежащей возврату Страхователю, в случаях, предусмотренных настоящими Правилами, производится по следующей формуле:</w:t>
      </w:r>
    </w:p>
    <w:p w:rsidR="004B7D33" w:rsidRPr="004D7461" w:rsidRDefault="004B7D33" w:rsidP="004B7D33">
      <w:pPr>
        <w:pStyle w:val="Standard"/>
        <w:ind w:firstLine="709"/>
        <w:rPr>
          <w:rFonts w:ascii="Times New Roman" w:hAnsi="Times New Roman"/>
          <w:sz w:val="24"/>
          <w:szCs w:val="24"/>
        </w:rPr>
      </w:pPr>
      <w:r w:rsidRPr="004D7461">
        <w:rPr>
          <w:rFonts w:ascii="Times New Roman" w:hAnsi="Times New Roman"/>
          <w:position w:val="-30"/>
          <w:sz w:val="24"/>
          <w:szCs w:val="24"/>
        </w:rPr>
        <w:object w:dxaOrig="32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37.5pt" o:ole="" fillcolor="window">
            <v:imagedata r:id="rId11" o:title=""/>
          </v:shape>
          <o:OLEObject Type="Embed" ProgID="Equation.3" ShapeID="_x0000_i1025" DrawAspect="Content" ObjectID="_1841473554" r:id="rId12"/>
        </w:object>
      </w:r>
      <w:r w:rsidRPr="004D7461">
        <w:rPr>
          <w:rFonts w:ascii="Times New Roman" w:hAnsi="Times New Roman"/>
          <w:sz w:val="24"/>
          <w:szCs w:val="24"/>
        </w:rPr>
        <w:t>, где</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i/>
          <w:sz w:val="24"/>
          <w:szCs w:val="24"/>
        </w:rPr>
        <w:t>S</w:t>
      </w:r>
      <w:r w:rsidRPr="004D7461">
        <w:rPr>
          <w:rFonts w:ascii="Times New Roman" w:hAnsi="Times New Roman"/>
          <w:sz w:val="24"/>
          <w:szCs w:val="24"/>
        </w:rPr>
        <w:t xml:space="preserve"> – сумма возврата премии;</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i/>
          <w:sz w:val="24"/>
          <w:szCs w:val="24"/>
        </w:rPr>
        <w:t>P</w:t>
      </w:r>
      <w:r w:rsidRPr="004D7461">
        <w:rPr>
          <w:rFonts w:ascii="Times New Roman" w:hAnsi="Times New Roman"/>
          <w:sz w:val="24"/>
          <w:szCs w:val="24"/>
        </w:rPr>
        <w:t xml:space="preserve"> – общая сумма страховой премии, подлежащая оплате по Договору;</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i/>
          <w:sz w:val="24"/>
          <w:szCs w:val="24"/>
        </w:rPr>
        <w:t>M</w:t>
      </w:r>
      <w:r w:rsidRPr="004D7461">
        <w:rPr>
          <w:rFonts w:ascii="Times New Roman" w:hAnsi="Times New Roman"/>
          <w:sz w:val="24"/>
          <w:szCs w:val="24"/>
        </w:rPr>
        <w:t xml:space="preserve"> – количество месяцев, прошедших с начала периода страхования;</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i/>
          <w:sz w:val="24"/>
          <w:szCs w:val="24"/>
        </w:rPr>
        <w:t xml:space="preserve">N </w:t>
      </w:r>
      <w:r w:rsidRPr="004D7461">
        <w:rPr>
          <w:rFonts w:ascii="Times New Roman" w:hAnsi="Times New Roman"/>
          <w:sz w:val="24"/>
          <w:szCs w:val="24"/>
        </w:rPr>
        <w:t>–  количество месяцев в периоде страхования;</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i/>
          <w:sz w:val="24"/>
          <w:szCs w:val="24"/>
          <w:lang w:val="en-US"/>
        </w:rPr>
        <w:t>Pn</w:t>
      </w:r>
      <w:r w:rsidRPr="004D7461">
        <w:rPr>
          <w:rFonts w:ascii="Times New Roman" w:hAnsi="Times New Roman"/>
          <w:sz w:val="24"/>
          <w:szCs w:val="24"/>
        </w:rPr>
        <w:t xml:space="preserve"> – сумма страховой премии, которую Страхователь не оплатил по Договору;</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i/>
          <w:sz w:val="24"/>
          <w:szCs w:val="24"/>
        </w:rPr>
        <w:t xml:space="preserve">В </w:t>
      </w:r>
      <w:r w:rsidRPr="004D7461">
        <w:rPr>
          <w:rFonts w:ascii="Times New Roman" w:hAnsi="Times New Roman"/>
          <w:sz w:val="24"/>
          <w:szCs w:val="24"/>
        </w:rPr>
        <w:t>– общая сумма произведенных страховых выплат по Договору;</w:t>
      </w:r>
    </w:p>
    <w:p w:rsidR="004B7D33" w:rsidRPr="004D7461" w:rsidRDefault="004B7D33" w:rsidP="004B7D33">
      <w:pPr>
        <w:pStyle w:val="Standard"/>
        <w:ind w:firstLine="709"/>
        <w:jc w:val="both"/>
        <w:rPr>
          <w:rFonts w:ascii="Times New Roman" w:hAnsi="Times New Roman"/>
          <w:sz w:val="24"/>
          <w:szCs w:val="24"/>
        </w:rPr>
      </w:pPr>
      <w:r w:rsidRPr="004D7461">
        <w:rPr>
          <w:rFonts w:ascii="Times New Roman" w:hAnsi="Times New Roman"/>
          <w:sz w:val="24"/>
          <w:szCs w:val="24"/>
        </w:rPr>
        <w:t>во всех случаях неполный месяц принимается за полный.</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Страхователь (Выгодоприобретатель) вправе отказаться (по письменному заявлению, направляемому Страховщику) от договора страхования в любое время, если к моменту отказа возможность наступления страхового случая не отпала по обстоятельствам иным, чем страховой случай. В этом случае, оплаченная Страхователем страховая премия не возвращается</w:t>
      </w:r>
      <w:r w:rsidRPr="004D7461">
        <w:rPr>
          <w:rFonts w:ascii="Times New Roman" w:hAnsi="Times New Roman"/>
          <w:sz w:val="24"/>
        </w:rPr>
        <w:t>, если договором страхования не предусмотрено иное</w:t>
      </w:r>
      <w:r w:rsidRPr="004D7461">
        <w:rPr>
          <w:rFonts w:ascii="Times New Roman" w:hAnsi="Times New Roman"/>
          <w:sz w:val="24"/>
          <w:szCs w:val="24"/>
        </w:rPr>
        <w:t>.</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В случае прекращения договора страхования по обстоятельствам, указанным в п. 9.11.3 настоящих Правил, Страховщик имеет право на часть премии пропорционально времени, в течение которого действовало страхование.</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При реорганизации Страхователя, являющегося юридическим лицом, его права и обязанности по договору страхования переходят к соответствующему правопреемнику в порядке, определяемом законодательными актами РФ.</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При переходе прав на застрахованное имущество к другому лицу, лицо к которому перешли права на застрахованное имущество, должно незамедлительно (в течение трёх рабочих дней, следующих за днём приобретения или регистрации права) уведомить об этом Страховщика и подтвердить свой страховой интерес. В случае если лицо, к которому перешли права на застрахованное имущество не уведомит Страховщика в течение указанного срока, то, по истечении этого срока договор страхования прекращает своё действие в связи с тем, что лицо, к которому перешли права на застрахованное имущество, не выразило интерес в страховании данного имущества.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Если это не противоречит действующему законодательству и нормативным документам, регулирующим страховую деятельность, положения Договора страхования могут изменять или уточнять отдельные пункты Правил.</w:t>
      </w:r>
    </w:p>
    <w:p w:rsidR="004B7D33" w:rsidRPr="004D7461" w:rsidRDefault="004B7D33" w:rsidP="004B7D33">
      <w:pPr>
        <w:pStyle w:val="Standard"/>
        <w:tabs>
          <w:tab w:val="left" w:pos="1276"/>
        </w:tabs>
        <w:ind w:firstLine="709"/>
        <w:jc w:val="center"/>
        <w:rPr>
          <w:rFonts w:ascii="Times New Roman" w:hAnsi="Times New Roman"/>
          <w:sz w:val="24"/>
          <w:szCs w:val="24"/>
        </w:rPr>
      </w:pPr>
    </w:p>
    <w:p w:rsidR="004B7D33" w:rsidRPr="006565CF" w:rsidRDefault="004B7D33" w:rsidP="004B7D33">
      <w:pPr>
        <w:pStyle w:val="Standard"/>
        <w:numPr>
          <w:ilvl w:val="0"/>
          <w:numId w:val="39"/>
        </w:numPr>
        <w:tabs>
          <w:tab w:val="left" w:pos="1276"/>
        </w:tabs>
        <w:ind w:firstLine="709"/>
        <w:jc w:val="center"/>
        <w:rPr>
          <w:rFonts w:ascii="Times New Roman" w:hAnsi="Times New Roman"/>
          <w:b/>
          <w:sz w:val="24"/>
          <w:szCs w:val="24"/>
        </w:rPr>
      </w:pPr>
      <w:r w:rsidRPr="006565CF">
        <w:rPr>
          <w:rFonts w:ascii="Times New Roman" w:hAnsi="Times New Roman"/>
          <w:b/>
          <w:sz w:val="24"/>
          <w:szCs w:val="24"/>
        </w:rPr>
        <w:t>ПОСЛЕДСТВИЯ ИЗМЕНЕНИЯ СТРАХОВОГО РИСКА</w:t>
      </w:r>
    </w:p>
    <w:p w:rsidR="004B7D33" w:rsidRPr="004D7461" w:rsidRDefault="004B7D33" w:rsidP="004B7D33">
      <w:pPr>
        <w:pStyle w:val="Standard"/>
        <w:tabs>
          <w:tab w:val="left" w:pos="1276"/>
        </w:tabs>
        <w:ind w:firstLine="709"/>
        <w:jc w:val="center"/>
        <w:rPr>
          <w:rFonts w:ascii="Times New Roman" w:hAnsi="Times New Roman"/>
          <w:sz w:val="24"/>
          <w:szCs w:val="24"/>
        </w:rPr>
      </w:pPr>
    </w:p>
    <w:p w:rsidR="004B7D33" w:rsidRDefault="004B7D33" w:rsidP="004B7D33">
      <w:pPr>
        <w:pStyle w:val="Standard"/>
        <w:numPr>
          <w:ilvl w:val="1"/>
          <w:numId w:val="39"/>
        </w:numPr>
        <w:tabs>
          <w:tab w:val="left" w:pos="1276"/>
        </w:tabs>
        <w:ind w:firstLine="709"/>
        <w:jc w:val="both"/>
        <w:rPr>
          <w:rFonts w:ascii="Times New Roman" w:hAnsi="Times New Roman"/>
          <w:sz w:val="24"/>
          <w:szCs w:val="24"/>
        </w:rPr>
      </w:pPr>
      <w:r w:rsidRPr="00500C11">
        <w:rPr>
          <w:rFonts w:ascii="Times New Roman" w:hAnsi="Times New Roman"/>
          <w:sz w:val="24"/>
          <w:szCs w:val="24"/>
        </w:rPr>
        <w:t xml:space="preserve">При заключении договора страхования Страхователь </w:t>
      </w:r>
      <w:r>
        <w:rPr>
          <w:rFonts w:ascii="Times New Roman" w:hAnsi="Times New Roman"/>
          <w:sz w:val="24"/>
          <w:szCs w:val="24"/>
        </w:rPr>
        <w:t>обязан подтвердить</w:t>
      </w:r>
      <w:r w:rsidRPr="00500C11">
        <w:rPr>
          <w:rFonts w:ascii="Times New Roman" w:hAnsi="Times New Roman"/>
          <w:sz w:val="24"/>
          <w:szCs w:val="24"/>
        </w:rPr>
        <w:t xml:space="preserve">, что предоставил Страховщику по его запросу все данные, информацию и сообщил об обстоятельствах, известных ему на дату подписания им Договора страхования и имеющих </w:t>
      </w:r>
      <w:r w:rsidRPr="00500C11">
        <w:rPr>
          <w:rFonts w:ascii="Times New Roman" w:hAnsi="Times New Roman"/>
          <w:sz w:val="24"/>
          <w:szCs w:val="24"/>
        </w:rPr>
        <w:lastRenderedPageBreak/>
        <w:t>существенное значение для определения вероятности наступления страхового случая и размера возможных убытков от его наступления. Указанные данные, информация и обстоятельства оговорены в Договоре страхования и/или приложениях к нему (</w:t>
      </w:r>
      <w:r>
        <w:rPr>
          <w:rFonts w:ascii="Times New Roman" w:hAnsi="Times New Roman"/>
          <w:sz w:val="24"/>
          <w:szCs w:val="24"/>
        </w:rPr>
        <w:t>заявление на страхование / и</w:t>
      </w:r>
      <w:r w:rsidRPr="00500C11">
        <w:rPr>
          <w:rFonts w:ascii="Times New Roman" w:hAnsi="Times New Roman"/>
          <w:sz w:val="24"/>
          <w:szCs w:val="24"/>
        </w:rPr>
        <w:t>нформационн</w:t>
      </w:r>
      <w:r w:rsidRPr="004A1D20">
        <w:rPr>
          <w:rFonts w:ascii="Times New Roman" w:hAnsi="Times New Roman"/>
          <w:sz w:val="24"/>
          <w:szCs w:val="24"/>
        </w:rPr>
        <w:t>ый лист к договору страхования</w:t>
      </w:r>
      <w:r>
        <w:rPr>
          <w:rFonts w:ascii="Times New Roman" w:hAnsi="Times New Roman"/>
          <w:sz w:val="24"/>
          <w:szCs w:val="24"/>
        </w:rPr>
        <w:t xml:space="preserve"> </w:t>
      </w:r>
      <w:r w:rsidRPr="004A1D20">
        <w:rPr>
          <w:rFonts w:ascii="Times New Roman" w:hAnsi="Times New Roman"/>
          <w:sz w:val="24"/>
          <w:szCs w:val="24"/>
        </w:rPr>
        <w:t>/</w:t>
      </w:r>
      <w:r>
        <w:rPr>
          <w:rFonts w:ascii="Times New Roman" w:hAnsi="Times New Roman"/>
          <w:sz w:val="24"/>
          <w:szCs w:val="24"/>
        </w:rPr>
        <w:t xml:space="preserve"> конкурсная д</w:t>
      </w:r>
      <w:r w:rsidRPr="004A1D20">
        <w:rPr>
          <w:rFonts w:ascii="Times New Roman" w:hAnsi="Times New Roman"/>
          <w:sz w:val="24"/>
          <w:szCs w:val="24"/>
        </w:rPr>
        <w:t>окументация /</w:t>
      </w:r>
      <w:r>
        <w:rPr>
          <w:rFonts w:ascii="Times New Roman" w:hAnsi="Times New Roman"/>
          <w:sz w:val="24"/>
          <w:szCs w:val="24"/>
        </w:rPr>
        <w:t xml:space="preserve"> с</w:t>
      </w:r>
      <w:r w:rsidRPr="00500C11">
        <w:rPr>
          <w:rFonts w:ascii="Times New Roman" w:hAnsi="Times New Roman"/>
          <w:sz w:val="24"/>
          <w:szCs w:val="24"/>
        </w:rPr>
        <w:t>юрвейерский отчет и т.д. (в зави</w:t>
      </w:r>
      <w:r>
        <w:rPr>
          <w:rFonts w:ascii="Times New Roman" w:hAnsi="Times New Roman"/>
          <w:sz w:val="24"/>
          <w:szCs w:val="24"/>
        </w:rPr>
        <w:t>симости от того, что применимо)</w:t>
      </w:r>
      <w:r w:rsidRPr="00500C11">
        <w:rPr>
          <w:rFonts w:ascii="Times New Roman" w:hAnsi="Times New Roman"/>
          <w:sz w:val="24"/>
          <w:szCs w:val="24"/>
        </w:rPr>
        <w:t xml:space="preserve"> или в письменных ответах Страхователя на запросы Страховщика</w:t>
      </w:r>
      <w:r>
        <w:rPr>
          <w:rFonts w:ascii="Times New Roman" w:hAnsi="Times New Roman"/>
          <w:sz w:val="24"/>
          <w:szCs w:val="24"/>
        </w:rPr>
        <w:t>.</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В период действия договора страхования Страхователь (Выгодоприобретатель) обязан незамедлительно в любой доступной форме (с дальнейшим письменным подтверждением в течение 72 часов) уведомить Страховщика обо всех ставших ему известными изменениях в обстоятельствах, сообщенных Страховщику при заключении договора, а именно – </w:t>
      </w:r>
      <w:r>
        <w:rPr>
          <w:rFonts w:ascii="Times New Roman" w:hAnsi="Times New Roman"/>
          <w:sz w:val="24"/>
          <w:szCs w:val="24"/>
        </w:rPr>
        <w:t>в заявление на страхование/и</w:t>
      </w:r>
      <w:r w:rsidRPr="00500C11">
        <w:rPr>
          <w:rFonts w:ascii="Times New Roman" w:hAnsi="Times New Roman"/>
          <w:sz w:val="24"/>
          <w:szCs w:val="24"/>
        </w:rPr>
        <w:t>нформационн</w:t>
      </w:r>
      <w:r>
        <w:rPr>
          <w:rFonts w:ascii="Times New Roman" w:hAnsi="Times New Roman"/>
          <w:sz w:val="24"/>
          <w:szCs w:val="24"/>
        </w:rPr>
        <w:t>ом</w:t>
      </w:r>
      <w:r w:rsidRPr="004A1D20">
        <w:rPr>
          <w:rFonts w:ascii="Times New Roman" w:hAnsi="Times New Roman"/>
          <w:sz w:val="24"/>
          <w:szCs w:val="24"/>
        </w:rPr>
        <w:t xml:space="preserve"> лист</w:t>
      </w:r>
      <w:r>
        <w:rPr>
          <w:rFonts w:ascii="Times New Roman" w:hAnsi="Times New Roman"/>
          <w:sz w:val="24"/>
          <w:szCs w:val="24"/>
        </w:rPr>
        <w:t>е</w:t>
      </w:r>
      <w:r w:rsidRPr="004A1D20">
        <w:rPr>
          <w:rFonts w:ascii="Times New Roman" w:hAnsi="Times New Roman"/>
          <w:sz w:val="24"/>
          <w:szCs w:val="24"/>
        </w:rPr>
        <w:t xml:space="preserve"> к договору страхования/</w:t>
      </w:r>
      <w:r>
        <w:rPr>
          <w:rFonts w:ascii="Times New Roman" w:hAnsi="Times New Roman"/>
          <w:sz w:val="24"/>
          <w:szCs w:val="24"/>
        </w:rPr>
        <w:t>конкурсной документации</w:t>
      </w:r>
      <w:r w:rsidRPr="004A1D20">
        <w:rPr>
          <w:rFonts w:ascii="Times New Roman" w:hAnsi="Times New Roman"/>
          <w:sz w:val="24"/>
          <w:szCs w:val="24"/>
        </w:rPr>
        <w:t xml:space="preserve"> /</w:t>
      </w:r>
      <w:r>
        <w:rPr>
          <w:rFonts w:ascii="Times New Roman" w:hAnsi="Times New Roman"/>
          <w:sz w:val="24"/>
          <w:szCs w:val="24"/>
        </w:rPr>
        <w:t>сюрвейерском</w:t>
      </w:r>
      <w:r w:rsidRPr="00500C11">
        <w:rPr>
          <w:rFonts w:ascii="Times New Roman" w:hAnsi="Times New Roman"/>
          <w:sz w:val="24"/>
          <w:szCs w:val="24"/>
        </w:rPr>
        <w:t xml:space="preserve"> отчет</w:t>
      </w:r>
      <w:r>
        <w:rPr>
          <w:rFonts w:ascii="Times New Roman" w:hAnsi="Times New Roman"/>
          <w:sz w:val="24"/>
          <w:szCs w:val="24"/>
        </w:rPr>
        <w:t>е,</w:t>
      </w:r>
      <w:r w:rsidRPr="00500C11">
        <w:rPr>
          <w:rFonts w:ascii="Times New Roman" w:hAnsi="Times New Roman"/>
          <w:sz w:val="24"/>
          <w:szCs w:val="24"/>
        </w:rPr>
        <w:t xml:space="preserve"> </w:t>
      </w:r>
      <w:r w:rsidRPr="004D7461">
        <w:rPr>
          <w:rFonts w:ascii="Times New Roman" w:hAnsi="Times New Roman"/>
          <w:sz w:val="24"/>
          <w:szCs w:val="24"/>
        </w:rPr>
        <w:t>перечне застрахованного имущества, а также в сведениях, указанных в договоре страхования, и, кроме того:</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О передаче застрахованного имущества в аренду, залог, прокат, управление, пользование или распоряжение другому лицу;</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О повреждении или уничтожении застрахованного имущества, вне зависимости от того, подлежит имущественный ущерб возмещению по договору страхования или нет;</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О сносе, капитальном ремонте, реконструкции, реставрации, перестройке или переоборудовании зданий, сооружений, помещений, находящихся в месте страхования;</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О ремонте объектов недвижимости, непосредственно примыкающих к месту страхования, или установление на таких объектах недвижимости строительных лесов или подъёмников;</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О проведении на территории страхования работ с использованием газосварки и других работ с пожаро-взрывоопасным оборудованием и (или) материалами, кроме случаев, когда такие работы являются частью профильного технологического процесса с застрахованным движимым имуществом и (или) в застрахованных объектах недвижимости;</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О прекращении </w:t>
      </w:r>
      <w:r>
        <w:rPr>
          <w:rFonts w:ascii="Times New Roman" w:hAnsi="Times New Roman"/>
          <w:sz w:val="24"/>
          <w:szCs w:val="24"/>
        </w:rPr>
        <w:t>производственной деятельности</w:t>
      </w:r>
      <w:r w:rsidRPr="004D7461">
        <w:rPr>
          <w:rFonts w:ascii="Times New Roman" w:hAnsi="Times New Roman"/>
          <w:sz w:val="24"/>
          <w:szCs w:val="24"/>
        </w:rPr>
        <w:t xml:space="preserve"> с использованием застрахованного имущества или существенном изменении характера (перепрофилировании) этого производства</w:t>
      </w:r>
      <w:r>
        <w:rPr>
          <w:rFonts w:ascii="Times New Roman" w:hAnsi="Times New Roman"/>
          <w:sz w:val="24"/>
          <w:szCs w:val="24"/>
        </w:rPr>
        <w:t xml:space="preserve"> на срок более чем 30 календарных дней</w:t>
      </w:r>
      <w:r w:rsidRPr="004D7461">
        <w:rPr>
          <w:rFonts w:ascii="Times New Roman" w:hAnsi="Times New Roman"/>
          <w:sz w:val="24"/>
          <w:szCs w:val="24"/>
        </w:rPr>
        <w:t>;</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Об изменении фактического назначения застрахованного здания / помещения, а именно – использование большей части площади какого-либо из застрахованных зданий / помещений для складирования ТМЦ, если на момент заключения договора страхования</w:t>
      </w:r>
      <w:r>
        <w:rPr>
          <w:rFonts w:ascii="Times New Roman" w:hAnsi="Times New Roman"/>
          <w:sz w:val="24"/>
          <w:szCs w:val="24"/>
        </w:rPr>
        <w:t xml:space="preserve"> -</w:t>
      </w:r>
      <w:r w:rsidRPr="004D7461">
        <w:rPr>
          <w:rFonts w:ascii="Times New Roman" w:hAnsi="Times New Roman"/>
          <w:sz w:val="24"/>
          <w:szCs w:val="24"/>
        </w:rPr>
        <w:t xml:space="preserve"> это здание / помещение не использовалось как складское либо площадь складирования занимала меньше половины площади здания / помещения;</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Об изменении после начала периода страхования категории застрахованных помещений по взрывопожароопасности в сторону возрастания, если помещение соответствует категории В3 либо выше (В2, В1, Б, А);</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О наличии в застрахованных зданиях / помещениях высокостеллажного складирования (при расстоянии от пола до верхнего края хранимых ТМЦ более 5,5 м), если при заключении договора страхования складирование было высотой ниже 5,5 м;</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 xml:space="preserve">О прекращении </w:t>
      </w:r>
      <w:r w:rsidRPr="004D7461">
        <w:rPr>
          <w:rFonts w:ascii="Times New Roman" w:hAnsi="Times New Roman"/>
          <w:sz w:val="24"/>
        </w:rPr>
        <w:t xml:space="preserve">на срок более тридцати календарных дней </w:t>
      </w:r>
      <w:r w:rsidRPr="004D7461">
        <w:rPr>
          <w:rFonts w:ascii="Times New Roman" w:hAnsi="Times New Roman"/>
          <w:sz w:val="24"/>
          <w:szCs w:val="24"/>
        </w:rPr>
        <w:t>хозяйственной деятельности в застрахованных объектах недвижимости, а также в объектах недвижимости, в которых находится застрахованное имущество;</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О прекращении договоров аренды объектов недвижимости, являющихся местом страхования</w:t>
      </w:r>
      <w:r w:rsidRPr="004D7461">
        <w:rPr>
          <w:rFonts w:ascii="Times New Roman" w:hAnsi="Times New Roman"/>
          <w:sz w:val="24"/>
        </w:rPr>
        <w:t>, по которым Страхователь (Выгодоприобретатель) является арендатором</w:t>
      </w:r>
      <w:r w:rsidRPr="004D7461">
        <w:rPr>
          <w:rFonts w:ascii="Times New Roman" w:hAnsi="Times New Roman"/>
          <w:sz w:val="24"/>
          <w:szCs w:val="24"/>
        </w:rPr>
        <w:t>;</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О прекращении использования хранилищ, которые использовались для хранения застрахованного имущества при заключении договора страхования, или замене таких хранилищ на менее надежные (менее безопасные), или понижение уровня надежности (безопасности) мест хранения;</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Об утере (утрате) ключей к замкам в помещениях и (или) хранилищах, в которых находится (хранится) застрахованное имущество – денежные средства и (или) другие ценности (ювелирные изделия, драгоценные и полудрагоценные камни, драгоценные металлы, произведения искусства, антиквариат и т.п.);</w:t>
      </w:r>
    </w:p>
    <w:p w:rsidR="004B7D33" w:rsidRPr="00136932" w:rsidRDefault="004B7D33" w:rsidP="004B7D33">
      <w:pPr>
        <w:pStyle w:val="Standard"/>
        <w:numPr>
          <w:ilvl w:val="2"/>
          <w:numId w:val="39"/>
        </w:numPr>
        <w:tabs>
          <w:tab w:val="left" w:pos="1701"/>
        </w:tabs>
        <w:ind w:firstLine="709"/>
        <w:jc w:val="both"/>
        <w:rPr>
          <w:rFonts w:ascii="Times New Roman" w:hAnsi="Times New Roman"/>
          <w:sz w:val="24"/>
          <w:szCs w:val="24"/>
        </w:rPr>
      </w:pPr>
      <w:r>
        <w:rPr>
          <w:rFonts w:ascii="Times New Roman" w:hAnsi="Times New Roman"/>
          <w:sz w:val="24"/>
          <w:szCs w:val="24"/>
        </w:rPr>
        <w:lastRenderedPageBreak/>
        <w:t>О внесении</w:t>
      </w:r>
      <w:r w:rsidRPr="00136932">
        <w:rPr>
          <w:rFonts w:ascii="Times New Roman" w:hAnsi="Times New Roman"/>
          <w:sz w:val="24"/>
          <w:szCs w:val="24"/>
        </w:rPr>
        <w:t xml:space="preserve"> Страхователем или по его поручению значительных изменений в средства пожарной защиты, а также другие системы пожарной безопасности и защиты в отношении объекта перестрахования, в том числе: </w:t>
      </w:r>
    </w:p>
    <w:p w:rsidR="004B7D33" w:rsidRPr="00136932" w:rsidRDefault="004B7D33" w:rsidP="004B7D33">
      <w:pPr>
        <w:pStyle w:val="Standard"/>
        <w:numPr>
          <w:ilvl w:val="0"/>
          <w:numId w:val="51"/>
        </w:numPr>
        <w:tabs>
          <w:tab w:val="left" w:pos="1134"/>
        </w:tabs>
        <w:ind w:left="0" w:firstLine="709"/>
        <w:jc w:val="both"/>
        <w:rPr>
          <w:rFonts w:ascii="Times New Roman" w:hAnsi="Times New Roman"/>
          <w:sz w:val="24"/>
          <w:szCs w:val="24"/>
        </w:rPr>
      </w:pPr>
      <w:r w:rsidRPr="00136932">
        <w:rPr>
          <w:rFonts w:ascii="Times New Roman" w:hAnsi="Times New Roman"/>
          <w:sz w:val="24"/>
          <w:szCs w:val="24"/>
        </w:rPr>
        <w:t xml:space="preserve">полное или частичное отключение, или неработоспособность автоматических систем пожарной безопасности, пожарной сигнализации, систем пожаротушения, работоспособность которых заявлена Страхователем на момент заключения договора страхования, на срок более 48 часов; </w:t>
      </w:r>
    </w:p>
    <w:p w:rsidR="004B7D33" w:rsidRPr="00136932" w:rsidRDefault="004B7D33" w:rsidP="004B7D33">
      <w:pPr>
        <w:pStyle w:val="Standard"/>
        <w:numPr>
          <w:ilvl w:val="0"/>
          <w:numId w:val="51"/>
        </w:numPr>
        <w:tabs>
          <w:tab w:val="left" w:pos="1134"/>
        </w:tabs>
        <w:ind w:left="0" w:firstLine="709"/>
        <w:jc w:val="both"/>
        <w:rPr>
          <w:rFonts w:ascii="Times New Roman" w:hAnsi="Times New Roman"/>
          <w:sz w:val="24"/>
          <w:szCs w:val="24"/>
        </w:rPr>
      </w:pPr>
      <w:r w:rsidRPr="00136932">
        <w:rPr>
          <w:rFonts w:ascii="Times New Roman" w:hAnsi="Times New Roman"/>
          <w:sz w:val="24"/>
          <w:szCs w:val="24"/>
        </w:rPr>
        <w:t xml:space="preserve">внесение изменений в существующие системы пожарной безопасности и защиты объекта страхования ниже нормативно установленного законодательством Российской Федерации уровня для данного типа объекта; </w:t>
      </w:r>
    </w:p>
    <w:p w:rsidR="004B7D33" w:rsidRDefault="004B7D33" w:rsidP="004B7D33">
      <w:pPr>
        <w:pStyle w:val="Standard"/>
        <w:numPr>
          <w:ilvl w:val="0"/>
          <w:numId w:val="51"/>
        </w:numPr>
        <w:tabs>
          <w:tab w:val="left" w:pos="1134"/>
        </w:tabs>
        <w:ind w:left="0" w:firstLine="709"/>
        <w:jc w:val="both"/>
        <w:rPr>
          <w:rFonts w:ascii="Times New Roman" w:hAnsi="Times New Roman"/>
          <w:sz w:val="24"/>
          <w:szCs w:val="24"/>
        </w:rPr>
      </w:pPr>
      <w:r w:rsidRPr="00136932">
        <w:rPr>
          <w:rFonts w:ascii="Times New Roman" w:hAnsi="Times New Roman"/>
          <w:sz w:val="24"/>
          <w:szCs w:val="24"/>
        </w:rPr>
        <w:t>замена существующих систем пожарной безопасности и защиты. Системами пожарной безопаснос</w:t>
      </w:r>
      <w:r>
        <w:rPr>
          <w:rFonts w:ascii="Times New Roman" w:hAnsi="Times New Roman"/>
          <w:sz w:val="24"/>
          <w:szCs w:val="24"/>
        </w:rPr>
        <w:t>ти и защиты для целей настоящих</w:t>
      </w:r>
      <w:r w:rsidRPr="00136932">
        <w:rPr>
          <w:rFonts w:ascii="Times New Roman" w:hAnsi="Times New Roman"/>
          <w:sz w:val="24"/>
          <w:szCs w:val="24"/>
        </w:rPr>
        <w:t xml:space="preserve"> </w:t>
      </w:r>
      <w:r>
        <w:rPr>
          <w:rFonts w:ascii="Times New Roman" w:hAnsi="Times New Roman"/>
          <w:sz w:val="24"/>
          <w:szCs w:val="24"/>
        </w:rPr>
        <w:t>Правил</w:t>
      </w:r>
      <w:r w:rsidRPr="00136932">
        <w:rPr>
          <w:rFonts w:ascii="Times New Roman" w:hAnsi="Times New Roman"/>
          <w:sz w:val="24"/>
          <w:szCs w:val="24"/>
        </w:rPr>
        <w:t xml:space="preserve"> являются: спринклерная, порошковая или иная система пожаротушения, пожарный водопровод в здании, автоматическая пожарная сигнализация с датчиками, электронная система оповещения о пожаре, камеры видеонаблюдения, единый пульт наблюдения за всеми системами здания;</w:t>
      </w:r>
    </w:p>
    <w:p w:rsidR="004B7D33" w:rsidRPr="004D7461" w:rsidRDefault="004B7D33" w:rsidP="004B7D33">
      <w:pPr>
        <w:pStyle w:val="Standard"/>
        <w:numPr>
          <w:ilvl w:val="0"/>
          <w:numId w:val="51"/>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 xml:space="preserve">о </w:t>
      </w:r>
      <w:r w:rsidRPr="004D7461">
        <w:rPr>
          <w:rFonts w:ascii="Times New Roman" w:hAnsi="Times New Roman"/>
          <w:sz w:val="24"/>
        </w:rPr>
        <w:t>длительном (более двух суток) выходе из строя систем видеонаблюдения, охранной</w:t>
      </w:r>
      <w:r w:rsidRPr="004D7461">
        <w:rPr>
          <w:rFonts w:ascii="Times New Roman" w:hAnsi="Times New Roman"/>
          <w:sz w:val="24"/>
          <w:szCs w:val="24"/>
        </w:rPr>
        <w:t xml:space="preserve"> сигнализации;</w:t>
      </w:r>
    </w:p>
    <w:p w:rsidR="004B7D33" w:rsidRDefault="004B7D33" w:rsidP="004B7D33">
      <w:pPr>
        <w:pStyle w:val="Standard"/>
        <w:numPr>
          <w:ilvl w:val="2"/>
          <w:numId w:val="39"/>
        </w:numPr>
        <w:tabs>
          <w:tab w:val="left" w:pos="851"/>
          <w:tab w:val="left" w:pos="1701"/>
        </w:tabs>
        <w:ind w:firstLine="709"/>
        <w:jc w:val="both"/>
        <w:rPr>
          <w:rFonts w:ascii="Times New Roman" w:hAnsi="Times New Roman"/>
          <w:sz w:val="24"/>
          <w:szCs w:val="24"/>
        </w:rPr>
      </w:pPr>
      <w:r w:rsidRPr="004D7461">
        <w:rPr>
          <w:rFonts w:ascii="Times New Roman" w:hAnsi="Times New Roman"/>
          <w:sz w:val="24"/>
          <w:szCs w:val="24"/>
        </w:rPr>
        <w:t>Об изменении режима безопасности на территории страхования: сокращении количества, оснащения, вооружения охраны; сокращении охраняемой территории, маршрутов патрулирования, времени (графика) охраны территории страхования; открытие полного или ограниченного свободного доступа на территорию страхования (если ранее на территорию страхования свободного доступа не было);</w:t>
      </w:r>
    </w:p>
    <w:p w:rsidR="004B7D33" w:rsidRDefault="004B7D33" w:rsidP="004B7D33">
      <w:pPr>
        <w:pStyle w:val="Standard"/>
        <w:numPr>
          <w:ilvl w:val="2"/>
          <w:numId w:val="39"/>
        </w:numPr>
        <w:tabs>
          <w:tab w:val="left" w:pos="851"/>
          <w:tab w:val="left" w:pos="1701"/>
        </w:tabs>
        <w:ind w:firstLine="709"/>
        <w:jc w:val="both"/>
        <w:rPr>
          <w:rFonts w:ascii="Times New Roman" w:hAnsi="Times New Roman"/>
          <w:sz w:val="24"/>
          <w:szCs w:val="24"/>
        </w:rPr>
      </w:pPr>
      <w:r>
        <w:rPr>
          <w:rFonts w:ascii="Times New Roman" w:hAnsi="Times New Roman"/>
          <w:sz w:val="24"/>
          <w:szCs w:val="24"/>
        </w:rPr>
        <w:t>О наличии неустраненных</w:t>
      </w:r>
      <w:r w:rsidRPr="00500C11">
        <w:rPr>
          <w:rFonts w:ascii="Times New Roman" w:hAnsi="Times New Roman"/>
          <w:sz w:val="24"/>
          <w:szCs w:val="24"/>
        </w:rPr>
        <w:t xml:space="preserve"> в установленный срок или выданны</w:t>
      </w:r>
      <w:r>
        <w:rPr>
          <w:rFonts w:ascii="Times New Roman" w:hAnsi="Times New Roman"/>
          <w:sz w:val="24"/>
          <w:szCs w:val="24"/>
        </w:rPr>
        <w:t>х</w:t>
      </w:r>
      <w:r w:rsidRPr="00500C11">
        <w:rPr>
          <w:rFonts w:ascii="Times New Roman" w:hAnsi="Times New Roman"/>
          <w:sz w:val="24"/>
          <w:szCs w:val="24"/>
        </w:rPr>
        <w:t xml:space="preserve"> </w:t>
      </w:r>
      <w:r>
        <w:rPr>
          <w:rFonts w:ascii="Times New Roman" w:hAnsi="Times New Roman"/>
          <w:sz w:val="24"/>
          <w:szCs w:val="24"/>
        </w:rPr>
        <w:t>в период страхования предписаний</w:t>
      </w:r>
      <w:r w:rsidRPr="00500C11">
        <w:rPr>
          <w:rFonts w:ascii="Times New Roman" w:hAnsi="Times New Roman"/>
          <w:sz w:val="24"/>
          <w:szCs w:val="24"/>
        </w:rPr>
        <w:t xml:space="preserve"> ГосПожНадзора (МЧС), Федеральной службы по экологическому, технологическому и атомному надзору (РосТехНадзор);</w:t>
      </w:r>
    </w:p>
    <w:p w:rsidR="004B7D33" w:rsidRPr="0055278E" w:rsidRDefault="004B7D33" w:rsidP="004B7D33">
      <w:pPr>
        <w:pStyle w:val="Standard"/>
        <w:numPr>
          <w:ilvl w:val="2"/>
          <w:numId w:val="39"/>
        </w:numPr>
        <w:tabs>
          <w:tab w:val="left" w:pos="851"/>
          <w:tab w:val="left" w:pos="1701"/>
        </w:tabs>
        <w:ind w:firstLine="709"/>
        <w:jc w:val="both"/>
        <w:rPr>
          <w:rFonts w:ascii="Times New Roman" w:hAnsi="Times New Roman"/>
          <w:sz w:val="24"/>
          <w:szCs w:val="24"/>
        </w:rPr>
      </w:pPr>
      <w:r w:rsidRPr="004F794C">
        <w:rPr>
          <w:rFonts w:ascii="Times New Roman" w:hAnsi="Times New Roman"/>
          <w:sz w:val="24"/>
          <w:szCs w:val="24"/>
        </w:rPr>
        <w:t>О невозможности замены застрахованного критического оборудования или увеличения срока его поставки до 12 месяцев и более по сравнению с имеющимся планом на дату заключения договора по причине отказа поставщиков (при наличии официального отказа/уведомления поставщика оборудования), что может быть связано с соответствующими решениями (ограничениями) органов иностранных государств, иностранных компаний и/или международных организаций. Под Критическим оборудованием понимается основное технологическое оборудован</w:t>
      </w:r>
      <w:r w:rsidRPr="0055278E">
        <w:rPr>
          <w:rFonts w:ascii="Times New Roman" w:hAnsi="Times New Roman"/>
          <w:sz w:val="24"/>
          <w:szCs w:val="24"/>
        </w:rPr>
        <w:t>ие, участвующее в выпуске продукции / оказании услуг, гибель, утрата или повреждение которого приводит к полной или частичной остановке производственной деятельности и сокращению выпуска продукции / услуг либо определенный сторонами договора страхования список оборудования;</w:t>
      </w:r>
    </w:p>
    <w:p w:rsidR="004B7D33" w:rsidRPr="004D7461" w:rsidRDefault="004B7D33" w:rsidP="004B7D33">
      <w:pPr>
        <w:pStyle w:val="Standard"/>
        <w:numPr>
          <w:ilvl w:val="2"/>
          <w:numId w:val="39"/>
        </w:numPr>
        <w:tabs>
          <w:tab w:val="left" w:pos="851"/>
          <w:tab w:val="left" w:pos="1701"/>
        </w:tabs>
        <w:ind w:firstLine="709"/>
        <w:jc w:val="both"/>
        <w:rPr>
          <w:rFonts w:ascii="Times New Roman" w:hAnsi="Times New Roman"/>
          <w:sz w:val="24"/>
          <w:szCs w:val="24"/>
        </w:rPr>
      </w:pPr>
      <w:r w:rsidRPr="004D7461">
        <w:rPr>
          <w:rFonts w:ascii="Times New Roman" w:hAnsi="Times New Roman"/>
          <w:sz w:val="24"/>
          <w:szCs w:val="24"/>
        </w:rPr>
        <w:t>О возбуждении в отношении Страхователя процедуры банкротства.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В целях настоящих Правил любые изменения в обстоятельствах и сведениях, указанных в п. 10.1 настоящих Правил, признаются значительными и могут существенно повлиять на вероятность наступления страхового случая и размер возможных убытков от его наступления. Оценка изменения страхового риска в связи с изменением указанных в п. 10.1 настоящих Правил обстоятельств осуществляется Страховщиком.</w:t>
      </w:r>
    </w:p>
    <w:p w:rsidR="004B7D33"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При уведомлении об обстоятельствах, влекущих увеличение страхового риска, Страховщик вправе</w:t>
      </w:r>
      <w:r>
        <w:rPr>
          <w:rFonts w:ascii="Times New Roman" w:hAnsi="Times New Roman"/>
          <w:sz w:val="24"/>
          <w:szCs w:val="24"/>
        </w:rPr>
        <w:t xml:space="preserve">: </w:t>
      </w:r>
    </w:p>
    <w:p w:rsidR="004B7D33" w:rsidRDefault="004B7D33" w:rsidP="004B7D33">
      <w:pPr>
        <w:pStyle w:val="Standard"/>
        <w:numPr>
          <w:ilvl w:val="2"/>
          <w:numId w:val="39"/>
        </w:numPr>
        <w:tabs>
          <w:tab w:val="left" w:pos="1560"/>
        </w:tabs>
        <w:ind w:firstLine="709"/>
        <w:jc w:val="both"/>
        <w:rPr>
          <w:rFonts w:ascii="Times New Roman" w:hAnsi="Times New Roman"/>
          <w:sz w:val="24"/>
          <w:szCs w:val="24"/>
        </w:rPr>
      </w:pPr>
      <w:r w:rsidRPr="00500C11">
        <w:rPr>
          <w:rFonts w:ascii="Times New Roman" w:hAnsi="Times New Roman"/>
          <w:sz w:val="24"/>
          <w:szCs w:val="24"/>
        </w:rPr>
        <w:t>Предоставить Страхователю разумные и целесообразные рекомендации, направленные на снижение степени риска до уровня, существовавшего на дату подписания Договора страхования</w:t>
      </w:r>
      <w:r>
        <w:rPr>
          <w:rFonts w:ascii="Times New Roman" w:hAnsi="Times New Roman"/>
          <w:sz w:val="24"/>
          <w:szCs w:val="24"/>
        </w:rPr>
        <w:t xml:space="preserve">. </w:t>
      </w:r>
    </w:p>
    <w:p w:rsidR="004B7D33" w:rsidRPr="004D7461" w:rsidRDefault="004B7D33" w:rsidP="004B7D33">
      <w:pPr>
        <w:pStyle w:val="Standard"/>
        <w:numPr>
          <w:ilvl w:val="2"/>
          <w:numId w:val="39"/>
        </w:numPr>
        <w:tabs>
          <w:tab w:val="left" w:pos="851"/>
          <w:tab w:val="left" w:pos="1560"/>
        </w:tabs>
        <w:ind w:firstLine="709"/>
        <w:jc w:val="both"/>
        <w:rPr>
          <w:rFonts w:ascii="Times New Roman" w:hAnsi="Times New Roman"/>
          <w:sz w:val="24"/>
          <w:szCs w:val="24"/>
        </w:rPr>
      </w:pPr>
      <w:r w:rsidRPr="004D7461">
        <w:rPr>
          <w:rFonts w:ascii="Times New Roman" w:hAnsi="Times New Roman"/>
          <w:sz w:val="24"/>
          <w:szCs w:val="24"/>
        </w:rPr>
        <w:t xml:space="preserve">Потребовать изменения условий договора страхования или уплаты дополнительной страховой премии соразмерно увеличению страхового риска. 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действующим законодательством Российской Федерации с даты возникновения обстоятельств, повлекших увеличение страхового риска. Страховщик не вправе требовать расторжения договора страхования, если влекущие увеличение страхового </w:t>
      </w:r>
      <w:r w:rsidRPr="004D7461">
        <w:rPr>
          <w:rFonts w:ascii="Times New Roman" w:hAnsi="Times New Roman"/>
          <w:sz w:val="24"/>
          <w:szCs w:val="24"/>
        </w:rPr>
        <w:lastRenderedPageBreak/>
        <w:t>риска обстоятельства уже отпали к моменту получения Страховщиком уведомления о таких обстоятельствах (изменениях в обстоятельствах).</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При неисполнении Страхователем (Выгодоприобретателем) предусмотренной </w:t>
      </w:r>
      <w:r>
        <w:rPr>
          <w:rFonts w:ascii="Times New Roman" w:hAnsi="Times New Roman"/>
          <w:sz w:val="24"/>
          <w:szCs w:val="24"/>
        </w:rPr>
        <w:br/>
      </w:r>
      <w:r w:rsidRPr="004D7461">
        <w:rPr>
          <w:rFonts w:ascii="Times New Roman" w:hAnsi="Times New Roman"/>
          <w:sz w:val="24"/>
          <w:szCs w:val="24"/>
        </w:rPr>
        <w:t>п. 10.</w:t>
      </w:r>
      <w:r>
        <w:rPr>
          <w:rFonts w:ascii="Times New Roman" w:hAnsi="Times New Roman"/>
          <w:sz w:val="24"/>
          <w:szCs w:val="24"/>
        </w:rPr>
        <w:t>2.</w:t>
      </w:r>
      <w:r w:rsidRPr="004D7461">
        <w:rPr>
          <w:rFonts w:ascii="Times New Roman" w:hAnsi="Times New Roman"/>
          <w:sz w:val="24"/>
          <w:szCs w:val="24"/>
        </w:rPr>
        <w:t xml:space="preserve"> настоящих Правил обязанности, Страховщик вправе потребовать расторжения договора страхования с даты возникновения обстоятельств, повлекших увеличение страхового риска, и возмещения убытков, причиненных расторжением договора. </w:t>
      </w:r>
      <w:r w:rsidRPr="00B84A4B">
        <w:rPr>
          <w:rFonts w:ascii="Times New Roman" w:hAnsi="Times New Roman"/>
          <w:sz w:val="24"/>
          <w:szCs w:val="24"/>
        </w:rPr>
        <w:t>В случае, если факт неисполнения Страхователем (Выгодоприобретателем) указанной в п. 10.</w:t>
      </w:r>
      <w:r>
        <w:rPr>
          <w:rFonts w:ascii="Times New Roman" w:hAnsi="Times New Roman"/>
          <w:sz w:val="24"/>
          <w:szCs w:val="24"/>
        </w:rPr>
        <w:t>2.</w:t>
      </w:r>
      <w:r w:rsidRPr="00B84A4B">
        <w:rPr>
          <w:rFonts w:ascii="Times New Roman" w:hAnsi="Times New Roman"/>
          <w:sz w:val="24"/>
          <w:szCs w:val="24"/>
        </w:rPr>
        <w:t xml:space="preserve"> настоящих Правил обязанности будет выявлен во время или после наступления события, имеющего признаки страхового случая, и влекущие увеличение страхового риска обстоятельства, о которых Страхователь (Выгодоприобретатель) не уведомил Страховщика, имеют прямую причинно-следственную связь с фактом причинения или увеличения ущерба (убытков) застрахованному имуществу, то такой ущерб не является страховым случаем полностью либо в части объёма (суммы убытков), причиненного вследствие обстоятельств увеличения страхового риска, и страховая выплата за такой ущерб не производится</w:t>
      </w:r>
      <w:r w:rsidRPr="004D7461">
        <w:rPr>
          <w:rFonts w:ascii="Times New Roman" w:hAnsi="Times New Roman"/>
          <w:sz w:val="24"/>
          <w:szCs w:val="24"/>
        </w:rPr>
        <w:t>.</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Если Страхователь нарушает установленные законами или иными нормативными актами правила и нормы противопожарной безопасности, охраны помещений и ценностей, безопасности проведения работ или иные аналогичные нормы и правила, выполнение которых для Страхователя является обязательным, или, если такие нарушения осуществляются с ведома Страхователя, то Страховщик имеет право рассматривать такие нарушения в качестве обстоятельств, влекущих увеличение страхового риска, и применять последствия, предусмотренные п.</w:t>
      </w:r>
      <w:r>
        <w:rPr>
          <w:rFonts w:ascii="Times New Roman" w:hAnsi="Times New Roman"/>
          <w:sz w:val="24"/>
          <w:szCs w:val="24"/>
        </w:rPr>
        <w:t xml:space="preserve"> 10.4 и </w:t>
      </w:r>
      <w:r w:rsidRPr="004D7461">
        <w:rPr>
          <w:rFonts w:ascii="Times New Roman" w:hAnsi="Times New Roman"/>
          <w:sz w:val="24"/>
          <w:szCs w:val="24"/>
        </w:rPr>
        <w:t>10.</w:t>
      </w:r>
      <w:r>
        <w:rPr>
          <w:rFonts w:ascii="Times New Roman" w:hAnsi="Times New Roman"/>
          <w:sz w:val="24"/>
          <w:szCs w:val="24"/>
        </w:rPr>
        <w:t>5</w:t>
      </w:r>
      <w:r w:rsidRPr="004D7461">
        <w:rPr>
          <w:rFonts w:ascii="Times New Roman" w:hAnsi="Times New Roman"/>
          <w:sz w:val="24"/>
          <w:szCs w:val="24"/>
        </w:rPr>
        <w:t xml:space="preserve"> настоящих Правил.</w:t>
      </w:r>
    </w:p>
    <w:p w:rsidR="004B7D33" w:rsidRPr="004D7461" w:rsidRDefault="004B7D33" w:rsidP="004B7D33">
      <w:pPr>
        <w:pStyle w:val="Standard"/>
        <w:tabs>
          <w:tab w:val="left" w:pos="1276"/>
        </w:tabs>
        <w:ind w:firstLine="709"/>
        <w:jc w:val="center"/>
        <w:rPr>
          <w:rFonts w:ascii="Times New Roman" w:hAnsi="Times New Roman"/>
          <w:sz w:val="24"/>
          <w:szCs w:val="24"/>
        </w:rPr>
      </w:pPr>
    </w:p>
    <w:p w:rsidR="004B7D33" w:rsidRPr="006565CF" w:rsidRDefault="004B7D33" w:rsidP="004B7D33">
      <w:pPr>
        <w:pStyle w:val="Standard"/>
        <w:numPr>
          <w:ilvl w:val="0"/>
          <w:numId w:val="39"/>
        </w:numPr>
        <w:tabs>
          <w:tab w:val="left" w:pos="1276"/>
        </w:tabs>
        <w:ind w:firstLine="709"/>
        <w:jc w:val="center"/>
        <w:rPr>
          <w:rFonts w:ascii="Times New Roman" w:hAnsi="Times New Roman"/>
          <w:b/>
          <w:sz w:val="24"/>
          <w:szCs w:val="24"/>
        </w:rPr>
      </w:pPr>
      <w:r w:rsidRPr="006565CF">
        <w:rPr>
          <w:rFonts w:ascii="Times New Roman" w:hAnsi="Times New Roman"/>
          <w:b/>
          <w:sz w:val="24"/>
          <w:szCs w:val="24"/>
        </w:rPr>
        <w:t>ПРАВА И ОБЯЗАННОСТИ СТОРОН</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ab/>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Страхователь имеет право:</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получить страховое возмещение при наступлении страхового случая, указанного в договоре страхования, при условии выполнения возложенных на него обязанностей и при соблюдении всех условий, положений, ограничений и определений, изложенных в настоящих Правилах и конкретном договоре страхования;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изменить с согласия Страховщика размер страховой суммы, а также другие условия Договора страхования в течение действия договора страхования;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досрочно расторгнуть договор страхования в установленном настоящими Правилами и договором страхования порядке;</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период действия договора страхования заменить Выгодоприобретателя‚ названного в договоре страхования‚ другим лицом‚ имеющим интерес в сохранении застрахованного имущества, предварительно письменно уведомив об этом Страховщика, если иное прямо не предусмотрено в договоре страхования;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получить дубликат договора страхования в случае его утраты.</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Страхователь обязан:</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 заключении договора страхования сообщить Страховщику обо всех известных ему обстоятельствах, имеющих существенное значение для определения страхового риска в отношении принимаемого на страхование имущества. Существенными признаются обстоятельства, сведения о которых указаны Страхователем в заявлении на страхование, а также в документах, которые Страхователь предоставил по запросам Страховщика в соответствии с п. 9.6 настоящих Правил.</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Оплатить страховую премию Страховщику в порядке и сроки, указанные в договоре страхования.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Вести учет застрахованного имущества и составлять бухгалтерские документы в соответствии с установленными в Российской Федерации нормами и требованиями.</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Осуществлять размещение, хранение, эксплуатацию, обработку застрахованного имущества, а также эксплуатацию объектов недвижимости, в которых находится застрахованное имущество, в соответствии с обязательными в отношении данного имущества нормами, установленными законами, другими нормативными актами, ГОСТами, </w:t>
      </w:r>
      <w:r w:rsidRPr="004D7461">
        <w:rPr>
          <w:rFonts w:ascii="Times New Roman" w:hAnsi="Times New Roman"/>
          <w:sz w:val="24"/>
          <w:szCs w:val="24"/>
        </w:rPr>
        <w:lastRenderedPageBreak/>
        <w:t>ТУ, правилами (пожарной, промышленной, охранной, санитарно-эпидемиологической безопасности, и т.п.).</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Исполнять все указания Страховщика </w:t>
      </w:r>
      <w:r w:rsidRPr="004D7461">
        <w:rPr>
          <w:rFonts w:ascii="Times New Roman" w:hAnsi="Times New Roman"/>
          <w:sz w:val="24"/>
        </w:rPr>
        <w:t xml:space="preserve">в целях уменьшения страхового риска </w:t>
      </w:r>
      <w:r w:rsidRPr="004D7461">
        <w:rPr>
          <w:rFonts w:ascii="Times New Roman" w:hAnsi="Times New Roman"/>
          <w:sz w:val="24"/>
          <w:szCs w:val="24"/>
        </w:rPr>
        <w:t>в отношении размещения, хранения и (или) эксплуатации застрахованного имущества (объектов недвижимости, являющихся местами страхования), если такие указания были предоставлены Страхователю в письменной форме при заключении и (или) в течение действия договора страхования.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Представлять Страховщику по его требованию всю информацию об обстоятельствах, имеющих отношение к исполнению договора страхования, при заключении договора страхования и в течение срока его действия.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Сообщать Страховщику обо всех заключенных и заключаемых договорах страхования имущества, являющегося предметом договора страхования.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Выполнять иные обязанности, возложенные на него договором страхования и настоящими Правилами.</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При утрате (гибели), недостаче или повреждении застрахованного имущества в результате предусмотренных в договоре страхования событий (страховых рисков) Страхователь обязан:</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Принять все разумные и доступные в сложившихся обстоятельствах меры для уменьшения возможных убытков, так же, как если бы имущество не было застраховано.</w:t>
      </w:r>
    </w:p>
    <w:p w:rsidR="004B7D33"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Незамедлительно любым доступным способом (с дальнейшим письменным подтверждением в течение 72 часов с момента, как Страхователю стало известно или должно было стать известно о наступлении вышеуказанного в настоящем пункте события) известить Страховщика о факте утраты (гибели), недостачи или повреждения застрахованного имущества. Надлежащим п</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Pr>
          <w:rFonts w:ascii="Times New Roman" w:hAnsi="Times New Roman"/>
          <w:sz w:val="24"/>
          <w:szCs w:val="24"/>
        </w:rPr>
        <w:t>п</w:t>
      </w:r>
      <w:r w:rsidRPr="004D7461">
        <w:rPr>
          <w:rFonts w:ascii="Times New Roman" w:hAnsi="Times New Roman"/>
          <w:sz w:val="24"/>
          <w:szCs w:val="24"/>
        </w:rPr>
        <w:t>исьменным подтверждением является направление в адрес Страховщика, указанный в Договоре страхования, заявления об утрате (гибели), недостачи или повреждении застрахованного имущества по почте заказным письмом с уведомлением либо нарочным. Вместе с данным заявлением Страхователь представляет Страховщику перечень поврежденного (уничтоженного) имущества с указанием степени его повреждения, который излагается в тексте или прилагается к заявлению.</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Незамедлительно обратиться в государственные компетентные органы, указанные в п. 12.3 настоящих Правил</w:t>
      </w:r>
      <w:r w:rsidRPr="004D7461">
        <w:rPr>
          <w:rFonts w:ascii="Times New Roman" w:hAnsi="Times New Roman"/>
          <w:sz w:val="24"/>
        </w:rPr>
        <w:t>, в соответствии с видом и обстоятельствами произошедшего события</w:t>
      </w:r>
      <w:r w:rsidRPr="004D7461">
        <w:rPr>
          <w:rFonts w:ascii="Times New Roman" w:hAnsi="Times New Roman"/>
          <w:sz w:val="24"/>
          <w:szCs w:val="24"/>
        </w:rPr>
        <w:t>.</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Принимать участие в расследовании причин и обстоятельств наступления данного события так же, как если бы имущество не было застраховано.</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Сохранять поврежденное (уничтоженное) имущество до осмотра его Страховщиком (или его представителем) в том виде, в котором оно оказалось после произошедшего события. Изменение обстановки в месте страхования (на месте произошедшего события) допустимо только в том случае, если это обусловлено интересами безопасности и (или) интересами по уменьшению убытков, а также с письменного согласия Страховщика или по истечении двух недель после уведомления Страховщика о произошедшем событии. Обязанность по доказыванию необходимости изменения обстановки в месте страхования вследствие интересов безопасности возлагается на Страхователя.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Предоставлять Страховщику (его представителям) возможность беспрепятственного осмотра и (или) обследования поврежденного имущества.</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Если Страховщиком назначается независимая экспертиза в целях принятия решения о признании либо не признании страхового случая и (или) для определения размера ущерба застрахованному имуществу, то Страхователь обязан обеспечить все возможные, зависящие от него и доступные ему условия для проведения такой экспертизы.</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течение сроков, установленных по письменному согласованию со Страховщиком, сохранять неизменными и неисправленными все записи, документы, оборудование, устройства или предметы, которые каким-либо образом связаны с и (или) явились причиной нанесенного застрахованному имуществу ущерба.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lastRenderedPageBreak/>
        <w:t>Предоставить Страховщику всю доступную ему информацию и документацию, позволяющую судить о причинах, обстоятельствах и последствиях события, повлекшего утрату (гибель), недостачу или повреждение застрахованного имущества, характере и размерах причиненного ущерба.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Исполнять все указания Страховщика по спасанию имущества и/или уменьшению размера возможного ущерба, однако эти указания (действия) Страховщика или его представителей не могут рассматриваться как признание данного события страховым случаем. Если Страхователь не выполнит полученные указания, страховая выплата не производится в той части, в которой это привело к увеличению убытка.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Страховщик имеет право:</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 заключении договора страхования произвести осмотр принимаемого на страхование имущества, а при необходимости назначить экспертизу в целях оценки состояния и (или) действительной стоимости данного имущества.</w:t>
      </w:r>
    </w:p>
    <w:p w:rsidR="004B7D33" w:rsidRPr="00F4430B"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F4430B">
        <w:rPr>
          <w:rFonts w:ascii="Times New Roman" w:hAnsi="Times New Roman"/>
          <w:sz w:val="24"/>
          <w:szCs w:val="24"/>
        </w:rPr>
        <w:t xml:space="preserve">В течение срока действия договора страхования проводить осмотр застрахованного имущества с целью оценки степени риска или выявления фактов изменения степени риска. Осмотр может проводиться как непосредственно уполномоченными сотрудниками Страховщика, так и с привлечением сторонней сюрвейерской организации. Страхователь не должен препятствовать осмотру и обязуется выполнить все обязанности, необходимые для проведения осмотра Страховщиком. Страховщик письменно сообщает Страхователю о результатах осмотра, выявлении или не выявлении увеличения степени риска, а также дает разумные и целесообразные рекомендации по снижению степени риска.  </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 предъявлении Выгодоприобретателем требования о выплате страхового возмещения, требовать от Выгодоприобретателя выполнения обязанностей по договору страхования, включая обязанности, лежащие на Страхователе, но не выполненные им.</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 поступлении письменного уведомлении от Страхователя (Выгодоприобретателя) об обстоятельствах, влекущих увеличение страхового риска, потребовать изменения условий договора страхования или уплаты дополнительной страховой премии соразмерно увеличению риска; если Страхователь возражает против изменения условий договора страхования и / или доплаты страховой премии, Страховщик вправе потребовать расторжения договора с даты возникновения обстоятельств, повлекших увеличение страхового риска.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 неуведомлении Страхователем (Выгодоприобретателем) об увеличении страхового риска, потребовать расторжения договора страхования с даты возникновения обстоятельств, повлекших увеличение страхового риска, и возмещения убытков, причиненных расторжением договора.</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При наступлении события, имеющего признаки страхового случая:</w:t>
      </w:r>
    </w:p>
    <w:p w:rsidR="004B7D33" w:rsidRPr="004D7461" w:rsidRDefault="004B7D33" w:rsidP="004B7D33">
      <w:pPr>
        <w:pStyle w:val="Standard"/>
        <w:numPr>
          <w:ilvl w:val="3"/>
          <w:numId w:val="39"/>
        </w:numPr>
        <w:tabs>
          <w:tab w:val="left" w:pos="1276"/>
          <w:tab w:val="left" w:pos="1701"/>
          <w:tab w:val="left" w:pos="2000"/>
        </w:tabs>
        <w:ind w:firstLine="709"/>
        <w:jc w:val="both"/>
        <w:rPr>
          <w:rFonts w:ascii="Times New Roman" w:hAnsi="Times New Roman"/>
          <w:sz w:val="24"/>
          <w:szCs w:val="24"/>
        </w:rPr>
      </w:pPr>
      <w:r w:rsidRPr="004D7461">
        <w:rPr>
          <w:rFonts w:ascii="Times New Roman" w:hAnsi="Times New Roman"/>
          <w:sz w:val="24"/>
          <w:szCs w:val="24"/>
        </w:rPr>
        <w:t>Провести осмотр и (или) обследование поврежденного (погибшего) имущества.</w:t>
      </w:r>
    </w:p>
    <w:p w:rsidR="004B7D33" w:rsidRPr="004D7461" w:rsidRDefault="004B7D33" w:rsidP="004B7D33">
      <w:pPr>
        <w:pStyle w:val="Standard"/>
        <w:numPr>
          <w:ilvl w:val="3"/>
          <w:numId w:val="39"/>
        </w:numPr>
        <w:tabs>
          <w:tab w:val="left" w:pos="1276"/>
          <w:tab w:val="left" w:pos="1701"/>
          <w:tab w:val="left" w:pos="2000"/>
        </w:tabs>
        <w:ind w:firstLine="709"/>
        <w:jc w:val="both"/>
        <w:rPr>
          <w:rFonts w:ascii="Times New Roman" w:hAnsi="Times New Roman"/>
          <w:sz w:val="24"/>
          <w:szCs w:val="24"/>
        </w:rPr>
      </w:pPr>
      <w:r w:rsidRPr="004D7461">
        <w:rPr>
          <w:rFonts w:ascii="Times New Roman" w:hAnsi="Times New Roman"/>
          <w:sz w:val="24"/>
          <w:szCs w:val="24"/>
        </w:rPr>
        <w:t>Провести собственное расследование в целях установления обстоятельств, причин и размера ущерба застрахованному имуществу, а также привлекать в этих целях независимую экспертную (профессиональную, специализированную) организацию.</w:t>
      </w:r>
    </w:p>
    <w:p w:rsidR="004B7D33" w:rsidRPr="004D7461" w:rsidRDefault="004B7D33" w:rsidP="004B7D33">
      <w:pPr>
        <w:pStyle w:val="Standard"/>
        <w:numPr>
          <w:ilvl w:val="3"/>
          <w:numId w:val="39"/>
        </w:numPr>
        <w:tabs>
          <w:tab w:val="left" w:pos="1276"/>
          <w:tab w:val="left" w:pos="1701"/>
          <w:tab w:val="left" w:pos="2000"/>
        </w:tabs>
        <w:ind w:firstLine="709"/>
        <w:jc w:val="both"/>
        <w:rPr>
          <w:rFonts w:ascii="Times New Roman" w:hAnsi="Times New Roman"/>
          <w:sz w:val="24"/>
          <w:szCs w:val="24"/>
        </w:rPr>
      </w:pPr>
      <w:r w:rsidRPr="004D7461">
        <w:rPr>
          <w:rFonts w:ascii="Times New Roman" w:hAnsi="Times New Roman"/>
          <w:sz w:val="24"/>
          <w:szCs w:val="24"/>
        </w:rPr>
        <w:t>Участвовать в мероприятиях по спасению застрахованного имущества, по уменьшению размера убытков.</w:t>
      </w:r>
    </w:p>
    <w:p w:rsidR="004B7D33" w:rsidRPr="004D7461" w:rsidRDefault="004B7D33" w:rsidP="004B7D33">
      <w:pPr>
        <w:pStyle w:val="Standard"/>
        <w:numPr>
          <w:ilvl w:val="3"/>
          <w:numId w:val="39"/>
        </w:numPr>
        <w:tabs>
          <w:tab w:val="left" w:pos="1276"/>
          <w:tab w:val="left" w:pos="1701"/>
          <w:tab w:val="left" w:pos="2000"/>
        </w:tabs>
        <w:ind w:firstLine="709"/>
        <w:jc w:val="both"/>
        <w:rPr>
          <w:rFonts w:ascii="Times New Roman" w:hAnsi="Times New Roman"/>
          <w:sz w:val="24"/>
          <w:szCs w:val="24"/>
        </w:rPr>
      </w:pPr>
      <w:r w:rsidRPr="004D7461">
        <w:rPr>
          <w:rFonts w:ascii="Times New Roman" w:hAnsi="Times New Roman"/>
          <w:sz w:val="24"/>
          <w:szCs w:val="24"/>
        </w:rPr>
        <w:t>Направлять запросы в компетентные органы о представлении соответствующих документов и информации, подтверждающих факт, причину и иные обстоятельства события, имеющего признаки страхового случая.</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После производства страховой выплаты осуществлять перешедшее к нему право требования к лицу, ответственному за убытки, в отношении которых произведена страховая выплата.</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Потребовать возврата суммы произведенной страховой выплаты или соответствующей ее части, если Страхователь отказался от своего права требования к лицу, ответственному за убытки, в отношении которых произведена страховая выплата, или осуществление этого права стало невозможно по вине Страхователя.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lastRenderedPageBreak/>
        <w:t>Страховщик имеет право, направив Страхователю письменное мотивированное уведомление, отсрочить принятие решения о признании (либо не признании) факта утраты (гибели), недостачи или повреждения застрахованного имущества страховым случаем или о производстве страховой выплаты:</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 xml:space="preserve"> Если причины и обстоятельства утраты (гибели), недостачи или повреждения застрахованного имущества и (или) размер ущерба застрахованному имуществу не установлены окончательно – на срок не более пяти рабочих дней со дня получения Страховщиком документов (материалов из компетентных органов, результатов экспертиз и т.п.), на основании которых возможно однозначно и точно установить причины и обстоятельства утраты (гибели), недостачи или повреждения застрахованного имущества и (или) размер ущерба застрахованному имуществу. Документы, которые требуются для исполнения данного условия, определяются Страховщиком в указанном выше письменном уведомлении Страхователю.</w:t>
      </w:r>
    </w:p>
    <w:p w:rsidR="004B7D33" w:rsidRPr="004D7461" w:rsidRDefault="004B7D33" w:rsidP="004B7D33">
      <w:pPr>
        <w:pStyle w:val="Standard"/>
        <w:numPr>
          <w:ilvl w:val="2"/>
          <w:numId w:val="39"/>
        </w:numPr>
        <w:tabs>
          <w:tab w:val="left" w:pos="1418"/>
          <w:tab w:val="left" w:pos="1600"/>
        </w:tabs>
        <w:ind w:firstLine="709"/>
        <w:jc w:val="both"/>
        <w:rPr>
          <w:rFonts w:ascii="Times New Roman" w:hAnsi="Times New Roman"/>
          <w:sz w:val="24"/>
          <w:szCs w:val="24"/>
        </w:rPr>
      </w:pPr>
      <w:r w:rsidRPr="004D7461">
        <w:rPr>
          <w:rFonts w:ascii="Times New Roman" w:hAnsi="Times New Roman"/>
          <w:sz w:val="24"/>
          <w:szCs w:val="24"/>
        </w:rPr>
        <w:t xml:space="preserve"> Если по факту утраты (гибели), недостачи или повреждения (застрахованного) имущества в отношении Страхователя (Выгодоприобретателя) или его руководящих работников органами внутренних дел возбуждено уголовное дело, ведется административное производство или судебное разбирательство – на срок не более пяти рабочих дней со дня получения Страховщиком документов, составленных соответствующими компетентными органами об окончании уголовного (административного) расследования или судебного разбирательства.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Страховщик обязан:</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Ознакомить и вручить Страхователю Правила страхования.</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При наступлении страхового случая произвести страховую выплату в установленные договором страхования и настоящими Правилами порядке и сроки.</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Возместить целесообразные расходы, произведенные Страхователем при наступлении страхового случая для предотвращения и (или) уменьшения ущерба застрахованному имуществу, если такие расходы были необходимы или были произведены для выполнения указаний Страховщика, даже если соответствующие меры оказались безуспешными. 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В случае проведения Страхователем мероприятий, уменьшающих риск наступления страхового случая, либо в случае увеличения действительной стоимости застрахованного имущества или других обстоятельств страхового риска, изменить условия страхования по заявлению Страхователя, путем заключения дополнительного соглашения с учетом этих обстоятельств.</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Не разглашать сведения о Страхователе, его коммерческой тайне и имущественном положении, за исключением случаев, предусмотренных законодательством Российской Федерации.</w:t>
      </w:r>
    </w:p>
    <w:p w:rsidR="004B7D33" w:rsidRPr="004D7461" w:rsidRDefault="004B7D33" w:rsidP="004B7D33">
      <w:pPr>
        <w:pStyle w:val="afff0"/>
        <w:numPr>
          <w:ilvl w:val="1"/>
          <w:numId w:val="39"/>
        </w:numPr>
        <w:tabs>
          <w:tab w:val="left" w:pos="1276"/>
        </w:tabs>
      </w:pPr>
      <w:r w:rsidRPr="004D7461">
        <w:t>Права и обязанности Сторон в сфере получения информации.</w:t>
      </w:r>
    </w:p>
    <w:p w:rsidR="004B7D33" w:rsidRPr="004D7461" w:rsidRDefault="004B7D33" w:rsidP="004B7D33">
      <w:pPr>
        <w:pStyle w:val="afff0"/>
        <w:numPr>
          <w:ilvl w:val="2"/>
          <w:numId w:val="39"/>
        </w:numPr>
        <w:tabs>
          <w:tab w:val="left" w:pos="1276"/>
        </w:tabs>
      </w:pPr>
      <w:r w:rsidRPr="004D7461">
        <w:t>Под получателем страховых услуг в целях пункта 9.5 Правил страхования понимается физическое лицо (в том числе зарегистрированное в качестве индивидуального предпринимателя) или юридическое лицо, обратившееся в страховую организацию с намерением заключить Договор страхования (потенциальный получатель страховой услуги), а также страхователь, застрахованное лицо и (или) выгодоприобретатель по заключенному Договору страхования.</w:t>
      </w:r>
    </w:p>
    <w:p w:rsidR="004B7D33" w:rsidRPr="004D7461" w:rsidRDefault="004B7D33" w:rsidP="004B7D33">
      <w:pPr>
        <w:pStyle w:val="afff0"/>
        <w:numPr>
          <w:ilvl w:val="2"/>
          <w:numId w:val="39"/>
        </w:numPr>
        <w:tabs>
          <w:tab w:val="left" w:pos="1276"/>
        </w:tabs>
      </w:pPr>
      <w:r w:rsidRPr="004D7461">
        <w:t>Страховщик обязан после принятия решения о страховой выплате предоставить Получателю страховых услуг информацию о расчете суммы страховой выплаты по устному или письменному запросу получателя страховых услуг, в том числе полученному в электронной форме, в срок, не превышающий тридцати дней с момента получения такого запроса, при условии возможности идентификации получателя страховых услуг в соответствии с требованиями Федерального закона от 27 июня 2006 года №</w:t>
      </w:r>
      <w:r>
        <w:t xml:space="preserve"> </w:t>
      </w:r>
      <w:r w:rsidRPr="004D7461">
        <w:t>152-ФЗ «О персональных данных».</w:t>
      </w:r>
    </w:p>
    <w:p w:rsidR="004B7D33" w:rsidRPr="004D7461" w:rsidRDefault="004B7D33" w:rsidP="004B7D33">
      <w:pPr>
        <w:pStyle w:val="afff0"/>
        <w:numPr>
          <w:ilvl w:val="2"/>
          <w:numId w:val="39"/>
        </w:numPr>
        <w:tabs>
          <w:tab w:val="left" w:pos="1276"/>
        </w:tabs>
      </w:pPr>
      <w:r w:rsidRPr="004D7461">
        <w:lastRenderedPageBreak/>
        <w:t>Страховщик обязан по письменному запросу Получателя страховых услуг в срок, не превышающий тридцати дней, предоставить ему в письменном виде исчерпывающую информацию и документы (в том числе копии документов и (или) выписки из них), на основании которых Страховщиком было принято решение о страховой выплате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 бесплатно один раз по каждому страховому случаю. Указанная информация и документы предоставляются в том объеме, в каком это не противоречит действующему законодательству.</w:t>
      </w:r>
    </w:p>
    <w:p w:rsidR="004B7D33" w:rsidRPr="004D7461" w:rsidRDefault="004B7D33" w:rsidP="004B7D33">
      <w:pPr>
        <w:pStyle w:val="afff0"/>
        <w:numPr>
          <w:ilvl w:val="2"/>
          <w:numId w:val="39"/>
        </w:numPr>
        <w:tabs>
          <w:tab w:val="left" w:pos="1276"/>
        </w:tabs>
      </w:pPr>
      <w:r w:rsidRPr="004D7461">
        <w:t>В случае отсутствия правовых оснований для осуществления страховой выплаты Страховщик в течение трех рабочих дней после принятия решения об отказе информирует Получателя страховых услуг в письменном виде об основаниях принятия такого решения со ссылками на нормы права и (или) условия договора страхования и правил страхования, на основании которых принято решение об отказе. Указанная информация предоставляется в том объеме, в каком это не противоречит действующему законодательству.</w:t>
      </w:r>
    </w:p>
    <w:p w:rsidR="004B7D33" w:rsidRDefault="004B7D33" w:rsidP="004B7D33">
      <w:pPr>
        <w:pStyle w:val="afff0"/>
        <w:numPr>
          <w:ilvl w:val="2"/>
          <w:numId w:val="39"/>
        </w:numPr>
        <w:tabs>
          <w:tab w:val="left" w:pos="1276"/>
        </w:tabs>
      </w:pPr>
      <w:r w:rsidRPr="004D7461">
        <w:t>Страховщик по письменному запросу получателя страховых услуг в срок, не превышающий тридцати дней, предоставляет документы (в том числе копии документов и (или) выписки из них), обосновывающие решение об отказе, бесплатно один раз по одному событию,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w:t>
      </w:r>
    </w:p>
    <w:p w:rsidR="004B7D33" w:rsidRPr="004D7461" w:rsidRDefault="004B7D33" w:rsidP="004B7D33">
      <w:pPr>
        <w:pStyle w:val="afff0"/>
        <w:tabs>
          <w:tab w:val="left" w:pos="1276"/>
        </w:tabs>
        <w:ind w:left="567" w:firstLine="0"/>
      </w:pPr>
    </w:p>
    <w:p w:rsidR="004B7D33" w:rsidRPr="006565CF" w:rsidRDefault="004B7D33" w:rsidP="004B7D33">
      <w:pPr>
        <w:pStyle w:val="Standard"/>
        <w:numPr>
          <w:ilvl w:val="0"/>
          <w:numId w:val="39"/>
        </w:numPr>
        <w:tabs>
          <w:tab w:val="left" w:pos="1276"/>
        </w:tabs>
        <w:ind w:firstLine="709"/>
        <w:jc w:val="center"/>
        <w:rPr>
          <w:rFonts w:ascii="Times New Roman" w:hAnsi="Times New Roman"/>
          <w:b/>
          <w:sz w:val="24"/>
          <w:szCs w:val="24"/>
        </w:rPr>
      </w:pPr>
      <w:r w:rsidRPr="006565CF">
        <w:rPr>
          <w:rFonts w:ascii="Times New Roman" w:hAnsi="Times New Roman"/>
          <w:b/>
          <w:sz w:val="24"/>
          <w:szCs w:val="24"/>
        </w:rPr>
        <w:t>СТРАХОВАЯ ВЫПЛАТА</w:t>
      </w:r>
    </w:p>
    <w:p w:rsidR="004B7D33" w:rsidRPr="004D7461" w:rsidRDefault="004B7D33" w:rsidP="004B7D33">
      <w:pPr>
        <w:pStyle w:val="Standard"/>
        <w:tabs>
          <w:tab w:val="left" w:pos="1276"/>
        </w:tabs>
        <w:ind w:firstLine="709"/>
        <w:jc w:val="center"/>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Страховая выплата производится Страховщиком после признания факта причинения ущерба застрахованному имуществу страховым случаем и определения размера убытков.</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Решение о признании (либо не признании) факта причинения ущерба застрахованному имуществу страховым случаем принимается Страховщиком на основании:</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документов, предоставленных Страховщику Страхователем (Выгодоприобретателем), в том числе –документов из компетентных органов, о месте, времени, причинах и иных обстоятельствах причинения ущерба застрахованному имуществу (факте события);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документов, подтверждающих интерес Страхователя (Выгодоприобретателя) в сохранении застрахованного имущества, т.е. документов, подтверждающих его право владения и (или) пользования и (или) распоряжения застрахованным имуществом, в том числе по праву собственности, по договорам аренды, лизинга, договорам залога, по иным договорным или законным основаниям.</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Документами (в том числе, документами компетентных органов), подтверждающими факт, причины, место и время страхового случая, являются: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случае утраты (гибели) или повреждения имущества в результате пожара – копия постановления о возбуждении уголовного дела, документы о результатах проведенного расследования (постановление о приостановлении уголовного дела, прекращении уголовного дела), или копия постановления об отказе в возбуждении уголовного дела, протокол о возбуждении административного производства, постановление о привлечении к административной ответственности или о прекращении административного производства, а также акт о пожаре (в случае, если такой акт составлялся), заключение ИПЛ (испытательной пожарной лаборатории), протокол осмотра места происшествия.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sz w:val="24"/>
        </w:rPr>
        <w:t>В случае утраты (гибели) или повреждения имущества в результате удара молнии – справка из Федеральной службы РФ по гидрометеорологии и мониторингу окружающей Среды (Росгидромет) или МЧС, акт внутреннего расследования</w:t>
      </w:r>
      <w:r w:rsidRPr="004D7461">
        <w:rPr>
          <w:rFonts w:ascii="Times New Roman" w:hAnsi="Times New Roman"/>
          <w:sz w:val="24"/>
          <w:szCs w:val="24"/>
        </w:rPr>
        <w:t>.</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В случае утраты (гибели) или повреждения имущества в результате взрыва – акты (заключения) аварийно-технических служб, Ростехнадзора (инспекции Гостехнадзора), правоохранительных органов, производственно-технической экспертизы, копия </w:t>
      </w:r>
      <w:r w:rsidRPr="004D7461">
        <w:rPr>
          <w:rFonts w:ascii="Times New Roman" w:hAnsi="Times New Roman"/>
          <w:sz w:val="24"/>
          <w:szCs w:val="24"/>
        </w:rPr>
        <w:lastRenderedPageBreak/>
        <w:t>постановления о возбуждении уголовного дела, документы о результатах проведенного расследования (постановление о приостановлении уголовного дела, прекращении уголовного дела), или копия постановления об отказе в возбуждении уголовного дела, протокол о возбуждении административного производства, постановление о привлечении к административной ответственности или о прекращении административного производства, а также протокол осмотра места происшествия.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случае утраты (гибели) или повреждения имущества в результате падения летательных аппаратов – заключение Государственной (межведомственной) комиссии по факту летного происшествия или акт расследования произошедшего события, подписанный Страхователем и Страховщиком.</w:t>
      </w:r>
    </w:p>
    <w:p w:rsidR="004B7D33" w:rsidRPr="00780C1A"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случае утраты (гибели) или повреждения имущества в результате аварии водопроводных, канализационных, отопительных, противопожарных систем – справка о причинах, обстоятельствах происшествия и объёме причиненного ущерба из организации (управляющей компании, аварийной службы, ремонтно-эксплуатационного управления, и т.п.), в ведении которой находится коммунальное хозяйство и инженерные системы объекта недвижимости</w:t>
      </w:r>
      <w:r>
        <w:rPr>
          <w:rFonts w:ascii="Times New Roman" w:hAnsi="Times New Roman"/>
          <w:sz w:val="24"/>
          <w:szCs w:val="24"/>
        </w:rPr>
        <w:t xml:space="preserve">, </w:t>
      </w:r>
      <w:r w:rsidRPr="00C26A1D">
        <w:rPr>
          <w:rFonts w:ascii="Times New Roman" w:hAnsi="Times New Roman"/>
          <w:sz w:val="24"/>
          <w:szCs w:val="24"/>
        </w:rPr>
        <w:t>акт расследования произошедшего события, подписанный Страхователем и Страховщиком, с указанием причин, обстоятельств происшествия и объёма причиненного ущерба.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случае утраты (гибели) или повреждения имущества в результате опасных природных явлений – акт (заключение, справка) территориального подразделения гидрометеослужбы, сейсмологической, геофизической служб, аварийно-спасательной службы, исходя из компетенции указанных служб в соответствии с характером происшествия (стихийного бедствия).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случае утраты (гибели), недостачи или повреждения имущества вследствие кражи с незаконным проникновением, грабежа, разбоя; противоправных действий третьих лиц; террористического акта, диверсии – документы правоохранительных органов (органов внутренних дел, следственного комитета): постановление о возбуждении уголовного дела по факту данного происшествия или постановление об отказе в возбуждении уголовного дела, документы о результатах проведенного расследования (постановление о приостановлении уголовного дела, прекращении уголовного дела), протокол о возбуждении административного производства, постановление о привлечении к административной ответственности или о прекращении административного производства, обвинительное заключение, постановление о направлении дела в суд, а также протокол осмотра места происшествия.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В случае боя оконных стекол, зеркал, витрин </w:t>
      </w:r>
      <w:r w:rsidRPr="004D7461">
        <w:rPr>
          <w:rFonts w:ascii="Times New Roman" w:hAnsi="Times New Roman"/>
          <w:sz w:val="24"/>
        </w:rPr>
        <w:t xml:space="preserve">по причинам иным, чем указаны в п.п. 12.3.1 – 12.3.7, 12.3.9 – 12.3.11 настоящих Правил, </w:t>
      </w:r>
      <w:r w:rsidRPr="004D7461">
        <w:rPr>
          <w:rFonts w:ascii="Times New Roman" w:hAnsi="Times New Roman"/>
          <w:sz w:val="24"/>
          <w:szCs w:val="24"/>
        </w:rPr>
        <w:t xml:space="preserve">– акт расследования произошедшего события, подписанный </w:t>
      </w:r>
      <w:r>
        <w:rPr>
          <w:rFonts w:ascii="Times New Roman" w:hAnsi="Times New Roman"/>
          <w:sz w:val="24"/>
          <w:szCs w:val="24"/>
        </w:rPr>
        <w:t>С</w:t>
      </w:r>
      <w:r w:rsidRPr="004D7461">
        <w:rPr>
          <w:rFonts w:ascii="Times New Roman" w:hAnsi="Times New Roman"/>
          <w:sz w:val="24"/>
          <w:szCs w:val="24"/>
        </w:rPr>
        <w:t>трахователем и Страховщиком, с указанием причин, обстоятельств происшествия и объёма причиненного ущерба.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случае утраты (гибели) или повреждения имущества при проведении погрузочно-разгрузочных работ – акт расследования произошедшего события, подписанный Страхователем и Страховщиком, с указанием причин, обстоятельств происшествия и объёма причиненного ущерба.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В случае утраты (гибели) или повреждения имущества в результате наезда наземных транспортных средств или самодвижущихся машин, – справка по факту данного происшествия по установленной форме, выданная  государственными органами исходя из их компетенции в соответствии с характером происшествия (ГИБДД, ОВД, Ростехнадзором и т.д.), протокол о возбуждении административного производства, документы о результатах проведенного расследования, постановление о привлечении к административной ответственности или о прекращении административного производства, а в случае, если данное происшествие находится вне юрисдикции государственных органов – акт расследования произошедшего события, подписанный Страхователем и Страховщиком, с указанием причин, обстоятельств происшествия и объёма причиненного ущерба.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В случае утраты (гибели) или повреждения имущества в результате навала самоходных водных транспортных средств, буксируемых или несамоходных водных </w:t>
      </w:r>
      <w:r w:rsidRPr="004D7461">
        <w:rPr>
          <w:rFonts w:ascii="Times New Roman" w:hAnsi="Times New Roman"/>
          <w:sz w:val="24"/>
          <w:szCs w:val="24"/>
        </w:rPr>
        <w:lastRenderedPageBreak/>
        <w:t>транспортных средств или самоходных плавающих инженерных сооружений – акт расследования (Заключение), выданное капитаном порта (судоходной инспекцией, другим полномочным органом исходя из его компетенции в соответствии с характером происшествия) о произошедшем событии.</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В случае утраты (гибели) или повреждения имущества в результате аварийного выхода из строя (поломки) оборудования для поддержания заданного режима хранения – заключение независимой экспертной организации и (или) акт о поломке оборудования для поддержания заданного режима хранения, подписанный Страхователем и Страховщиком, с указанием причин, обстоятельств происшествия и объёма причиненного ущерба.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В случае утраты (гибели) или повреждения имущества в результате проникновения воды из соседних (чужих) помещений – справка о причинах, обстоятельствах происшествия и объёме причиненного ущерба из организации (управляющей компании, аварийной службы, ремонтно-эксплуатационного управления), в ведении которой находится коммунальное хозяйство и инженерные системы объекта недвижимости и (или) акт расследования произошедшего события, подписанный Страхователем и Страховщиком, с указанием причин, обстоятельств происшествия и объёма причиненного ущерба.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В случае утраты (гибели) или повреждения имущества в результате воздействия электротока – справка организации-поставщика электроэнергии, акт (заключение) аварийно-технической службы.</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В случае недостачи имущества в результате законных действий правоохранительных органов (изъятие, выемка, конфискация, реквизиция, арест):</w:t>
      </w:r>
    </w:p>
    <w:p w:rsidR="004B7D33" w:rsidRPr="004D7461" w:rsidRDefault="004B7D33" w:rsidP="004B7D33">
      <w:pPr>
        <w:pStyle w:val="Standard"/>
        <w:numPr>
          <w:ilvl w:val="3"/>
          <w:numId w:val="39"/>
        </w:numPr>
        <w:tabs>
          <w:tab w:val="left" w:pos="1276"/>
          <w:tab w:val="left" w:pos="1843"/>
          <w:tab w:val="left" w:pos="2200"/>
        </w:tabs>
        <w:ind w:firstLine="709"/>
        <w:jc w:val="both"/>
        <w:rPr>
          <w:rFonts w:ascii="Times New Roman" w:hAnsi="Times New Roman"/>
          <w:sz w:val="24"/>
          <w:szCs w:val="24"/>
        </w:rPr>
      </w:pPr>
      <w:r w:rsidRPr="004D7461">
        <w:rPr>
          <w:rFonts w:ascii="Times New Roman" w:hAnsi="Times New Roman"/>
          <w:sz w:val="24"/>
          <w:szCs w:val="24"/>
        </w:rPr>
        <w:t>Опись изъятого (арестованного) имущества;</w:t>
      </w:r>
    </w:p>
    <w:p w:rsidR="004B7D33" w:rsidRPr="004D7461" w:rsidRDefault="004B7D33" w:rsidP="004B7D33">
      <w:pPr>
        <w:pStyle w:val="Standard"/>
        <w:numPr>
          <w:ilvl w:val="3"/>
          <w:numId w:val="39"/>
        </w:numPr>
        <w:tabs>
          <w:tab w:val="left" w:pos="1276"/>
          <w:tab w:val="left" w:pos="1843"/>
          <w:tab w:val="left" w:pos="2200"/>
        </w:tabs>
        <w:ind w:firstLine="709"/>
        <w:jc w:val="both"/>
        <w:rPr>
          <w:rFonts w:ascii="Times New Roman" w:hAnsi="Times New Roman"/>
          <w:sz w:val="24"/>
          <w:szCs w:val="24"/>
        </w:rPr>
      </w:pPr>
      <w:r w:rsidRPr="004D7461">
        <w:rPr>
          <w:rFonts w:ascii="Times New Roman" w:hAnsi="Times New Roman"/>
          <w:sz w:val="24"/>
          <w:szCs w:val="24"/>
        </w:rPr>
        <w:t>Надлежащим образом заверенные копии соответствующего постановления и протокола следственного действия, произведенного в отношении застрахованного имущества.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иных случаях утраты (гибели), недостачи или повреждения застрахованного, если данное происшествие находится вне юрисдикции государственных органов, – акт расследования произошедшего события, подписанный Страхователем и Страховщиком, с указанием причин, обстоятельств происшествия и объёма причиненного ущерба.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Если место страхования находится за пределами Российский Федерации, то вместо указанных в п. 12.3 компетентных органов РФ Страхователю следует обращаться в соответствующие государственные органы страны, на территории которой находится место страхования. При этом Страхователь обязан предоставить документы, переведенные на русский язык с нотариальным заверением и легализацией (проставление апостиля либо консульская легализация, в зависимости от страны, в которой выданы документы).</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Размер убытков определяется Страховщиком на основании представленных ему Страхователем документов, подтверждающих суммы причиненного ущерба застрахованному имуществу и понесенных Страхователем (Выгодоприобретателем) расходов. К таким документам относятся:</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Перечень застрахованного имущества, которое повреждено или утрачено при страховом случае либо в отношении</w:t>
      </w:r>
      <w:r>
        <w:rPr>
          <w:rFonts w:ascii="Times New Roman" w:hAnsi="Times New Roman"/>
          <w:sz w:val="24"/>
          <w:szCs w:val="24"/>
        </w:rPr>
        <w:t>,</w:t>
      </w:r>
      <w:r w:rsidRPr="004D7461">
        <w:rPr>
          <w:rFonts w:ascii="Times New Roman" w:hAnsi="Times New Roman"/>
          <w:sz w:val="24"/>
          <w:szCs w:val="24"/>
        </w:rPr>
        <w:t xml:space="preserve"> которого выявлен факт недостачи в результате страхового случая. К перечню должны быть приложены фотографии (фототаблица) поврежденного имущества.</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Документы из государственных органов и иных полномочных организаций, предоставленных Страхователем Страховщику в соответствии с п. 12.3 настоящих Правил в зависимости от характера происшествия (события, имеющего признаки страхового случая), если в таких документах указан объем (размер) ущерба, причиненного застрахованному имуществу.</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Акт инвентаризации имущества (инвентаризационная ведомость, сличительная ведомость, приказ на проведение инвентаризации), составленные на ближайшую предшествующую дату к дате наступления страхового случая, и акт инвентаризации, </w:t>
      </w:r>
      <w:r w:rsidRPr="004D7461">
        <w:rPr>
          <w:rFonts w:ascii="Times New Roman" w:hAnsi="Times New Roman"/>
          <w:sz w:val="24"/>
          <w:szCs w:val="24"/>
        </w:rPr>
        <w:lastRenderedPageBreak/>
        <w:t>составленный совместно со Страховщиком по факту повреждения, утраты (гибели) или недостачи имущества в результате происшествия, имеющего признаки страхового случая.</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Документы учета наличия, стоимости и движения (поступления и отгрузки) застрахованных товарных запасов, готовой продукции (сырья, материалов, товаров для реализации, полуфабрикатов) – договоры купли-продажи, поставки, отгрузочные и товаротранспортные накладные, счета-фактуры, товарные накладные, книги (карточки, документы по счетам) складского учета либо заменяющие их документы, выписки из баланса, р</w:t>
      </w:r>
      <w:r w:rsidRPr="004D7461">
        <w:rPr>
          <w:sz w:val="24"/>
          <w:szCs w:val="24"/>
        </w:rPr>
        <w:t xml:space="preserve">асходные документы (накладные, отчеты </w:t>
      </w:r>
      <w:r w:rsidRPr="004D7461">
        <w:rPr>
          <w:rFonts w:ascii="Times New Roman" w:hAnsi="Times New Roman"/>
          <w:sz w:val="24"/>
          <w:szCs w:val="24"/>
        </w:rPr>
        <w:t>кассира и т.д.)</w:t>
      </w:r>
      <w:r w:rsidRPr="00A63C79">
        <w:rPr>
          <w:rFonts w:ascii="Calibri" w:hAnsi="Calibri"/>
          <w:sz w:val="24"/>
          <w:szCs w:val="24"/>
        </w:rPr>
        <w:t xml:space="preserve"> </w:t>
      </w:r>
      <w:r w:rsidRPr="004D7461">
        <w:rPr>
          <w:rFonts w:ascii="Times New Roman" w:hAnsi="Times New Roman"/>
          <w:sz w:val="24"/>
          <w:szCs w:val="24"/>
        </w:rPr>
        <w:t>книгу записи залогов (если застрахованные ТМЦ являются предметом залога).</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Документы учета наличия, стоимости и состояния застрахованного движимого имущества – договоры купли-продажи, поставки, акты приёма-передачи, инвентарные карточки, технические паспорта и спецификации, либо заменяющие их документы, выписки из баланса.</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Документы учета наличия, стоимости и состояния застрахованного недвижимого имущества – договоры купли-продажи, акты ввода в эксплуатацию, договоры подряда на строительство, справки БТИ (бюро технической инвентаризации), документы о государственной регистрации права на недвижимое имущество, технический паспорт и кадастровый паспорт, инвентарные карточки, либо заменяющие их документы, выписки из баланса.</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Акты дефектации, составленные совместно со Страховщиком, сметы (калькуляции) на проведение ремонтных (восстановительных) работ в связи повреждением застрахованного имущества, отчеты независимого эксперта (оценщика, лосс-аджастера, аварийного комиссара), согласованные совместно со Страховщиком.</w:t>
      </w:r>
    </w:p>
    <w:p w:rsidR="004B7D33" w:rsidRPr="004D7461" w:rsidRDefault="004B7D33" w:rsidP="004B7D33">
      <w:pPr>
        <w:pStyle w:val="Standard"/>
        <w:numPr>
          <w:ilvl w:val="2"/>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Документы, подтверждающие произведенные Страхователем (Выгодоприобретателем) в связи с наступлением страхового случая расходы, из числа перечисленных в п. 4.7 настоящих Правил и возмещаемых по конкретному договору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Размер ущерба, причиненного застрахованному имуществу, определяется: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 полной гибели застрахованного имущества – в размере действительной стоимости на дату страхового случая</w:t>
      </w:r>
      <w:r w:rsidRPr="004D7461">
        <w:rPr>
          <w:rFonts w:ascii="Times New Roman" w:hAnsi="Times New Roman"/>
          <w:sz w:val="24"/>
        </w:rPr>
        <w:t xml:space="preserve">, </w:t>
      </w:r>
      <w:r w:rsidRPr="004D7461">
        <w:rPr>
          <w:rFonts w:ascii="Times New Roman" w:hAnsi="Times New Roman"/>
          <w:sz w:val="24"/>
          <w:szCs w:val="24"/>
        </w:rPr>
        <w:t>если договором страхования прямо не установлено иное, за вычетом годных остатков, но не более страховой суммы погибшего (утраченного) имущества.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 повреждении застрахованного имущества – в размере затрат на восстановительный ремонт (в соответствии с п.п. 12.8, 12.9, 12.10 настоящих Правил) по ценам и тарифам, действовавшим на момент наступления страхового случая, но не более страховой суммы.</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sz w:val="24"/>
        </w:rPr>
        <w:t>При полной гибели или повреждении товаров в обороте размер ущерба определяется в соответствии с положениями п.п. 12.6.1 и 12.6.2 в пределах страховой суммы, но не более стоимости данной партии товара, определенной согласно п 5.4.5 настоящих Правил. При определении размера ущерба и страховой выплаты не учитываются товары, произведенные без согласия правообладателя (контрафакт), с истекшим сроком годности и</w:t>
      </w:r>
      <w:r w:rsidRPr="00A63C79">
        <w:rPr>
          <w:rFonts w:ascii="Calibri" w:hAnsi="Calibri"/>
          <w:sz w:val="24"/>
        </w:rPr>
        <w:t xml:space="preserve"> (</w:t>
      </w:r>
      <w:r w:rsidRPr="004D7461">
        <w:rPr>
          <w:sz w:val="24"/>
        </w:rPr>
        <w:t>или</w:t>
      </w:r>
      <w:r w:rsidRPr="00A63C79">
        <w:rPr>
          <w:rFonts w:ascii="Calibri" w:hAnsi="Calibri"/>
          <w:sz w:val="24"/>
        </w:rPr>
        <w:t>)</w:t>
      </w:r>
      <w:r w:rsidRPr="004D7461">
        <w:rPr>
          <w:sz w:val="24"/>
        </w:rPr>
        <w:t xml:space="preserve"> испорченные по иным причинам, чем предусмотренный договором страховой случай</w:t>
      </w:r>
      <w:r w:rsidRPr="00A63C79">
        <w:rPr>
          <w:rFonts w:ascii="Calibri" w:hAnsi="Calibri"/>
          <w:sz w:val="24"/>
        </w:rPr>
        <w:t>.</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В том случае, если товары в обороте застрахованы по неснижаемому остатку:</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Утрата (гибель), недостача или повреждения товаров не является страховым случаем, если размер ущерба не превысит разницу между стоимостью товаров, находящихся (по учётным документам) на дату наступления события, имеющего признаки страхового случая, на территории страхования, и страховой стоимостью застрахованного неснижаемого остатка товаров. Условие данного пункта применяется отдельно по каждой номенклатурной группе застрахованных товаров на каждой территории страхования.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Размер ущерба застрахованному неснижаемому остатку товаров определяется в пределах страховой суммы в размере разницы между страховой стоимостью застрахованного неснижаемого остатка товаров, и стоимостью не поврежденных (не утраченных) товаров, </w:t>
      </w:r>
      <w:r w:rsidRPr="004D7461">
        <w:rPr>
          <w:rFonts w:ascii="Times New Roman" w:hAnsi="Times New Roman"/>
          <w:sz w:val="24"/>
          <w:szCs w:val="24"/>
        </w:rPr>
        <w:lastRenderedPageBreak/>
        <w:t>оставшихся после события, имеющего признаки страхового случая, на территории страхования (включая не поврежденные (не утраченные) товары, перемещенные за пределы территории страхования в целях спасания на условиях п. 8.3 настоящих Правил).  Стоимость не поврежденных (не утраченных) товаров определяется как разница между стоимостью товаров, находящихся (по учётным документам) на дату наступления события, имеющего признаки страхового случая, на территории страхования, и стоимостью поврежденных (утраченных) в результате данного события товаров. Условия данного пункта применяются отдельно по каждой номенклатурной группе застрахованных товаров на каждой территории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Затраты на восстановительный ремонт включают в себя:</w:t>
      </w:r>
    </w:p>
    <w:p w:rsidR="004B7D33" w:rsidRPr="004D7461" w:rsidRDefault="004B7D33" w:rsidP="004B7D33">
      <w:pPr>
        <w:pStyle w:val="Standard"/>
        <w:numPr>
          <w:ilvl w:val="2"/>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sz w:val="24"/>
          <w:szCs w:val="24"/>
        </w:rPr>
        <w:t xml:space="preserve"> Расходы на материалы и запасные части для ремонта;</w:t>
      </w:r>
    </w:p>
    <w:p w:rsidR="004B7D33" w:rsidRPr="004D7461" w:rsidRDefault="004B7D33" w:rsidP="004B7D33">
      <w:pPr>
        <w:pStyle w:val="Standard"/>
        <w:numPr>
          <w:ilvl w:val="2"/>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sz w:val="24"/>
          <w:szCs w:val="24"/>
        </w:rPr>
        <w:t xml:space="preserve"> Расходы на оплату работ по ремонту;</w:t>
      </w:r>
    </w:p>
    <w:p w:rsidR="004B7D33" w:rsidRPr="004D7461" w:rsidRDefault="004B7D33" w:rsidP="004B7D33">
      <w:pPr>
        <w:pStyle w:val="Standard"/>
        <w:numPr>
          <w:ilvl w:val="2"/>
          <w:numId w:val="39"/>
        </w:numPr>
        <w:tabs>
          <w:tab w:val="left" w:pos="1276"/>
          <w:tab w:val="left" w:pos="1418"/>
        </w:tabs>
        <w:ind w:firstLine="709"/>
        <w:jc w:val="both"/>
        <w:rPr>
          <w:rFonts w:ascii="Times New Roman" w:hAnsi="Times New Roman"/>
          <w:sz w:val="24"/>
          <w:szCs w:val="24"/>
        </w:rPr>
      </w:pPr>
      <w:r w:rsidRPr="004D7461">
        <w:rPr>
          <w:rFonts w:ascii="Times New Roman" w:hAnsi="Times New Roman"/>
          <w:sz w:val="24"/>
          <w:szCs w:val="24"/>
        </w:rPr>
        <w:t xml:space="preserve"> Расходы по доставке материалов к месту ремонта и другие расходы, необходимые для восстановления застрахованного имущества в том состоянии, в котором оно находилось непосредственно перед наступлением страхового случая.</w:t>
      </w:r>
    </w:p>
    <w:p w:rsidR="004B7D33" w:rsidRPr="004D7461" w:rsidRDefault="004B7D33" w:rsidP="004B7D33">
      <w:pPr>
        <w:pStyle w:val="Standard"/>
        <w:numPr>
          <w:ilvl w:val="1"/>
          <w:numId w:val="39"/>
        </w:numPr>
        <w:tabs>
          <w:tab w:val="left" w:pos="1276"/>
          <w:tab w:val="left" w:pos="1400"/>
        </w:tabs>
        <w:ind w:firstLine="709"/>
        <w:jc w:val="both"/>
        <w:rPr>
          <w:rFonts w:ascii="Times New Roman" w:hAnsi="Times New Roman"/>
          <w:sz w:val="24"/>
          <w:szCs w:val="24"/>
        </w:rPr>
      </w:pPr>
      <w:r w:rsidRPr="004D7461">
        <w:rPr>
          <w:rFonts w:ascii="Times New Roman" w:hAnsi="Times New Roman"/>
          <w:sz w:val="24"/>
          <w:szCs w:val="24"/>
        </w:rPr>
        <w:t>Если договором страхования прямо не предусмотрено иное, из суммы затрат на восстановительный ремонт производятся вычеты на износ заменяемых в процессе ремонта элементов отделки, частей конструктивных элементов зданий; частей, узлов, агрегатов и деталей сооружений, оборудования.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Если иное не установлено договором страхования, затраты на восстановительный ремонт не включают:</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 xml:space="preserve"> Расходы, вызванные временным или вспомогательным ремонтом или восстановлением;</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 xml:space="preserve"> Расходы по переборке, профилактическому ремонту и обслуживанию, равно как и иные расходы, которые были бы необходимы вне зависимости от факта наступления страхового случая;</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 xml:space="preserve"> Расходы по расчистке, расходы на слом, демонтаж, разборку оставшихся частей объектов недвижимости, расходы на вывоз и утилизацию мусора;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w:t>
      </w:r>
      <w:r w:rsidRPr="004D7461">
        <w:rPr>
          <w:rFonts w:ascii="Times New Roman" w:hAnsi="Times New Roman"/>
          <w:sz w:val="24"/>
        </w:rPr>
        <w:t>другие расходы, произведенные сверх расходов, необходимых для восстановления застрахованного имущества в том состоянии, в котором оно находилось непосредственно перед наступлением страхового случая</w:t>
      </w:r>
      <w:r w:rsidRPr="004D7461">
        <w:rPr>
          <w:rFonts w:ascii="Times New Roman" w:hAnsi="Times New Roman"/>
          <w:sz w:val="24"/>
          <w:szCs w:val="24"/>
        </w:rPr>
        <w:t>.</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Страховое возмещение осуществляется в виде страховой выплаты в денежной форме, если иное прямо не указано в договоре страхования. По согласованию Страховщика со Страхователем (Выгодоприобретателем), оформляемому в виде отдельного письменного соглашения, страховая выплата может быть заменена предоставлением имущества, аналогичного утраченному имуществу, а в случае повреждения имущества, не повлекшего его полной гибели, - организацией и (или) оплатой Страховщиком в счет страхового возмещения ремонта поврежденного имущества (возмещение вреда в натуре).</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В случае недостаточности суммы страхового возмещения для возмещения вреда в натуре и при отсутствии согласия Страхователя (Выгодоприобретателя) на доплату разницы между стоимостью возмещения вреда в натуре и суммой страхового возмещения, страховое возмещение выплачивается в денежной форме. </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Возмещение вреда в натуре может осуществляться, в том числе посредством финансирования: </w:t>
      </w:r>
    </w:p>
    <w:p w:rsidR="004B7D33" w:rsidRPr="004D7461" w:rsidRDefault="004B7D33" w:rsidP="004B7D33">
      <w:pPr>
        <w:pStyle w:val="Standard"/>
        <w:numPr>
          <w:ilvl w:val="0"/>
          <w:numId w:val="37"/>
        </w:numPr>
        <w:tabs>
          <w:tab w:val="left" w:pos="1134"/>
          <w:tab w:val="left" w:pos="1276"/>
        </w:tabs>
        <w:ind w:left="0" w:firstLine="709"/>
        <w:jc w:val="both"/>
        <w:rPr>
          <w:rFonts w:ascii="Times New Roman" w:hAnsi="Times New Roman"/>
          <w:sz w:val="24"/>
          <w:szCs w:val="24"/>
        </w:rPr>
      </w:pPr>
      <w:r w:rsidRPr="004D7461">
        <w:rPr>
          <w:rFonts w:ascii="Times New Roman" w:hAnsi="Times New Roman"/>
          <w:sz w:val="24"/>
          <w:szCs w:val="24"/>
        </w:rPr>
        <w:t xml:space="preserve">проведения ремонтных (восстановительных) работ; </w:t>
      </w:r>
    </w:p>
    <w:p w:rsidR="004B7D33" w:rsidRPr="004D7461" w:rsidRDefault="004B7D33" w:rsidP="004B7D33">
      <w:pPr>
        <w:pStyle w:val="Standard"/>
        <w:numPr>
          <w:ilvl w:val="0"/>
          <w:numId w:val="37"/>
        </w:numPr>
        <w:tabs>
          <w:tab w:val="left" w:pos="1134"/>
          <w:tab w:val="left" w:pos="1276"/>
        </w:tabs>
        <w:ind w:left="0" w:firstLine="709"/>
        <w:jc w:val="both"/>
        <w:rPr>
          <w:rFonts w:ascii="Times New Roman" w:hAnsi="Times New Roman"/>
          <w:sz w:val="24"/>
          <w:szCs w:val="24"/>
        </w:rPr>
      </w:pPr>
      <w:r w:rsidRPr="004D7461">
        <w:rPr>
          <w:rFonts w:ascii="Times New Roman" w:hAnsi="Times New Roman"/>
          <w:sz w:val="24"/>
          <w:szCs w:val="24"/>
        </w:rPr>
        <w:t xml:space="preserve">приобретения аналогичного имущества; </w:t>
      </w:r>
    </w:p>
    <w:p w:rsidR="004B7D33" w:rsidRPr="004D7461" w:rsidRDefault="004B7D33" w:rsidP="004B7D33">
      <w:pPr>
        <w:pStyle w:val="Standard"/>
        <w:numPr>
          <w:ilvl w:val="0"/>
          <w:numId w:val="37"/>
        </w:numPr>
        <w:tabs>
          <w:tab w:val="left" w:pos="1134"/>
          <w:tab w:val="left" w:pos="1276"/>
        </w:tabs>
        <w:ind w:left="0" w:firstLine="709"/>
        <w:jc w:val="both"/>
        <w:rPr>
          <w:rFonts w:ascii="Times New Roman" w:hAnsi="Times New Roman"/>
          <w:sz w:val="24"/>
          <w:szCs w:val="24"/>
        </w:rPr>
      </w:pPr>
      <w:r w:rsidRPr="004D7461">
        <w:rPr>
          <w:rFonts w:ascii="Times New Roman" w:hAnsi="Times New Roman"/>
          <w:sz w:val="24"/>
          <w:szCs w:val="24"/>
        </w:rPr>
        <w:t xml:space="preserve">строительства объекта недвижимости взамен утраченного. </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В случае финансирования ремонтных (восстановительных) работ, приемку выполненных работ производит Страхователь (Выгодоприобретатель), если иное не установлено действующим законодательством или договором страхования. Выбор организации для проведения ремонтных (восстановительных) работ, определение места и </w:t>
      </w:r>
      <w:r w:rsidRPr="004D7461">
        <w:rPr>
          <w:rFonts w:ascii="Times New Roman" w:hAnsi="Times New Roman"/>
          <w:sz w:val="24"/>
          <w:szCs w:val="24"/>
        </w:rPr>
        <w:lastRenderedPageBreak/>
        <w:t>срока ремонтных (восстановительных) работ осуществляет Страховщик, если иное прямо не указано в договоре страхования.</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В случае финансирования приобретения аналогичного имущества взамен утраченного или поврежденного, возмещение ущерба осуществляется посредством перечисления суммы страховой выплаты на счет продавца. Страховщик осуществляет выбор продавца, если иное не предусмотрено федеральным законом или договором страхования. </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В случае финансирования строительства объекта недвижимости взамен утраченного, возмещение ущерба осуществляется посредством перечисления суммы страховой выплаты на счет организации-подрядчика, технического заказчика, других организаций, участвующих в процессе строительства. Выбор соответствующей организации осуществляет Страховщик, если иное не установлено действующим законодательством или договором страхования.</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Если ремонт осуществлялся ремонтной организацией по выбору Страховщика, претензии по качеству работ предъявляются непосредственно Страховщику, если иное не предусмотрено действующим законодательством. Для обеспечения своей ответственности за качество работ перед Страхователем (Выгодоприобретателем) Страховщик обязан предусматривать соответствующие меры ответственности в договорах с ремонтными организациями. </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При предъявлении Страхователем (Выгодоприобретателем) претензии к Страховщику за несоблюдение порядка осуществления возмещения причиненного вреда в натуре, Страховщик обязан рассмотреть указанное обращение в срок, не превышающий 30 дней.</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Размер страховой выплаты уменьшается на полученную Страхователем от третьих лиц сумму компенсации, произведенную в связи с повреждением или утратой застрахованного имущества, если такая компенсация имела место до выплаты страхового возмещения.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Стоимость годных остатков, подлежащих вычету из суммы страховой выплаты, определяется на основе продажной цены такого имущества в данной местности на дату страхового случая.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В том случае, если при ремонте (восстановлении) застрахованного имущества будут выявлены скрытые дефекты (не заявленные Страховщику ранее и (или) не зафиксированные Страховщиком в акте осмотра поврежденного имущества):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Страхователь (Выгодоприобретатель) обязан незамедлительно (настолько, насколько это позволяет соответствующая технология работ) остановить технологический процесс ремонта и письменно уведомить Страховщика о факте выявления таких дефектов.</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Страхователь (Выгодоприобретатель) обязан обеспечить Страховщику возможность осмотра выявленных дефектов в застрахованном имуществе.</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Страховщик обязан в течение трёх рабочих дней с даты получения от Страхователя (Выгодоприобретателя) вышеуказанного в настоящем пункте уведомления осмотреть выявленные дефекты либо направить Страхователю (Выгодоприобретателю) своё письменное согласие на продолжение ремонта при сложившихся обстоятельствах.</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Продолжение ремонта возможно после наступления одного из следующих событий:</w:t>
      </w:r>
    </w:p>
    <w:p w:rsidR="004B7D33" w:rsidRPr="004D7461" w:rsidRDefault="004B7D33" w:rsidP="004B7D33">
      <w:pPr>
        <w:pStyle w:val="Standard"/>
        <w:numPr>
          <w:ilvl w:val="3"/>
          <w:numId w:val="39"/>
        </w:numPr>
        <w:tabs>
          <w:tab w:val="left" w:pos="1843"/>
          <w:tab w:val="left" w:pos="2100"/>
        </w:tabs>
        <w:ind w:firstLine="709"/>
        <w:jc w:val="both"/>
        <w:rPr>
          <w:rFonts w:ascii="Times New Roman" w:hAnsi="Times New Roman"/>
          <w:sz w:val="24"/>
          <w:szCs w:val="24"/>
        </w:rPr>
      </w:pPr>
      <w:r w:rsidRPr="004D7461">
        <w:rPr>
          <w:rFonts w:ascii="Times New Roman" w:hAnsi="Times New Roman"/>
          <w:sz w:val="24"/>
          <w:szCs w:val="24"/>
        </w:rPr>
        <w:t>Осмотра выявленных дефектов Страховщиком и подписании Страховщиком и Страхователем (Выгодоприобретателем) акта осмотра застрахованного имущества с учётом выявленных дефектов.</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Получения Страхователем (Выгодоприобретателем) от Страховщика письменного согласия на продолжение ремонта при сложившихся обстоятельствах.</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По истечении трёх рабочих дней с даты получения Страховщиком от Страхователя (Выгодоприобретателя) уведомления о выявленных дефектах в застрахованном имуществе.</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lastRenderedPageBreak/>
        <w:t xml:space="preserve"> В случае неисполнения Страхователем (Выгодоприобретателем) условий, предусмотренных п.п. 12.14.1, 12.14.2, </w:t>
      </w:r>
      <w:r w:rsidRPr="00706F00">
        <w:rPr>
          <w:rFonts w:ascii="Times New Roman" w:hAnsi="Times New Roman"/>
          <w:sz w:val="24"/>
          <w:szCs w:val="24"/>
        </w:rPr>
        <w:t>12.14.4</w:t>
      </w:r>
      <w:r w:rsidRPr="004D7461">
        <w:rPr>
          <w:rFonts w:ascii="Times New Roman" w:hAnsi="Times New Roman"/>
          <w:sz w:val="24"/>
          <w:szCs w:val="24"/>
        </w:rPr>
        <w:t xml:space="preserve"> настоящих Правил, Страховщик имеет право рассматривать выявленные дефекты, как возникшие не в результате страхового случая.</w:t>
      </w:r>
    </w:p>
    <w:p w:rsidR="004B7D33"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 Осмотр Страховщиком выявленных дефектов в застрахованном имуществе, равно как и согласие Страховщика на продолжение ремонта, не являются фактом признания Страховщиком того, что выявленные дефекты в застрахованном имуществе возникли в результате страхового случая.</w:t>
      </w:r>
    </w:p>
    <w:p w:rsidR="004B7D33"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C56E54">
        <w:rPr>
          <w:rFonts w:ascii="Times New Roman" w:hAnsi="Times New Roman"/>
          <w:sz w:val="24"/>
          <w:szCs w:val="24"/>
        </w:rPr>
        <w:t xml:space="preserve">Несмотря на любые иные положения </w:t>
      </w:r>
      <w:r>
        <w:rPr>
          <w:rFonts w:ascii="Times New Roman" w:hAnsi="Times New Roman"/>
          <w:sz w:val="24"/>
          <w:szCs w:val="24"/>
        </w:rPr>
        <w:t>настоящих Правил страхования</w:t>
      </w:r>
      <w:r w:rsidRPr="00C56E54">
        <w:rPr>
          <w:rFonts w:ascii="Times New Roman" w:hAnsi="Times New Roman"/>
          <w:sz w:val="24"/>
          <w:szCs w:val="24"/>
        </w:rPr>
        <w:t>, не признается гибелью или конструктивной полной гибелью застрахованного имущества (или отдельных его частей, когда такие части застрахованы с указанием отдельной страховой суммы)</w:t>
      </w:r>
      <w:r>
        <w:rPr>
          <w:rFonts w:ascii="Times New Roman" w:hAnsi="Times New Roman"/>
          <w:sz w:val="24"/>
          <w:szCs w:val="24"/>
        </w:rPr>
        <w:t>,</w:t>
      </w:r>
      <w:r w:rsidRPr="00C56E54">
        <w:rPr>
          <w:rFonts w:ascii="Times New Roman" w:hAnsi="Times New Roman"/>
          <w:sz w:val="24"/>
          <w:szCs w:val="24"/>
        </w:rPr>
        <w:t xml:space="preserve"> техническая невозможность восстановления застрахованного имущества или его отдельных частей или невозможность его использования по прямому назначению/эксплуатации, если необходимые для восстановления и/или эксплуатации застрахованного имущества или его частей операции, включая в том числе, но не ограничиваясь:</w:t>
      </w:r>
    </w:p>
    <w:p w:rsidR="004B7D33" w:rsidRDefault="004B7D33" w:rsidP="004B7D33">
      <w:pPr>
        <w:pStyle w:val="Standard"/>
        <w:numPr>
          <w:ilvl w:val="0"/>
          <w:numId w:val="52"/>
        </w:numPr>
        <w:tabs>
          <w:tab w:val="left" w:pos="1134"/>
          <w:tab w:val="left" w:pos="1600"/>
        </w:tabs>
        <w:ind w:left="0" w:firstLine="709"/>
        <w:jc w:val="both"/>
        <w:rPr>
          <w:rFonts w:ascii="Times New Roman" w:hAnsi="Times New Roman"/>
          <w:sz w:val="24"/>
          <w:szCs w:val="24"/>
        </w:rPr>
      </w:pPr>
      <w:r w:rsidRPr="00C56E54">
        <w:rPr>
          <w:rFonts w:ascii="Times New Roman" w:hAnsi="Times New Roman"/>
          <w:sz w:val="24"/>
          <w:szCs w:val="24"/>
        </w:rPr>
        <w:t>приобретение и постав</w:t>
      </w:r>
      <w:r>
        <w:rPr>
          <w:rFonts w:ascii="Times New Roman" w:hAnsi="Times New Roman"/>
          <w:sz w:val="24"/>
          <w:szCs w:val="24"/>
        </w:rPr>
        <w:t>ку запасных частей и материалов;</w:t>
      </w:r>
    </w:p>
    <w:p w:rsidR="004B7D33" w:rsidRDefault="004B7D33" w:rsidP="004B7D33">
      <w:pPr>
        <w:pStyle w:val="Standard"/>
        <w:numPr>
          <w:ilvl w:val="0"/>
          <w:numId w:val="52"/>
        </w:numPr>
        <w:tabs>
          <w:tab w:val="left" w:pos="1134"/>
          <w:tab w:val="left" w:pos="1600"/>
        </w:tabs>
        <w:ind w:left="0" w:firstLine="709"/>
        <w:jc w:val="both"/>
        <w:rPr>
          <w:rFonts w:ascii="Times New Roman" w:hAnsi="Times New Roman"/>
          <w:sz w:val="24"/>
          <w:szCs w:val="24"/>
        </w:rPr>
      </w:pPr>
      <w:r w:rsidRPr="00C56E54">
        <w:rPr>
          <w:rFonts w:ascii="Times New Roman" w:hAnsi="Times New Roman"/>
          <w:sz w:val="24"/>
          <w:szCs w:val="24"/>
        </w:rPr>
        <w:t>осуществление ремонта</w:t>
      </w:r>
      <w:r>
        <w:rPr>
          <w:rFonts w:ascii="Times New Roman" w:hAnsi="Times New Roman"/>
          <w:sz w:val="24"/>
          <w:szCs w:val="24"/>
        </w:rPr>
        <w:t>;</w:t>
      </w:r>
    </w:p>
    <w:p w:rsidR="004B7D33" w:rsidRDefault="004B7D33" w:rsidP="004B7D33">
      <w:pPr>
        <w:pStyle w:val="Standard"/>
        <w:numPr>
          <w:ilvl w:val="0"/>
          <w:numId w:val="52"/>
        </w:numPr>
        <w:tabs>
          <w:tab w:val="left" w:pos="1134"/>
          <w:tab w:val="left" w:pos="1600"/>
        </w:tabs>
        <w:ind w:left="0" w:firstLine="709"/>
        <w:jc w:val="both"/>
        <w:rPr>
          <w:rFonts w:ascii="Times New Roman" w:hAnsi="Times New Roman"/>
          <w:sz w:val="24"/>
          <w:szCs w:val="24"/>
        </w:rPr>
      </w:pPr>
      <w:r w:rsidRPr="00C56E54">
        <w:rPr>
          <w:rFonts w:ascii="Times New Roman" w:hAnsi="Times New Roman"/>
          <w:sz w:val="24"/>
          <w:szCs w:val="24"/>
        </w:rPr>
        <w:t>пол</w:t>
      </w:r>
      <w:r>
        <w:rPr>
          <w:rFonts w:ascii="Times New Roman" w:hAnsi="Times New Roman"/>
          <w:sz w:val="24"/>
          <w:szCs w:val="24"/>
        </w:rPr>
        <w:t>учение технической документации;</w:t>
      </w:r>
    </w:p>
    <w:p w:rsidR="004B7D33" w:rsidRDefault="004B7D33" w:rsidP="004B7D33">
      <w:pPr>
        <w:pStyle w:val="Standard"/>
        <w:numPr>
          <w:ilvl w:val="0"/>
          <w:numId w:val="52"/>
        </w:numPr>
        <w:tabs>
          <w:tab w:val="left" w:pos="1134"/>
          <w:tab w:val="left" w:pos="1600"/>
        </w:tabs>
        <w:ind w:left="0" w:firstLine="709"/>
        <w:jc w:val="both"/>
        <w:rPr>
          <w:rFonts w:ascii="Times New Roman" w:hAnsi="Times New Roman"/>
          <w:sz w:val="24"/>
          <w:szCs w:val="24"/>
        </w:rPr>
      </w:pPr>
      <w:r w:rsidRPr="00C56E54">
        <w:rPr>
          <w:rFonts w:ascii="Times New Roman" w:hAnsi="Times New Roman"/>
          <w:sz w:val="24"/>
          <w:szCs w:val="24"/>
        </w:rPr>
        <w:t>получение необходимых для эксплуатации разрешений, сертификатов, его отдельные части и агрегаты</w:t>
      </w:r>
      <w:r>
        <w:rPr>
          <w:rFonts w:ascii="Times New Roman" w:hAnsi="Times New Roman"/>
          <w:sz w:val="24"/>
          <w:szCs w:val="24"/>
        </w:rPr>
        <w:t>;</w:t>
      </w:r>
    </w:p>
    <w:p w:rsidR="004B7D33" w:rsidRDefault="004B7D33" w:rsidP="004B7D33">
      <w:pPr>
        <w:pStyle w:val="Standard"/>
        <w:numPr>
          <w:ilvl w:val="0"/>
          <w:numId w:val="52"/>
        </w:numPr>
        <w:tabs>
          <w:tab w:val="left" w:pos="1134"/>
          <w:tab w:val="left" w:pos="1600"/>
        </w:tabs>
        <w:ind w:left="0" w:firstLine="709"/>
        <w:jc w:val="both"/>
        <w:rPr>
          <w:rFonts w:ascii="Times New Roman" w:hAnsi="Times New Roman"/>
          <w:sz w:val="24"/>
          <w:szCs w:val="24"/>
        </w:rPr>
      </w:pPr>
      <w:r w:rsidRPr="00C56E54">
        <w:rPr>
          <w:rFonts w:ascii="Times New Roman" w:hAnsi="Times New Roman"/>
          <w:sz w:val="24"/>
          <w:szCs w:val="24"/>
        </w:rPr>
        <w:t>транспортировка оборудования, специалистов,</w:t>
      </w:r>
    </w:p>
    <w:p w:rsidR="004B7D33" w:rsidRDefault="004B7D33" w:rsidP="004B7D33">
      <w:pPr>
        <w:pStyle w:val="Standard"/>
        <w:tabs>
          <w:tab w:val="left" w:pos="1276"/>
          <w:tab w:val="left" w:pos="1600"/>
        </w:tabs>
        <w:jc w:val="both"/>
        <w:rPr>
          <w:rFonts w:ascii="Times New Roman" w:hAnsi="Times New Roman"/>
          <w:sz w:val="24"/>
          <w:szCs w:val="24"/>
        </w:rPr>
      </w:pPr>
      <w:r w:rsidRPr="00C56E54">
        <w:rPr>
          <w:rFonts w:ascii="Times New Roman" w:hAnsi="Times New Roman"/>
          <w:sz w:val="24"/>
          <w:szCs w:val="24"/>
        </w:rPr>
        <w:t>невозможны по причине действия международных экономических, торговых, финансовых или транспортных ограничений, прямо или косвенно связанных с решениями органов иностранных государств, иностранных компаний и/или международных организаций.</w:t>
      </w:r>
    </w:p>
    <w:p w:rsidR="004B7D33" w:rsidRDefault="004B7D33" w:rsidP="004B7D33">
      <w:pPr>
        <w:pStyle w:val="Standard"/>
        <w:tabs>
          <w:tab w:val="left" w:pos="1276"/>
          <w:tab w:val="left" w:pos="1600"/>
        </w:tabs>
        <w:ind w:firstLine="709"/>
        <w:jc w:val="both"/>
        <w:rPr>
          <w:rFonts w:ascii="Times New Roman" w:hAnsi="Times New Roman"/>
          <w:sz w:val="24"/>
          <w:szCs w:val="24"/>
        </w:rPr>
      </w:pPr>
      <w:r w:rsidRPr="00DC4DD0">
        <w:rPr>
          <w:rFonts w:ascii="Times New Roman" w:hAnsi="Times New Roman"/>
          <w:sz w:val="24"/>
          <w:szCs w:val="24"/>
        </w:rPr>
        <w:t xml:space="preserve">Настоящее положение имеет приоритет над любыми иными условиями Правил </w:t>
      </w:r>
      <w:r w:rsidRPr="001B6E94">
        <w:rPr>
          <w:rFonts w:ascii="Times New Roman" w:hAnsi="Times New Roman"/>
          <w:sz w:val="24"/>
          <w:szCs w:val="24"/>
        </w:rPr>
        <w:t>страхования</w:t>
      </w:r>
      <w:r w:rsidRPr="00DC4DD0">
        <w:rPr>
          <w:rFonts w:ascii="Times New Roman" w:hAnsi="Times New Roman"/>
          <w:sz w:val="24"/>
          <w:szCs w:val="24"/>
        </w:rPr>
        <w:t>.</w:t>
      </w:r>
    </w:p>
    <w:p w:rsidR="004B7D33" w:rsidRPr="004D7461" w:rsidRDefault="004B7D33" w:rsidP="004B7D33">
      <w:pPr>
        <w:pStyle w:val="Standard"/>
        <w:tabs>
          <w:tab w:val="left" w:pos="1276"/>
          <w:tab w:val="left" w:pos="1600"/>
        </w:tabs>
        <w:ind w:firstLine="709"/>
        <w:jc w:val="both"/>
        <w:rPr>
          <w:rFonts w:ascii="Times New Roman" w:hAnsi="Times New Roman"/>
          <w:sz w:val="24"/>
          <w:szCs w:val="24"/>
        </w:rPr>
      </w:pPr>
      <w:r w:rsidRPr="00C56E54">
        <w:rPr>
          <w:rFonts w:ascii="Times New Roman" w:hAnsi="Times New Roman"/>
          <w:sz w:val="24"/>
          <w:szCs w:val="24"/>
        </w:rPr>
        <w:t xml:space="preserve"> Возмещение может быть произведено в размере, определенном договором страхования, исходя из суммы причиненного ущерба (убытков, расходов), в той мере, в которой это предусмотрено договором страхования, с учетом ограничений на состав покрываемых расходов, установленных страховых сумм и лимитов возмещения, франшиз, размера износа, доли возмещения расходов и других применимых положений</w:t>
      </w:r>
      <w:r>
        <w:rPr>
          <w:rFonts w:ascii="Times New Roman" w:hAnsi="Times New Roman"/>
          <w:sz w:val="24"/>
          <w:szCs w:val="24"/>
        </w:rPr>
        <w:t>.</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После поступления Страховщику от Страхователя (Выгодоприобретателя) уведомления о событии, имеющем признаки страхового случая, Страховщик определяет перечень требуемых документов, из числа предусмотренных в п.п. 12.3 и 12.5 настоящих Правил, и направляет этот перечень Страхователю (Выгодоприобретателю) в срок не позднее двух рабочих дней с даты получения уведомления о таком событии.</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В случае, если по усмотрению Страховщика необходимо проведение осмотра поврежденного застрахованного имущества Страховщиком (его представителем), согласование места и времени проведения такого осмотра фиксируется Страховщиком посредством одного из следующих способов: </w:t>
      </w:r>
    </w:p>
    <w:p w:rsidR="004B7D33" w:rsidRPr="004D7461" w:rsidRDefault="004B7D33" w:rsidP="004B7D33">
      <w:pPr>
        <w:pStyle w:val="afd"/>
        <w:numPr>
          <w:ilvl w:val="0"/>
          <w:numId w:val="38"/>
        </w:numPr>
        <w:tabs>
          <w:tab w:val="left" w:pos="1134"/>
          <w:tab w:val="left" w:pos="1276"/>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 xml:space="preserve">заключения с лицом, подавшим заявление на страховую выплату, соглашения о месте и времени проведения осмотра поврежденного застрахованного имущества по разработанной Страховщиком форме; </w:t>
      </w:r>
    </w:p>
    <w:p w:rsidR="004B7D33" w:rsidRPr="004D7461" w:rsidRDefault="004B7D33" w:rsidP="004B7D33">
      <w:pPr>
        <w:pStyle w:val="afd"/>
        <w:numPr>
          <w:ilvl w:val="0"/>
          <w:numId w:val="38"/>
        </w:numPr>
        <w:tabs>
          <w:tab w:val="left" w:pos="1134"/>
          <w:tab w:val="left" w:pos="1276"/>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 xml:space="preserve">направления Страховщиком в адрес лица, подавшего заявление на страховую выплату, заказным письмом с уведомлением сообщения с указанием места и времени проведения осмотра поврежденного застрахованного имущества - не менее двух вариантов времени на выбор; </w:t>
      </w:r>
    </w:p>
    <w:p w:rsidR="004B7D33" w:rsidRPr="004D7461" w:rsidRDefault="004B7D33" w:rsidP="004B7D33">
      <w:pPr>
        <w:pStyle w:val="afd"/>
        <w:numPr>
          <w:ilvl w:val="0"/>
          <w:numId w:val="38"/>
        </w:numPr>
        <w:tabs>
          <w:tab w:val="left" w:pos="1134"/>
          <w:tab w:val="left" w:pos="1276"/>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иного способа, позволяющего подтвердить, что лицо, подавшее заявление на страховую выплату, было должным образом уведомлено о необходимости проведения осмотра поврежденного застрахованного имущества.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Осмотр поврежденного застрахованного имущества Страховщиком (его представителем) осуществляется по месту нахождения этого имущества с соблюдением </w:t>
      </w:r>
      <w:r w:rsidRPr="004D7461">
        <w:rPr>
          <w:rFonts w:ascii="Times New Roman" w:hAnsi="Times New Roman"/>
          <w:sz w:val="24"/>
          <w:szCs w:val="24"/>
        </w:rPr>
        <w:lastRenderedPageBreak/>
        <w:t>согласованного срока проведения осмотра, если иной порядок осмотра прямо не определен в договоре страхования либо в дополнительном соглашении между Страховщиком и Страхователем (Выгодоприобретателем).</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Если лицо, подавшее заявление на страховое возмещение (Страхователь, Выгодоприобретатель), не представило Страховщику имущество либо его остатки для осмотра в согласованную дату, Страховщик согласовывает с этим лицом другую дату осмотра при его обращении к Страховщику. При этом, если течение срока принятия Страховщиком решения о признании (либо не признании) факта причинения ущерба застрахованному имуществу страховым случаем началось до проведения осмотра, то течение данного срока приостанавливается до даты проведения осмотра. </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случае повторного непредставления лицом, подавшим заявление на страховое возмещение, имущества или его остатков для осмотра в согласованную со Страховщиком дату, Страховщик возвращает без рассмотрения представленное таким лицом заявление на страховое возмещение, а также приложенные к нему документы (как поданные непосредственно вместе с заявлением, так и представленные впоследствии), если иное не будет согласовано между Страховщиком и Страхователем (Выгодоприобретателем).</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В случае не предоставления Страхователем Страховщику требуемых документов по перечню, направленному ему в соответствии с п. 12.15 настоящих Правил, либо не обеспечения Страхователем условий для проведения независимой экспертизы, если такая экспертиза назначена Страховщиком в соответствии с п. 12.17 настоящих Правил, Страховщик имеет право квалифицировать ущерб застрахованному имуществу, не подтвержденный этими документами или экспертизой, как причиненный не в результате страхового случая.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В случае возникновения споров между сторонами о причинах и (или) размере ущерба каждая из сторон договора страхования имеет право потребовать проведения независимой экспертизы. Каждая сторона несет расходы за привлеченного ей эксперта, </w:t>
      </w:r>
      <w:bookmarkStart w:id="5" w:name="6"/>
      <w:r w:rsidRPr="004D7461">
        <w:rPr>
          <w:rFonts w:ascii="Times New Roman" w:hAnsi="Times New Roman"/>
          <w:sz w:val="24"/>
          <w:szCs w:val="24"/>
        </w:rPr>
        <w:t>однако, если заказанная одной стороной экспертиза будет признана в досудебном или судебном порядке окончательным основанием для определения причин и(или) размера убытка, то расходы по оплате данной экспертизы возлагаются на другую сторону.</w:t>
      </w:r>
      <w:bookmarkEnd w:id="5"/>
      <w:r w:rsidRPr="004D7461">
        <w:rPr>
          <w:rFonts w:ascii="Times New Roman" w:hAnsi="Times New Roman"/>
          <w:sz w:val="24"/>
          <w:szCs w:val="24"/>
        </w:rPr>
        <w:t xml:space="preserve"> Если независимая экспертиза назначается Страховщиком, в том числе по причине недостаточности сведений для принятия решения о признании либо не признании страхового случая и (или) для определения размера ущерба застрахованному имуществу, то Страхователь обязан обеспечить все возможные, зависящие от него и доступные ему условия для проведения такой экспертизы.</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Решение о признании (либо не признании) факта причинения ущерба застрахованному имуществу страховым случаем принимается Страховщиком в течение десяти рабочих дней со дня получения Страховщиком от Страхователя  (Выгодоприобретателя) последнего из необходимых и надлежащим образом оформленных документов для принятия Страховщиком решения о страховой выплате и составлении страхового акта, а именно: всех документов в совокупности, указанных в п. 12.20 настоящих Правил, в том числе документов по направленному Страхователю (Выгодоприобретателю) перечню в соответствии с п. 12.15 настоящих Правил, а также получения Страховщиком заключения независимой экспертизы, если такая экспертиза проводилась в соответствии с п. 12.17 настоящих Правил.</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Принятие Страховщиком решения о признании страхового случая и производстве страховой выплаты оформляется страховым актом. Датой принятия Страховщиком решения о страховой выплате является дата утверждения страхового акта. </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Страховой акт составляется на основании следующих документов в совокупности:</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Письменного заявления Страхователя на возмещение ущерба;</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Договора страхования;</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Документов, подтверждающих факт, причины и обстоятельства страхового случая;</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Документов, подтверждающих размер ущерба, в соответствии с требованиями настоящих Правил;</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lastRenderedPageBreak/>
        <w:t xml:space="preserve">Документов, подтверждающих имущественный интерес Страхователя (Выгодоприобретателя), т.е. документы, подтверждающие его право владения и (или) пользования и (или) распоряжения застрахованным имуществом, в том числе по праву собственности, по договорам аренды, лизинга, договорам залога, по иным договорным или законным основаниям; </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Документа, подтверждающего полномочия представителя Страхователя (Выгодоприобретателя), – если Страхователь (Выгодоприобретатель) действуют через представителя.</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Документов, подтверждающих следующие сведения, необходимые Страховщику в целях идентификации лица, обратившегося к Страховщику с заявлением на выплату страхового возмещения (Страхователя, Выгодоприобретателя, их представителей), а также получателя страховой выплаты:</w:t>
      </w:r>
    </w:p>
    <w:p w:rsidR="004B7D33" w:rsidRPr="004D7461" w:rsidRDefault="004B7D33" w:rsidP="004B7D33">
      <w:pPr>
        <w:pStyle w:val="Standard"/>
        <w:numPr>
          <w:ilvl w:val="0"/>
          <w:numId w:val="37"/>
        </w:numPr>
        <w:tabs>
          <w:tab w:val="left" w:pos="1134"/>
          <w:tab w:val="left" w:pos="1276"/>
        </w:tabs>
        <w:ind w:left="0" w:firstLine="709"/>
        <w:jc w:val="both"/>
        <w:rPr>
          <w:rFonts w:ascii="Times New Roman" w:hAnsi="Times New Roman"/>
          <w:sz w:val="24"/>
          <w:szCs w:val="24"/>
        </w:rPr>
      </w:pPr>
      <w:r w:rsidRPr="004D7461">
        <w:rPr>
          <w:rFonts w:ascii="Times New Roman" w:hAnsi="Times New Roman"/>
          <w:sz w:val="24"/>
          <w:szCs w:val="24"/>
        </w:rPr>
        <w:t>в отношении физического лица - фамилию, имя, а также отчество (если такое не вытекает из закона или национального обычая), гражданство,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w:t>
      </w:r>
    </w:p>
    <w:p w:rsidR="004B7D33" w:rsidRPr="004D7461" w:rsidRDefault="004B7D33" w:rsidP="004B7D33">
      <w:pPr>
        <w:pStyle w:val="Standard"/>
        <w:numPr>
          <w:ilvl w:val="0"/>
          <w:numId w:val="37"/>
        </w:numPr>
        <w:tabs>
          <w:tab w:val="left" w:pos="1134"/>
          <w:tab w:val="left" w:pos="1276"/>
        </w:tabs>
        <w:ind w:left="0" w:firstLine="709"/>
        <w:jc w:val="both"/>
        <w:rPr>
          <w:rFonts w:ascii="Times New Roman" w:hAnsi="Times New Roman"/>
          <w:sz w:val="24"/>
          <w:szCs w:val="24"/>
        </w:rPr>
      </w:pPr>
      <w:r w:rsidRPr="004D7461">
        <w:rPr>
          <w:rFonts w:ascii="Times New Roman" w:hAnsi="Times New Roman"/>
          <w:sz w:val="24"/>
          <w:szCs w:val="24"/>
        </w:rPr>
        <w:t>в отношении юридического лица - наименование, идентификационный номер налогоплательщика или код иностранной организации, государственный регистрационный номер, место государственной регистрации и адрес местонахождения;</w:t>
      </w:r>
    </w:p>
    <w:p w:rsidR="004B7D33" w:rsidRPr="004D7461" w:rsidRDefault="004B7D33" w:rsidP="004B7D33">
      <w:pPr>
        <w:pStyle w:val="Standard"/>
        <w:numPr>
          <w:ilvl w:val="0"/>
          <w:numId w:val="37"/>
        </w:numPr>
        <w:tabs>
          <w:tab w:val="left" w:pos="1134"/>
          <w:tab w:val="left" w:pos="1276"/>
        </w:tabs>
        <w:ind w:left="0" w:firstLine="709"/>
        <w:jc w:val="both"/>
        <w:rPr>
          <w:rFonts w:ascii="Times New Roman" w:hAnsi="Times New Roman"/>
          <w:sz w:val="24"/>
          <w:szCs w:val="24"/>
        </w:rPr>
      </w:pPr>
      <w:r w:rsidRPr="004D7461">
        <w:rPr>
          <w:rFonts w:ascii="Times New Roman" w:hAnsi="Times New Roman"/>
          <w:sz w:val="24"/>
          <w:szCs w:val="24"/>
        </w:rPr>
        <w:t>в отношении индивидуального предпринимателя – фамилию, имя, а также отчество (если такое не вытекает из закона или национального обычая), государственный регистрационный номер, место государственной регистрации.</w:t>
      </w:r>
    </w:p>
    <w:p w:rsidR="004B7D33" w:rsidRPr="004D7461" w:rsidRDefault="004B7D33" w:rsidP="004B7D33">
      <w:pPr>
        <w:pStyle w:val="Standard"/>
        <w:tabs>
          <w:tab w:val="left" w:pos="851"/>
          <w:tab w:val="left" w:pos="1276"/>
        </w:tabs>
        <w:ind w:firstLine="709"/>
        <w:jc w:val="both"/>
        <w:rPr>
          <w:rFonts w:ascii="Times New Roman" w:hAnsi="Times New Roman"/>
          <w:sz w:val="24"/>
          <w:szCs w:val="24"/>
        </w:rPr>
      </w:pPr>
      <w:r w:rsidRPr="004D7461">
        <w:rPr>
          <w:rFonts w:ascii="Times New Roman" w:hAnsi="Times New Roman"/>
          <w:sz w:val="24"/>
          <w:szCs w:val="24"/>
        </w:rPr>
        <w:t xml:space="preserve">Если получателем страховой выплаты не является лицо, обратившееся к Страховщику с заявлением на страховую выплату, то вышеуказанные в настоящем подпункте документы должны быть предоставлены на каждое из этих лиц по отдельности. </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В случае выявления факта предоставления Страхователем (Выгодоприобретателем) документов, недостаточных для принятия Страховщиком решения о признании (либо не признании) факта причинения ущерба застрахованному имуществу страховым случаем и (или) для осуществления страховой выплаты, и (или) ненадлежащим образом оформленных документов в соответствии с требованиями настоящих Правил страхования и (или) договора страхования, Страховщик обязан: </w:t>
      </w:r>
    </w:p>
    <w:p w:rsidR="004B7D33" w:rsidRPr="004D7461" w:rsidRDefault="004B7D33" w:rsidP="004B7D33">
      <w:pPr>
        <w:pStyle w:val="Standard"/>
        <w:numPr>
          <w:ilvl w:val="0"/>
          <w:numId w:val="37"/>
        </w:numPr>
        <w:tabs>
          <w:tab w:val="left" w:pos="1134"/>
          <w:tab w:val="left" w:pos="1276"/>
        </w:tabs>
        <w:ind w:left="0" w:firstLine="709"/>
        <w:jc w:val="both"/>
        <w:rPr>
          <w:rFonts w:ascii="Times New Roman" w:hAnsi="Times New Roman"/>
          <w:sz w:val="24"/>
          <w:szCs w:val="24"/>
        </w:rPr>
      </w:pPr>
      <w:r w:rsidRPr="004D7461">
        <w:rPr>
          <w:rFonts w:ascii="Times New Roman" w:hAnsi="Times New Roman"/>
          <w:sz w:val="24"/>
          <w:szCs w:val="24"/>
        </w:rPr>
        <w:t xml:space="preserve">принять их, при этом срок принятия решения, указанный в п. 12.18 настоящих Правил, не начинает течь до предоставления последнего из необходимых и надлежащим образом оформленных документов; </w:t>
      </w:r>
    </w:p>
    <w:p w:rsidR="004B7D33" w:rsidRPr="004D7461" w:rsidRDefault="004B7D33" w:rsidP="004B7D33">
      <w:pPr>
        <w:pStyle w:val="Standard"/>
        <w:numPr>
          <w:ilvl w:val="0"/>
          <w:numId w:val="37"/>
        </w:numPr>
        <w:tabs>
          <w:tab w:val="left" w:pos="1134"/>
          <w:tab w:val="left" w:pos="1276"/>
        </w:tabs>
        <w:ind w:left="0" w:firstLine="709"/>
        <w:jc w:val="both"/>
        <w:rPr>
          <w:rFonts w:ascii="Times New Roman" w:hAnsi="Times New Roman"/>
          <w:sz w:val="24"/>
          <w:szCs w:val="24"/>
        </w:rPr>
      </w:pPr>
      <w:r w:rsidRPr="004D7461">
        <w:rPr>
          <w:rFonts w:ascii="Times New Roman" w:hAnsi="Times New Roman"/>
          <w:sz w:val="24"/>
          <w:szCs w:val="24"/>
        </w:rPr>
        <w:t xml:space="preserve">уведомить об этом подавшее заявление на страховую выплату лицо с указанием перечня недостающих и (или) ненадлежащим образом оформленных документов. </w:t>
      </w:r>
    </w:p>
    <w:p w:rsidR="004B7D33" w:rsidRPr="004D7461" w:rsidRDefault="004B7D33" w:rsidP="004B7D33">
      <w:pPr>
        <w:pStyle w:val="Standard"/>
        <w:tabs>
          <w:tab w:val="left" w:pos="851"/>
          <w:tab w:val="left" w:pos="1276"/>
        </w:tabs>
        <w:ind w:firstLine="709"/>
        <w:jc w:val="both"/>
        <w:rPr>
          <w:rFonts w:ascii="Times New Roman" w:hAnsi="Times New Roman"/>
          <w:sz w:val="24"/>
          <w:szCs w:val="24"/>
        </w:rPr>
      </w:pPr>
      <w:r w:rsidRPr="004D7461">
        <w:rPr>
          <w:rFonts w:ascii="Times New Roman" w:hAnsi="Times New Roman"/>
          <w:sz w:val="24"/>
          <w:szCs w:val="24"/>
        </w:rPr>
        <w:t>Срок уведомления Страхователя (Выгодоприобретателя) о выявлении факта предоставления документов, недостаточных для принятия Страховщиком решения о признании (либо не признании) факта причинения ущерба застрахованному имуществу страховым случаем и (или) для осуществления страховой выплаты, и (или) ненадлежащим образом оформленных документов не должен превышать 15 рабочих дней.</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Страховщик не имеет права отказать в страховой выплате по причине утраты им представленных документов на страховую выплату (какого-либо из них), если имеются доказательства получения Страховщиком указанных документов. В случае если Страховщик утратил документы на страховую выплату, он не вправе повторно требовать их предоставления от подавшего лица.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Страховая выплата производится в течение пяти рабочих дней после принятия Страховщиком решения о выплате (утверждения Страховщиком страхового акта).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Если страховая выплата производится безналичным путем, то днем выплаты считается день списания денежных средств с расчетного счета Страховщика.</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lastRenderedPageBreak/>
        <w:t xml:space="preserve">В случае принятия Страховщиком решения об отказе в производстве страховой выплаты в связи с непризнанием факта причинения ущерба застрахованному имуществу страховым случаем либо по другим предусмотренным настоящими Правилами основаниям (исключениям из страхования), Страховщик в течение трёх рабочих дней направляет Страхователю </w:t>
      </w:r>
      <w:r w:rsidRPr="004D7461">
        <w:rPr>
          <w:rFonts w:ascii="Times New Roman" w:hAnsi="Times New Roman"/>
          <w:sz w:val="24"/>
        </w:rPr>
        <w:t xml:space="preserve">и Выгодоприобретателю (если он установлен договором страхования) </w:t>
      </w:r>
      <w:r w:rsidRPr="004D7461">
        <w:rPr>
          <w:rFonts w:ascii="Times New Roman" w:hAnsi="Times New Roman"/>
          <w:sz w:val="24"/>
          <w:szCs w:val="24"/>
        </w:rPr>
        <w:t>письмо с мотивированным обоснованием принятого решения.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Лицо, обратившееся за страховой выплатой, обязано предоставить Страховщику банковские реквизиты, а также другие сведения, необходимые для осуществления страховой выплаты в безналичном порядке. Данные сведения указываются в письменном заявлении на возмещение ущерба либо могут быть предоставлены дополнительно в письменном виде. В случае непредставления лицом, обратившимся за страховой выплатой, вышеуказанных сведений, срок осуществления страховой выплаты продлевается (приостанавливается) Страховщиком до получения таких сведений. При этом Страховщик обязан уведомить обратившееся лицо о факте приостановки и запросить у него недостающие сведения.</w:t>
      </w:r>
    </w:p>
    <w:p w:rsidR="004B7D33" w:rsidRPr="004D7461" w:rsidRDefault="004B7D33" w:rsidP="004B7D33">
      <w:pPr>
        <w:pStyle w:val="Standard"/>
        <w:tabs>
          <w:tab w:val="left" w:pos="1276"/>
        </w:tabs>
        <w:ind w:firstLine="709"/>
        <w:jc w:val="both"/>
        <w:rPr>
          <w:rFonts w:ascii="Times New Roman" w:hAnsi="Times New Roman"/>
          <w:sz w:val="24"/>
          <w:szCs w:val="24"/>
        </w:rPr>
      </w:pPr>
    </w:p>
    <w:p w:rsidR="004B7D33" w:rsidRPr="006565CF" w:rsidRDefault="004B7D33" w:rsidP="004B7D33">
      <w:pPr>
        <w:pStyle w:val="Standard"/>
        <w:numPr>
          <w:ilvl w:val="0"/>
          <w:numId w:val="39"/>
        </w:numPr>
        <w:tabs>
          <w:tab w:val="left" w:pos="1276"/>
        </w:tabs>
        <w:ind w:firstLine="709"/>
        <w:jc w:val="center"/>
        <w:rPr>
          <w:rFonts w:ascii="Times New Roman" w:hAnsi="Times New Roman"/>
          <w:b/>
          <w:sz w:val="24"/>
          <w:szCs w:val="24"/>
        </w:rPr>
      </w:pPr>
      <w:r w:rsidRPr="006565CF">
        <w:rPr>
          <w:rFonts w:ascii="Times New Roman" w:hAnsi="Times New Roman"/>
          <w:b/>
          <w:sz w:val="24"/>
          <w:szCs w:val="24"/>
        </w:rPr>
        <w:t>СУБРОГАЦИЯ</w:t>
      </w:r>
    </w:p>
    <w:p w:rsidR="004B7D33" w:rsidRPr="004D7461" w:rsidRDefault="004B7D33" w:rsidP="004B7D33">
      <w:pPr>
        <w:pStyle w:val="Standard"/>
        <w:tabs>
          <w:tab w:val="left" w:pos="1276"/>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После производства страховой выплаты к Страховщику переходит в пределах выплаченной суммы право требования, которое Страхователь (Выгодоприобретатель) имеет к лицу, ответственному за убытки, в отношении которых была произведена страховая выплата по договору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Если Страхователь (Выгодоприобретатель) отказался от своего права требования к лицу, ответственному за убытки, в отношении которых была произведена страховая выплата по договору страхования, или осуществление этого права стало невозможным по вине Страхователя (Выгодоприобретателя), Страховщик освобождается от обязанности производить страховую выплату полностью или в соответствующей части и вправе потребовать возврата излишне выплаченной суммы страховой выплаты.</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ab/>
      </w:r>
    </w:p>
    <w:p w:rsidR="004B7D33" w:rsidRPr="006565CF" w:rsidRDefault="004B7D33" w:rsidP="004B7D33">
      <w:pPr>
        <w:pStyle w:val="Standard"/>
        <w:numPr>
          <w:ilvl w:val="0"/>
          <w:numId w:val="39"/>
        </w:numPr>
        <w:tabs>
          <w:tab w:val="left" w:pos="1276"/>
        </w:tabs>
        <w:ind w:firstLine="709"/>
        <w:jc w:val="center"/>
        <w:rPr>
          <w:rFonts w:ascii="Times New Roman" w:hAnsi="Times New Roman"/>
          <w:b/>
          <w:sz w:val="24"/>
          <w:szCs w:val="24"/>
        </w:rPr>
      </w:pPr>
      <w:r w:rsidRPr="006565CF">
        <w:rPr>
          <w:rFonts w:ascii="Times New Roman" w:hAnsi="Times New Roman"/>
          <w:b/>
          <w:sz w:val="24"/>
          <w:szCs w:val="24"/>
        </w:rPr>
        <w:t>ПОРЯДОК РАЗРЕШЕНИЯ СПОРОВ</w:t>
      </w:r>
    </w:p>
    <w:p w:rsidR="004B7D33" w:rsidRPr="004D7461" w:rsidRDefault="004B7D33" w:rsidP="004B7D33">
      <w:pPr>
        <w:pStyle w:val="Standard"/>
        <w:tabs>
          <w:tab w:val="left" w:pos="1276"/>
        </w:tabs>
        <w:ind w:firstLine="709"/>
        <w:jc w:val="center"/>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При расхождении трактовок соответствующих положений конкретного Договора страхования и настоящих Правил, действуют положения конкретного Договора страхования.</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Споры по договорам страхования разрешаются путем переговоров между Страховщиком и Страхователем; обязательно направление претензии; срок рассмотрения претензии составляет 15 рабочих дней. При недостижении согласия Сторон по спорным вопросам, споры рассматриваются в порядке, предусмотренном действующим законодательством РФ.</w:t>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В случае, если спор подлежит рассмотрению финансовым уполномоченным согласно Федерального закона от 04.06.2018 N 123-ФЗ </w:t>
      </w:r>
      <w:r>
        <w:rPr>
          <w:rFonts w:ascii="Times New Roman" w:hAnsi="Times New Roman"/>
          <w:sz w:val="24"/>
          <w:szCs w:val="24"/>
        </w:rPr>
        <w:t>«</w:t>
      </w:r>
      <w:r w:rsidRPr="004D7461">
        <w:rPr>
          <w:rFonts w:ascii="Times New Roman" w:hAnsi="Times New Roman"/>
          <w:sz w:val="24"/>
          <w:szCs w:val="24"/>
        </w:rPr>
        <w:t>Об уполномоченном по правам потребителей финансовых услуг</w:t>
      </w:r>
      <w:r>
        <w:rPr>
          <w:rFonts w:ascii="Times New Roman" w:hAnsi="Times New Roman"/>
          <w:sz w:val="24"/>
          <w:szCs w:val="24"/>
        </w:rPr>
        <w:t>»</w:t>
      </w:r>
      <w:r w:rsidRPr="004D7461">
        <w:rPr>
          <w:rFonts w:ascii="Times New Roman" w:hAnsi="Times New Roman"/>
          <w:sz w:val="24"/>
          <w:szCs w:val="24"/>
        </w:rPr>
        <w:t>, до подачи иска в суд в отношении Страховщика заинтересованное лицо обязано обратиться с требованием к Финансовому уполномоченному в порядке, предусмотренном законом.</w:t>
      </w:r>
    </w:p>
    <w:p w:rsidR="004B7D33" w:rsidRPr="004D7461" w:rsidRDefault="004B7D33" w:rsidP="004B7D33">
      <w:pPr>
        <w:pStyle w:val="Standard"/>
        <w:tabs>
          <w:tab w:val="left" w:pos="1276"/>
        </w:tabs>
        <w:ind w:firstLine="709"/>
        <w:jc w:val="center"/>
        <w:rPr>
          <w:rFonts w:ascii="Times New Roman" w:hAnsi="Times New Roman"/>
          <w:sz w:val="24"/>
          <w:szCs w:val="24"/>
        </w:rPr>
      </w:pPr>
    </w:p>
    <w:p w:rsidR="004B7D33" w:rsidRPr="006565CF" w:rsidRDefault="004B7D33" w:rsidP="004B7D33">
      <w:pPr>
        <w:pStyle w:val="Standard"/>
        <w:numPr>
          <w:ilvl w:val="0"/>
          <w:numId w:val="39"/>
        </w:numPr>
        <w:tabs>
          <w:tab w:val="left" w:pos="1276"/>
        </w:tabs>
        <w:ind w:firstLine="709"/>
        <w:jc w:val="center"/>
        <w:rPr>
          <w:rFonts w:ascii="Times New Roman" w:hAnsi="Times New Roman"/>
          <w:b/>
          <w:sz w:val="24"/>
          <w:szCs w:val="24"/>
        </w:rPr>
      </w:pPr>
      <w:r w:rsidRPr="006565CF">
        <w:rPr>
          <w:rFonts w:ascii="Times New Roman" w:hAnsi="Times New Roman"/>
          <w:b/>
          <w:sz w:val="24"/>
          <w:szCs w:val="24"/>
        </w:rPr>
        <w:t>ДОПОЛНИТЕЛЬНЫЕ УСЛОВИЯ</w:t>
      </w:r>
    </w:p>
    <w:p w:rsidR="004B7D33" w:rsidRDefault="004B7D33" w:rsidP="004B7D33">
      <w:pPr>
        <w:pStyle w:val="Standard"/>
        <w:tabs>
          <w:tab w:val="left" w:pos="1276"/>
        </w:tabs>
        <w:ind w:firstLine="709"/>
        <w:jc w:val="center"/>
        <w:rPr>
          <w:rFonts w:ascii="Times New Roman" w:hAnsi="Times New Roman"/>
          <w:sz w:val="24"/>
          <w:szCs w:val="24"/>
        </w:rPr>
      </w:pPr>
    </w:p>
    <w:p w:rsidR="004B7D33"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lastRenderedPageBreak/>
        <w:t>Указанные в настоящем Разделе</w:t>
      </w:r>
      <w:r>
        <w:rPr>
          <w:rFonts w:ascii="Times New Roman" w:hAnsi="Times New Roman"/>
          <w:sz w:val="24"/>
          <w:szCs w:val="24"/>
        </w:rPr>
        <w:t xml:space="preserve"> 15</w:t>
      </w:r>
      <w:r w:rsidRPr="004D7461">
        <w:rPr>
          <w:rFonts w:ascii="Times New Roman" w:hAnsi="Times New Roman"/>
          <w:sz w:val="24"/>
          <w:szCs w:val="24"/>
        </w:rPr>
        <w:t xml:space="preserve"> </w:t>
      </w:r>
      <w:r>
        <w:rPr>
          <w:rFonts w:ascii="Times New Roman" w:hAnsi="Times New Roman"/>
          <w:sz w:val="24"/>
          <w:szCs w:val="24"/>
        </w:rPr>
        <w:t>«</w:t>
      </w:r>
      <w:r w:rsidRPr="004D7461">
        <w:rPr>
          <w:rFonts w:ascii="Times New Roman" w:hAnsi="Times New Roman"/>
          <w:sz w:val="24"/>
          <w:szCs w:val="24"/>
        </w:rPr>
        <w:t>Дополнительные условия</w:t>
      </w:r>
      <w:r>
        <w:rPr>
          <w:rFonts w:ascii="Times New Roman" w:hAnsi="Times New Roman"/>
          <w:sz w:val="24"/>
          <w:szCs w:val="24"/>
        </w:rPr>
        <w:t>»</w:t>
      </w:r>
      <w:r w:rsidRPr="004D7461">
        <w:rPr>
          <w:rFonts w:ascii="Times New Roman" w:hAnsi="Times New Roman"/>
          <w:sz w:val="24"/>
          <w:szCs w:val="24"/>
        </w:rPr>
        <w:t xml:space="preserve"> действуют совместно и в дополнение ко всем условиям, положениям и нормам, вышеизложенным в настоящих Правилах</w:t>
      </w:r>
      <w:r>
        <w:rPr>
          <w:rFonts w:ascii="Times New Roman" w:hAnsi="Times New Roman"/>
          <w:sz w:val="24"/>
          <w:szCs w:val="24"/>
        </w:rPr>
        <w:t>.</w:t>
      </w:r>
    </w:p>
    <w:p w:rsidR="004B7D33" w:rsidRPr="004D7461" w:rsidRDefault="004B7D33" w:rsidP="004B7D33">
      <w:pPr>
        <w:pStyle w:val="Standard"/>
        <w:tabs>
          <w:tab w:val="left" w:pos="1276"/>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от группы рисков «ПОЖАР»</w:t>
      </w:r>
      <w:r w:rsidRPr="004D7461">
        <w:rPr>
          <w:rFonts w:ascii="Times New Roman" w:hAnsi="Times New Roman"/>
          <w:sz w:val="24"/>
          <w:szCs w:val="24"/>
        </w:rPr>
        <w:t>.</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В целях настоящих Правил под «пожаром» понимается неконтролируемое горение, причиняющее материальный ущерб застрахованному имуществу.</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По данной группе рисков страховым случаем является, с учетом предусмотренных настоящими Правилами (договором страхования) условий и исключений, утрата (гибель) или повреждение застрахованного имущества вследствие непосредственного воздействия на него вызванного пожаром открытого пламени, высокой температуры, продуктов горения (дыма, копоти и т.п.), давления газов, а также огнетушащими веществами и (или) материалами при выполнении мероприятий по тушению пожара.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следующие события:</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Утрата (гибель) или повреждение застрахованного имущества в результате воздействия на него огня, возникшего не в результате пожара, в том числе в результате обработки застрахованного имущества огнем, теплом или иного термического воздействия на него с целью изменения его свойств или с другими целями в соответствии с технологическим процессом (например, для сушки, варки, глажения, копчения, жарки, горячей обработки или плавления металлов и т.д.);</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 xml:space="preserve"> Утрата (гибель) или повреждение застрахованного имущества в результате поджога, что подтверждено постановлением о возбуждении уголовного дела;</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Повреждение или утрата застрахованных электроустановок (в том числе электрических кабелей и / проводов) в результате их технической неисправности (поломки), сопровождающейся искрением или выделением тепла, кроме случаев возникновения открытого пламени.</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ab/>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от группы рисков «УДАР МОЛНИИ»</w:t>
      </w:r>
      <w:r w:rsidRPr="004D7461">
        <w:rPr>
          <w:rFonts w:ascii="Times New Roman" w:hAnsi="Times New Roman"/>
          <w:sz w:val="24"/>
          <w:szCs w:val="24"/>
        </w:rPr>
        <w:t>.</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По данной группе рисков страховым случаем является, с учетом предусмотренных настоящими Правилами (договором страхования) условий и исключений, утрата (гибель) или повреждение застрахованного имущества вследствие непосредственного контакта канала линейной молнии либо шаровой молнии с имуществом, при котором на застрахованное имущество оказывается термическое, механическое или электрическое воздействие.</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следующие события:</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Выход из строя электрических установок в результате вторичных проявлений молнии и связанных с этим явлений.</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В целях настоящих Правил под «вторичным проявлением молнии» понимается занесение (наведение) потенциалов на металлических элементах конструкции, оборудования, в незамкнутых металлических контурах, вызванное близкими разрядами молнии и создающее опасность искрения внутри объекта.</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Причинение ущерба от удара молнии защитным предохранителям любого рода, защитным выключателям и другим заменяемым (расходным) устройствам молниезащиты.</w:t>
      </w:r>
    </w:p>
    <w:p w:rsidR="004B7D33" w:rsidRPr="004D7461" w:rsidRDefault="004B7D33" w:rsidP="004B7D33">
      <w:pPr>
        <w:pStyle w:val="Standard"/>
        <w:tabs>
          <w:tab w:val="left" w:pos="1276"/>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от группы рисков «ВЗРЫВ».</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lastRenderedPageBreak/>
        <w:t>По данной группе рисков страховым случаем является, с учетом предусмотренных настоящими Правилами (договором страхования) условий и исключений, утрата (гибель) или повреждение застрахованного имущества вследствие взрыва паровоздушных, газовоздушных, пылевоздушных смесей, аэрозолей, взрыва паровых котлов, газохранилищ, газопроводов, и другого оборудования, работающего под избыточным давлением.</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 xml:space="preserve">В целях настоящих Правил под «взрывом» понимается </w:t>
      </w:r>
      <w:hyperlink r:id="rId13" w:history="1">
        <w:r w:rsidRPr="004D7461">
          <w:rPr>
            <w:rFonts w:ascii="Times New Roman" w:hAnsi="Times New Roman"/>
            <w:sz w:val="24"/>
            <w:szCs w:val="24"/>
          </w:rPr>
          <w:t>быстропротекающий</w:t>
        </w:r>
      </w:hyperlink>
      <w:r w:rsidRPr="004D7461">
        <w:rPr>
          <w:rFonts w:ascii="Times New Roman" w:hAnsi="Times New Roman"/>
          <w:sz w:val="24"/>
          <w:szCs w:val="24"/>
        </w:rPr>
        <w:t xml:space="preserve"> </w:t>
      </w:r>
      <w:hyperlink r:id="rId14" w:history="1">
        <w:r w:rsidRPr="004D7461">
          <w:rPr>
            <w:rFonts w:ascii="Times New Roman" w:hAnsi="Times New Roman"/>
            <w:sz w:val="24"/>
            <w:szCs w:val="24"/>
          </w:rPr>
          <w:t>физический</w:t>
        </w:r>
      </w:hyperlink>
      <w:r w:rsidRPr="004D7461">
        <w:rPr>
          <w:rFonts w:ascii="Times New Roman" w:hAnsi="Times New Roman"/>
          <w:sz w:val="24"/>
          <w:szCs w:val="24"/>
        </w:rPr>
        <w:t xml:space="preserve"> и (или) </w:t>
      </w:r>
      <w:hyperlink r:id="rId15" w:history="1">
        <w:r w:rsidRPr="004D7461">
          <w:rPr>
            <w:rFonts w:ascii="Times New Roman" w:hAnsi="Times New Roman"/>
            <w:sz w:val="24"/>
            <w:szCs w:val="24"/>
          </w:rPr>
          <w:t>химический</w:t>
        </w:r>
      </w:hyperlink>
      <w:r w:rsidRPr="004D7461">
        <w:rPr>
          <w:rFonts w:ascii="Times New Roman" w:hAnsi="Times New Roman"/>
          <w:sz w:val="24"/>
          <w:szCs w:val="24"/>
        </w:rPr>
        <w:t xml:space="preserve"> процесс превращений веществ с выделением значительной </w:t>
      </w:r>
      <w:hyperlink r:id="rId16" w:history="1">
        <w:r w:rsidRPr="004D7461">
          <w:rPr>
            <w:rFonts w:ascii="Times New Roman" w:hAnsi="Times New Roman"/>
            <w:sz w:val="24"/>
            <w:szCs w:val="24"/>
          </w:rPr>
          <w:t>энергии</w:t>
        </w:r>
      </w:hyperlink>
      <w:r w:rsidRPr="004D7461">
        <w:rPr>
          <w:rFonts w:ascii="Times New Roman" w:hAnsi="Times New Roman"/>
          <w:sz w:val="24"/>
          <w:szCs w:val="24"/>
        </w:rPr>
        <w:t xml:space="preserve"> в ограниченном </w:t>
      </w:r>
      <w:hyperlink r:id="rId17" w:history="1">
        <w:r w:rsidRPr="004D7461">
          <w:rPr>
            <w:rFonts w:ascii="Times New Roman" w:hAnsi="Times New Roman"/>
            <w:sz w:val="24"/>
            <w:szCs w:val="24"/>
          </w:rPr>
          <w:t>объёме</w:t>
        </w:r>
      </w:hyperlink>
      <w:r w:rsidRPr="004D7461">
        <w:rPr>
          <w:rFonts w:ascii="Times New Roman" w:hAnsi="Times New Roman"/>
          <w:sz w:val="24"/>
          <w:szCs w:val="24"/>
        </w:rPr>
        <w:t xml:space="preserve"> за короткий промежуток </w:t>
      </w:r>
      <w:hyperlink r:id="rId18" w:history="1">
        <w:r w:rsidRPr="004D7461">
          <w:rPr>
            <w:rFonts w:ascii="Times New Roman" w:hAnsi="Times New Roman"/>
            <w:sz w:val="24"/>
            <w:szCs w:val="24"/>
          </w:rPr>
          <w:t>времени</w:t>
        </w:r>
      </w:hyperlink>
      <w:r w:rsidRPr="004D7461">
        <w:rPr>
          <w:rFonts w:ascii="Times New Roman" w:hAnsi="Times New Roman"/>
          <w:sz w:val="24"/>
          <w:szCs w:val="24"/>
        </w:rPr>
        <w:t>, приводящий к высокоскоростному расширению газов (продуктов взрыва) и ударным, вибрационным и тепловым воздействиям на застрахованное имущество, в том числе – взрыв резервуара, в котором в рабочем состоянии хранятся сжатые под высоким давлением газы или жидкости, либо взрыв, в котором давление возрастает в результате внешнего нагрева или в результате самовоспламенения образовавшейся смеси внутри резервуара.</w:t>
      </w:r>
    </w:p>
    <w:p w:rsidR="004B7D33" w:rsidRPr="004D7461" w:rsidRDefault="004B7D33" w:rsidP="004B7D33">
      <w:pPr>
        <w:pStyle w:val="Standard"/>
        <w:tabs>
          <w:tab w:val="left" w:pos="1276"/>
          <w:tab w:val="left" w:pos="1702"/>
        </w:tabs>
        <w:ind w:firstLine="709"/>
        <w:jc w:val="both"/>
        <w:rPr>
          <w:rFonts w:ascii="Times New Roman" w:hAnsi="Times New Roman"/>
          <w:sz w:val="24"/>
          <w:szCs w:val="24"/>
        </w:rPr>
      </w:pPr>
      <w:r w:rsidRPr="004D7461">
        <w:rPr>
          <w:rFonts w:ascii="Times New Roman" w:hAnsi="Times New Roman"/>
          <w:sz w:val="24"/>
          <w:szCs w:val="24"/>
        </w:rPr>
        <w:t>При этом взрывом резервуара (котла, трубопровода или иных емкостей, работающих под давлением) понимается только такой взрыв, когда стенки этого резервуара оказываются поврежденными (разорванными) в такой степени, что становится возможным выравнивание давления внутри и снаружи резервуара.</w:t>
      </w:r>
    </w:p>
    <w:p w:rsidR="004B7D33" w:rsidRPr="004D7461" w:rsidRDefault="004B7D33" w:rsidP="004B7D33">
      <w:pPr>
        <w:pStyle w:val="Standard"/>
        <w:numPr>
          <w:ilvl w:val="2"/>
          <w:numId w:val="39"/>
        </w:numPr>
        <w:tabs>
          <w:tab w:val="left" w:pos="1276"/>
          <w:tab w:val="left" w:pos="1600"/>
        </w:tabs>
        <w:ind w:firstLine="709"/>
        <w:jc w:val="both"/>
        <w:rPr>
          <w:rFonts w:ascii="Times New Roman" w:hAnsi="Times New Roman"/>
          <w:sz w:val="24"/>
          <w:szCs w:val="24"/>
        </w:rPr>
      </w:pPr>
      <w:r w:rsidRPr="004D7461">
        <w:rPr>
          <w:rFonts w:ascii="Times New Roman" w:hAnsi="Times New Roman"/>
          <w:sz w:val="24"/>
          <w:szCs w:val="24"/>
        </w:rPr>
        <w:t>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следующие события:</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Причинение ущерба застрахованному имуществу вакуумом или разрежением газа в резервуаре.</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Ущерб, причиненный застрахованным двигателям внутреннего сгорания или аналогичным машинам и агрегатам вследствие взрывов, происходящих в камерах сгорания.</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Ущерб застрахованному имуществу в результате взрывов, которые являются нормальными составляющими производственного (технологического) процесса и выполнены в рамках разрешенной деятельности Страхователя или других лиц на территории страхования.</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Причинение ущерба застрахованному имуществу взрывом динамита или иных взрывчатых веществ.</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Под «взрывчатыми веществами» в целях настоящих Правил понимаются химические соединения или смеси веществ, способные к быстрой химической реакции, сопровождающейся выделением большого количества тепла и газов и специально предназначенные для проведения взрывов в той или иной форме.</w:t>
      </w:r>
    </w:p>
    <w:p w:rsidR="004B7D33" w:rsidRPr="004D7461" w:rsidRDefault="004B7D33" w:rsidP="004B7D33">
      <w:pPr>
        <w:pStyle w:val="Standard"/>
        <w:tabs>
          <w:tab w:val="left" w:pos="1276"/>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от группы рисков «ПАДЕНИЕ ЛЕТАТЕЛЬНЫХ АППАРАТОВ».</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По данной группе рисков страховым случаем является, с учетом предусмотренных настоящими Правилами (договором страхования) условий и исключений, утрата (гибель) или повреждение застрахованного имущества в результате падения на него пилотируемых или непилотируемых летательных аппаратов‚ их частей, обломков, а также груза с них, включая ущерб застрахованному имуществу от вызванного таким падением пожара, взрыва, столкновения или давления воздуха (ударной или звуковой волны).</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Если иное прямо не указано в договоре страхования, по данной группе не является застрахованным риском и ни при каких обстоятельствах не может быть признано страховым случаем повреждение или утрата (гибель) застрахованного имущества в результате падения на него деревьев, камней, сосулек или иных предметов (объектов, физических тел).</w:t>
      </w:r>
    </w:p>
    <w:p w:rsidR="004B7D33" w:rsidRPr="004D7461" w:rsidRDefault="004B7D33" w:rsidP="004B7D33">
      <w:pPr>
        <w:pStyle w:val="Standard"/>
        <w:tabs>
          <w:tab w:val="left" w:pos="1276"/>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от группы рисков «АВАРИЯ ВОДОПРОВОДНЫХ, КАНАЛИЗАЦИОННЫХ, ОТОПИТЕЛЬНЫХ, ПРОТИВОПОЖАРНЫХ СИСТЕМ».</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lastRenderedPageBreak/>
        <w:t>В целях настоящих Правил под «водопроводными, канализационными, отопительными, противопожарными</w:t>
      </w:r>
      <w:r w:rsidRPr="004D7461">
        <w:rPr>
          <w:rFonts w:ascii="Times New Roman" w:hAnsi="Times New Roman"/>
          <w:bCs/>
          <w:sz w:val="24"/>
          <w:szCs w:val="24"/>
        </w:rPr>
        <w:t xml:space="preserve"> </w:t>
      </w:r>
      <w:r w:rsidRPr="004D7461">
        <w:rPr>
          <w:rFonts w:ascii="Times New Roman" w:hAnsi="Times New Roman"/>
          <w:sz w:val="24"/>
          <w:szCs w:val="24"/>
        </w:rPr>
        <w:t>системами» понимаются соответствующие системы, относящиеся к инженерному оборудованию застрахованного здания (сооружения) либо здания (сооружения), в котором находится застрахованное имущество.</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По данной группе рисков страховым случаем является, с учетом предусмотренных настоящими Правилами (договором страхования) условий и исключений, повреждение застрахованного имущества водой, иной жидкостью, горячим, либо конденсированным паром, либо иным веществом, вышедшим (проистекшим) из водопроводных, канализационных, отопительных, противопожарных и иных подобных систем, вследствие аварии (внезапной поломки, порчи) таких систем, а также их внезапного и не вызванного необходимостью включения.</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Не является застрахованным риском по данной группе рисков ущерб, причиненный непосредственно самим указанным в п. 15.5.1 системам. При этом, если застрахованным имуществом является здание или сооружение, то по соглашению сторон может быть дополнительно предусмотрено, что при наступлении страхового случая по данной группе рисков возмещаются следующие расходы:</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По устранению внезапных поломок находящихся непосредственно в застрахованных зданиях (сооружениях) инженерных систем, соответствующих описанию в п. 15.5.1; при этом при необходимости замены труб возмещаются по каждому страховому случаю расходы, не превышающие стоимость замены двух погонных метров поврежденного участка труб;</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По размораживанию трубопроводов, указанных в п. 15.5.1 систем.</w:t>
      </w:r>
    </w:p>
    <w:p w:rsidR="004B7D33" w:rsidRPr="004D7461" w:rsidRDefault="004B7D33" w:rsidP="004B7D33">
      <w:pPr>
        <w:pStyle w:val="Standard"/>
        <w:numPr>
          <w:ilvl w:val="2"/>
          <w:numId w:val="39"/>
        </w:numPr>
        <w:tabs>
          <w:tab w:val="left" w:pos="1276"/>
          <w:tab w:val="left" w:pos="1560"/>
        </w:tabs>
        <w:ind w:firstLine="709"/>
        <w:jc w:val="both"/>
        <w:rPr>
          <w:rFonts w:ascii="Times New Roman" w:hAnsi="Times New Roman"/>
          <w:sz w:val="24"/>
          <w:szCs w:val="24"/>
        </w:rPr>
      </w:pPr>
      <w:r w:rsidRPr="004D7461">
        <w:rPr>
          <w:rFonts w:ascii="Times New Roman" w:hAnsi="Times New Roman"/>
          <w:sz w:val="24"/>
          <w:szCs w:val="24"/>
        </w:rPr>
        <w:t>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утрата (гибель) или повреждение застрахованного имущества, произошедшие:</w:t>
      </w:r>
    </w:p>
    <w:p w:rsidR="004B7D33" w:rsidRPr="004D7461" w:rsidRDefault="004B7D33" w:rsidP="004B7D33">
      <w:pPr>
        <w:pStyle w:val="Standard"/>
        <w:numPr>
          <w:ilvl w:val="3"/>
          <w:numId w:val="39"/>
        </w:numPr>
        <w:tabs>
          <w:tab w:val="left" w:pos="1701"/>
          <w:tab w:val="left" w:pos="1800"/>
        </w:tabs>
        <w:ind w:firstLine="709"/>
        <w:jc w:val="both"/>
        <w:rPr>
          <w:rFonts w:ascii="Times New Roman" w:hAnsi="Times New Roman"/>
          <w:sz w:val="24"/>
          <w:szCs w:val="24"/>
        </w:rPr>
      </w:pPr>
      <w:r w:rsidRPr="004D7461">
        <w:rPr>
          <w:rFonts w:ascii="Times New Roman" w:hAnsi="Times New Roman"/>
          <w:sz w:val="24"/>
          <w:szCs w:val="24"/>
        </w:rPr>
        <w:t>В результате срабатывания (включения) противопожарных систем, от высокой температуры, возникшей при пожаре (штатное срабатывание):</w:t>
      </w:r>
    </w:p>
    <w:p w:rsidR="004B7D33" w:rsidRPr="004D7461" w:rsidRDefault="004B7D33" w:rsidP="004B7D33">
      <w:pPr>
        <w:pStyle w:val="Standard"/>
        <w:numPr>
          <w:ilvl w:val="3"/>
          <w:numId w:val="39"/>
        </w:numPr>
        <w:tabs>
          <w:tab w:val="left" w:pos="1701"/>
          <w:tab w:val="left" w:pos="1800"/>
        </w:tabs>
        <w:ind w:firstLine="709"/>
        <w:jc w:val="both"/>
        <w:rPr>
          <w:rFonts w:ascii="Times New Roman" w:hAnsi="Times New Roman"/>
          <w:sz w:val="24"/>
          <w:szCs w:val="24"/>
        </w:rPr>
      </w:pPr>
      <w:r w:rsidRPr="004D7461">
        <w:rPr>
          <w:rFonts w:ascii="Times New Roman" w:hAnsi="Times New Roman"/>
          <w:sz w:val="24"/>
          <w:szCs w:val="24"/>
        </w:rPr>
        <w:t>В ходе ремонта или реконструкции застрахованных зданий и сооружений, а также зданий и сооружений, являющихся местом страхования;</w:t>
      </w:r>
    </w:p>
    <w:p w:rsidR="004B7D33" w:rsidRPr="004D7461" w:rsidRDefault="004B7D33" w:rsidP="004B7D33">
      <w:pPr>
        <w:pStyle w:val="Standard"/>
        <w:numPr>
          <w:ilvl w:val="3"/>
          <w:numId w:val="39"/>
        </w:numPr>
        <w:tabs>
          <w:tab w:val="left" w:pos="1701"/>
          <w:tab w:val="left" w:pos="1800"/>
        </w:tabs>
        <w:ind w:firstLine="709"/>
        <w:jc w:val="both"/>
        <w:rPr>
          <w:rFonts w:ascii="Times New Roman" w:hAnsi="Times New Roman"/>
          <w:sz w:val="24"/>
          <w:szCs w:val="24"/>
        </w:rPr>
      </w:pPr>
      <w:r w:rsidRPr="004D7461">
        <w:rPr>
          <w:rFonts w:ascii="Times New Roman" w:hAnsi="Times New Roman"/>
          <w:sz w:val="24"/>
          <w:szCs w:val="24"/>
        </w:rPr>
        <w:t>В процессе монтажа, демонтажа, ремонта или изменения конструкции указанных в п. 15.5.1 систем;</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При наличии ошибок проектирования, дефектов конструкции или монтажа указанных в п. 15.5.1 систем, о которых было известно (или должно было быть известно) Страхователю до причинения ущерба застрахованному имуществу;</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При нарушении установленных соответствующими ГОСТами и (или) ТУ норм и правил эксплуатации и (или) технического обслуживания указанных в п. 15.5.1 систем;</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В результате подмочки (поступлении воды снизу) товаров на складе, если они хранятся в подвальных или иных заглубленных помещениях на расстоянии менее 20 см от поверхности пола.</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ab/>
      </w: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от группы рисков «ОПАСНЫЕ ПРИРОДНЫЕ ЯВЛЕНИЯ».</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В рамках настоящих Правил и в целях страхования по данной группе рисков под опасными природными явлениями понимаются опасные природные явления метеорологического, гидрологического, геологического характера, перечисленные в п. 15.6.3 настоящих Правил.</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В целях страхования по данной группе рисков, событие признается опасным природным явлением, если оно соответствует описанию и критериям, указанным в настоящих Правилах и/или соответствующих государственных нормативных документах (РД, ГОСТ) с учетом предусмотренных настоящими Правилами исключений из страхования (случаев отказа </w:t>
      </w:r>
      <w:r w:rsidRPr="004D7461">
        <w:rPr>
          <w:rFonts w:ascii="Times New Roman" w:hAnsi="Times New Roman"/>
          <w:sz w:val="24"/>
          <w:szCs w:val="24"/>
        </w:rPr>
        <w:lastRenderedPageBreak/>
        <w:t>в страховой выплате), и подтверждено документами из соответствующих государственных органов РФ (Росгидромет, МЧС, др.), исходя из их компетенции.</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По данной группе рисков страховым случаем является, с учетом предусмотренных настоящими Правилами (договором страхования) условий и исключений, утрата (гибель) или повреждение застрахованного имущества вследствие одного или нескольких из нижеперечисленных опасных природных явлений опасных природных явлений:</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Землетрясения магнитудой не менее 4,5 единиц или интенсивностью толчков не менее 5 баллов по двенадцатибальной сейсмической шкале;</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Извержения вулканов;</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Перемещения или просадки грунта, оползня, обвала, – любых внезапных перемещений грунта, приведших к гибели или повреждению застрахованного имущества;</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Цунами;</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Сильной пыльной (песчаной) бури, очень сильного ветра, шквала, урагана, смерча;</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Наводнения, затопления, поступления подпочвенных вод, паводка, ледохода – воздействия воды или льда на застрахованное имущество, вызванное повышением уровня грунтовых вод, интенсивным таянием снега, ливневыми осадками (сильным ливнем), прорывами искусственных или естественных плотин; </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Града;</w:t>
      </w:r>
    </w:p>
    <w:p w:rsidR="004B7D33" w:rsidRPr="004D7461" w:rsidRDefault="004B7D33" w:rsidP="004B7D33">
      <w:pPr>
        <w:pStyle w:val="Standard"/>
        <w:numPr>
          <w:ilvl w:val="3"/>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Селя, снежных лавин, камнепада – воздействия на застрахованное имущество, двигающихся с гор грязевых потоков, снежных лавин, падающих камней;</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Сильного гололеда (гололедно-изморозевого отложения), очень сильного снега (ливневый снег), если эти явления классифицируются в соответствии с действующими руководящими документами Федеральной службы по гидрометеорологии и мониторингу окружающей среды (РосГидромета) как опасные природные явления для территории, в пределах которой расположено место страхования;</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Действия морозов – механических разрушений в элементах застрахованного имущества, а также изменения потребительских свойств и (или) технических характеристик застрахованного имущества, результатом которого является невозможность его дальнейшего использования по прямому назначению  в соответствии с ГОСТами  и (или) ТУ, вызванных низкой температурой наружного воздуха, значение которой находятся за пределами эксплуатационного диапазона температур, указанного в соответствующих документах на  застрахованное имущество (технических паспортах, сертификатах соответствия, либо иных аналогичных документах в зависимости от вида имущества).</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Ущерб, причиненный застрахованному имуществу землетрясением, подлежит возмещению лишь в том случае, если Страховщик не докажет, что при проектировании, строительстве и эксплуатации застрахованного объекта недвижимости (объекта недвижимости, в котором находилось застрахованное имущество на момент ущерба) не учитывались должным образом сейсмогеологические условия местности, в которой расположены эти здания и сооружения.</w:t>
      </w:r>
    </w:p>
    <w:p w:rsidR="004B7D33" w:rsidRPr="004D7461" w:rsidRDefault="004B7D33" w:rsidP="004B7D33">
      <w:pPr>
        <w:pStyle w:val="Standard"/>
        <w:numPr>
          <w:ilvl w:val="2"/>
          <w:numId w:val="39"/>
        </w:numPr>
        <w:tabs>
          <w:tab w:val="left" w:pos="1276"/>
          <w:tab w:val="left" w:pos="1418"/>
          <w:tab w:val="left" w:pos="1700"/>
        </w:tabs>
        <w:ind w:firstLine="709"/>
        <w:jc w:val="both"/>
        <w:rPr>
          <w:rFonts w:ascii="Times New Roman" w:hAnsi="Times New Roman"/>
          <w:sz w:val="24"/>
          <w:szCs w:val="24"/>
        </w:rPr>
      </w:pPr>
      <w:r w:rsidRPr="004D7461">
        <w:rPr>
          <w:rFonts w:ascii="Times New Roman" w:hAnsi="Times New Roman"/>
          <w:sz w:val="24"/>
          <w:szCs w:val="24"/>
        </w:rPr>
        <w:t>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убытки Страхователя (Выгодоприобретателя) от ущерба, причиненного застрахованному имуществу:</w:t>
      </w:r>
    </w:p>
    <w:p w:rsidR="004B7D33" w:rsidRPr="004D7461" w:rsidRDefault="004B7D33" w:rsidP="004B7D33">
      <w:pPr>
        <w:pStyle w:val="Standard"/>
        <w:numPr>
          <w:ilvl w:val="3"/>
          <w:numId w:val="39"/>
        </w:numPr>
        <w:tabs>
          <w:tab w:val="left" w:pos="1276"/>
          <w:tab w:val="left" w:pos="1560"/>
        </w:tabs>
        <w:ind w:firstLine="709"/>
        <w:jc w:val="both"/>
        <w:rPr>
          <w:rFonts w:ascii="Times New Roman" w:hAnsi="Times New Roman"/>
          <w:sz w:val="24"/>
          <w:szCs w:val="24"/>
        </w:rPr>
      </w:pPr>
      <w:bookmarkStart w:id="6" w:name="7"/>
      <w:r w:rsidRPr="004D7461">
        <w:rPr>
          <w:rFonts w:ascii="Times New Roman" w:hAnsi="Times New Roman"/>
          <w:sz w:val="24"/>
          <w:szCs w:val="24"/>
        </w:rPr>
        <w:t>Оползнем, оседанием или иным движением грунта, вызванным:</w:t>
      </w:r>
    </w:p>
    <w:p w:rsidR="004B7D33" w:rsidRPr="004D7461" w:rsidRDefault="004B7D33" w:rsidP="004B7D33">
      <w:pPr>
        <w:pStyle w:val="Standard"/>
        <w:numPr>
          <w:ilvl w:val="0"/>
          <w:numId w:val="44"/>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проведением взрывных работ, выемкой грунта из котлованов или карьеров, засыпкой пустот или проведением земленасыпных работ, добычей или разработкой месторождений твердых, жидких или газообразных полезных ископаемых, иных процессов антропогенного характера</w:t>
      </w:r>
      <w:r>
        <w:rPr>
          <w:rFonts w:ascii="Times New Roman" w:hAnsi="Times New Roman"/>
          <w:sz w:val="24"/>
          <w:szCs w:val="24"/>
        </w:rPr>
        <w:t xml:space="preserve">, </w:t>
      </w:r>
      <w:r w:rsidRPr="00AF4C4B">
        <w:rPr>
          <w:rFonts w:ascii="Times New Roman" w:hAnsi="Times New Roman"/>
          <w:sz w:val="24"/>
          <w:szCs w:val="24"/>
        </w:rPr>
        <w:t>а также нарушениями, допущенными при проектировании и строительстве, в том числе инженерной защиты строения</w:t>
      </w:r>
      <w:r w:rsidRPr="004D7461">
        <w:rPr>
          <w:rFonts w:ascii="Times New Roman" w:hAnsi="Times New Roman"/>
          <w:sz w:val="24"/>
          <w:szCs w:val="24"/>
        </w:rPr>
        <w:t>;</w:t>
      </w:r>
    </w:p>
    <w:p w:rsidR="004B7D33" w:rsidRPr="004D7461" w:rsidRDefault="004B7D33" w:rsidP="004B7D33">
      <w:pPr>
        <w:pStyle w:val="Standard"/>
        <w:numPr>
          <w:ilvl w:val="0"/>
          <w:numId w:val="44"/>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эрозией почв;</w:t>
      </w:r>
    </w:p>
    <w:p w:rsidR="004B7D33" w:rsidRPr="004D7461" w:rsidRDefault="004B7D33" w:rsidP="004B7D33">
      <w:pPr>
        <w:pStyle w:val="Standard"/>
        <w:numPr>
          <w:ilvl w:val="0"/>
          <w:numId w:val="44"/>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lastRenderedPageBreak/>
        <w:t>осадкой здания и (или) усадкой элементов (материалов) здания, растрескивания, сжатия, расширения или вздутия покрытий дорог или тротуаров. Примечание: Усадка элементов/материалов здания - уменьшение линейных размеров и объёма материалов вследствие потери ими влаги, уплотнения, затвердевания и др. процессов. Осадка здания - деформация основания сооружения, не сопровождающаяся коренным изменением структуры грунта. Вызывается уплотнением грунта и вытеснением из его пор избыточной воды</w:t>
      </w:r>
      <w:r>
        <w:rPr>
          <w:rFonts w:ascii="Times New Roman" w:hAnsi="Times New Roman"/>
          <w:sz w:val="24"/>
          <w:szCs w:val="24"/>
        </w:rPr>
        <w:t xml:space="preserve">, а также процессами </w:t>
      </w:r>
      <w:r w:rsidRPr="002E3953">
        <w:rPr>
          <w:rFonts w:ascii="Times New Roman" w:hAnsi="Times New Roman"/>
          <w:sz w:val="24"/>
          <w:szCs w:val="24"/>
        </w:rPr>
        <w:t>замораживания/размораживания почвенных вод</w:t>
      </w:r>
      <w:r w:rsidRPr="004D7461">
        <w:rPr>
          <w:rFonts w:ascii="Times New Roman" w:hAnsi="Times New Roman"/>
          <w:sz w:val="24"/>
          <w:szCs w:val="24"/>
        </w:rPr>
        <w:t>.</w:t>
      </w:r>
      <w:bookmarkEnd w:id="6"/>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Движением воздушных масс, вызванным естественными процессами в атмосфере, при максимальной средней скорости ветра менее 72 км/ч (20 м/с) и (или) максимальной скорости зафиксированных порывов ветра менее 25 м/с.</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Вследствие отсутствия либо нештатной работы (аварии, поломки и др.) ливневой канализации на застрахованном объекте недвижимости (объекте недвижимости, в котором находилось застрахованное имущество на момент ущерба). Данное условие не применяется в том случае, если наличие ливневой канализации не предусмотрено архитектурным проектом для указанного здесь объекта недвижимости.</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В результате воздействия на застрахованное имущество вызванных опасным природным явлением осадков, проникших через открытые окна, двери или иные отверстия в зданиях, если только эти отверстия не возникли под воздействием сильной пыльной (песчаной) бури, очень сильного ветра, шквала, урагана, смерча или града.</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В результате подмочки (поступлении воды снизу) товаров на складе, если они хранятся в подвальных или иных заглубленных помещениях на расстоянии менее 20 см от поверхности пола.</w:t>
      </w:r>
    </w:p>
    <w:p w:rsidR="004B7D33"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Если одной из причин повреждения или разрушения застрахованных зданий и сооружений, а также находящегося в них имущества, явилась их ветхость, аварийное состояние, частичное разрушение или повреждение вследствие длительной эксплуатации, за исключением случая, когда Страхователь докажет, что ветхость строений и другие указанные в настоящем подпункте причины не оказали влияния на возникновение ущерба и увеличение его размера.</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Pr>
          <w:rFonts w:ascii="Times New Roman" w:hAnsi="Times New Roman"/>
          <w:sz w:val="24"/>
          <w:szCs w:val="24"/>
        </w:rPr>
        <w:t>Если причинение ущерба застрахованному имуществу опасным природным явлением стало возможным только и исключительно вследствие предыдущего воздействия на застрахованное имущество опасных факторов, которые не являются застрахованными рисками по договору страхования, в связи с чем защищенность застрахованного имущества снизилась на столько, что появилась возможность непосредственного воздействия на застрахованное имущество (его части, элементы) негативных факторов опасных природных явлений, хотя при нормальном, штатном состоянии застрахованного имущества, в котором оно принималось на страхование, такой возможности не было (например, в результате внутренних дефектов конструкций в кровле здания образовались отверстия, трещины, через которые стало возможным проникновение внутрь здания ливневых осадков и повреждение застрахованной внутренней отделки).</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Если иное прямо не указано в договоре страхования, не является застрахованным риском и не может быть признано страховым случаем повреждение или утрата (гибель) витрин, витражей стеклянных стен, оконных и дверных стекол размером более 1,5 кв. метров каждое.</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В целях квалификации страхового случая, а также применения франшизы по договору страхования, все отдельные случаи повреждения или гибели застрахованного имущества, произошедшие в течение непрерывного периода 72-х (семидесяти двух) часов по одной из причин, указанных в п. 15.6.3 (кроме п. 15.6.3.7. «град») настоящих Правил, считаются одним страховым случаем. Начало течения такого 72-х часового периода устанавливается по выбору Страхователя. Настоящим согласовано, что в случае, если ущерб застрахованному имуществу причиняется в период, превышающий 72 часа, отсчет каждых последующих 72 часов не может начинаться с момента, находящегося внутри предыдущих 72-х часовых периодов. Для события, указанного в п. 15.6.3.7 («град»), вышеопределенный </w:t>
      </w:r>
      <w:r w:rsidRPr="004D7461">
        <w:rPr>
          <w:rFonts w:ascii="Times New Roman" w:hAnsi="Times New Roman"/>
          <w:sz w:val="24"/>
          <w:szCs w:val="24"/>
        </w:rPr>
        <w:lastRenderedPageBreak/>
        <w:t>непрерывный период для квалификации одного страхового случая ограничивается 24 (двадцатью четырьмя) часами.</w:t>
      </w:r>
    </w:p>
    <w:p w:rsidR="004B7D33" w:rsidRPr="004D7461" w:rsidRDefault="004B7D33" w:rsidP="004B7D33">
      <w:pPr>
        <w:pStyle w:val="Standard"/>
        <w:tabs>
          <w:tab w:val="left" w:pos="1276"/>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от группы рисков «КРАЖА С НЕЗАКОННЫМ ПРОНИКНОВЕНИЕМ, ГРАБЕЖ, РАЗБОЙ».</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По данной группе рисков страховым случаем является, с учетом предусмотренных настоящими Правилами (договором страхования) условий и исключений, утрата (гибель), недостача или повреждение застрахованного имущества вследствие:</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Кражи с незаконным проникновением в помещение или иное хранилище, являющееся местом страхования или находящееся на территории страхования;</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Грабежа, разбоя в пределах территории страхования</w:t>
      </w:r>
      <w:r>
        <w:rPr>
          <w:rFonts w:ascii="Times New Roman" w:hAnsi="Times New Roman"/>
          <w:sz w:val="24"/>
          <w:szCs w:val="24"/>
        </w:rPr>
        <w:t>.</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В целях настоящих Правил считается, что кража с незаконным проникновением в помещение (или иное хранилище, склад) (квалифицируемая по п. б ч. 2 ст. 158 УК РФ) имеет место, если по факту утраты (гибели), недостачи или повреждения застрахованного имущества возбуждено уголовное дело по одной или нескольким частям статьи 158 УК РФ и, кроме того, правоохранительными органами установлен хотя бы один из перечисленных в п.п. 15.7.2.1 – 15.7.2.2 признаков незаконного проникновения, а именно:</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 xml:space="preserve">Нарушена целостность одного или нескольких конструктивных элементов здания или помещения (двери, окна, стены, перекрытия, перегородки, полы, потолки) или сооружения, или установлены следы использования отмычек или поддельных ключей. </w:t>
      </w:r>
    </w:p>
    <w:p w:rsidR="004B7D33" w:rsidRPr="004D7461" w:rsidRDefault="004B7D33" w:rsidP="004B7D33">
      <w:pPr>
        <w:pStyle w:val="Standard"/>
        <w:numPr>
          <w:ilvl w:val="3"/>
          <w:numId w:val="39"/>
        </w:numPr>
        <w:tabs>
          <w:tab w:val="left" w:pos="1276"/>
          <w:tab w:val="left" w:pos="1800"/>
        </w:tabs>
        <w:ind w:firstLine="709"/>
        <w:jc w:val="both"/>
        <w:rPr>
          <w:rFonts w:ascii="Times New Roman" w:hAnsi="Times New Roman"/>
          <w:sz w:val="24"/>
          <w:szCs w:val="24"/>
        </w:rPr>
      </w:pPr>
      <w:r w:rsidRPr="004D7461">
        <w:rPr>
          <w:rFonts w:ascii="Times New Roman" w:hAnsi="Times New Roman"/>
          <w:sz w:val="24"/>
          <w:szCs w:val="24"/>
        </w:rPr>
        <w:t>В месте страхования, в которое помимо Страхователя (Выгодоприобретателя; работников Страхователя / Выгодоприобретателя) имеют свободный доступ третьи лица, – взломаны (вскрыты) с помощью отмычек, поддельных ключей или иных технических средств предметы, используемые в качестве хранилищ застрахованного имущества. В рамках страхования по данному риску к предметам, используемым в качестве хранилищ относятся взломостойкие предметы (сейфы, шкафы, и т.п.), специально предназначенные для хранения материальных ценностей, за исключением витрин, стеллажей, прилавков и иного оборудования для демонстрации товаров.</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В целях настоящих Правил считается, что грабеж, разбой имеет место, если по факту утраты (гибели), недостачи или повреждения застрахованного имущества возбуждено уголовное дело по статье 161 или 162 УК РФ соответственно, и, кроме того, правоохранительными органами установлено, что:</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К Страхователю (Выгодоприобретателю; работникам Страхователя / Выгодоприобретателя) применено насилие для подавления его сопротивления изъятию застрахованного имущества;</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Страхователь (Выгодоприобретатель; работники Страхователя / Выгодоприобретателя) в пределах места страхования под угрозой причинения вреда его жизни или здоровью передали застрахованное имущество или не препятствовали изъятию застрахованного имущества.</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утрата (гибель), недостача или повреждение застрахованного имущества, произошедшие:</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В результате пожара, взрыва, повреждения водой (иной жидкостью или паром), даже если эти события являются последствиями кражи с незаконным проникновением, грабежа или разбоя (попытки их совершения).</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Исчезновения застрахованного имущества без указанных в п.п. 15.7.2.1 – 15.7.2.2 настоящих Правил признаков незаконного проникновения на территорию страхования («таинственное исчезновение»), хищения застрахованного имущества, путем «свободного доступа» в место страхования, недостачи застрахованного имущества, обнаруженной при проведении инвентаризации, за исключением инвентаризации, проведенной в связи с наступлением страхового случая по данному риску.</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lastRenderedPageBreak/>
        <w:t>Если застрахованное движимое имущество, ТМЦ на момент хищения находились вне зданий или сооружений.</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Если застрахованные наличные деньги (ценности) на момент их хищения находились вне специальных закрытых и надлежащим образом запертых хранилищ (помещений с бронированными дверями, сейфов, несгораемых шкафов и т.п.).</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Если доступ к застрахованному имуществу в хранилище получен путем отпирания хотя бы одного из запорных элементов хранилища без взлома (вскрытия) с помощью отмычек, поддельных ключей или иных технических средств.</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В дополнение к положению п. 11.2 настоящих Правил, Страхователь обязан во внерабочее время обеспечивать запирание помещений и хранилищ, в которых находится застрахованное имущество, а также принимать все меры для обеспечения степени безопасности, предусмотренной нормативными актами и (или) сообщенной Страховщику при заключении договора страхования;</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В случае, если Страхователю станет известно местонахождение утраченного вследствие страхового случая имущества, он обязан незамедлительно известить об этом Страховщика.</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Если утраченное в результате страхового случая имущество возвращено Страхователю в неповрежденном состоянии:</w:t>
      </w:r>
    </w:p>
    <w:p w:rsidR="004B7D33" w:rsidRPr="004D7461" w:rsidRDefault="004B7D33" w:rsidP="004B7D33">
      <w:pPr>
        <w:pStyle w:val="Standard"/>
        <w:numPr>
          <w:ilvl w:val="3"/>
          <w:numId w:val="39"/>
        </w:numPr>
        <w:tabs>
          <w:tab w:val="left" w:pos="900"/>
          <w:tab w:val="left" w:pos="1701"/>
        </w:tabs>
        <w:ind w:firstLine="709"/>
        <w:jc w:val="both"/>
        <w:rPr>
          <w:rFonts w:ascii="Times New Roman" w:hAnsi="Times New Roman"/>
          <w:sz w:val="24"/>
          <w:szCs w:val="24"/>
        </w:rPr>
      </w:pPr>
      <w:r w:rsidRPr="004D7461">
        <w:rPr>
          <w:rFonts w:ascii="Times New Roman" w:hAnsi="Times New Roman"/>
          <w:sz w:val="24"/>
          <w:szCs w:val="24"/>
        </w:rPr>
        <w:t>До производства страховой выплаты, – страховая выплата по данному страховому случаю не производится;</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После производства страховой выплаты, – Страхователь обязан возвратить Страховщику полученную сумму страховой выплаты.</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Если утраченное в результате страхового случая имущество возвращено Страхователю в поврежденном состоянии:</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До производства страховой выплаты, – Страховщик возмещает расходы по восстановительному ремонту найденного имущества в соответствии с положениями Раздела 12 настоящих Правил;</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После производства страховой выплаты, – Страхователь обязан возвратить Страховщику полученную сумму страховой выплаты за вычетом документально подтвержденной стоимости восстановительного ремонта и (или) расходов на приведение застрахованного имущества в то состояние, в котором застрахованное имущество находилось непосредственно перед его утратой (гибелью), недостачей или повреждением. Расчет стоимости восстановительного ремонта и (или) расходов на приведение застрахованного имущества в упомянутое состояние производится Страховщиком в соответствии с положениями Раздела 12 настоящих Правил.</w:t>
      </w:r>
    </w:p>
    <w:p w:rsidR="004B7D33" w:rsidRPr="004D7461" w:rsidRDefault="004B7D33" w:rsidP="004B7D33">
      <w:pPr>
        <w:pStyle w:val="Standard"/>
        <w:tabs>
          <w:tab w:val="left" w:pos="1276"/>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от группы рисков «ПРОТИВОПРАВНЫЕ ДЕЙСТВИЯ ТРЕТЬИХ ЛИЦ, НАПРАВЛЕННЫЕ НА УНИЧТОЖЕНИЕ ИЛИ ПОВРЕЖДЕНИЕ ИМУЩЕСТВА».</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По данной группе рисков страховым случаем является, с учетом предусмотренных настоящими Правилами (договором страхования) условий и исключений, утрата (гибель) или повреждение застрахованного имущества вследствие умышленных противоправных действий третьих лиц, направленных на уничтожение или повреждение застрахованного имущества (без цели хищения).</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В целях страхования по данной группе рисков считается, что «умышленные противоправные» действия имеют место, если факт повреждения или утраты (гибели) застрахованного имущества квалифицирован правоохранительными органами по одной или нескольким из следующих статей:</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sz w:val="24"/>
        </w:rPr>
        <w:t>по ст. 167 («Умышленные уничтожение или повреждение имущества») с учетом исключения по п. 15.8.3.4 настоящих Правил, ст. 213 («Хулиганство»), ст. 214 («Вандализм»), ст. 330 («Самоуправство») УК РФ, если имело место повреждение или уничтожение застрахованного имущества</w:t>
      </w:r>
      <w:r w:rsidRPr="004D7461">
        <w:rPr>
          <w:rFonts w:ascii="Times New Roman" w:hAnsi="Times New Roman"/>
          <w:sz w:val="24"/>
          <w:szCs w:val="24"/>
        </w:rPr>
        <w:t>;</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lastRenderedPageBreak/>
        <w:t>по ст. 7.17 («Уничтожение или повреждение чужого имущества»), ст. 19.1 («Самоуправство»), 20.1 («Мелкое хулиганство») КоАП РФ</w:t>
      </w:r>
      <w:r w:rsidRPr="004D7461">
        <w:rPr>
          <w:sz w:val="24"/>
        </w:rPr>
        <w:t>, если имело место повреждение или уничтожение застрахованного имущества</w:t>
      </w:r>
      <w:r w:rsidRPr="004D7461">
        <w:rPr>
          <w:rFonts w:ascii="Times New Roman" w:hAnsi="Times New Roman"/>
          <w:sz w:val="24"/>
          <w:szCs w:val="24"/>
        </w:rPr>
        <w:t>.</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Если иное прямо не указано в договоре страхования, по данной группе не являются застрахованными рисками и ни при каких обстоятельствах не могут быть признаны страховыми случаями следующие события:</w:t>
      </w:r>
    </w:p>
    <w:p w:rsidR="004B7D33" w:rsidRPr="004D7461" w:rsidRDefault="004B7D33" w:rsidP="004B7D33">
      <w:pPr>
        <w:pStyle w:val="Standard"/>
        <w:numPr>
          <w:ilvl w:val="3"/>
          <w:numId w:val="39"/>
        </w:numPr>
        <w:tabs>
          <w:tab w:val="left" w:pos="900"/>
          <w:tab w:val="left" w:pos="1701"/>
        </w:tabs>
        <w:ind w:firstLine="709"/>
        <w:jc w:val="both"/>
        <w:rPr>
          <w:rFonts w:ascii="Times New Roman" w:hAnsi="Times New Roman"/>
          <w:sz w:val="24"/>
          <w:szCs w:val="24"/>
        </w:rPr>
      </w:pPr>
      <w:r w:rsidRPr="004D7461">
        <w:rPr>
          <w:rFonts w:ascii="Times New Roman" w:hAnsi="Times New Roman"/>
          <w:sz w:val="24"/>
          <w:szCs w:val="24"/>
        </w:rPr>
        <w:t>Утрата (гибель) или повреждение застрахованного движимого имущества, ТМЦ, находящихся вне зданий или сооружений, в том числе: на открытых площадках, на крышах или наружных стенах зданий или сооружений, в открытых сооружениях (без стен, крыш);</w:t>
      </w:r>
    </w:p>
    <w:p w:rsidR="004B7D33" w:rsidRPr="004D7461" w:rsidRDefault="004B7D33" w:rsidP="004B7D33">
      <w:pPr>
        <w:pStyle w:val="Standard"/>
        <w:numPr>
          <w:ilvl w:val="3"/>
          <w:numId w:val="39"/>
        </w:numPr>
        <w:tabs>
          <w:tab w:val="left" w:pos="900"/>
          <w:tab w:val="left" w:pos="1701"/>
        </w:tabs>
        <w:ind w:firstLine="709"/>
        <w:jc w:val="both"/>
        <w:rPr>
          <w:rFonts w:ascii="Times New Roman" w:hAnsi="Times New Roman"/>
          <w:sz w:val="24"/>
          <w:szCs w:val="24"/>
        </w:rPr>
      </w:pPr>
      <w:r w:rsidRPr="004D7461">
        <w:rPr>
          <w:rFonts w:ascii="Times New Roman" w:hAnsi="Times New Roman"/>
          <w:sz w:val="24"/>
          <w:szCs w:val="24"/>
        </w:rPr>
        <w:t>Нанесение на застрахованное имущество рисунков, надписей, приклеивания плакатов и прочих подобных действий;</w:t>
      </w:r>
    </w:p>
    <w:p w:rsidR="004B7D33" w:rsidRPr="004D7461" w:rsidRDefault="004B7D33" w:rsidP="004B7D33">
      <w:pPr>
        <w:pStyle w:val="Standard"/>
        <w:numPr>
          <w:ilvl w:val="3"/>
          <w:numId w:val="39"/>
        </w:numPr>
        <w:tabs>
          <w:tab w:val="left" w:pos="900"/>
          <w:tab w:val="left" w:pos="1701"/>
        </w:tabs>
        <w:ind w:firstLine="709"/>
        <w:jc w:val="both"/>
        <w:rPr>
          <w:rFonts w:ascii="Times New Roman" w:hAnsi="Times New Roman"/>
          <w:sz w:val="24"/>
          <w:szCs w:val="24"/>
        </w:rPr>
      </w:pPr>
      <w:r w:rsidRPr="004D7461">
        <w:rPr>
          <w:rFonts w:ascii="Times New Roman" w:hAnsi="Times New Roman"/>
          <w:sz w:val="24"/>
          <w:szCs w:val="24"/>
        </w:rPr>
        <w:t>Утрата (гибель) или повреждение застрахованного имущества в результате действий, квалифицированных правоохранительными органами иначе, чем указано в п. 15.8.2 настоящих Правил;</w:t>
      </w:r>
    </w:p>
    <w:p w:rsidR="004B7D33" w:rsidRPr="004D7461" w:rsidRDefault="004B7D33" w:rsidP="004B7D33">
      <w:pPr>
        <w:pStyle w:val="Standard"/>
        <w:numPr>
          <w:ilvl w:val="3"/>
          <w:numId w:val="39"/>
        </w:numPr>
        <w:tabs>
          <w:tab w:val="left" w:pos="900"/>
          <w:tab w:val="left" w:pos="1701"/>
        </w:tabs>
        <w:ind w:firstLine="709"/>
        <w:jc w:val="both"/>
        <w:rPr>
          <w:rFonts w:ascii="Times New Roman" w:hAnsi="Times New Roman"/>
          <w:sz w:val="24"/>
          <w:szCs w:val="24"/>
        </w:rPr>
      </w:pPr>
      <w:r w:rsidRPr="004D7461">
        <w:rPr>
          <w:rFonts w:ascii="Times New Roman" w:hAnsi="Times New Roman"/>
          <w:sz w:val="24"/>
          <w:szCs w:val="24"/>
        </w:rPr>
        <w:t xml:space="preserve">Утрата (гибель) или повреждение застрахованного имущества в результате поджога, т.е. при установлении факта поджога и квалификации </w:t>
      </w:r>
      <w:hyperlink r:id="rId19" w:history="1">
        <w:r w:rsidRPr="004D7461">
          <w:rPr>
            <w:rFonts w:ascii="Times New Roman" w:hAnsi="Times New Roman"/>
            <w:sz w:val="24"/>
            <w:szCs w:val="24"/>
          </w:rPr>
          <w:t>действий виновных лиц по ч. 2 ст. 167 УК РФ</w:t>
        </w:r>
      </w:hyperlink>
      <w:r w:rsidRPr="004D7461">
        <w:rPr>
          <w:rFonts w:ascii="Times New Roman" w:hAnsi="Times New Roman"/>
          <w:sz w:val="24"/>
          <w:szCs w:val="24"/>
        </w:rPr>
        <w:t>;</w:t>
      </w:r>
    </w:p>
    <w:p w:rsidR="004B7D33" w:rsidRPr="004D7461" w:rsidRDefault="004B7D33" w:rsidP="004B7D33">
      <w:pPr>
        <w:pStyle w:val="Standard"/>
        <w:numPr>
          <w:ilvl w:val="3"/>
          <w:numId w:val="39"/>
        </w:numPr>
        <w:tabs>
          <w:tab w:val="left" w:pos="900"/>
          <w:tab w:val="left" w:pos="1701"/>
        </w:tabs>
        <w:ind w:firstLine="709"/>
        <w:jc w:val="both"/>
        <w:rPr>
          <w:rFonts w:ascii="Times New Roman" w:hAnsi="Times New Roman"/>
          <w:sz w:val="24"/>
          <w:szCs w:val="24"/>
        </w:rPr>
      </w:pPr>
      <w:r w:rsidRPr="004D7461">
        <w:rPr>
          <w:rFonts w:ascii="Times New Roman" w:hAnsi="Times New Roman"/>
          <w:sz w:val="24"/>
          <w:szCs w:val="24"/>
        </w:rPr>
        <w:t>Утрата (гибель) или повреждение застрахованного имущества в результате неосторожного обращения с огнем или иными источниками повышенной опасности.</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следующие события:</w:t>
      </w:r>
    </w:p>
    <w:p w:rsidR="004B7D33" w:rsidRPr="004D7461" w:rsidRDefault="004B7D33" w:rsidP="004B7D33">
      <w:pPr>
        <w:pStyle w:val="Standard"/>
        <w:numPr>
          <w:ilvl w:val="3"/>
          <w:numId w:val="39"/>
        </w:numPr>
        <w:tabs>
          <w:tab w:val="left" w:pos="900"/>
          <w:tab w:val="left" w:pos="1701"/>
        </w:tabs>
        <w:ind w:firstLine="709"/>
        <w:jc w:val="both"/>
        <w:rPr>
          <w:rFonts w:ascii="Times New Roman" w:hAnsi="Times New Roman"/>
          <w:sz w:val="24"/>
          <w:szCs w:val="24"/>
        </w:rPr>
      </w:pPr>
      <w:r w:rsidRPr="004D7461">
        <w:rPr>
          <w:rFonts w:ascii="Times New Roman" w:hAnsi="Times New Roman"/>
          <w:sz w:val="24"/>
          <w:szCs w:val="24"/>
        </w:rPr>
        <w:t>Хищение, недостача, исчезновение или неосновательное присвоение (растрата) застрахованного имущества;</w:t>
      </w:r>
    </w:p>
    <w:p w:rsidR="004B7D33" w:rsidRPr="004D7461" w:rsidRDefault="004B7D33" w:rsidP="004B7D33">
      <w:pPr>
        <w:pStyle w:val="Standard"/>
        <w:numPr>
          <w:ilvl w:val="3"/>
          <w:numId w:val="39"/>
        </w:numPr>
        <w:tabs>
          <w:tab w:val="left" w:pos="900"/>
          <w:tab w:val="left" w:pos="1701"/>
        </w:tabs>
        <w:ind w:firstLine="709"/>
        <w:jc w:val="both"/>
        <w:rPr>
          <w:rFonts w:ascii="Times New Roman" w:hAnsi="Times New Roman"/>
          <w:sz w:val="24"/>
          <w:szCs w:val="24"/>
        </w:rPr>
      </w:pPr>
      <w:r w:rsidRPr="004D7461">
        <w:rPr>
          <w:rFonts w:ascii="Times New Roman" w:hAnsi="Times New Roman"/>
          <w:sz w:val="24"/>
          <w:szCs w:val="24"/>
        </w:rPr>
        <w:t>Утрата (гибель) или повреждение застрахованного имущества в результате действий лиц, не относящихся к третьим лицам по определению п. 2.28 настоящих Правил;</w:t>
      </w:r>
    </w:p>
    <w:p w:rsidR="004B7D33" w:rsidRPr="004D7461" w:rsidRDefault="004B7D33" w:rsidP="004B7D33">
      <w:pPr>
        <w:pStyle w:val="Standard"/>
        <w:numPr>
          <w:ilvl w:val="3"/>
          <w:numId w:val="39"/>
        </w:numPr>
        <w:tabs>
          <w:tab w:val="left" w:pos="900"/>
          <w:tab w:val="left" w:pos="1701"/>
        </w:tabs>
        <w:ind w:firstLine="709"/>
        <w:jc w:val="both"/>
        <w:rPr>
          <w:rFonts w:ascii="Times New Roman" w:hAnsi="Times New Roman"/>
          <w:sz w:val="24"/>
          <w:szCs w:val="24"/>
        </w:rPr>
      </w:pPr>
      <w:r w:rsidRPr="004D7461">
        <w:rPr>
          <w:rFonts w:ascii="Times New Roman" w:hAnsi="Times New Roman"/>
          <w:sz w:val="24"/>
          <w:szCs w:val="24"/>
        </w:rPr>
        <w:t>Утрата (гибель) или повреждение застрахованного имущества вследствие изменения температуры, перебоев в подаче электроэнергии, воды, газа, тепла или кондиционированного воздуха по любой причине.</w:t>
      </w:r>
    </w:p>
    <w:p w:rsidR="004B7D33" w:rsidRPr="004D7461" w:rsidRDefault="004B7D33" w:rsidP="004B7D33">
      <w:pPr>
        <w:pStyle w:val="Standard"/>
        <w:tabs>
          <w:tab w:val="left" w:pos="720"/>
          <w:tab w:val="left" w:pos="1276"/>
          <w:tab w:val="left" w:pos="4176"/>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от группы рисков «БОЙ ОКОННЫХ СТЕКОЛ, ЗЕРКАЛ, ВИТРИН».</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По данной группе рисков страховым случаем является, с учетом предусмотренных настоящими Правилами (договором страхования) условий и исключений, механическое разрушение (бой) по любой причине, следующего застрахованного имущества:</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Оконных и дверных стекол, зеркал, витрин и аналогичных изделий из стекла, вставленных в оконные или дверные рамы или смонтированных в местах их крепления;</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Рекламных световых установок из стеклянных деталей и неоновых или иных аналогичных трубочных ламп.</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следующие события:</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Повреждения поверхности застрахованных стекол (царапины, сколы и т.п.) без распространения трещины на всю толщину стекла.</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Повреждения (бой) застрахованных стекол в результате удаления или демонтажа этих стекол из мест их постоянного крепления.</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Окраска застрахованных стекол.</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Повреждения (бой) застрахованных стекол в результате их оттаивания или отмораживания горячей водой, а также с помощью нагревательных приборов (паяльных ламп, горелок, кварцевых ламп и т.д.).</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lastRenderedPageBreak/>
        <w:t>Если иное прямо не указано в договоре страхования, при наступлении страхового случая по данной группе рисков не возмещаются расходы:</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 временной замене разбитых стекол в случае невозможности срочной замены стеклом, полностью аналогичным разбитому;</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Монтажу и демонтажу предметов, препятствующих замене разбитых стекол (жалюзи, решеток и т.д.);</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 аренде и монтажу строительных лесов, если они необходимы для замены стекол на высоких этажах;</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 окраске, росписи, гравировке или иному украшению стекол, при условии, что аналогичные украшения имелись на разбитых стеклах;</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 монтажу и сборке световых рекламных установок.</w:t>
      </w:r>
    </w:p>
    <w:p w:rsidR="004B7D33" w:rsidRPr="004D7461" w:rsidRDefault="004B7D33" w:rsidP="004B7D33">
      <w:pPr>
        <w:pStyle w:val="Standard"/>
        <w:tabs>
          <w:tab w:val="left" w:pos="1276"/>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bCs/>
          <w:sz w:val="24"/>
          <w:szCs w:val="24"/>
        </w:rPr>
        <w:t xml:space="preserve"> </w:t>
      </w: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от группы рисков «ПРОВЕДЕНИЕ ПОГРУЗОЧНО-РАЗГРУЗОЧНЫХ РАБОТ».</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 данной группе рисков страховым случаем является, с учетом предусмотренных настоящими Правилами (договором страхования) условий и исключений, повреждение или гибель застрахованного имущества при проведении погрузочно-разгрузочных работ.</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Под погрузочно-разгрузочными работами в целях страхования по данной группе рисков понимаются работы по перемещению застрахованного имущества для его последующей перевозки, работы по разгрузке транспорта перевозчика для последующего складирования имущества, а также работы по перемещению, укладке (складированию), крепежу (при необходимости) застрахованного имущества на хранении в пределах складов, являющихся местом страхования. По особому соглашению сторон при заключении конкретного договора страхования, к погрузочно-разгрузочным работам могут быть отнесены работы по погрузке, выгрузке, перемещению (включая подъем и спуск) в пределах места страхования крупногабаритных или тяжелых грузов, в том числе – с применением специальных приспособлений и механизмов.</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Договор страхования по данной группе рисков может быть заключен только в отношении следующего имущества:</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Складские здания и сооружения, включая подъездные эстакады;</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Товарно-материальные ценности, находящиеся на складе с целью их хранения;</w:t>
      </w:r>
    </w:p>
    <w:p w:rsidR="004B7D33" w:rsidRPr="004D7461" w:rsidRDefault="004B7D33" w:rsidP="004B7D33">
      <w:pPr>
        <w:pStyle w:val="Standard"/>
        <w:numPr>
          <w:ilvl w:val="3"/>
          <w:numId w:val="39"/>
        </w:numPr>
        <w:tabs>
          <w:tab w:val="left" w:pos="0"/>
          <w:tab w:val="left" w:pos="1843"/>
        </w:tabs>
        <w:ind w:firstLine="709"/>
        <w:jc w:val="both"/>
        <w:rPr>
          <w:rFonts w:ascii="Times New Roman" w:hAnsi="Times New Roman"/>
          <w:sz w:val="24"/>
          <w:szCs w:val="24"/>
        </w:rPr>
      </w:pPr>
      <w:r w:rsidRPr="004D7461">
        <w:rPr>
          <w:rFonts w:ascii="Times New Roman" w:hAnsi="Times New Roman"/>
          <w:sz w:val="24"/>
          <w:szCs w:val="24"/>
        </w:rPr>
        <w:t>Стационарное и не самоходное подъемно-транспортное оборудование (подъемные краны, транспортеры, конвейеры, ручные штабелеры и т.п.).</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повреждения или утрата (гибель) застрахованного подъемно-транспортного оборудования, произошедшие в результате внутренней поломки (неисправности, дефекта) данного оборудования.</w:t>
      </w:r>
    </w:p>
    <w:p w:rsidR="004B7D33" w:rsidRPr="004D7461" w:rsidRDefault="004B7D33" w:rsidP="004B7D33">
      <w:pPr>
        <w:pStyle w:val="Standard"/>
        <w:tabs>
          <w:tab w:val="left" w:pos="1276"/>
        </w:tabs>
        <w:ind w:firstLine="709"/>
        <w:jc w:val="both"/>
        <w:rPr>
          <w:rFonts w:ascii="Times New Roman" w:hAnsi="Times New Roman"/>
          <w:color w:val="FF0000"/>
          <w:sz w:val="24"/>
          <w:szCs w:val="24"/>
        </w:rPr>
      </w:pPr>
    </w:p>
    <w:p w:rsidR="004B7D33" w:rsidRPr="004D7461" w:rsidRDefault="004B7D33" w:rsidP="004B7D33">
      <w:pPr>
        <w:pStyle w:val="Standard"/>
        <w:numPr>
          <w:ilvl w:val="1"/>
          <w:numId w:val="39"/>
        </w:numPr>
        <w:tabs>
          <w:tab w:val="left" w:pos="1276"/>
          <w:tab w:val="left" w:pos="1418"/>
        </w:tabs>
        <w:ind w:firstLine="709"/>
        <w:jc w:val="both"/>
        <w:rPr>
          <w:rFonts w:ascii="Times New Roman" w:hAnsi="Times New Roman"/>
          <w:sz w:val="24"/>
          <w:szCs w:val="24"/>
        </w:rPr>
      </w:pPr>
      <w:bookmarkStart w:id="7" w:name="8"/>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от группы рисков «ПОТЕРЯ ИМУЩЕСТВА В РЕЗУЛЬТАТЕ ЗАКОННЫХ ДЕЙСТВИЙ ПРАВООХРАНИТЕЛЬНЫХ ОРГАНОВ (ИЗЪЯТИЕ, ВЫЕМКА, КОНФИСКАЦИЯ, РЕКВИЗИЦИЯ, АРЕСТ)».</w:t>
      </w:r>
      <w:bookmarkEnd w:id="7"/>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 данной группе рисков страховым случаем является, с учетом предусмотренных настоящими Правилами (договором страхования) условий и исключений, изъятие, конфискация, реквизиция, арест или уничтожение застрахованного имущества по распоряжению государственных органов.</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Страхование по данной группе рисков действует только в отношении застрахованных ценностей, бытовой техники, радио техники, видео техники, принятой ломбардом в залог или на хранение в порядке, предусмотренном действующим законодательством РФ.</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lastRenderedPageBreak/>
        <w:t xml:space="preserve"> Страховая сумма на каждый предмет устанавливается в размере суммы оценки данного предмета ломбардом, указанной залоговом билете или сохранной квитанции.</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Страхование по данной группе рисков в отношении каждого застрахованного предмета вступает в силу с момента выдачи на данный предмет залогового билета или сохранной квитанции и действует до окончания периода (документально подтвержденного) нахождения данного предмета в ломбарде.</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При определении размера страховой выплаты не учитываются и возмещению не подлежат:</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Упущенная выгода Страхователя от несостоявшейся реализации невостребованного Залогодателем, Поклажедателем, Комитентом имущества;</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Неустойки, пени, штрафы, вызванные просрочкой Залогодателем, Поклажедателем, Комитентом своих обязательств;</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Издержки по хранению и содержанию имущества, вызванные просроченными кредитными (ссудными) договорами, договором на хранение, консигнацию и реализацию;</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 xml:space="preserve">Расходы по осуществлению требований по кредитным (ссудным) договорам, договорам на хранение, консигнацию и реализацию.  </w:t>
      </w:r>
    </w:p>
    <w:p w:rsidR="004B7D33" w:rsidRPr="004D7461" w:rsidRDefault="004B7D33" w:rsidP="004B7D33">
      <w:pPr>
        <w:pStyle w:val="Standard"/>
        <w:numPr>
          <w:ilvl w:val="2"/>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В случае возврата имущества, изъятого компетентными органами, Страхователь в течение 10 (десяти) рабочих дней обязан возвратить сумму полученной страховой выплаты за изъятое ранее имущество.</w:t>
      </w:r>
    </w:p>
    <w:p w:rsidR="004B7D33" w:rsidRPr="004D7461" w:rsidRDefault="004B7D33" w:rsidP="004B7D33">
      <w:pPr>
        <w:pStyle w:val="Textbody"/>
        <w:tabs>
          <w:tab w:val="left" w:pos="1276"/>
        </w:tabs>
        <w:ind w:firstLine="709"/>
        <w:rPr>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bCs/>
          <w:sz w:val="24"/>
          <w:szCs w:val="24"/>
        </w:rPr>
        <w:t xml:space="preserve"> </w:t>
      </w: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имущества от группы рисков «НАЕЗД ТРАНСПОРТНЫХ СРЕДСТВ».</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 данной группе рисков страховым случаем является, с учетом предусмотренных настоящими Правилами (договором страхования) условий и исключений, утрата (гибель) или повреждение застрахованного имущества в результате наезда на него наземных транспортных средств (самодвижущихся машин), либо навала (столкновения с застрахованным имуществом) водных судов или плавучих инженерных сооружений.</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Если иное не установлено в договоре страхования, 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утрата (гибель) или повреждение застрахованного имущества, причиненные транспортными средствами (машинами, судами, сооружениями), которыми на законном основании владеет (пользуется) Страхователь (Выгодоприобретатель), а также другие лица, не относящиеся к третьим лицам в соответствии с п. 2.28 настоящих Правил.</w:t>
      </w:r>
    </w:p>
    <w:p w:rsidR="004B7D33" w:rsidRPr="004D7461" w:rsidRDefault="004B7D33" w:rsidP="004B7D33">
      <w:pPr>
        <w:pStyle w:val="Textbodyindent"/>
        <w:tabs>
          <w:tab w:val="left" w:pos="1276"/>
        </w:tabs>
        <w:ind w:left="0" w:firstLine="709"/>
        <w:rPr>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bCs/>
          <w:sz w:val="24"/>
          <w:szCs w:val="24"/>
        </w:rPr>
        <w:t xml:space="preserve"> </w:t>
      </w:r>
      <w:bookmarkStart w:id="8" w:name="9"/>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имущества от группы рисков «АВАРИЙНЫЙ ВЫХОД ИЗ СТРОЯ (ПОЛОМКА) ОБОРУДОВАНИЯ ДЛЯ ПОДДЕРЖАНИЯ ЗАДАННОГО РЕЖИМА ХРАНЕНИЯ</w:t>
      </w:r>
      <w:bookmarkEnd w:id="8"/>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По данной группе рисков страховым случаем является, с учетом предусмотренных настоящими Правилами (договором страхования) условий и исключений, повреждение или утрата (гибель) застрахованного имущества в результате непредвиденного выхода из строя (поломки) холодильных или иных климатических установок, указанных (поименованных) в договоре страхования.</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w:t>
      </w:r>
      <w:bookmarkStart w:id="9" w:name="10"/>
      <w:r w:rsidRPr="004D7461">
        <w:rPr>
          <w:rFonts w:ascii="Times New Roman" w:hAnsi="Times New Roman"/>
          <w:sz w:val="24"/>
          <w:szCs w:val="24"/>
        </w:rPr>
        <w:t>По данной группе рисков могут быть застрахованы только ТМЦ, для хранения которых требуется обеспечение определенного температурного, влажностного или иного режима, и только при нахождении данных ТМЦ внутри помещений, специально предназначенных для поддержания указанных параметров атмосферы.</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Несмотря на иные положения и условия конкретного договора страхования и (или) настоящих Правил, срок страхования по данной группе рисков начинается не ранее подключения к холодильной или иной климатической установке (далее – установка), в которых находятся подлежащие страхованию ТМЦ, не менее одного введенного в эксплуатацию </w:t>
      </w:r>
      <w:r w:rsidRPr="004D7461">
        <w:rPr>
          <w:rFonts w:ascii="Times New Roman" w:hAnsi="Times New Roman"/>
          <w:sz w:val="24"/>
          <w:szCs w:val="24"/>
        </w:rPr>
        <w:lastRenderedPageBreak/>
        <w:t>резервного источника питания. Срок страхования по данной группе рисков прекращается с момента отключения от установки, в которой находятся застрахованные ТМЦ, резервного источника питания (в т.ч. в результате неисправности, поломки, ремонта, обслуживания и других причин).</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Возмещению подлежит прямой материальный ущерб, нанесенный застрахованному имуществу по истечении беспретензионного периода в результате выхода температуры хранения за пределы нормативного диапазона температур или иных заданных параметров окружающей атмосферы.</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В целях страхования по данной группе рисков беспретензионным периодом считается период времени, в течение которого находящееся в холодильных или иных камерах с поддержанием заданного режима хранения имущество не должно подвергаться порче после выхода из строя (поломки) установок при условии, что контролируемый установкой складской отсек в течение этого времени остаётся постоянно закрытым.</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Исчисление беспретензионного периода начинается с момента выхода из строя (поломки) установки, обеспечивающей требуемые условия хранения застрахованного имущества и указанной в договоре страхования.</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Продолжительность беспретензионного периода устанавливается соглашением сторон при заключении договора страхования в зависимости от технических характеристик установки и нормативных условий хранения застрахованного имущества</w:t>
      </w:r>
      <w:bookmarkEnd w:id="9"/>
      <w:r w:rsidRPr="004D7461">
        <w:rPr>
          <w:rFonts w:ascii="Times New Roman" w:hAnsi="Times New Roman"/>
          <w:sz w:val="24"/>
          <w:szCs w:val="24"/>
        </w:rPr>
        <w:t>. Если продолжительность беспретензионного периода не указана в договоре страхования, то эта продолжительность считается равной 24 часам.</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повреждения или утрата (гибель) застрахованного имущества:</w:t>
      </w:r>
    </w:p>
    <w:p w:rsidR="004B7D33" w:rsidRPr="004D7461" w:rsidRDefault="004B7D33" w:rsidP="004B7D33">
      <w:pPr>
        <w:pStyle w:val="Standard"/>
        <w:numPr>
          <w:ilvl w:val="3"/>
          <w:numId w:val="39"/>
        </w:numPr>
        <w:tabs>
          <w:tab w:val="left" w:pos="800"/>
          <w:tab w:val="left" w:pos="900"/>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В течение беспретензионного периода в результате выхода (отклонения) температуры хранения за пределы нормативного диапазона температур;</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Во время ремонта оборудования для поддержания заданного режима хранения застрахованных ТМЦ в месте страхования (холодильных камер, систем охлаждения, и пр.);</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В результате отключения электроэнергии по причине нарушения сроков и порядка оплаты услуг по обеспечению электроэнергией.</w:t>
      </w:r>
    </w:p>
    <w:p w:rsidR="004B7D33" w:rsidRPr="004D7461" w:rsidRDefault="004B7D33" w:rsidP="004B7D33">
      <w:pPr>
        <w:pStyle w:val="Textbodyindent"/>
        <w:tabs>
          <w:tab w:val="left" w:pos="1276"/>
        </w:tabs>
        <w:ind w:left="0" w:firstLine="709"/>
        <w:rPr>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bCs/>
          <w:sz w:val="24"/>
          <w:szCs w:val="24"/>
        </w:rPr>
        <w:t xml:space="preserve"> </w:t>
      </w: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имущества от группы рисков «ПРОНИКНОВЕНИЕ ВОДЫ ИЗ СОСЕДНИХ (ЧУЖИХ) ПОМЕЩЕНИЙ».</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 данной группе рисков страховым случаем является, с учетом предусмотренных настоящими Правилами (договором страхования) условий и исключений, повреждение или утрата застрахованного имущества водой, проникшей в место страхование (помещение) из соседних (чужих) помещений или мест общего пользования здания.</w:t>
      </w:r>
    </w:p>
    <w:p w:rsidR="004B7D33" w:rsidRPr="004D7461" w:rsidRDefault="004B7D33" w:rsidP="004B7D33">
      <w:pPr>
        <w:pStyle w:val="Standard"/>
        <w:numPr>
          <w:ilvl w:val="2"/>
          <w:numId w:val="39"/>
        </w:numPr>
        <w:tabs>
          <w:tab w:val="left" w:pos="851"/>
          <w:tab w:val="left" w:pos="1701"/>
        </w:tabs>
        <w:ind w:firstLine="709"/>
        <w:jc w:val="both"/>
        <w:rPr>
          <w:rFonts w:ascii="Times New Roman" w:hAnsi="Times New Roman"/>
          <w:sz w:val="24"/>
          <w:szCs w:val="24"/>
        </w:rPr>
      </w:pPr>
      <w:r w:rsidRPr="004D7461">
        <w:rPr>
          <w:rFonts w:ascii="Times New Roman" w:hAnsi="Times New Roman"/>
          <w:sz w:val="24"/>
          <w:szCs w:val="24"/>
        </w:rPr>
        <w:t>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и ни при каких обстоятельствах не могут быть признаны страховыми случаями следующие события:</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Повреждение (утрата) застрахованного имущества водой, иной жидкостью, горячим, либо конденсированным паром, либо иным веществом, вышедшим (проистекшим) из водопроводных, канализационных, отопительных, противопожарных и иных подобных гидравлических систем, вследствие аварии (внезапной поломки, порчи) таких систем, а также их внезапного и не вызванного необходимостью включения;</w:t>
      </w:r>
    </w:p>
    <w:p w:rsidR="004B7D33" w:rsidRPr="008C797F"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Повреждение (утрата) застрахованного имущества вследствие отсутствия либо нештатной работы (аварии</w:t>
      </w:r>
      <w:r>
        <w:rPr>
          <w:rFonts w:ascii="Times New Roman" w:hAnsi="Times New Roman"/>
          <w:sz w:val="24"/>
          <w:szCs w:val="24"/>
        </w:rPr>
        <w:t xml:space="preserve">, поломки </w:t>
      </w:r>
      <w:r w:rsidRPr="004D7461">
        <w:rPr>
          <w:rFonts w:ascii="Times New Roman" w:hAnsi="Times New Roman"/>
          <w:sz w:val="24"/>
          <w:szCs w:val="24"/>
        </w:rPr>
        <w:t>и др.) ливневой канализации</w:t>
      </w:r>
      <w:r>
        <w:rPr>
          <w:rFonts w:ascii="Times New Roman" w:hAnsi="Times New Roman"/>
          <w:sz w:val="24"/>
          <w:szCs w:val="24"/>
        </w:rPr>
        <w:t xml:space="preserve"> </w:t>
      </w:r>
      <w:r w:rsidRPr="00FC7502">
        <w:rPr>
          <w:rFonts w:ascii="Times New Roman" w:hAnsi="Times New Roman"/>
          <w:sz w:val="24"/>
          <w:szCs w:val="24"/>
        </w:rPr>
        <w:t xml:space="preserve">на застрахованном объекте недвижимости (объекте недвижимости, в котором находилось застрахованное имущество на момент ущерба). Данное условие не применяется в том случае, если наличие </w:t>
      </w:r>
      <w:r w:rsidRPr="00FC7502">
        <w:rPr>
          <w:rFonts w:ascii="Times New Roman" w:hAnsi="Times New Roman"/>
          <w:sz w:val="24"/>
          <w:szCs w:val="24"/>
        </w:rPr>
        <w:lastRenderedPageBreak/>
        <w:t>ливневой канализации не предусмотрено архитектурным проектом для указанного здесь объекта недвижи</w:t>
      </w:r>
      <w:r w:rsidRPr="008C797F">
        <w:rPr>
          <w:rFonts w:ascii="Times New Roman" w:hAnsi="Times New Roman"/>
          <w:sz w:val="24"/>
          <w:szCs w:val="24"/>
        </w:rPr>
        <w:t>мости</w:t>
      </w:r>
      <w:r>
        <w:rPr>
          <w:rFonts w:ascii="Times New Roman" w:hAnsi="Times New Roman"/>
          <w:sz w:val="24"/>
          <w:szCs w:val="24"/>
        </w:rPr>
        <w:t>;</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Повреждение (утрата) застрахованного имущества дождевой или талой водой, наводнением, повышением уровня грунтовых вод, прочими опасными природными явлениями;</w:t>
      </w:r>
    </w:p>
    <w:p w:rsidR="004B7D33" w:rsidRPr="004D7461" w:rsidRDefault="004B7D33" w:rsidP="004B7D33">
      <w:pPr>
        <w:pStyle w:val="Standard"/>
        <w:numPr>
          <w:ilvl w:val="3"/>
          <w:numId w:val="39"/>
        </w:numPr>
        <w:tabs>
          <w:tab w:val="left" w:pos="1276"/>
          <w:tab w:val="left" w:pos="1700"/>
          <w:tab w:val="left" w:pos="1800"/>
        </w:tabs>
        <w:ind w:firstLine="709"/>
        <w:jc w:val="both"/>
        <w:rPr>
          <w:rFonts w:ascii="Times New Roman" w:hAnsi="Times New Roman"/>
          <w:sz w:val="24"/>
          <w:szCs w:val="24"/>
        </w:rPr>
      </w:pPr>
      <w:r w:rsidRPr="004D7461">
        <w:rPr>
          <w:rFonts w:ascii="Times New Roman" w:hAnsi="Times New Roman"/>
          <w:sz w:val="24"/>
          <w:szCs w:val="24"/>
        </w:rPr>
        <w:t>Ущерб, причиненный подмочкой (поступлением воды снизу) застрахованных товарных запасов на складе, если они хранятся в подвальных или иных заглубленных помещениях на расстоянии менее 20 см от поверхности пола.</w:t>
      </w:r>
    </w:p>
    <w:p w:rsidR="004B7D33" w:rsidRPr="004D7461" w:rsidRDefault="004B7D33" w:rsidP="004B7D33">
      <w:pPr>
        <w:pStyle w:val="Standard"/>
        <w:tabs>
          <w:tab w:val="left" w:pos="1276"/>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bCs/>
          <w:sz w:val="24"/>
          <w:szCs w:val="24"/>
        </w:rPr>
        <w:t xml:space="preserve"> </w:t>
      </w: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имущества от группы рисков «ТЕРРОРИСТИЧЕСКИЙ АКТ, ДИВЕРСИЯ».</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 данной группе рисков страховым случаем является, с учетом предусмотренных настоящими Правилами (договором страхования) условий и исключений,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rsidR="004B7D33"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Под террористическим актом</w:t>
      </w:r>
      <w:r>
        <w:rPr>
          <w:rFonts w:ascii="Times New Roman" w:hAnsi="Times New Roman"/>
          <w:sz w:val="24"/>
          <w:szCs w:val="24"/>
        </w:rPr>
        <w:t xml:space="preserve"> в рамках настоящих Правил</w:t>
      </w:r>
      <w:r w:rsidRPr="004D7461">
        <w:rPr>
          <w:rFonts w:ascii="Times New Roman" w:hAnsi="Times New Roman"/>
          <w:sz w:val="24"/>
          <w:szCs w:val="24"/>
        </w:rPr>
        <w:t xml:space="preserve"> понимается совершение </w:t>
      </w:r>
      <w:r>
        <w:rPr>
          <w:rFonts w:ascii="Times New Roman" w:hAnsi="Times New Roman"/>
          <w:sz w:val="24"/>
          <w:szCs w:val="24"/>
        </w:rPr>
        <w:t xml:space="preserve">взрыва, поджога,  или иных </w:t>
      </w:r>
      <w:r w:rsidRPr="004D7461">
        <w:rPr>
          <w:rFonts w:ascii="Times New Roman" w:hAnsi="Times New Roman"/>
          <w:sz w:val="24"/>
          <w:szCs w:val="24"/>
        </w:rPr>
        <w:t xml:space="preserve">действий, создающих опасность гибели </w:t>
      </w:r>
      <w:r>
        <w:rPr>
          <w:rFonts w:ascii="Times New Roman" w:hAnsi="Times New Roman"/>
          <w:sz w:val="24"/>
          <w:szCs w:val="24"/>
        </w:rPr>
        <w:t>людей</w:t>
      </w:r>
      <w:r w:rsidRPr="004D7461">
        <w:rPr>
          <w:rFonts w:ascii="Times New Roman" w:hAnsi="Times New Roman"/>
          <w:sz w:val="24"/>
          <w:szCs w:val="24"/>
        </w:rPr>
        <w:t>, причинения значительного имущественного ущерба</w:t>
      </w:r>
      <w:r>
        <w:rPr>
          <w:rFonts w:ascii="Times New Roman" w:hAnsi="Times New Roman"/>
          <w:sz w:val="24"/>
          <w:szCs w:val="24"/>
        </w:rPr>
        <w:t>,</w:t>
      </w:r>
      <w:r w:rsidRPr="004D7461">
        <w:rPr>
          <w:rFonts w:ascii="Times New Roman" w:hAnsi="Times New Roman"/>
          <w:sz w:val="24"/>
          <w:szCs w:val="24"/>
        </w:rPr>
        <w:t xml:space="preserve"> либо наступления иных </w:t>
      </w:r>
      <w:r>
        <w:rPr>
          <w:rFonts w:ascii="Times New Roman" w:hAnsi="Times New Roman"/>
          <w:sz w:val="24"/>
          <w:szCs w:val="24"/>
        </w:rPr>
        <w:t>общественно опасных</w:t>
      </w:r>
      <w:r w:rsidRPr="004D7461">
        <w:rPr>
          <w:rFonts w:ascii="Times New Roman" w:hAnsi="Times New Roman"/>
          <w:sz w:val="24"/>
          <w:szCs w:val="24"/>
        </w:rPr>
        <w:t xml:space="preserve"> последствий, </w:t>
      </w:r>
      <w:r>
        <w:rPr>
          <w:rFonts w:ascii="Times New Roman" w:hAnsi="Times New Roman"/>
          <w:sz w:val="24"/>
          <w:szCs w:val="24"/>
        </w:rPr>
        <w:t xml:space="preserve">если эти действия совершены </w:t>
      </w:r>
      <w:r w:rsidRPr="004D7461">
        <w:rPr>
          <w:rFonts w:ascii="Times New Roman" w:hAnsi="Times New Roman"/>
          <w:sz w:val="24"/>
          <w:szCs w:val="24"/>
        </w:rPr>
        <w:t>в целях воздействия на принятие решения органами власти или международными организациями, а также угроза совершения указанных действий в тех же целях, совершенное одним лицом или группой (-ами) лиц, которые действовали одни или от имени или совместно с организацией (-ями), совершенное из политических, религиозных или идеологических побуждений, квалифицированное в соответствии со ст. 205 УК РФ.</w:t>
      </w:r>
    </w:p>
    <w:p w:rsidR="004B7D33"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Под диверсией понимается событие (совершение </w:t>
      </w:r>
      <w:r>
        <w:rPr>
          <w:rFonts w:ascii="Times New Roman" w:hAnsi="Times New Roman"/>
          <w:sz w:val="24"/>
          <w:szCs w:val="24"/>
        </w:rPr>
        <w:t xml:space="preserve">взрыва, поджога или иных </w:t>
      </w:r>
      <w:r w:rsidRPr="004D7461">
        <w:rPr>
          <w:rFonts w:ascii="Times New Roman" w:hAnsi="Times New Roman"/>
          <w:sz w:val="24"/>
          <w:szCs w:val="24"/>
        </w:rPr>
        <w:t>действий, направленных на разрушение или повреждение предприятий, сооружений, путей и средств сообщения, средств связи, объектов жизнеобеспечения населения в целях подрыва экономической безопасности и обороноспособности Российской Федерации), совершенное из политических, религиозных или идеологических побуждений, квалифицированное в соответствии со ст. 281 УК РФ.</w:t>
      </w:r>
    </w:p>
    <w:p w:rsidR="004B7D33" w:rsidRPr="00E37838"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E37838">
        <w:rPr>
          <w:rFonts w:ascii="Times New Roman" w:hAnsi="Times New Roman"/>
          <w:sz w:val="24"/>
          <w:szCs w:val="24"/>
        </w:rPr>
        <w:t xml:space="preserve">Одно событие </w:t>
      </w:r>
      <w:r>
        <w:rPr>
          <w:rFonts w:ascii="Times New Roman" w:hAnsi="Times New Roman"/>
          <w:sz w:val="24"/>
          <w:szCs w:val="24"/>
        </w:rPr>
        <w:t xml:space="preserve">(страховой случай) </w:t>
      </w:r>
      <w:r w:rsidRPr="00E37838">
        <w:rPr>
          <w:rFonts w:ascii="Times New Roman" w:hAnsi="Times New Roman"/>
          <w:sz w:val="24"/>
          <w:szCs w:val="24"/>
        </w:rPr>
        <w:t>означает  любой ущерб (убыток) и/или серию случаев ущерба (убытков), возникающих и непосредственно вызванных  воздействием одного или серии действий,  квалифицированных компетентными государственными органами как  терроризм совершенных в одинаковых целях или по одним и тем же причинам, длившихся  в течение любого периода продолжительностью  6</w:t>
      </w:r>
      <w:r>
        <w:rPr>
          <w:rFonts w:ascii="Times New Roman" w:hAnsi="Times New Roman"/>
          <w:sz w:val="24"/>
          <w:szCs w:val="24"/>
        </w:rPr>
        <w:t xml:space="preserve"> (шесть)</w:t>
      </w:r>
      <w:r w:rsidRPr="00E37838">
        <w:rPr>
          <w:rFonts w:ascii="Times New Roman" w:hAnsi="Times New Roman"/>
          <w:sz w:val="24"/>
          <w:szCs w:val="24"/>
        </w:rPr>
        <w:t xml:space="preserve"> последовательных часов (для случаев воздействия или падения пилотируемых или беспилотных летательных аппаратов и/или их обломков,  реактивных систем залпового огня, оперативно-тактических ракетных комплексов, любых видов ракет) или 72 последовательных часа (остальных случаев). </w:t>
      </w:r>
    </w:p>
    <w:p w:rsidR="004B7D33" w:rsidRDefault="004B7D33" w:rsidP="004B7D33">
      <w:pPr>
        <w:pStyle w:val="Standard"/>
        <w:tabs>
          <w:tab w:val="left" w:pos="1276"/>
          <w:tab w:val="left" w:pos="1600"/>
          <w:tab w:val="left" w:pos="1700"/>
        </w:tabs>
        <w:ind w:firstLine="709"/>
        <w:jc w:val="both"/>
        <w:rPr>
          <w:rFonts w:ascii="Times New Roman" w:hAnsi="Times New Roman"/>
          <w:sz w:val="24"/>
          <w:szCs w:val="24"/>
        </w:rPr>
      </w:pPr>
      <w:r w:rsidRPr="00E37838">
        <w:rPr>
          <w:rFonts w:ascii="Times New Roman" w:hAnsi="Times New Roman"/>
          <w:sz w:val="24"/>
          <w:szCs w:val="24"/>
        </w:rPr>
        <w:t>Однако, никакой такой период в 6</w:t>
      </w:r>
      <w:r>
        <w:rPr>
          <w:rFonts w:ascii="Times New Roman" w:hAnsi="Times New Roman"/>
          <w:sz w:val="24"/>
          <w:szCs w:val="24"/>
        </w:rPr>
        <w:t xml:space="preserve"> (шесть)</w:t>
      </w:r>
      <w:r w:rsidRPr="00E37838">
        <w:rPr>
          <w:rFonts w:ascii="Times New Roman" w:hAnsi="Times New Roman"/>
          <w:sz w:val="24"/>
          <w:szCs w:val="24"/>
        </w:rPr>
        <w:t xml:space="preserve"> либо 72</w:t>
      </w:r>
      <w:r>
        <w:rPr>
          <w:rFonts w:ascii="Times New Roman" w:hAnsi="Times New Roman"/>
          <w:sz w:val="24"/>
          <w:szCs w:val="24"/>
        </w:rPr>
        <w:t xml:space="preserve"> (семьдесят два)</w:t>
      </w:r>
      <w:r w:rsidRPr="00E37838">
        <w:rPr>
          <w:rFonts w:ascii="Times New Roman" w:hAnsi="Times New Roman"/>
          <w:sz w:val="24"/>
          <w:szCs w:val="24"/>
        </w:rPr>
        <w:t xml:space="preserve"> последовательных часов не может распространяться на  ущерб (убытки), произошедшие после окончания срока действия страхования по Договору</w:t>
      </w:r>
      <w:r>
        <w:rPr>
          <w:rFonts w:ascii="Times New Roman" w:hAnsi="Times New Roman"/>
          <w:sz w:val="24"/>
          <w:szCs w:val="24"/>
        </w:rPr>
        <w:t xml:space="preserve"> страхования</w:t>
      </w:r>
      <w:r w:rsidRPr="00E37838">
        <w:rPr>
          <w:rFonts w:ascii="Times New Roman" w:hAnsi="Times New Roman"/>
          <w:sz w:val="24"/>
          <w:szCs w:val="24"/>
        </w:rPr>
        <w:t xml:space="preserve">, за исключением случаев, когда произошло первое прямое физическое повреждение застрахованного имущества  в результате действий, квалифицированных  компетентными государственными органами  как  «терроризм» до истечения срока действия  страхования по договору </w:t>
      </w:r>
      <w:r>
        <w:rPr>
          <w:rFonts w:ascii="Times New Roman" w:hAnsi="Times New Roman"/>
          <w:sz w:val="24"/>
          <w:szCs w:val="24"/>
        </w:rPr>
        <w:t xml:space="preserve">страхования </w:t>
      </w:r>
      <w:r w:rsidRPr="00E37838">
        <w:rPr>
          <w:rFonts w:ascii="Times New Roman" w:hAnsi="Times New Roman"/>
          <w:sz w:val="24"/>
          <w:szCs w:val="24"/>
        </w:rPr>
        <w:t>и в течение указанного периода в 6</w:t>
      </w:r>
      <w:r>
        <w:rPr>
          <w:rFonts w:ascii="Times New Roman" w:hAnsi="Times New Roman"/>
          <w:sz w:val="24"/>
          <w:szCs w:val="24"/>
        </w:rPr>
        <w:t xml:space="preserve"> (шесть)</w:t>
      </w:r>
      <w:r w:rsidRPr="00E37838">
        <w:rPr>
          <w:rFonts w:ascii="Times New Roman" w:hAnsi="Times New Roman"/>
          <w:sz w:val="24"/>
          <w:szCs w:val="24"/>
        </w:rPr>
        <w:t xml:space="preserve"> либо 72</w:t>
      </w:r>
      <w:r>
        <w:rPr>
          <w:rFonts w:ascii="Times New Roman" w:hAnsi="Times New Roman"/>
          <w:sz w:val="24"/>
          <w:szCs w:val="24"/>
        </w:rPr>
        <w:t xml:space="preserve"> (семьдесят два)</w:t>
      </w:r>
      <w:r w:rsidRPr="00E37838">
        <w:rPr>
          <w:rFonts w:ascii="Times New Roman" w:hAnsi="Times New Roman"/>
          <w:sz w:val="24"/>
          <w:szCs w:val="24"/>
        </w:rPr>
        <w:t xml:space="preserve"> последовательных часов, а также не  может распространяться на любой период в 6</w:t>
      </w:r>
      <w:r>
        <w:rPr>
          <w:rFonts w:ascii="Times New Roman" w:hAnsi="Times New Roman"/>
          <w:sz w:val="24"/>
          <w:szCs w:val="24"/>
        </w:rPr>
        <w:t xml:space="preserve"> (шесть)</w:t>
      </w:r>
      <w:r w:rsidRPr="00E37838">
        <w:rPr>
          <w:rFonts w:ascii="Times New Roman" w:hAnsi="Times New Roman"/>
          <w:sz w:val="24"/>
          <w:szCs w:val="24"/>
        </w:rPr>
        <w:t xml:space="preserve"> либо 72</w:t>
      </w:r>
      <w:r>
        <w:rPr>
          <w:rFonts w:ascii="Times New Roman" w:hAnsi="Times New Roman"/>
          <w:sz w:val="24"/>
          <w:szCs w:val="24"/>
        </w:rPr>
        <w:t xml:space="preserve"> (семьдесят два)</w:t>
      </w:r>
      <w:r w:rsidRPr="00E37838">
        <w:rPr>
          <w:rFonts w:ascii="Times New Roman" w:hAnsi="Times New Roman"/>
          <w:sz w:val="24"/>
          <w:szCs w:val="24"/>
        </w:rPr>
        <w:t xml:space="preserve"> последовательных часов, начавшийся до начала ответственности Страховщика по </w:t>
      </w:r>
      <w:r>
        <w:rPr>
          <w:rFonts w:ascii="Times New Roman" w:hAnsi="Times New Roman"/>
          <w:sz w:val="24"/>
          <w:szCs w:val="24"/>
        </w:rPr>
        <w:t>Д</w:t>
      </w:r>
      <w:r w:rsidRPr="00E37838">
        <w:rPr>
          <w:rFonts w:ascii="Times New Roman" w:hAnsi="Times New Roman"/>
          <w:sz w:val="24"/>
          <w:szCs w:val="24"/>
        </w:rPr>
        <w:t>оговору</w:t>
      </w:r>
      <w:r>
        <w:rPr>
          <w:rFonts w:ascii="Times New Roman" w:hAnsi="Times New Roman"/>
          <w:sz w:val="24"/>
          <w:szCs w:val="24"/>
        </w:rPr>
        <w:t xml:space="preserve"> страхования.</w:t>
      </w:r>
    </w:p>
    <w:p w:rsidR="004B7D33" w:rsidRPr="00E37838" w:rsidRDefault="004B7D33" w:rsidP="004B7D33">
      <w:pPr>
        <w:pStyle w:val="Standard"/>
        <w:tabs>
          <w:tab w:val="left" w:pos="1276"/>
          <w:tab w:val="left" w:pos="1600"/>
          <w:tab w:val="left" w:pos="1700"/>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026"/>
          <w:tab w:val="left" w:pos="1276"/>
        </w:tabs>
        <w:ind w:firstLine="709"/>
        <w:jc w:val="both"/>
        <w:rPr>
          <w:rFonts w:ascii="Times New Roman" w:hAnsi="Times New Roman"/>
          <w:sz w:val="24"/>
          <w:szCs w:val="24"/>
        </w:rPr>
      </w:pPr>
      <w:r w:rsidRPr="004D7461">
        <w:rPr>
          <w:rFonts w:ascii="Times New Roman" w:hAnsi="Times New Roman"/>
          <w:sz w:val="24"/>
          <w:szCs w:val="24"/>
        </w:rPr>
        <w:t>Дополнительные условия</w:t>
      </w:r>
      <w:r w:rsidRPr="004D7461">
        <w:rPr>
          <w:rFonts w:ascii="Times New Roman" w:hAnsi="Times New Roman"/>
          <w:bCs/>
          <w:sz w:val="24"/>
          <w:szCs w:val="24"/>
        </w:rPr>
        <w:t xml:space="preserve"> по страхованию имущества от группы рисков «ПОЛОМКА МАШИН И МЕХАНИЗМОВ».</w:t>
      </w:r>
    </w:p>
    <w:p w:rsidR="004B7D33" w:rsidRPr="004D7461" w:rsidRDefault="004B7D33" w:rsidP="004B7D33">
      <w:pPr>
        <w:pStyle w:val="Standard"/>
        <w:numPr>
          <w:ilvl w:val="2"/>
          <w:numId w:val="39"/>
        </w:numPr>
        <w:tabs>
          <w:tab w:val="left" w:pos="1226"/>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lastRenderedPageBreak/>
        <w:t xml:space="preserve"> По данной группе рисков страховым случаем является, с учетом предусмотренных настоящими Правилами (договором страхования) условий и исключений, поломка (отказ, гибель) застрахованных машин в результате внезапного и непредвиденного воздействия на них следующих факторов (рисков):</w:t>
      </w:r>
    </w:p>
    <w:p w:rsidR="004B7D33" w:rsidRPr="004D7461" w:rsidRDefault="004B7D33" w:rsidP="004B7D33">
      <w:pPr>
        <w:pStyle w:val="afd"/>
        <w:numPr>
          <w:ilvl w:val="0"/>
          <w:numId w:val="30"/>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ошибок при изготовлении и монтаже (сборке);</w:t>
      </w:r>
    </w:p>
    <w:p w:rsidR="004B7D33" w:rsidRPr="004D7461" w:rsidRDefault="004B7D33" w:rsidP="004B7D33">
      <w:pPr>
        <w:pStyle w:val="afd"/>
        <w:numPr>
          <w:ilvl w:val="0"/>
          <w:numId w:val="5"/>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дефектов литья или использованного материала;</w:t>
      </w:r>
    </w:p>
    <w:p w:rsidR="004B7D33" w:rsidRPr="008B39DD" w:rsidRDefault="004B7D33" w:rsidP="004B7D33">
      <w:pPr>
        <w:pStyle w:val="afd"/>
        <w:numPr>
          <w:ilvl w:val="0"/>
          <w:numId w:val="5"/>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энергетической перегрузки, перегрева, вибрации, разладки, заклинивания, засора посторонними предметами, недостатка смазки в результате неисправности, воздействия центробежных сил, «усталости» материала (с учетом исключения по п. 15.16.3.1 настоящих Правил);</w:t>
      </w:r>
    </w:p>
    <w:p w:rsidR="004B7D33" w:rsidRPr="004D7461" w:rsidRDefault="004B7D33" w:rsidP="004B7D33">
      <w:pPr>
        <w:pStyle w:val="afd"/>
        <w:numPr>
          <w:ilvl w:val="0"/>
          <w:numId w:val="5"/>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избыточного или недостаточного электрического напряжения, короткого замыкания, повреждения или пробоя изоляции, размыкания электрической цепи, образования электрической дуги или воздействия статического электричества и прочих подобных явлений;</w:t>
      </w:r>
    </w:p>
    <w:p w:rsidR="004B7D33" w:rsidRPr="004D7461" w:rsidRDefault="004B7D33" w:rsidP="004B7D33">
      <w:pPr>
        <w:pStyle w:val="afd"/>
        <w:numPr>
          <w:ilvl w:val="0"/>
          <w:numId w:val="5"/>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гидравлического удара или недостатка жидкости в котлах, парогенераторах, других аппаратах, действующих с помощью пара или жидкости;</w:t>
      </w:r>
    </w:p>
    <w:p w:rsidR="004B7D33" w:rsidRPr="004D7461" w:rsidRDefault="004B7D33" w:rsidP="004B7D33">
      <w:pPr>
        <w:pStyle w:val="afd"/>
        <w:numPr>
          <w:ilvl w:val="0"/>
          <w:numId w:val="5"/>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взрыва паровых котлов (разрыва стенок котла вследствие расширения газа или пара), двигателей внутреннего сгорания, других источников энергии;</w:t>
      </w:r>
    </w:p>
    <w:p w:rsidR="004B7D33" w:rsidRPr="004D7461" w:rsidRDefault="004B7D33" w:rsidP="004B7D33">
      <w:pPr>
        <w:pStyle w:val="afd"/>
        <w:numPr>
          <w:ilvl w:val="0"/>
          <w:numId w:val="5"/>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неконтролируемое отклонение процесса сгорания топлива от установленных норм;</w:t>
      </w:r>
    </w:p>
    <w:p w:rsidR="004B7D33" w:rsidRPr="004D7461" w:rsidRDefault="004B7D33" w:rsidP="004B7D33">
      <w:pPr>
        <w:pStyle w:val="afd"/>
        <w:numPr>
          <w:ilvl w:val="0"/>
          <w:numId w:val="5"/>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разрыва тросов и цепей; отказа, поломки или неисправности защитных устройств; выхода из строя контрольно-измерительных приборов.</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Если иное прямо не указано в договоре страхования, по данной группе не являются застрахованными рисками и не могут быть признаны страховыми случаями поломка (отказ, гибель) застрахованных машин в результате непреднамеренных ошибок или неосторожности обслуживающего персонала при эксплуатации или обслуживании застрахованных машин. Страхование от риска непреднамеренных ошибок или неосторожности обслуживающего персонала может быть осуществлено в дополнение к страхованию рисков, указанных в п. 15.16.1 настоящих Правил, если об этом достигнуто соглашение Страхователя со Страховщиком при заключении договора страхования (в том числе – об оплате соответствующей страховой премии) и это прямо указано в договоре страхования.</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При страховании имущества от рисков подгруппы 6 п. 15.16.1, по соглашению между Страхователем и Страховщиком при заключении договора страхования, возможно включение в страховую защиту условия о том, что в дополнение к возмещению ущерба, причиненного при наступлении страхового случая самой застрахованной машине, возмещается ущерб, причиненный в результате взрыва застрахованной машины примыкающему к машине имуществу, принадлежащему Страхователю (Выгодоприобретателю). При этом в договоре страхования устанавливается отдельная страховая сумма (лимит возмещения), в пределах которой возмещается ущерб примыкающему имуществу.</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По соглашению между Страхователем и Страховщиком при заключении договора страхования, возможно включение в страховую защиту условия о том, что в дополнение к возмещению ущерба, причиненного при наступлении страхового случая самой застрахованной машине, возмещается ущерб, причиненный фундаменту машины и другим конструктивным элементам здания (сооружения), являющимся составной частью застрахованной машины, при условии, что такой ущерб вызван поломкой (отказом, гибелью) застрахованной машины. При этом в договоре страхования устанавливается отдельная страховая сумма (лимит возмещения), в пределах которой возмещается ущерб фундаменту машины и другим конструктивным элементам здания (сооружения).</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Если иное прямо не указано в договоре страхования, по данной группе не являются застрахованными рисками и не могут быть признаны страховыми случаями поломка (отказ, гибель) застрахованных машин в результате ошибок в проектировании, конструкции и расчетах. Страхование от риска ошибок в проектировании, конструкции и расчетах может быть </w:t>
      </w:r>
      <w:r w:rsidRPr="004D7461">
        <w:rPr>
          <w:rFonts w:ascii="Times New Roman" w:hAnsi="Times New Roman"/>
          <w:sz w:val="24"/>
          <w:szCs w:val="24"/>
        </w:rPr>
        <w:lastRenderedPageBreak/>
        <w:t>осуществлено в дополнение к страхованию рисков, указанных в п. 15.16.1 настоящих Правил, если об этом достигнуто соглашение Страхователя со Страховщиком при заключении договора страхования (в том числе – об оплате соответствующей страховой премии) и это прямо указано в договоре страхования.</w:t>
      </w:r>
    </w:p>
    <w:p w:rsidR="004B7D33" w:rsidRPr="004D7461" w:rsidRDefault="004B7D33" w:rsidP="004B7D33">
      <w:pPr>
        <w:pStyle w:val="Standard"/>
        <w:numPr>
          <w:ilvl w:val="3"/>
          <w:numId w:val="39"/>
        </w:numPr>
        <w:tabs>
          <w:tab w:val="left" w:pos="800"/>
          <w:tab w:val="left" w:pos="900"/>
          <w:tab w:val="left" w:pos="1843"/>
        </w:tabs>
        <w:ind w:firstLine="709"/>
        <w:jc w:val="both"/>
        <w:rPr>
          <w:rFonts w:ascii="Times New Roman" w:hAnsi="Times New Roman"/>
          <w:sz w:val="24"/>
          <w:szCs w:val="24"/>
        </w:rPr>
      </w:pPr>
      <w:r w:rsidRPr="004D7461">
        <w:rPr>
          <w:rFonts w:ascii="Times New Roman" w:hAnsi="Times New Roman"/>
          <w:sz w:val="24"/>
          <w:szCs w:val="24"/>
        </w:rPr>
        <w:t>По соглашению между Страхователем и Страховщиком при заключении договора страхования, имущество может быть застраховано как от всех указанных в п.п. 15.16.1 подгрупп рисков (–1 – 8), так и только от некоторых из них. При этом сокращение либо расширение перечня рисков в рамках каждой подгруппы, изменение либо дополнение их трактовок, а также добавление иных рисков (подгрупп рисков) настоящими Правилами не предусматривается, за исключения случаев, указанных в п.п. 15.16.1.1 – 15.16.1.4 настоящих Правил.</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Под «машинами» в целях страхования по данной группе рисков понимаются устройства (машины, механизмы, оборудование, узлы), преобразующие энергию, материалы и информацию. В зависимости от назначения машины подразделяются на энергетические (силовые), рабочие и информационные (неэлектронные):</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 xml:space="preserve"> к энергетическим (силовым) машинам относятся машины-генераторы, производящие тепловую и электрическую энергию, и машины-двигатели, превращающие энергию любого вида (энергию воды, ветра, тепловую, электрическую и т.д.) в механическую.</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 xml:space="preserve"> к рабочим машинам относятся машины, инструменты, аппараты и прочие виды оборудования, предназначенные для механического, термического и химического воздействия на предмет труда (обрабатываемый предмет) с целью изменения его формы, свойств, состояния или положения. К рабочим машинам не относятся транспортные средства, предназначенные для перевозки людей и грузов.</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 xml:space="preserve"> к неэлектронному информационному оборудованию относятся механические устройства, предназначенные для преобразования и хранения информации (средства измерения и управления, оргтехника, средства отображения информации, средства хранения информации, театрально-сценическое оборудование).</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Под «поломкой» машин в целях страхования по данной группе рисков понимается нарушение работоспособного состояния (отказ, поломка, гибель) застрахованных машин или их частей в результате внезапного и непредвиденного для Страхователя (Выгодоприобретателя) воздействия на них внутренних или внешних факторов, указанных в п. 15.16.1 настоящих Правил, при наступлении которых Страхователь (Выгодоприобретатель) может понести непредвиденные расходы на восстановление или замену отказавшей (погибшей) машины.</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В рамках страхования по данной группе рисков, не признаются в качестве поломки машин</w:t>
      </w:r>
      <w:r w:rsidRPr="004D7461">
        <w:rPr>
          <w:rFonts w:ascii="Times New Roman" w:hAnsi="Times New Roman"/>
          <w:sz w:val="24"/>
        </w:rPr>
        <w:t xml:space="preserve"> следующие события, в том числе при наличии признаков </w:t>
      </w:r>
      <w:r w:rsidRPr="004D7461">
        <w:rPr>
          <w:rFonts w:ascii="Times New Roman" w:hAnsi="Times New Roman"/>
          <w:sz w:val="24"/>
          <w:szCs w:val="24"/>
        </w:rPr>
        <w:t>страхового случая:</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сбой, т.е. самоустраняющийся отказ или однократный отказ, устраняемый незначительным вмешательством обслуживающего персонала;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деградационный отказ, т.е. отказ, обусловленный естественными процессами старения, изнашивания, коррозии и усталости материалов.</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ресурсный отказ, т.е. отказ, вызванный достижением машиной предельного состояния (истечения эксплуатационного ресурса);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отказы, устраняющиеся путем регулировки или настройки, а также путем переустановки или замены программного обеспечения.</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На страхование принимаются находящиеся в работоспособном состоянии и введенные в эксплуатацию стационарные машины, т.е. машины, стационарно установленные на фундаментах, либо машины, перемещаемые в пределах территории производственного участка (цеха). На страхование могут приниматься как отдельные машины, так и полное машинное оборудование производственного участка, цеха или завода.</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Застрахованными являются только те машины, которые указаны в Перечне застрахованных машин, прилагаемом к договору страхования. При страховании по данной группе рисков, Перечень застрахованных машин является обязательным приложением к </w:t>
      </w:r>
      <w:r w:rsidRPr="004D7461">
        <w:rPr>
          <w:rFonts w:ascii="Times New Roman" w:hAnsi="Times New Roman"/>
          <w:sz w:val="24"/>
          <w:szCs w:val="24"/>
        </w:rPr>
        <w:lastRenderedPageBreak/>
        <w:t>договору страхования и оформляется на основании Перечня заявляемых на страхование машин, прилагаемого к Заявлению на страхование. Перечень застрахованных машин и Перечень заявляемых на страхование машин оформляются отдельными приложениями, в дополнение к общим спискам застрахованного (заявляемого на страхование) имущества. В Перечне застрахованных (заявляемых на страхование) машин должны быть указаны следующие сведения по каждой машине (отдельной единице оборудования):</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наименование (при отсутствии – краткое описание машины);</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марка, модель;</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предприятие / страна изготовитель;</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год выпуска;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заводской (серийный) и инвентарный номера;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страховая сумма;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процент физического износа (расчетный).</w:t>
      </w:r>
    </w:p>
    <w:p w:rsidR="004B7D33" w:rsidRPr="004D7461" w:rsidRDefault="004B7D33" w:rsidP="004B7D33">
      <w:pPr>
        <w:pStyle w:val="Standard"/>
        <w:numPr>
          <w:ilvl w:val="3"/>
          <w:numId w:val="39"/>
        </w:numPr>
        <w:tabs>
          <w:tab w:val="left" w:pos="800"/>
          <w:tab w:val="left" w:pos="900"/>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 Машины считаются застрахованными во время их использования по функциональному назначению, хранения, перемещения в пределах места страхования (в т.ч. погрузки и разгрузки для целей такого перемещения или хранения), демонтажа в целях их очистки или технического обслуживания и последующего повторного монтажа.</w:t>
      </w:r>
    </w:p>
    <w:p w:rsidR="004B7D33" w:rsidRPr="004D7461" w:rsidRDefault="004B7D33" w:rsidP="004B7D33">
      <w:pPr>
        <w:pStyle w:val="Standard"/>
        <w:numPr>
          <w:ilvl w:val="3"/>
          <w:numId w:val="39"/>
        </w:numPr>
        <w:tabs>
          <w:tab w:val="left" w:pos="800"/>
          <w:tab w:val="left" w:pos="900"/>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 Машины, которые монтируются в первый раз, считаются застрахованными только с момента полного завершения их монтажа, установки, пуско-наладочных работ и успешного завершения испытаний.</w:t>
      </w:r>
    </w:p>
    <w:p w:rsidR="004B7D33" w:rsidRPr="004D7461" w:rsidRDefault="004B7D33" w:rsidP="004B7D33">
      <w:pPr>
        <w:pStyle w:val="Standard"/>
        <w:numPr>
          <w:ilvl w:val="3"/>
          <w:numId w:val="39"/>
        </w:numPr>
        <w:tabs>
          <w:tab w:val="left" w:pos="800"/>
          <w:tab w:val="left" w:pos="900"/>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 Страхование перемещенных с территории страхования машин может быть возобновлено по дополнительному соглашению к договору страхования после завершения их монтажа, установки, пуско-наладочных работ и испытаний на новом месте.</w:t>
      </w:r>
    </w:p>
    <w:p w:rsidR="004B7D33" w:rsidRPr="004D7461" w:rsidRDefault="004B7D33" w:rsidP="004B7D33">
      <w:pPr>
        <w:pStyle w:val="Standard"/>
        <w:numPr>
          <w:ilvl w:val="3"/>
          <w:numId w:val="39"/>
        </w:numPr>
        <w:tabs>
          <w:tab w:val="left" w:pos="800"/>
          <w:tab w:val="left" w:pos="900"/>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 Не подлежат страхованию и не являются застрахованными:</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сменные детали и инструмент, ленты транспортеров, фильтры, абразивные круги, пуансоны, матрицы, тросы, цепи, ремни и другие предметы, подверженные повышенному износу;</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футеровка печей кладкой, топки, колосники и сопла;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изделия из стекла, керамики, древесины;</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производственные материалы, сырье и горючее, катализаторы, охлаждающие жидкости и другие расходные материалы, за исключением масла в трансформаторах;</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электронное оборудование по обработке данных;</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транспортные средства, предназначенные для перевозки людей и грузов;</w:t>
      </w:r>
    </w:p>
    <w:p w:rsidR="004B7D33" w:rsidRPr="006C7406"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передвижная специализированная техника и оборудование</w:t>
      </w:r>
      <w:r>
        <w:rPr>
          <w:rFonts w:ascii="Times New Roman" w:hAnsi="Times New Roman"/>
          <w:sz w:val="24"/>
          <w:szCs w:val="24"/>
        </w:rPr>
        <w:t>;</w:t>
      </w:r>
    </w:p>
    <w:p w:rsidR="004B7D33" w:rsidRPr="006C7406"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6C7406">
        <w:rPr>
          <w:rFonts w:ascii="Times New Roman" w:hAnsi="Times New Roman"/>
          <w:sz w:val="24"/>
          <w:szCs w:val="24"/>
        </w:rPr>
        <w:t>прототипное оборудование</w:t>
      </w:r>
      <w:r>
        <w:rPr>
          <w:rFonts w:ascii="Times New Roman" w:hAnsi="Times New Roman"/>
          <w:sz w:val="24"/>
          <w:szCs w:val="24"/>
        </w:rPr>
        <w:t xml:space="preserve"> (п</w:t>
      </w:r>
      <w:r w:rsidRPr="006C7406">
        <w:rPr>
          <w:rFonts w:ascii="Times New Roman" w:hAnsi="Times New Roman"/>
          <w:sz w:val="24"/>
          <w:szCs w:val="24"/>
        </w:rPr>
        <w:t xml:space="preserve">рототипное оборудование означает машины или оборудование, которые не наработали 8 000 часов безаварийной работы. При этом, если у оборудования есть отдельные компоненты, узлы, агрегаты, не являющиеся прототипами, сертифицированные в соответствие с действующими российскими и международными требованиями, изготовленные в целях импорт замещения, то такое оборудование не считается </w:t>
      </w:r>
      <w:r>
        <w:rPr>
          <w:rFonts w:ascii="Times New Roman" w:hAnsi="Times New Roman"/>
          <w:sz w:val="24"/>
          <w:szCs w:val="24"/>
        </w:rPr>
        <w:t>прототипным)</w:t>
      </w:r>
      <w:r w:rsidRPr="006C7406">
        <w:rPr>
          <w:rFonts w:ascii="Times New Roman" w:hAnsi="Times New Roman"/>
          <w:sz w:val="24"/>
          <w:szCs w:val="24"/>
        </w:rPr>
        <w:t xml:space="preserve">. </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Поломка машин по причине работы на режимах, не предусмотренных техническими условиями, при превышении срока службы машины или при иных обстоятельствах нештатной эксплуатации застрахованных машин </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Поломка машин от непосредственного постоянного воздействия эксплуатационных факторов, таких как износ, коррозия, эрозия, накипь, кавитация и другие последствия нормальной эксплуатации. Однако если в результате износа части машины произойдёт повреждение других машин или частей (работающих совместно с изношенной, но не затронутых сверхнормативным износом), то такое событие для этих «других» машин </w:t>
      </w:r>
      <w:r w:rsidRPr="004D7461">
        <w:rPr>
          <w:rFonts w:ascii="Times New Roman" w:hAnsi="Times New Roman"/>
          <w:sz w:val="24"/>
          <w:szCs w:val="24"/>
        </w:rPr>
        <w:lastRenderedPageBreak/>
        <w:t>(частей) может быть признано поломкой и рассматриваться в качестве страхового случая («последующий ущерб»);</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 Поломка машин вследствие длительного воздействия климатических и погодных обстоятельств, обычных для местности, в пределах которой расположено место страхования.</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Поломки в результате производственных дефектов, ошибок в конструкции, дефектов литья и материалов, за которые по закону или в силу договора (гарантийные обязательства) несет ответственность производитель, продавец или поставщик застрахованных машин, а также подрядчик монтажа или производитель ремонта; однако, если ответственность по гарантийным ограничена по закону, ущерб сверх сумм причитающихся страхователю по гарантии, может рассматриваться в качестве события, имеющего признаки страхового случая;</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Поломки, причиненные при участии застрахованных машин в экспериментах и испытаниях;</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Поломки в результате эксплуатации на режимах или в условиях, не соответствующих инструкциям по эксплуатации изготовителя (поставщика, разработчика) застрахованных машин.</w:t>
      </w:r>
    </w:p>
    <w:p w:rsidR="004B7D33" w:rsidRPr="004D7461" w:rsidRDefault="004B7D33" w:rsidP="004B7D33">
      <w:pPr>
        <w:pStyle w:val="Standard"/>
        <w:tabs>
          <w:tab w:val="left" w:pos="1100"/>
          <w:tab w:val="left" w:pos="1276"/>
        </w:tabs>
        <w:ind w:firstLine="709"/>
        <w:jc w:val="both"/>
        <w:rPr>
          <w:rFonts w:ascii="Times New Roman" w:hAnsi="Times New Roman"/>
          <w:sz w:val="24"/>
          <w:szCs w:val="24"/>
        </w:rPr>
      </w:pPr>
    </w:p>
    <w:p w:rsidR="004B7D33" w:rsidRPr="004D7461" w:rsidRDefault="004B7D33" w:rsidP="004B7D33">
      <w:pPr>
        <w:pStyle w:val="Standard"/>
        <w:numPr>
          <w:ilvl w:val="1"/>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 Дополнительные условия</w:t>
      </w:r>
      <w:r w:rsidRPr="004D7461">
        <w:rPr>
          <w:rFonts w:ascii="Times New Roman" w:hAnsi="Times New Roman"/>
          <w:bCs/>
          <w:sz w:val="24"/>
          <w:szCs w:val="24"/>
        </w:rPr>
        <w:t xml:space="preserve"> по страхованию имущества от группы рисков </w:t>
      </w:r>
      <w:r w:rsidRPr="004D7461">
        <w:rPr>
          <w:rFonts w:ascii="Times New Roman" w:hAnsi="Times New Roman"/>
          <w:sz w:val="24"/>
          <w:szCs w:val="24"/>
        </w:rPr>
        <w:t>«ПОВРЕЖДЕНИЕ ЭЛЕКТРОННОГО ОБОРУДОВАНИЯ»</w:t>
      </w:r>
      <w:r w:rsidRPr="004D7461">
        <w:rPr>
          <w:rFonts w:ascii="Times New Roman" w:hAnsi="Times New Roman"/>
          <w:bCs/>
          <w:sz w:val="24"/>
          <w:szCs w:val="24"/>
        </w:rPr>
        <w:t>.</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По данной группе рисков страховым случаем является, с учетом предусмотренных настоящими Правилами (договором страхования) условий и исключений, гибель или повреждение застрахованного электронного оборудования (устройств, приборов) в результате внезапного и непредвиденного воздействия на него следующих факторов (рисков):</w:t>
      </w:r>
    </w:p>
    <w:p w:rsidR="004B7D33" w:rsidRPr="004D7461" w:rsidRDefault="004B7D33" w:rsidP="004B7D33">
      <w:pPr>
        <w:pStyle w:val="afd"/>
        <w:numPr>
          <w:ilvl w:val="0"/>
          <w:numId w:val="31"/>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воздействия дыма, сажи;</w:t>
      </w:r>
    </w:p>
    <w:p w:rsidR="004B7D33" w:rsidRPr="004D7461" w:rsidRDefault="004B7D33" w:rsidP="004B7D33">
      <w:pPr>
        <w:pStyle w:val="afd"/>
        <w:numPr>
          <w:ilvl w:val="0"/>
          <w:numId w:val="6"/>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избыточного или недостаточного электрического напряжения, короткого замыкания, повреждения или пробоя изоляции, размыкания электрической цепи, образования электрической дуги или воздействия статического электричества и прочих подобных явлений;</w:t>
      </w:r>
    </w:p>
    <w:p w:rsidR="004B7D33" w:rsidRPr="004D7461" w:rsidRDefault="004B7D33" w:rsidP="004B7D33">
      <w:pPr>
        <w:pStyle w:val="afd"/>
        <w:numPr>
          <w:ilvl w:val="0"/>
          <w:numId w:val="6"/>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выхода из строя систем кондиционирования воздуха;</w:t>
      </w:r>
    </w:p>
    <w:p w:rsidR="004B7D33" w:rsidRPr="004D7461" w:rsidRDefault="004B7D33" w:rsidP="004B7D33">
      <w:pPr>
        <w:pStyle w:val="afd"/>
        <w:numPr>
          <w:ilvl w:val="0"/>
          <w:numId w:val="6"/>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внезапного и непредвиденного прекращения подачи электроэнергии из электрических сетей энергоснабжающих организаций;</w:t>
      </w:r>
    </w:p>
    <w:p w:rsidR="004B7D33" w:rsidRPr="004D7461" w:rsidRDefault="004B7D33" w:rsidP="004B7D33">
      <w:pPr>
        <w:pStyle w:val="afd"/>
        <w:numPr>
          <w:ilvl w:val="0"/>
          <w:numId w:val="6"/>
        </w:numPr>
        <w:tabs>
          <w:tab w:val="left" w:pos="1276"/>
          <w:tab w:val="left" w:pos="2127"/>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дефектов материалов, комплектующих частей, литья.</w:t>
      </w:r>
    </w:p>
    <w:p w:rsidR="004B7D33" w:rsidRPr="004D7461" w:rsidRDefault="004B7D33" w:rsidP="004B7D33">
      <w:pPr>
        <w:pStyle w:val="Standard"/>
        <w:numPr>
          <w:ilvl w:val="3"/>
          <w:numId w:val="39"/>
        </w:numPr>
        <w:tabs>
          <w:tab w:val="left" w:pos="800"/>
          <w:tab w:val="left" w:pos="900"/>
          <w:tab w:val="left" w:pos="1843"/>
        </w:tabs>
        <w:ind w:firstLine="709"/>
        <w:jc w:val="both"/>
        <w:rPr>
          <w:rFonts w:ascii="Times New Roman" w:hAnsi="Times New Roman"/>
          <w:sz w:val="24"/>
          <w:szCs w:val="24"/>
        </w:rPr>
      </w:pPr>
      <w:r w:rsidRPr="004D7461">
        <w:rPr>
          <w:rFonts w:ascii="Times New Roman" w:hAnsi="Times New Roman"/>
          <w:sz w:val="24"/>
          <w:szCs w:val="24"/>
        </w:rPr>
        <w:t>Если иное прямо не указано в договоре страхования, по данной группе не являются застрахованными рисками и не могут быть признаны страховыми случаями гибель или повреждение застрахованного оборудования в результате непреднамеренных ошибок или неосторожности обслуживающего персонала при эксплуатации или обслуживании застрахованного оборудования. Страхование от риска непреднамеренных ошибок или неосторожности обслуживающего персонала может быть осуществлено в дополнение к страхованию рисков, указанных в п. 15.17.1 настоящих Правил, если об этом достигнуто соглашение Страхователя со Страховщиком при заключении договора страхования (в том числе – об оплате соответствующей страховой премии) и это прямо указано в договоре страхования.</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Передвижное (мобильное) электронное оборудование может быть застраховано от риска повреждений или гибели в результате дорожно-транспортного происшествия (ДТП) с автотранспортным средством, на котором оно установлено в целях эксплуатации. Страхование от риска ДТП может быть осуществлено в дополнение к страхованию рисков, указанных в п. 15.17.1 настоящих Правил, если об этом достигнуто соглашение Страхователя со Страховщиком при заключении договора страхования (в том числе – об оплате соответствующей страховой премии) и это прямо указано в договоре страхования.</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По соглашению между Страхователем и Страховщиком при заключении договора страхования, имущество может быть застраховано как от всех указанных в </w:t>
      </w:r>
      <w:r>
        <w:rPr>
          <w:rFonts w:ascii="Times New Roman" w:hAnsi="Times New Roman"/>
          <w:sz w:val="24"/>
          <w:szCs w:val="24"/>
        </w:rPr>
        <w:br/>
      </w:r>
      <w:r w:rsidRPr="004D7461">
        <w:rPr>
          <w:rFonts w:ascii="Times New Roman" w:hAnsi="Times New Roman"/>
          <w:sz w:val="24"/>
          <w:szCs w:val="24"/>
        </w:rPr>
        <w:t xml:space="preserve">п.п. 15.17.1 подгрупп рисков (1 – 5), так и только от некоторых из них. При этом сокращение </w:t>
      </w:r>
      <w:r w:rsidRPr="004D7461">
        <w:rPr>
          <w:rFonts w:ascii="Times New Roman" w:hAnsi="Times New Roman"/>
          <w:sz w:val="24"/>
          <w:szCs w:val="24"/>
        </w:rPr>
        <w:lastRenderedPageBreak/>
        <w:t>либо расширение перечня рисков в рамках каждой подгруппы, изменение либо дополнение их трактовок, а также добавление иных рисков (подгрупп рисков) настоящими Правилами не предусматривается, за исключения случаев, указанных в п.п. 15.17.1.1 – 15.17.1.2 настоящих Правил.</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Под «электронным оборудованием (устройствами)» в целях страхования по данной группе рисков понимается совокупность аппаратуры, оборудования, приборов, предназначенных для получения, обработки, преобразования, передачи и хранения информации и данных. К электронному оборудованию относятся: оборудование систем связи и передачи информации; средства измерения, проверки, диагностики, управления и контроля; средства вычислительной техники и телекоммуникаций; оргтехника; средства автоматизации общепромышленного и специального назначения; средства визуального и акустического отображения информации; специализированное электронное оборудование различного назначения; прочие электронные устройства.</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Под повреждением или гибелью электронного оборудования в целях страхования по данной группе рисков понимается нарушение работоспособного состояния (отказ, поломка, гибель) застрахованного оборудования или его частей в результате внезапного и непредвиденного для Страхователя (Выгодоприобретателя) воздействия на них внутренних или внешних факторов, указанных в п. 15.17.1 настоящих Правил, при наступлении которых Страхователь (Выгодоприобретатель) может понести непредвиденные расходы на восстановление или замену отказавшего (погибшего) оборудования.</w:t>
      </w:r>
    </w:p>
    <w:p w:rsidR="004B7D33" w:rsidRPr="004D7461" w:rsidRDefault="004B7D33" w:rsidP="004B7D33">
      <w:pPr>
        <w:pStyle w:val="Standard"/>
        <w:numPr>
          <w:ilvl w:val="3"/>
          <w:numId w:val="39"/>
        </w:numPr>
        <w:tabs>
          <w:tab w:val="left" w:pos="800"/>
          <w:tab w:val="left" w:pos="900"/>
          <w:tab w:val="left" w:pos="1276"/>
          <w:tab w:val="left" w:pos="1701"/>
        </w:tabs>
        <w:ind w:firstLine="709"/>
        <w:jc w:val="both"/>
        <w:rPr>
          <w:rFonts w:ascii="Times New Roman" w:hAnsi="Times New Roman"/>
          <w:sz w:val="24"/>
          <w:szCs w:val="24"/>
        </w:rPr>
      </w:pPr>
      <w:r w:rsidRPr="004D7461">
        <w:rPr>
          <w:rFonts w:ascii="Times New Roman" w:hAnsi="Times New Roman"/>
          <w:sz w:val="24"/>
        </w:rPr>
        <w:t xml:space="preserve">В рамках страхования по данной группе рисков, не признаются в качестве повреждения </w:t>
      </w:r>
      <w:r w:rsidRPr="004D7461">
        <w:rPr>
          <w:rFonts w:ascii="Times New Roman" w:hAnsi="Times New Roman"/>
          <w:sz w:val="24"/>
          <w:szCs w:val="24"/>
        </w:rPr>
        <w:t>электронного оборудования</w:t>
      </w:r>
      <w:r w:rsidRPr="004D7461">
        <w:rPr>
          <w:rFonts w:ascii="Times New Roman" w:hAnsi="Times New Roman"/>
          <w:sz w:val="24"/>
        </w:rPr>
        <w:t xml:space="preserve"> следующие события, в том числе при наличии признаков страхового случая</w:t>
      </w:r>
      <w:r w:rsidRPr="004D7461">
        <w:rPr>
          <w:rFonts w:ascii="Times New Roman" w:hAnsi="Times New Roman"/>
          <w:sz w:val="24"/>
          <w:szCs w:val="24"/>
        </w:rPr>
        <w:t>:</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сбой, т.е. самоустраняющийся отказ или однократный отказ, устраняемый незначительным вмешательством обслуживающего персонала;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деградационный отказ, т.е. отказ, обусловленный естественными процессами старения, изнашивания, коррозии и усталости материалов, при соблюдении всех установленных нормативными документами и документацией производителя правил и норм проектирования, изготовления и эксплуатации</w:t>
      </w:r>
      <w:r>
        <w:rPr>
          <w:rFonts w:ascii="Times New Roman" w:hAnsi="Times New Roman"/>
          <w:sz w:val="24"/>
          <w:szCs w:val="24"/>
        </w:rPr>
        <w:t>;</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ресурсный отказ, т.е. отказ, вызванный достижением оборудованием предельного состояния (истечения эксплуатационного ресурса);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отказы, устраняющиеся путем регулировки или настройки, а также путем переустановки или замены программного обеспечения.</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На страхование принимается:</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стационарное электронное оборудование – электронные устройства, стационарно установленные на каком-либо неподвижном объекте (имеющие постоянное расположение);</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передвижное (мобильное) электронное оборудование – электронные устройства, установленные на автотранспортных средствах и предназначенные для эксплуатации во время их нахождения на автотранспортном средстве (не принимаются на страхование электронные устройства на воздушном, водном, железнодорожном транспорте);</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переносное электронное оборудование – электронные устройства, допускающие эксплуатацию во время переноски без использования транспортных средств.</w:t>
      </w:r>
    </w:p>
    <w:p w:rsidR="004B7D33" w:rsidRPr="004D7461" w:rsidRDefault="004B7D33" w:rsidP="004B7D33">
      <w:pPr>
        <w:pStyle w:val="Standard"/>
        <w:numPr>
          <w:ilvl w:val="3"/>
          <w:numId w:val="39"/>
        </w:numPr>
        <w:tabs>
          <w:tab w:val="left" w:pos="800"/>
          <w:tab w:val="left" w:pos="900"/>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 На страхование могут приниматься как отдельные единицы электронного оборудования, так и оборудование, связанное по функциональному назначению и объединенное в системы. В случае страхования электронных систем и сетей, страхование распространяется на все устройства и оборудование системы, включая оборудование телекоммуникационной механики (шкафы, стойки), компоненты кабельных систем и сетей связи.</w:t>
      </w:r>
    </w:p>
    <w:p w:rsidR="004B7D33" w:rsidRPr="004D7461" w:rsidRDefault="004B7D33" w:rsidP="004B7D33">
      <w:pPr>
        <w:pStyle w:val="Standard"/>
        <w:numPr>
          <w:ilvl w:val="3"/>
          <w:numId w:val="39"/>
        </w:numPr>
        <w:tabs>
          <w:tab w:val="left" w:pos="800"/>
          <w:tab w:val="left" w:pos="900"/>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 Застрахованным является только то оборудование, которое указано в Перечне застрахованного электронного оборудования, прилагаемом к договору страхования. При страховании по данной группе рисков, Перечень застрахованного электронного оборудования является обязательным приложением к договору страхования и оформляется на основании </w:t>
      </w:r>
      <w:r w:rsidRPr="004D7461">
        <w:rPr>
          <w:rFonts w:ascii="Times New Roman" w:hAnsi="Times New Roman"/>
          <w:sz w:val="24"/>
          <w:szCs w:val="24"/>
        </w:rPr>
        <w:lastRenderedPageBreak/>
        <w:t>Перечня заявляемого на страхование электронного оборудования, прилагаемого к Заявлению на страхование. Перечень застрахованного электронного оборудования и Перечень заявляемого на страхование электронного оборудования оформляются отдельными приложениями, в дополнение к общим спискам застрахованного (заявляемого на страхование) имущества. В Перечне застрахованного (заявляемого на страхование) электронного оборудования должны быть указаны следующие сведения по каждому устройству (отдельной единице оборудования):</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наименование (при отсутствии – краткое описание оборудования / устройства);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марка, модель;</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предприятие / страна изготовитель;</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год выпуска;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заводской (серийный) и инвентарный номера;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страховая сумма.</w:t>
      </w:r>
    </w:p>
    <w:p w:rsidR="004B7D33" w:rsidRPr="004D7461" w:rsidRDefault="004B7D33" w:rsidP="004B7D33">
      <w:pPr>
        <w:pStyle w:val="Standard"/>
        <w:numPr>
          <w:ilvl w:val="3"/>
          <w:numId w:val="39"/>
        </w:numPr>
        <w:tabs>
          <w:tab w:val="left" w:pos="800"/>
          <w:tab w:val="left" w:pos="900"/>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 Электронные устройства считаются застрахованными во время их использования по функциональному назначению, хранения, перемещения в пределах места страхования (в т.ч. погрузки и разгрузки для целей такого перемещения или хранения), демонтажа в целях их технического обслуживания и последующего повторного монтажа. </w:t>
      </w:r>
      <w:r w:rsidRPr="004D7461">
        <w:rPr>
          <w:rFonts w:ascii="Times New Roman" w:eastAsia="Calibri" w:hAnsi="Times New Roman"/>
          <w:sz w:val="24"/>
          <w:szCs w:val="24"/>
        </w:rPr>
        <w:t>Передвижное (мобильное) и переносное электронное оборудование также является застрахованным от рисков, указанных в п. 15.17.1 (</w:t>
      </w:r>
      <w:r w:rsidRPr="004D7461">
        <w:rPr>
          <w:rFonts w:ascii="Times New Roman" w:hAnsi="Times New Roman"/>
          <w:sz w:val="24"/>
          <w:szCs w:val="24"/>
        </w:rPr>
        <w:t xml:space="preserve">подгруппы рисков 1 – 5), </w:t>
      </w:r>
      <w:r w:rsidRPr="004D7461">
        <w:rPr>
          <w:rFonts w:ascii="Times New Roman" w:eastAsia="Calibri" w:hAnsi="Times New Roman"/>
          <w:sz w:val="24"/>
          <w:szCs w:val="24"/>
        </w:rPr>
        <w:t>при его транспортировке (переноске).</w:t>
      </w:r>
    </w:p>
    <w:p w:rsidR="004B7D33" w:rsidRPr="004D7461" w:rsidRDefault="004B7D33" w:rsidP="004B7D33">
      <w:pPr>
        <w:pStyle w:val="Standard"/>
        <w:numPr>
          <w:ilvl w:val="3"/>
          <w:numId w:val="39"/>
        </w:numPr>
        <w:tabs>
          <w:tab w:val="left" w:pos="800"/>
          <w:tab w:val="left" w:pos="900"/>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 Не подлежат страхованию и не являются застрахованными узлы и детали, подверженные повышенному износу или подлежащие регулярной замене в течение срока службы электронного устройства, в частности:</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сменный инструмент, приспособления и другие сменные детали</w:t>
      </w:r>
      <w:r>
        <w:rPr>
          <w:rFonts w:ascii="Times New Roman" w:hAnsi="Times New Roman"/>
          <w:sz w:val="24"/>
          <w:szCs w:val="24"/>
        </w:rPr>
        <w:t>;</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расходные материалы (реагенты, тонер, красящие ленты, термобарабаны, охлаждающие жидкости, пленки, бумага и т.п.)</w:t>
      </w:r>
      <w:r>
        <w:rPr>
          <w:rFonts w:ascii="Times New Roman" w:hAnsi="Times New Roman"/>
          <w:sz w:val="24"/>
          <w:szCs w:val="24"/>
        </w:rPr>
        <w:t>;</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сменные магнитные носители (гибкие магнитные диски, дискеты, магнитные ленты, cd-диски, dvd-диски, оптические диски, прочие сменные магнитные носители)</w:t>
      </w:r>
      <w:r>
        <w:rPr>
          <w:rFonts w:ascii="Times New Roman" w:hAnsi="Times New Roman"/>
          <w:sz w:val="24"/>
          <w:szCs w:val="24"/>
        </w:rPr>
        <w:t>;</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детали и узлы, подлежащие регулярной замене (предохранители, не подлежащие перезарядке батареи, источники света и т.п.)</w:t>
      </w:r>
      <w:r>
        <w:rPr>
          <w:rFonts w:ascii="Times New Roman" w:hAnsi="Times New Roman"/>
          <w:sz w:val="24"/>
          <w:szCs w:val="24"/>
        </w:rPr>
        <w:t>;</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отдельные компоненты электронных устройств (соединительные кабели, переходники, разъемы и т.п.), не входящие в комплект стандартной поставки устройства;</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электронные лампы, предметы из стекла, фарфора, керамики или тканей;</w:t>
      </w:r>
    </w:p>
    <w:p w:rsidR="004B7D33" w:rsidRPr="004D7461" w:rsidRDefault="004B7D33" w:rsidP="004B7D33">
      <w:pPr>
        <w:pStyle w:val="afd"/>
        <w:numPr>
          <w:ilvl w:val="0"/>
          <w:numId w:val="4"/>
        </w:numPr>
        <w:tabs>
          <w:tab w:val="left" w:pos="1134"/>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4D7461">
        <w:rPr>
          <w:rFonts w:ascii="Times New Roman" w:hAnsi="Times New Roman"/>
          <w:sz w:val="24"/>
          <w:szCs w:val="24"/>
        </w:rPr>
        <w:t>электронные ключи, карты со встроенным микропроцессором (микрочипом) (смарт-карты, sim-карты, карты доступа и т.п.).</w:t>
      </w:r>
    </w:p>
    <w:p w:rsidR="004B7D33" w:rsidRPr="004D7461" w:rsidRDefault="004B7D33" w:rsidP="004B7D33">
      <w:pPr>
        <w:pStyle w:val="Iniiaiieoaeno"/>
        <w:tabs>
          <w:tab w:val="left" w:pos="1276"/>
        </w:tabs>
        <w:rPr>
          <w:szCs w:val="24"/>
        </w:rPr>
      </w:pPr>
      <w:r w:rsidRPr="004D7461">
        <w:rPr>
          <w:szCs w:val="24"/>
        </w:rPr>
        <w:t>Однако, если вышеуказанные в настоящем пункте предметы (детали, узлы) являются частью застрахованного электронного оборудования, погибшего при наступлении страхового случая, то их стоимость возмещается страхованием, но только при условии, что данные предметы входят в типовой комплект поставки электронного оборудования, подлежащего приобретению на замену утраченному.</w:t>
      </w:r>
    </w:p>
    <w:p w:rsidR="004B7D33" w:rsidRPr="004D7461" w:rsidRDefault="004B7D33" w:rsidP="004B7D33">
      <w:pPr>
        <w:pStyle w:val="Standard"/>
        <w:numPr>
          <w:ilvl w:val="2"/>
          <w:numId w:val="39"/>
        </w:numPr>
        <w:tabs>
          <w:tab w:val="left" w:pos="1276"/>
          <w:tab w:val="left" w:pos="1600"/>
          <w:tab w:val="left" w:pos="1700"/>
        </w:tabs>
        <w:ind w:firstLine="709"/>
        <w:jc w:val="both"/>
        <w:rPr>
          <w:rFonts w:ascii="Times New Roman" w:hAnsi="Times New Roman"/>
          <w:sz w:val="24"/>
          <w:szCs w:val="24"/>
        </w:rPr>
      </w:pPr>
      <w:r w:rsidRPr="004D7461">
        <w:rPr>
          <w:rFonts w:ascii="Times New Roman" w:hAnsi="Times New Roman"/>
          <w:sz w:val="24"/>
          <w:szCs w:val="24"/>
        </w:rPr>
        <w:t xml:space="preserve"> По данной группе, в дополнение к указанным в п. 4.5 настоящих Правил общим исключениям из страхования (основаниям отказа в страховой выплате), не являются застрахованными рисками повреждение или гибель застрахованного оборудования:</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По причине сверхнормативного износа, возникшего при режимах работы, не предусмотренных техническими условиями, при превышении срока службы оборудования или при иных обстоятельствах нештатной эксплуатации застрахованных устройств; однако если в результате износа части устройства произойдёт повреждение других устройств или частей (работающих совместно с изношенным, но не затронутых сверхнормативным износом), то такое событие для этих «других» устройств (частей) может рассматриваться в качестве события, имеющего признаки страхового случая;</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В результате воздействия дыма, пара или газа, являющегося частью технологического процесса эксплуатации застрахованного оборудования;</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lastRenderedPageBreak/>
        <w:t>В результате производственных дефектов, ошибок в конструкции, дефектов литья и материалов, за которые по закону или в силу договора (гарантийные обязательства) несет ответственность производитель, продавец или поставщик застрахованного оборудования, а также подрядчик монтажа или производитель ремонта; однако, если ответственность по гарантийным обязательствам ограничена по закону, ущерб сверх сумм причитающихся Страхователю по гарантии, может рассматриваться в качестве события, имеющего признаки страхового случая;</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В результате проведения работ, при которых были завышены нормативные эксплуатационные нагрузки электронного оборудования;</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При участии застрахованного оборудования в экспериментах и испытаниях, если только данное оборудование специально не предназначено для участия в экспериментах и испытаниях, о чём особо должно быть указано в заявлении на страхование;</w:t>
      </w:r>
    </w:p>
    <w:p w:rsidR="004B7D33"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При продолжении эксплуатации застрахованного оборудования после его повреждения (отказа, поломки), если такая эксплуатация привела к увеличению ущерба</w:t>
      </w:r>
      <w:r>
        <w:rPr>
          <w:rFonts w:ascii="Times New Roman" w:hAnsi="Times New Roman"/>
          <w:sz w:val="24"/>
          <w:szCs w:val="24"/>
        </w:rPr>
        <w:t>.</w:t>
      </w:r>
    </w:p>
    <w:p w:rsidR="004B7D33" w:rsidRPr="004D7461" w:rsidRDefault="004B7D33" w:rsidP="004B7D33">
      <w:pPr>
        <w:pStyle w:val="Standard"/>
        <w:numPr>
          <w:ilvl w:val="3"/>
          <w:numId w:val="39"/>
        </w:numPr>
        <w:tabs>
          <w:tab w:val="left" w:pos="800"/>
          <w:tab w:val="left" w:pos="900"/>
          <w:tab w:val="left" w:pos="1276"/>
          <w:tab w:val="left" w:pos="1843"/>
        </w:tabs>
        <w:ind w:firstLine="709"/>
        <w:jc w:val="both"/>
        <w:rPr>
          <w:rFonts w:ascii="Times New Roman" w:hAnsi="Times New Roman"/>
          <w:sz w:val="24"/>
          <w:szCs w:val="24"/>
        </w:rPr>
      </w:pPr>
      <w:r>
        <w:rPr>
          <w:rFonts w:ascii="Times New Roman" w:hAnsi="Times New Roman"/>
          <w:sz w:val="24"/>
          <w:szCs w:val="24"/>
        </w:rPr>
        <w:t xml:space="preserve">Если в договором страхования не указано иное, на страхование не принимается прототипное оборудование. Прототипное оборудование означает машины или оборудование, которые не наработали 8 000 часов безаварийной работы. При этом, если у оборудования есть отдельные компоненты, узлы, агрегаты, не являющиеся прототипами, сертифицированные в соответствие с действующими российскими и международными требованиями, изготовленные в целях импорт замещения, то такое оборудование не считается прототипным. </w:t>
      </w:r>
    </w:p>
    <w:p w:rsidR="004B7D33" w:rsidRPr="004D7461" w:rsidRDefault="004B7D33" w:rsidP="004B7D33">
      <w:pPr>
        <w:pStyle w:val="Iniiaiieoaeno"/>
        <w:tabs>
          <w:tab w:val="left" w:pos="1276"/>
        </w:tabs>
        <w:rPr>
          <w:szCs w:val="24"/>
        </w:rPr>
      </w:pPr>
      <w:r w:rsidRPr="004D7461">
        <w:rPr>
          <w:szCs w:val="24"/>
        </w:rPr>
        <w:t>Факторы (обстоятельства), указанные в п.п. 15.17.5.1 – 15.17.5.</w:t>
      </w:r>
      <w:r>
        <w:rPr>
          <w:szCs w:val="24"/>
        </w:rPr>
        <w:t>7</w:t>
      </w:r>
      <w:r w:rsidRPr="004D7461">
        <w:rPr>
          <w:szCs w:val="24"/>
        </w:rPr>
        <w:t xml:space="preserve"> настоящих Правил, являются исключениями из страхования (основаниями для отказа в страховой выплате), несмотря на существование какой-либо иной причины или события, которые воздействовали на застрахованное имущество одновременно или последовательно с ними и способствовали возникновению и (или) увеличению ущерба. При этом не являются застрахованными рисками повреждения или гибель в результате вышеуказанных факторов только оборудования, на которое данные факторы воздействовали непосредственно, но если в результате повреждения или гибели оборудования, подверженного влиянию этих факторов, будет повреждено другое застрахованное оборудование (на которое указанные в п.п. 15.17.5.1 – 15.17.5.7 факторы не действуют, но эксплуатирующееся совместно или находящееся в непосредственной близости с оборудованием, поврежденным в результате воздействия этих негативных факторов), то повреждения или гибель этого другого оборудования может рассматривать в качестве события, имеющего признаки страхового случая («последующий ущерб»).</w:t>
      </w:r>
    </w:p>
    <w:p w:rsidR="004B7D33" w:rsidRPr="004D7461" w:rsidRDefault="004B7D33" w:rsidP="004B7D33">
      <w:pPr>
        <w:pStyle w:val="Iniiaiieoaeno"/>
        <w:tabs>
          <w:tab w:val="left" w:pos="1276"/>
        </w:tabs>
        <w:rPr>
          <w:szCs w:val="24"/>
        </w:rPr>
      </w:pPr>
    </w:p>
    <w:p w:rsidR="004B7D33" w:rsidRPr="004D7461" w:rsidRDefault="004B7D33" w:rsidP="004B7D33">
      <w:pPr>
        <w:pStyle w:val="aff5"/>
        <w:numPr>
          <w:ilvl w:val="1"/>
          <w:numId w:val="39"/>
        </w:numPr>
        <w:tabs>
          <w:tab w:val="left" w:pos="1276"/>
        </w:tabs>
        <w:suppressAutoHyphens/>
        <w:autoSpaceDN w:val="0"/>
        <w:ind w:firstLine="709"/>
        <w:jc w:val="both"/>
        <w:textAlignment w:val="baseline"/>
        <w:rPr>
          <w:sz w:val="24"/>
          <w:szCs w:val="24"/>
        </w:rPr>
      </w:pPr>
      <w:r w:rsidRPr="004D7461">
        <w:rPr>
          <w:sz w:val="24"/>
          <w:szCs w:val="24"/>
        </w:rPr>
        <w:t>Дополнительные условия по страхованию УБЫТКОВ ОТ ПЕРЕРЫВА В ПРОИЗВОДСТВЕ (ХОЗЯЙСТВЕННОЙ ДЕЯТЕЛЬНОСТИ).</w:t>
      </w:r>
    </w:p>
    <w:p w:rsidR="004B7D33" w:rsidRPr="004D7461"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Следующие перечисленные ниже условия являются составной частью договора страхования, предусматривающего возмещение убытков от перерыва в производстве (хозяйственной деятельности), заключенного на основе </w:t>
      </w:r>
      <w:r w:rsidRPr="00387080">
        <w:rPr>
          <w:rFonts w:ascii="Times New Roman" w:hAnsi="Times New Roman"/>
          <w:sz w:val="24"/>
          <w:szCs w:val="24"/>
        </w:rPr>
        <w:t>Правил и</w:t>
      </w:r>
      <w:r w:rsidRPr="004D7461">
        <w:rPr>
          <w:rFonts w:ascii="Times New Roman" w:hAnsi="Times New Roman"/>
          <w:sz w:val="24"/>
          <w:szCs w:val="24"/>
        </w:rPr>
        <w:t xml:space="preserve"> настоящих Дополнительных условий.</w:t>
      </w:r>
    </w:p>
    <w:p w:rsidR="004B7D33" w:rsidRPr="004D7461"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Положения п. 15.18 настоящих Правил действуют лишь в том случае, если страхование убытков от перерыва в производстве (хозяйственной деятельности) предусматривается договором страхования, что должно быть указано в договоре.</w:t>
      </w:r>
    </w:p>
    <w:p w:rsidR="004B7D33" w:rsidRPr="004D7461"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По договору страхования убытков вследствие перерыва в производстве (хозяйственной деятельности) могут быть застрахованы только риски самого Страхователя и только в его пользу.</w:t>
      </w:r>
    </w:p>
    <w:p w:rsidR="004B7D33" w:rsidRPr="004D7461"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В целях настоящих Дополнительных условий следующие понятия означают:</w:t>
      </w:r>
    </w:p>
    <w:p w:rsidR="004B7D33" w:rsidRPr="004D7461" w:rsidRDefault="004B7D33" w:rsidP="004B7D33">
      <w:pPr>
        <w:pStyle w:val="Standard"/>
        <w:numPr>
          <w:ilvl w:val="3"/>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b/>
          <w:sz w:val="24"/>
          <w:szCs w:val="24"/>
        </w:rPr>
        <w:t>Имущество Страхователя</w:t>
      </w:r>
      <w:r w:rsidRPr="004D7461">
        <w:rPr>
          <w:rFonts w:ascii="Times New Roman" w:hAnsi="Times New Roman"/>
          <w:sz w:val="24"/>
          <w:szCs w:val="24"/>
        </w:rPr>
        <w:t xml:space="preserve"> – его основные и оборотные средства, используемые для осуществления хозяйственной деятельности, застрахованной по договору страхования. Кроме этого, в целях настоящих Дополнительных условий имуществом Страхователя также считается:</w:t>
      </w:r>
    </w:p>
    <w:p w:rsidR="004B7D33" w:rsidRPr="004D7461" w:rsidRDefault="004B7D33" w:rsidP="004B7D33">
      <w:pPr>
        <w:pStyle w:val="Standard"/>
        <w:numPr>
          <w:ilvl w:val="0"/>
          <w:numId w:val="45"/>
        </w:numPr>
        <w:tabs>
          <w:tab w:val="left" w:pos="1134"/>
          <w:tab w:val="left" w:pos="1702"/>
        </w:tabs>
        <w:ind w:firstLine="709"/>
        <w:jc w:val="both"/>
        <w:rPr>
          <w:rFonts w:ascii="Times New Roman" w:hAnsi="Times New Roman"/>
          <w:sz w:val="24"/>
          <w:szCs w:val="24"/>
        </w:rPr>
      </w:pPr>
      <w:r w:rsidRPr="004D7461">
        <w:rPr>
          <w:rFonts w:ascii="Times New Roman" w:hAnsi="Times New Roman"/>
          <w:sz w:val="24"/>
          <w:szCs w:val="24"/>
        </w:rPr>
        <w:lastRenderedPageBreak/>
        <w:t>оборудование или иное движимое имущество, не принадлежащее Страхователю, но взятое им в пользование на длительный (свыше 12 месяцев) период по договорам аренды или на ином законном основании, при условии, что такое имущество на момент наступления страхового случая используется в застрахованной хозяйственной деятельности Страхователя.</w:t>
      </w:r>
    </w:p>
    <w:p w:rsidR="004B7D33" w:rsidRPr="004D7461" w:rsidRDefault="004B7D33" w:rsidP="004B7D33">
      <w:pPr>
        <w:pStyle w:val="Standard"/>
        <w:numPr>
          <w:ilvl w:val="0"/>
          <w:numId w:val="45"/>
        </w:numPr>
        <w:tabs>
          <w:tab w:val="left" w:pos="1134"/>
          <w:tab w:val="left" w:pos="1702"/>
        </w:tabs>
        <w:ind w:firstLine="709"/>
        <w:jc w:val="both"/>
        <w:rPr>
          <w:rFonts w:ascii="Times New Roman" w:hAnsi="Times New Roman"/>
          <w:sz w:val="24"/>
          <w:szCs w:val="24"/>
        </w:rPr>
      </w:pPr>
      <w:r w:rsidRPr="004D7461">
        <w:rPr>
          <w:rFonts w:ascii="Times New Roman" w:hAnsi="Times New Roman"/>
          <w:sz w:val="24"/>
          <w:szCs w:val="24"/>
        </w:rPr>
        <w:t>объекты недвижимости (здания, помещения в зданиях, др.), используемые в застрахованной хозяйственной деятельности Страхователя и указанные в договоре страхования в качестве территории страхования, даже если такие объекты недвижимости не принадлежат Страхователю, а используются им по договорам аренды или на ином законном основании.</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Договор страхования на условиях настоящих Дополнительных условий может быть заключен только в отношении хозяйственной деятельности, осуществляемой с использованием имущества, застрахованного от рисков утраты (гибели) или повреждений.</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В целях настоящих Дополнительных условий не рассматривается в качестве имущества Страхователя, используемого для хозяйственной деятельности, наличные деньги и валюта, ценные бумаги всех видов, планы, чертежи, схемы, готовая продукция (товары), незавершенное производство, сырье, материалы, полуфабрикаты, запасные части и комплектующие изделия, объекты наружной рекламы, документы бухгалтерского учета, а также иные документы на бумажных и электронных носителях.</w:t>
      </w:r>
    </w:p>
    <w:p w:rsidR="004B7D33" w:rsidRPr="004D7461" w:rsidRDefault="004B7D33" w:rsidP="004B7D33">
      <w:pPr>
        <w:pStyle w:val="Standard"/>
        <w:numPr>
          <w:ilvl w:val="3"/>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b/>
          <w:sz w:val="24"/>
          <w:szCs w:val="24"/>
        </w:rPr>
        <w:t>Период возмещения</w:t>
      </w:r>
      <w:r w:rsidRPr="004D7461">
        <w:rPr>
          <w:rFonts w:ascii="Times New Roman" w:hAnsi="Times New Roman"/>
          <w:sz w:val="24"/>
          <w:szCs w:val="24"/>
        </w:rPr>
        <w:t xml:space="preserve"> (максимальный) – максимальный период времени, убытки в течение которого Страховщик возмещает Страхователю в соответствии с условиями договора страхования при наступлении страхового случая.</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Период возмещения является существенным условием договора страхования и должен быть указан в договоре страхования.</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Продолжительность периода возмещения устанавливается по согласованию Страхователя со Страховщиком при заключении договора страхования.</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Период возмещения устанавливается в месяцах и должен быть кратен одному кварталу (3, 6, 9, 12 мес.), если иное не согласовано при заключении конкретного договора страхования.</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Период возмещения, установленный в договоре страхования, исчисляется с момента начала перерыва в хозяйственной деятельности.</w:t>
      </w:r>
    </w:p>
    <w:p w:rsidR="004B7D33" w:rsidRPr="004D7461" w:rsidRDefault="004B7D33" w:rsidP="004B7D33">
      <w:pPr>
        <w:pStyle w:val="Standard"/>
        <w:numPr>
          <w:ilvl w:val="3"/>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b/>
          <w:sz w:val="24"/>
          <w:szCs w:val="24"/>
        </w:rPr>
        <w:t>Хозяйственная деятельность</w:t>
      </w:r>
      <w:r w:rsidRPr="004D7461">
        <w:rPr>
          <w:rFonts w:ascii="Times New Roman" w:hAnsi="Times New Roman"/>
          <w:sz w:val="24"/>
          <w:szCs w:val="24"/>
        </w:rPr>
        <w:t xml:space="preserve"> (застрахованная хозяйственная деятельность) – деятельность Страхователя по производству и продаже товаров, выполнению работ, оказанию услуг, осуществляемая в соответствии с законодательством Российской Федерации и в отношении которой заключен договор страхования на условиях настоящих Дополнительных условий. Вид и наименование застрахованной хозяйственной деятельности должны быть указаны в договоре страхования.</w:t>
      </w:r>
    </w:p>
    <w:p w:rsidR="004B7D33" w:rsidRPr="004D7461" w:rsidRDefault="004B7D33" w:rsidP="004B7D33">
      <w:pPr>
        <w:pStyle w:val="Standard"/>
        <w:numPr>
          <w:ilvl w:val="3"/>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b/>
          <w:sz w:val="24"/>
          <w:szCs w:val="24"/>
        </w:rPr>
        <w:t>Перерыв в хозяйственной деятельности</w:t>
      </w:r>
      <w:r w:rsidRPr="004D7461">
        <w:rPr>
          <w:rFonts w:ascii="Times New Roman" w:hAnsi="Times New Roman"/>
          <w:sz w:val="24"/>
          <w:szCs w:val="24"/>
        </w:rPr>
        <w:t xml:space="preserve"> – полное прекращение или частичное сокращение объема хозяйственной деятельности Страхователя вследствие наступления события, указанного в договоре страхования, на период до его полного или частичного восстановления.</w:t>
      </w:r>
    </w:p>
    <w:p w:rsidR="004B7D33" w:rsidRPr="004D7461" w:rsidRDefault="004B7D33" w:rsidP="004B7D33">
      <w:pPr>
        <w:pStyle w:val="Standard"/>
        <w:numPr>
          <w:ilvl w:val="3"/>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Если в договоре страхования не оговорено иное, за базу для сравнения уровня </w:t>
      </w:r>
      <w:r w:rsidRPr="004D7461">
        <w:rPr>
          <w:rFonts w:ascii="Times New Roman" w:hAnsi="Times New Roman"/>
          <w:b/>
          <w:sz w:val="24"/>
          <w:szCs w:val="24"/>
        </w:rPr>
        <w:t>сокращения объема хозяйственной деятельности</w:t>
      </w:r>
      <w:r w:rsidRPr="004D7461">
        <w:rPr>
          <w:rFonts w:ascii="Times New Roman" w:hAnsi="Times New Roman"/>
          <w:sz w:val="24"/>
          <w:szCs w:val="24"/>
        </w:rPr>
        <w:t xml:space="preserve"> принимается:</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а) уровень производства на момент, непосредственно предшествовавший страховому случаю, если пострадавшая часть производственного оборудования на этот момент не находилась в вынужденном простое, не вызванном страховым случаем (плановый ремонт, отпуск работников и т.п.);</w:t>
      </w:r>
    </w:p>
    <w:p w:rsidR="004B7D33" w:rsidRPr="004D7461" w:rsidRDefault="004B7D33" w:rsidP="004B7D33">
      <w:pPr>
        <w:pStyle w:val="25"/>
        <w:tabs>
          <w:tab w:val="left" w:pos="1276"/>
        </w:tabs>
        <w:rPr>
          <w:szCs w:val="24"/>
        </w:rPr>
      </w:pPr>
      <w:r w:rsidRPr="004D7461">
        <w:rPr>
          <w:color w:val="00000A"/>
          <w:szCs w:val="24"/>
        </w:rPr>
        <w:t>б) уровень производства на момент, непосредственно предшествовавший указанному в п. (а) простою, если пострадавшая часть производственного оборудования на этот момент, непосредственно предшествовавший страховому случаю, находилась в вынужденном простое.</w:t>
      </w:r>
    </w:p>
    <w:p w:rsidR="004B7D33" w:rsidRPr="004D7461" w:rsidRDefault="004B7D33" w:rsidP="004B7D33">
      <w:pPr>
        <w:pStyle w:val="Standard"/>
        <w:numPr>
          <w:ilvl w:val="3"/>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b/>
          <w:sz w:val="24"/>
          <w:szCs w:val="24"/>
        </w:rPr>
        <w:t>Договор страхования имущества</w:t>
      </w:r>
      <w:r w:rsidRPr="004D7461">
        <w:rPr>
          <w:rFonts w:ascii="Times New Roman" w:hAnsi="Times New Roman"/>
          <w:sz w:val="24"/>
          <w:szCs w:val="24"/>
        </w:rPr>
        <w:t xml:space="preserve"> – договор, по которому имущество Страхователя (см. п. 15.18.4.1 настоящих Дополнительных условий) застраховано от рисков утраты (гибели) или повреждений.</w:t>
      </w:r>
    </w:p>
    <w:p w:rsidR="004B7D33" w:rsidRPr="004D7461" w:rsidRDefault="004B7D33" w:rsidP="004B7D33">
      <w:pPr>
        <w:pStyle w:val="Standard"/>
        <w:numPr>
          <w:ilvl w:val="3"/>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b/>
          <w:sz w:val="24"/>
          <w:szCs w:val="24"/>
        </w:rPr>
        <w:lastRenderedPageBreak/>
        <w:t>Основания отказа в страховой выплате</w:t>
      </w:r>
      <w:r w:rsidRPr="004D7461">
        <w:rPr>
          <w:rFonts w:ascii="Times New Roman" w:hAnsi="Times New Roman"/>
          <w:sz w:val="24"/>
          <w:szCs w:val="24"/>
        </w:rPr>
        <w:t xml:space="preserve"> (исключения из страхования). В дополнени</w:t>
      </w:r>
      <w:r>
        <w:rPr>
          <w:rFonts w:ascii="Times New Roman" w:hAnsi="Times New Roman"/>
          <w:sz w:val="24"/>
          <w:szCs w:val="24"/>
        </w:rPr>
        <w:t>е</w:t>
      </w:r>
      <w:r w:rsidRPr="004D7461">
        <w:rPr>
          <w:rFonts w:ascii="Times New Roman" w:hAnsi="Times New Roman"/>
          <w:sz w:val="24"/>
          <w:szCs w:val="24"/>
        </w:rPr>
        <w:t xml:space="preserve"> к основаниям для отказа в страховой выплате, предусмотренным действующим законодательством РФ, настоящие Дополнительные условия предусматривают исчерпывающий набор оснований отказа в страховой выплате (исключений из страхования), которые по общему правилу применяются ко всем договорам, заключенным на условиях настоящих Дополнительных условий, и в тексте договоров страхования дополнительно не прописываются. К исключениям из страхования по настоящим Дополнительным условиям относятся: 1) случаи (обстоятельства) убытков из-за перерыва в деятельности, которые не являются застрахованными рисками и не могут быть признанными страховым случаем по договору страхования, заключенному на условиях настоящих Дополнительных условий; 2) случаи освобождения Страховщика от обязанности по производству страховой выплаты при наступлении страхового случая; 3) определенные расходы и убытки Страхователя (Выгодоприобретателя), хотя бы и связанные с наступлением страхового случая, но в отношении которых страхование не действует, т.е. не возмещаемые Страховщиком расходы и убытки при наступлении страхового случая.</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Если из приведенного в настоящих Дополнительных условиях описания случая отказа в выплате (исключения из страхования) следует, что иное может быть предусмотрено в конкретном договоре страхования (т.е. в Дополнительных условиях прописано, что условие применяется «если иное не предусмотрено договором»), то в конкретном договоре страхования по соглашению сторон может быть указано о неприменении данного исключения из страхования. Если в описании случая отказа в выплате (исключения из страхования) не сказано, что иное может быть предусмотрено конкретным договором страхования, то данное исключение из страхования изменено быть не может и применяется к любому договору, заключенному на условиях настоящих Дополнительных условий.</w:t>
      </w:r>
    </w:p>
    <w:p w:rsidR="004B7D33" w:rsidRPr="004D7461"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Объектом страхования являются не противоречащие законодательству Российской Федерации имущественные интересы Страхователя, связанные с его возможными убытками в результате перерыва в хозяйственной деятельности, наступившего по не зависящим от Страхователя обстоятельствам.</w:t>
      </w:r>
    </w:p>
    <w:p w:rsidR="004B7D33" w:rsidRPr="004D7461"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 xml:space="preserve">Перерыв в хозяйственной деятельности считается наступившим, если хозяйственная деятельность Страхователя, указанная в договоре страхования, полностью или частично прекращается вследствие причинения материального ущерба имуществу Страхователя (п. </w:t>
      </w:r>
      <w:r w:rsidRPr="001A06BB">
        <w:rPr>
          <w:rFonts w:ascii="Times New Roman" w:hAnsi="Times New Roman"/>
          <w:sz w:val="24"/>
          <w:szCs w:val="24"/>
        </w:rPr>
        <w:t>15.18.13</w:t>
      </w:r>
      <w:r w:rsidRPr="004D7461">
        <w:rPr>
          <w:rFonts w:ascii="Times New Roman" w:hAnsi="Times New Roman"/>
          <w:sz w:val="24"/>
          <w:szCs w:val="24"/>
        </w:rPr>
        <w:t xml:space="preserve"> настоящих Дополнительных условий) либо одного из событий, указанных в п. </w:t>
      </w:r>
      <w:r w:rsidRPr="001A06BB">
        <w:rPr>
          <w:rFonts w:ascii="Times New Roman" w:hAnsi="Times New Roman"/>
          <w:sz w:val="24"/>
          <w:szCs w:val="24"/>
        </w:rPr>
        <w:t>15.18.14</w:t>
      </w:r>
      <w:r w:rsidRPr="004D7461">
        <w:rPr>
          <w:rFonts w:ascii="Times New Roman" w:hAnsi="Times New Roman"/>
          <w:sz w:val="24"/>
          <w:szCs w:val="24"/>
        </w:rPr>
        <w:t xml:space="preserve"> настоящих Дополнительных условий (если договор страхования действует в отношении таких событий), в связи с чем Страхователь не может достичь доходов, необходимых для получения прибыли и покрытия текущих расходов.</w:t>
      </w:r>
    </w:p>
    <w:p w:rsidR="004B7D33" w:rsidRPr="004D7461"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Моментом начала перерыва в хозяйственной деятельности считается соответственно:</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 xml:space="preserve">при страховом случае по п. </w:t>
      </w:r>
      <w:r w:rsidRPr="000D1A19">
        <w:rPr>
          <w:rFonts w:ascii="Times New Roman" w:hAnsi="Times New Roman"/>
          <w:sz w:val="24"/>
          <w:szCs w:val="24"/>
        </w:rPr>
        <w:t>15.18.13</w:t>
      </w:r>
      <w:r w:rsidRPr="004D7461">
        <w:rPr>
          <w:rFonts w:ascii="Times New Roman" w:hAnsi="Times New Roman"/>
          <w:sz w:val="24"/>
          <w:szCs w:val="24"/>
        </w:rPr>
        <w:t xml:space="preserve"> настоящих Дополнительных условий – момент причинения материального ущерба имуществу Страхователю (начала события, причинившего ущерб имуществу, напр., момент начала пожара на производстве);</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 xml:space="preserve">при страховом случае по п. </w:t>
      </w:r>
      <w:r w:rsidRPr="001A06BB">
        <w:rPr>
          <w:rFonts w:ascii="Times New Roman" w:hAnsi="Times New Roman"/>
          <w:sz w:val="24"/>
          <w:szCs w:val="24"/>
        </w:rPr>
        <w:t>15.18.14.1</w:t>
      </w:r>
      <w:r w:rsidRPr="004D7461">
        <w:rPr>
          <w:rFonts w:ascii="Times New Roman" w:hAnsi="Times New Roman"/>
          <w:sz w:val="24"/>
          <w:szCs w:val="24"/>
        </w:rPr>
        <w:t xml:space="preserve"> настоящих Дополнительных условий – момент причинения материального ущерба имуществу поставщиков / потребителей Страхователя;</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 xml:space="preserve">при страховом случае по п. </w:t>
      </w:r>
      <w:r w:rsidRPr="001A06BB">
        <w:rPr>
          <w:rFonts w:ascii="Times New Roman" w:hAnsi="Times New Roman"/>
          <w:sz w:val="24"/>
          <w:szCs w:val="24"/>
        </w:rPr>
        <w:t>15.18.14.2</w:t>
      </w:r>
      <w:r w:rsidRPr="004D7461">
        <w:rPr>
          <w:rFonts w:ascii="Times New Roman" w:hAnsi="Times New Roman"/>
          <w:sz w:val="24"/>
          <w:szCs w:val="24"/>
        </w:rPr>
        <w:t xml:space="preserve"> настоящих Дополнительных условий – момент прекращения физического доступа к имуществу (объекту недвижимости) Страхователя;</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 xml:space="preserve">при страховом случае по п. </w:t>
      </w:r>
      <w:r w:rsidRPr="001A06BB">
        <w:rPr>
          <w:rFonts w:ascii="Times New Roman" w:hAnsi="Times New Roman"/>
          <w:sz w:val="24"/>
          <w:szCs w:val="24"/>
        </w:rPr>
        <w:t>15.18.14.3</w:t>
      </w:r>
      <w:r w:rsidRPr="004D7461">
        <w:rPr>
          <w:rFonts w:ascii="Times New Roman" w:hAnsi="Times New Roman"/>
          <w:sz w:val="24"/>
          <w:szCs w:val="24"/>
        </w:rPr>
        <w:t xml:space="preserve"> настоящих Дополнительных условий – момент, указанный в официальном документе органа государственной власти, прекращающего (приостанавливающего) застрахованную хозяйственную деятельность Страхователя.</w:t>
      </w:r>
    </w:p>
    <w:p w:rsidR="004B7D33" w:rsidRPr="004D7461"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Перерыв в хозяйственной деятельности считается завершенным соответственно:</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 xml:space="preserve">при страховом случае по п.п. </w:t>
      </w:r>
      <w:r w:rsidRPr="001A06BB">
        <w:rPr>
          <w:rFonts w:ascii="Times New Roman" w:hAnsi="Times New Roman"/>
          <w:sz w:val="24"/>
          <w:szCs w:val="24"/>
        </w:rPr>
        <w:t>15.18.13, 15.18.14.1, 15.18.14.2</w:t>
      </w:r>
      <w:r w:rsidRPr="004D7461">
        <w:rPr>
          <w:rFonts w:ascii="Times New Roman" w:hAnsi="Times New Roman"/>
          <w:sz w:val="24"/>
          <w:szCs w:val="24"/>
        </w:rPr>
        <w:t xml:space="preserve"> настоящих Дополнительных условий – в момент окончания работ по восстановлению (замене) </w:t>
      </w:r>
      <w:r w:rsidRPr="004D7461">
        <w:rPr>
          <w:rFonts w:ascii="Times New Roman" w:hAnsi="Times New Roman"/>
          <w:sz w:val="24"/>
          <w:szCs w:val="24"/>
        </w:rPr>
        <w:lastRenderedPageBreak/>
        <w:t>поврежденного (утраченного) имущества, в связи с повреждением (утратой) которого возник такой перерыв;</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 xml:space="preserve">при страховом случае по п. </w:t>
      </w:r>
      <w:r w:rsidRPr="001A06BB">
        <w:rPr>
          <w:rFonts w:ascii="Times New Roman" w:hAnsi="Times New Roman"/>
          <w:sz w:val="24"/>
          <w:szCs w:val="24"/>
        </w:rPr>
        <w:t>15.18.14.3</w:t>
      </w:r>
      <w:r w:rsidRPr="004D7461">
        <w:rPr>
          <w:rFonts w:ascii="Times New Roman" w:hAnsi="Times New Roman"/>
          <w:sz w:val="24"/>
          <w:szCs w:val="24"/>
        </w:rPr>
        <w:t xml:space="preserve"> настоящих Дополнительных условий – в момент снятия запрета органов государственной власти на осуществление хозяйственной деятельности Страхователя.</w:t>
      </w:r>
    </w:p>
    <w:p w:rsidR="004B7D33" w:rsidRPr="004D7461"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Убыток от перерыва в хозяйственной деятельности складывается из:</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текущих (постоянных) расходов Страхователя по продолжению его деятельности в период перерыва в хозяйственной деятельности;</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 xml:space="preserve">потери </w:t>
      </w:r>
      <w:r w:rsidRPr="004D7461">
        <w:rPr>
          <w:rFonts w:ascii="Times New Roman" w:hAnsi="Times New Roman" w:hint="eastAsia"/>
          <w:sz w:val="24"/>
          <w:szCs w:val="24"/>
        </w:rPr>
        <w:t>прибыли</w:t>
      </w:r>
      <w:r w:rsidRPr="004D7461">
        <w:rPr>
          <w:rFonts w:ascii="Times New Roman" w:hAnsi="Times New Roman"/>
          <w:sz w:val="24"/>
          <w:szCs w:val="24"/>
        </w:rPr>
        <w:t xml:space="preserve"> </w:t>
      </w:r>
      <w:bookmarkStart w:id="10" w:name="11"/>
      <w:r w:rsidRPr="004D7461">
        <w:rPr>
          <w:rFonts w:ascii="Times New Roman" w:hAnsi="Times New Roman" w:hint="eastAsia"/>
          <w:sz w:val="24"/>
          <w:szCs w:val="24"/>
        </w:rPr>
        <w:t>от</w:t>
      </w:r>
      <w:r w:rsidRPr="004D7461">
        <w:rPr>
          <w:rFonts w:ascii="Times New Roman" w:hAnsi="Times New Roman"/>
          <w:sz w:val="24"/>
          <w:szCs w:val="24"/>
        </w:rPr>
        <w:t xml:space="preserve"> ег</w:t>
      </w:r>
      <w:bookmarkEnd w:id="10"/>
      <w:r w:rsidRPr="004D7461">
        <w:rPr>
          <w:rFonts w:ascii="Times New Roman" w:hAnsi="Times New Roman"/>
          <w:sz w:val="24"/>
          <w:szCs w:val="24"/>
        </w:rPr>
        <w:t>о деятельности в результате наступления перерыва в хозяйственной деятельности.</w:t>
      </w:r>
    </w:p>
    <w:p w:rsidR="004B7D33" w:rsidRPr="004D7461" w:rsidRDefault="004B7D33" w:rsidP="004B7D33">
      <w:pPr>
        <w:pStyle w:val="Standard"/>
        <w:numPr>
          <w:ilvl w:val="3"/>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Договор страхования может быть заключен в отношении обеих вышеуказанных составляющих убытка, либо только в отношении текущих (постоянных) расходов.</w:t>
      </w:r>
    </w:p>
    <w:p w:rsidR="004B7D33" w:rsidRPr="004D7461" w:rsidRDefault="004B7D33" w:rsidP="004B7D33">
      <w:pPr>
        <w:pStyle w:val="Standard"/>
        <w:numPr>
          <w:ilvl w:val="3"/>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В дополнение к текущим расходам и потери прибыли к убытку от перерыва в хозяйственной деятельности относятся разумные, необходимые и целесообразные расходы (затраты), осуществленные Страхователем с целью сокращения убытков от перерыва: на введение дополнительных смен, на сверхурочные работы, срочный ремонт, аренду заменяющих машин и т.п. Данные расходы (затраты) подлежат возмещению по договору страхования в том случае, если</w:t>
      </w:r>
      <w:r w:rsidRPr="004D7461">
        <w:rPr>
          <w:rFonts w:ascii="Times New Roman" w:hAnsi="Times New Roman"/>
          <w:sz w:val="24"/>
        </w:rPr>
        <w:t xml:space="preserve"> выполняется хотя бы одно из следующих условий</w:t>
      </w:r>
      <w:r w:rsidRPr="004D7461">
        <w:rPr>
          <w:rFonts w:ascii="Times New Roman" w:hAnsi="Times New Roman"/>
          <w:sz w:val="24"/>
          <w:szCs w:val="24"/>
        </w:rPr>
        <w:t>:</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они произведены с ведома и по получении предварительного письменного на то согласия Страховщика;</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с их помощью сокращается размер страхового возмещения, которое должен выплатить Страховщик.</w:t>
      </w:r>
    </w:p>
    <w:p w:rsidR="004B7D33" w:rsidRPr="004D7461" w:rsidRDefault="004B7D33" w:rsidP="004B7D33">
      <w:pPr>
        <w:pStyle w:val="Standard"/>
        <w:numPr>
          <w:ilvl w:val="3"/>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Если Страхователь осуществляет деятельность (в том числе) по сдачи имущества в аренду и в аренду им сдается застрахованное имущество, то могут быть застрахованы убытки от перерыва в получении Страхователем (арендодателем) арендных платежей за имущество, сданное в аренду, при его утрате (гибели) или повреждении. При этом страхование арендных платежей может осуществляться вне зависимости от того застрахованы или нет другие составляющие убытков от перерыва в деятельности (постоянные расходы, прибыль).</w:t>
      </w:r>
    </w:p>
    <w:p w:rsidR="004B7D33" w:rsidRPr="004D7461" w:rsidRDefault="004B7D33" w:rsidP="004B7D33">
      <w:pPr>
        <w:pStyle w:val="Standard"/>
        <w:numPr>
          <w:ilvl w:val="2"/>
          <w:numId w:val="39"/>
        </w:numPr>
        <w:tabs>
          <w:tab w:val="left" w:pos="1701"/>
        </w:tabs>
        <w:ind w:firstLine="709"/>
        <w:jc w:val="both"/>
        <w:rPr>
          <w:rFonts w:ascii="Times New Roman" w:hAnsi="Times New Roman"/>
          <w:sz w:val="24"/>
          <w:szCs w:val="24"/>
        </w:rPr>
      </w:pPr>
      <w:r w:rsidRPr="004D7461">
        <w:rPr>
          <w:rFonts w:ascii="Times New Roman" w:hAnsi="Times New Roman"/>
          <w:sz w:val="24"/>
          <w:szCs w:val="24"/>
        </w:rPr>
        <w:t>В целях настоящих Дополнительных условий, текущими (называемыми также постоянными) расходами Страхователя по продолжению хозяйственной деятельности считаются такие расходы (затраты), которые соответствуют всем следующим условиям</w:t>
      </w:r>
      <w:r w:rsidRPr="004D7461">
        <w:rPr>
          <w:rFonts w:ascii="Times New Roman" w:hAnsi="Times New Roman"/>
          <w:sz w:val="24"/>
        </w:rPr>
        <w:t xml:space="preserve"> в совокупности</w:t>
      </w:r>
      <w:r w:rsidRPr="004D7461">
        <w:rPr>
          <w:rFonts w:ascii="Times New Roman" w:hAnsi="Times New Roman"/>
          <w:sz w:val="24"/>
          <w:szCs w:val="24"/>
        </w:rPr>
        <w:t>:</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при нормальном течении хозяйственной деятельности такие расходы покрываются доходами от этой деятельности;</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такие расходы имеют место вне зависимости от обстоятельств наступления перерыва в хозяйственной деятельности;</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размер таких расходов не зависит от объемов хозяйственной деятельности;</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Страхователю необходимо продолжать нести такие расходы в период перерыва хозяйственной деятельности для того, чтобы после завершения этого перерыва в минимально короткий срок возобновить прерванную хозяйственную деятельность в объеме, существовавшем непосредственно перед страховым случаем.</w:t>
      </w:r>
    </w:p>
    <w:p w:rsidR="004B7D33" w:rsidRPr="004D7461" w:rsidRDefault="004B7D33" w:rsidP="004B7D33">
      <w:pPr>
        <w:pStyle w:val="Standard"/>
        <w:numPr>
          <w:ilvl w:val="3"/>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К вышеуказанным текущим (постоянным) расходам могут относиться:</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заработная плата штатных работников Страхователя и вознаграждений работникам, привлекаемых по гражданско-правовым договорам, за исключением той части заработной платы, которая зависит от объемов хозяйственной деятельности (по сдельной системе оплаты труда и т.п.);</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налоги, подлежащие оплате Страхователем в связи с выплатой заработной платы;</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налоги и сборы, подлежащие оплате в местный или Федеральный бюджет вне зависимости от оборота и результатов хозяйственной деятельности (земельный налог, налог на имущество, регистрационные сборы, плата за лицензию и т.п.);</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lastRenderedPageBreak/>
        <w:t>плату за аренду помещений, оборудования и иного имущества, арендуемого (получаемого в оперативный или финансовый лизинг) Страхователем для своей хозяйственной деятельности, если по условиям аренды (найма, лизинга и т.п.) арендные (лизинговые) платежи подлежат оплате Страхователем арендодателям вне зависимости от факта уничтожения (повреждения) арендованного имущества;</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амортизационные отчисления (по нормам, установленным для предприятия Страхователя), производимые на неповреждённое после наступления перерыва в хозяйственной деятельности имущество Страхователя, используемое для этой хозяйственной деятельности;</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проценты по кредитам или иным привлеченным средствам, если эти средства привлекались до наступления страхового случая для инвестиций в той области хозяйственной деятельности Страхователя, которая была прервана вследствие наступления страхового случая (при этом в целях настоящих Дополнительных условий погашение основного долга кредита, комиссий, штрафов, пеней и дополнительных расходов по кредиту не относится к указанным здесь постоянным расходам);</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 xml:space="preserve">другие расходы, соответствующие определению по п. </w:t>
      </w:r>
      <w:r w:rsidRPr="004B15F4">
        <w:rPr>
          <w:rFonts w:ascii="Times New Roman" w:hAnsi="Times New Roman"/>
          <w:sz w:val="24"/>
          <w:szCs w:val="24"/>
        </w:rPr>
        <w:t>15.18.10</w:t>
      </w:r>
      <w:r w:rsidRPr="004D7461">
        <w:rPr>
          <w:rFonts w:ascii="Times New Roman" w:hAnsi="Times New Roman"/>
          <w:sz w:val="24"/>
          <w:szCs w:val="24"/>
        </w:rPr>
        <w:t xml:space="preserve"> настоящих Правил, согласованные Страхователем и Страховщиком для включения в договор страхования.</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Потеря прибыли от хозяйственной деятельности Страхователя распространяется только на прибыль, которую он получил бы в течение периода перерыва, если бы его хозяйственная деятельность не была прервана вследствие оговоренных событий, за счет:</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выпуска продукции (для производственных и сельскохозяйственных предприятий);</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оказания услуг / выполнения работ (для предприятий сферы обслуживания, консалтинговых организаций и т.п.);</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продажи товаров (для торговых и снабженческих предприятий);</w:t>
      </w:r>
    </w:p>
    <w:p w:rsidR="004B7D33" w:rsidRPr="004D7461" w:rsidRDefault="004B7D33" w:rsidP="004B7D33">
      <w:pPr>
        <w:pStyle w:val="Standard"/>
        <w:numPr>
          <w:ilvl w:val="0"/>
          <w:numId w:val="46"/>
        </w:numPr>
        <w:tabs>
          <w:tab w:val="left" w:pos="1134"/>
          <w:tab w:val="left" w:pos="1276"/>
        </w:tabs>
        <w:ind w:firstLine="709"/>
        <w:jc w:val="both"/>
        <w:rPr>
          <w:rFonts w:ascii="Times New Roman" w:hAnsi="Times New Roman"/>
          <w:sz w:val="24"/>
          <w:szCs w:val="24"/>
        </w:rPr>
      </w:pPr>
      <w:r w:rsidRPr="004D7461">
        <w:rPr>
          <w:rFonts w:ascii="Times New Roman" w:hAnsi="Times New Roman"/>
          <w:sz w:val="24"/>
          <w:szCs w:val="24"/>
        </w:rPr>
        <w:t>сдачи помещений в аренду по договорам аренды, заключенным до начала действия страхования (если в договоре страхования прямо не указано иное).</w:t>
      </w:r>
    </w:p>
    <w:p w:rsidR="004B7D33" w:rsidRPr="004D7461" w:rsidRDefault="004B7D33" w:rsidP="004B7D33">
      <w:pPr>
        <w:pStyle w:val="21"/>
        <w:tabs>
          <w:tab w:val="left" w:pos="1276"/>
        </w:tabs>
        <w:spacing w:after="0" w:line="240" w:lineRule="auto"/>
        <w:ind w:firstLine="709"/>
        <w:jc w:val="both"/>
        <w:rPr>
          <w:rFonts w:ascii="Times New Roman" w:hAnsi="Times New Roman"/>
          <w:sz w:val="24"/>
          <w:szCs w:val="24"/>
        </w:rPr>
      </w:pPr>
      <w:r w:rsidRPr="004D7461">
        <w:rPr>
          <w:rFonts w:ascii="Times New Roman" w:hAnsi="Times New Roman"/>
          <w:sz w:val="24"/>
          <w:szCs w:val="24"/>
        </w:rPr>
        <w:t xml:space="preserve">В целях настоящих Дополнительных условий под прибылью Страхователя понимается прибыль </w:t>
      </w:r>
      <w:bookmarkStart w:id="11" w:name="12"/>
      <w:r w:rsidRPr="004D7461">
        <w:rPr>
          <w:rFonts w:ascii="Times New Roman" w:hAnsi="Times New Roman"/>
          <w:sz w:val="24"/>
          <w:szCs w:val="24"/>
        </w:rPr>
        <w:t>по бухгалтерскому учету Страхователя от застрахованной деятельности с непосредственным использованием застрахованного имущества, без учета прибыли от иных источников дохода (инвестирование, прочая деятельность).</w:t>
      </w:r>
    </w:p>
    <w:p w:rsidR="004B7D33" w:rsidRPr="004D7461" w:rsidRDefault="004B7D33" w:rsidP="004B7D33">
      <w:pPr>
        <w:pStyle w:val="21"/>
        <w:tabs>
          <w:tab w:val="left" w:pos="1276"/>
        </w:tabs>
        <w:spacing w:after="0" w:line="240" w:lineRule="auto"/>
        <w:ind w:firstLine="709"/>
        <w:jc w:val="both"/>
        <w:rPr>
          <w:rFonts w:ascii="Times New Roman" w:hAnsi="Times New Roman"/>
          <w:sz w:val="24"/>
          <w:szCs w:val="24"/>
        </w:rPr>
      </w:pPr>
      <w:r w:rsidRPr="004D7461">
        <w:rPr>
          <w:rFonts w:ascii="Times New Roman" w:hAnsi="Times New Roman"/>
          <w:sz w:val="24"/>
          <w:szCs w:val="24"/>
        </w:rPr>
        <w:t>Если договором страхования не установлено иное, то для целей настоящего страхования используются показатели валовой прибыли.</w:t>
      </w:r>
    </w:p>
    <w:bookmarkEnd w:id="11"/>
    <w:p w:rsidR="004B7D33" w:rsidRPr="004D7461"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Договор страхования не может быть заключен в случае, если в течение четырёх календарных кварталов, предшествующих кварталу, в котором составлено заявление на страхование, доходов Страхователя от заявляемой на страхование деятельности было недостаточно для покрытия текущих расходов на осуществление этой деятельности.</w:t>
      </w:r>
    </w:p>
    <w:p w:rsidR="004B7D33" w:rsidRPr="004D7461"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 xml:space="preserve">По договору страхования, заключенному в соответствии с настоящими Дополнительными условиями, страховым случаем, с учетом всех положений и условий настоящих Дополнительных условий и договора страхования, является возникновение у Страхователя убытков от перерыва в хозяйственной деятельности, наступившего вследствие следующей группы страховых рисков: причинение материального ущерба (повреждение или утрата) застрахованному имуществу Страхователя в течение действия договора страхования и на территории, указанной в договоре страхования. При этом событие, вызвавшее материальный ущерб имуществу Страхователя, должно быть признано страховым случаем по договору страхования этого имущества (п. </w:t>
      </w:r>
      <w:r w:rsidRPr="004B3EE2">
        <w:rPr>
          <w:rFonts w:ascii="Times New Roman" w:hAnsi="Times New Roman"/>
          <w:sz w:val="24"/>
          <w:szCs w:val="24"/>
        </w:rPr>
        <w:t>15.18.4.6</w:t>
      </w:r>
      <w:r w:rsidRPr="004D7461">
        <w:rPr>
          <w:rFonts w:ascii="Times New Roman" w:hAnsi="Times New Roman"/>
          <w:sz w:val="24"/>
          <w:szCs w:val="24"/>
        </w:rPr>
        <w:t xml:space="preserve"> настоящих Дополнительных условий).</w:t>
      </w:r>
    </w:p>
    <w:p w:rsidR="004B7D33" w:rsidRPr="004D7461"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 xml:space="preserve">В дополнение к страхованию от рисков, указанных в п. </w:t>
      </w:r>
      <w:r w:rsidRPr="004B3EE2">
        <w:rPr>
          <w:rFonts w:ascii="Times New Roman" w:hAnsi="Times New Roman"/>
          <w:sz w:val="24"/>
          <w:szCs w:val="24"/>
        </w:rPr>
        <w:t>15.18.13</w:t>
      </w:r>
      <w:r w:rsidRPr="004D7461">
        <w:rPr>
          <w:rFonts w:ascii="Times New Roman" w:hAnsi="Times New Roman"/>
          <w:sz w:val="24"/>
          <w:szCs w:val="24"/>
        </w:rPr>
        <w:t xml:space="preserve"> настоящих Дополнительных условий, если об этом достигнуто соглашение сторон при заключении договора страхования и это прямо указано в договоре страхования, страховым случаем является возникновение у Страхователя убытков от перерыва в хозяйственной деятельности в результате события, которое с учетом всех положений настоящих Дополнительных условий и конкретного договора страхования соответствует описанию одной из следующих групп страховых рисков:</w:t>
      </w:r>
    </w:p>
    <w:p w:rsidR="004B7D33" w:rsidRPr="004D7461" w:rsidRDefault="004B7D33" w:rsidP="004B7D33">
      <w:pPr>
        <w:pStyle w:val="Standard"/>
        <w:numPr>
          <w:ilvl w:val="3"/>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lastRenderedPageBreak/>
        <w:t>Внезапное и непредвиденное повреждение или утрата имущества поставщиков и (или) потребителей (покупателей) Страхователя, если повреждение или утрата такого имущества является непосредственной причиной возникновения убытков от перерыва в хозяйственной деятельности Страхователя.</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Условиями договора страхования в соответствии с настоящим пунктом может быть предусмотрена страховая защита в отношении:</w:t>
      </w:r>
    </w:p>
    <w:p w:rsidR="004B7D33" w:rsidRPr="004D7461" w:rsidRDefault="004B7D33" w:rsidP="004B7D33">
      <w:pPr>
        <w:pStyle w:val="Standard"/>
        <w:numPr>
          <w:ilvl w:val="0"/>
          <w:numId w:val="47"/>
        </w:numPr>
        <w:tabs>
          <w:tab w:val="left" w:pos="1134"/>
          <w:tab w:val="left" w:pos="1986"/>
        </w:tabs>
        <w:ind w:firstLine="709"/>
        <w:jc w:val="both"/>
        <w:rPr>
          <w:rFonts w:ascii="Times New Roman" w:hAnsi="Times New Roman"/>
          <w:sz w:val="24"/>
          <w:szCs w:val="24"/>
        </w:rPr>
      </w:pPr>
      <w:r w:rsidRPr="004D7461">
        <w:rPr>
          <w:rFonts w:ascii="Times New Roman" w:hAnsi="Times New Roman"/>
          <w:sz w:val="24"/>
          <w:szCs w:val="24"/>
        </w:rPr>
        <w:t>убытков Страхователя от перерыва в хозяйственной деятельности, связанных с невозможностью поставщиков товаров / услуг (включая поставщиков электроэнергии, тепловой энергии, воды, прочих коммунальных и других услуг) осуществлять Страхователю поставки товаров / услуг, необходимых для осуществления хозяйственной деятельности Страхователя, вследствие утраты или повреждения имущества поставщиков по причине, соответствующей (аналогичной) определению страхового случая по договору страхования имущества Страхователя;</w:t>
      </w:r>
    </w:p>
    <w:p w:rsidR="004B7D33" w:rsidRPr="004D7461" w:rsidRDefault="004B7D33" w:rsidP="004B7D33">
      <w:pPr>
        <w:pStyle w:val="Standard"/>
        <w:numPr>
          <w:ilvl w:val="0"/>
          <w:numId w:val="47"/>
        </w:numPr>
        <w:tabs>
          <w:tab w:val="left" w:pos="1134"/>
          <w:tab w:val="left" w:pos="1986"/>
        </w:tabs>
        <w:ind w:firstLine="709"/>
        <w:jc w:val="both"/>
        <w:rPr>
          <w:rFonts w:ascii="Times New Roman" w:hAnsi="Times New Roman"/>
          <w:sz w:val="24"/>
          <w:szCs w:val="24"/>
        </w:rPr>
      </w:pPr>
      <w:r w:rsidRPr="004D7461">
        <w:rPr>
          <w:rFonts w:ascii="Times New Roman" w:hAnsi="Times New Roman"/>
          <w:sz w:val="24"/>
          <w:szCs w:val="24"/>
        </w:rPr>
        <w:t>убытки Страхователя от перерыва в хозяйственной деятельности, связанные с невозможностью потребителей товаров / услуг Страхователя принимать указанные товары / услуги вследствие утраты или повреждения имущества потребителей по причине, соответствующей (аналогичной) определению страхового случая по договору страхования имущества Страхователя;</w:t>
      </w:r>
    </w:p>
    <w:p w:rsidR="004B7D33" w:rsidRPr="004D7461" w:rsidRDefault="004B7D33" w:rsidP="004B7D33">
      <w:pPr>
        <w:pStyle w:val="21"/>
        <w:tabs>
          <w:tab w:val="left" w:pos="1276"/>
        </w:tabs>
        <w:spacing w:after="0" w:line="240" w:lineRule="auto"/>
        <w:ind w:firstLine="709"/>
        <w:jc w:val="both"/>
        <w:rPr>
          <w:rFonts w:ascii="Times New Roman" w:hAnsi="Times New Roman"/>
          <w:sz w:val="24"/>
          <w:szCs w:val="24"/>
        </w:rPr>
      </w:pPr>
      <w:r w:rsidRPr="004D7461">
        <w:rPr>
          <w:rFonts w:ascii="Times New Roman" w:hAnsi="Times New Roman"/>
          <w:sz w:val="24"/>
          <w:szCs w:val="24"/>
        </w:rPr>
        <w:t>Страхование в соответствии с настоящим пунктом действует только при условии указания в договоре страхования закрытого перечня прямых поименованных поставщиков / потребителей и только в отношении данных поставщиков / потребителей, если в договоре страхования прямо не указано иное.</w:t>
      </w:r>
    </w:p>
    <w:p w:rsidR="004B7D33" w:rsidRPr="004D7461" w:rsidRDefault="004B7D33" w:rsidP="004B7D33">
      <w:pPr>
        <w:pStyle w:val="Standard"/>
        <w:numPr>
          <w:ilvl w:val="3"/>
          <w:numId w:val="39"/>
        </w:numPr>
        <w:tabs>
          <w:tab w:val="left" w:pos="1276"/>
          <w:tab w:val="left" w:pos="1985"/>
        </w:tabs>
        <w:ind w:firstLine="709"/>
        <w:jc w:val="both"/>
        <w:rPr>
          <w:rFonts w:ascii="Times New Roman" w:hAnsi="Times New Roman"/>
          <w:sz w:val="24"/>
          <w:szCs w:val="24"/>
        </w:rPr>
      </w:pPr>
      <w:r w:rsidRPr="004D7461">
        <w:rPr>
          <w:rFonts w:ascii="Times New Roman" w:hAnsi="Times New Roman"/>
          <w:sz w:val="24"/>
          <w:szCs w:val="24"/>
        </w:rPr>
        <w:t xml:space="preserve">Невозможность физического доступа (входа / выхода) к объекту недвижимости (зданию, помещению, сооружению), в котором / с использованием которого осуществляется застрахованная хозяйственная деятельность Страхователя, и который является застрахованным (или в котором находится застрахованное имущество) по договору страхования имущества. При этом указанная невозможность доступа должна быть вызвана внезапным и непредвиденным физическим ущербом имуществу Страхователя или третьих лиц </w:t>
      </w:r>
      <w:bookmarkStart w:id="12" w:name="13"/>
      <w:r w:rsidRPr="004D7461">
        <w:rPr>
          <w:rFonts w:ascii="Times New Roman" w:hAnsi="Times New Roman"/>
          <w:sz w:val="24"/>
          <w:szCs w:val="24"/>
        </w:rPr>
        <w:t>от опасности, аналогичной покрываемой по Договору страхования, на территории</w:t>
      </w:r>
      <w:bookmarkEnd w:id="12"/>
      <w:r w:rsidRPr="004D7461">
        <w:rPr>
          <w:rFonts w:ascii="Times New Roman" w:hAnsi="Times New Roman"/>
          <w:sz w:val="24"/>
          <w:szCs w:val="24"/>
        </w:rPr>
        <w:t xml:space="preserve"> страхования или в непосредственной близости от неё (не далее 500 (пятисот) метров от пределов вышеуказанного в настоящем пункте объекта недвижимости, если договором страхования не предусмотрено иное). </w:t>
      </w:r>
    </w:p>
    <w:p w:rsidR="004B7D33" w:rsidRPr="004D7461" w:rsidRDefault="004B7D33" w:rsidP="004B7D33">
      <w:pPr>
        <w:pStyle w:val="Standard"/>
        <w:numPr>
          <w:ilvl w:val="3"/>
          <w:numId w:val="39"/>
        </w:numPr>
        <w:tabs>
          <w:tab w:val="left" w:pos="1276"/>
          <w:tab w:val="left" w:pos="1985"/>
        </w:tabs>
        <w:ind w:firstLine="709"/>
        <w:jc w:val="both"/>
        <w:rPr>
          <w:rFonts w:ascii="Times New Roman" w:hAnsi="Times New Roman"/>
          <w:sz w:val="24"/>
          <w:szCs w:val="24"/>
        </w:rPr>
      </w:pPr>
      <w:r w:rsidRPr="004D7461">
        <w:rPr>
          <w:rFonts w:ascii="Times New Roman" w:hAnsi="Times New Roman"/>
          <w:sz w:val="24"/>
          <w:szCs w:val="24"/>
        </w:rPr>
        <w:t>Правомерные действия органов государственной власти в связи с возникновением на объекте недвижимости (здании, помещении, сооружении), в котором / с использованием которого осуществляется застрахованная хозяйственная деятельность Страхователя, и который является застрахованным (или в котором находится застрахованное имущество) по договору страхования имущества, какого-либо из следующих внезапных и непредвиденных для Страхователя обстоятельств:</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авария / поломка систем, влияющих на санитарную обстановку на объекте недвижимости и делающая невозможным нормальное функционирование данного объекта;</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случаи совершения убийств и суицидов в пределах объекта недвижимости;</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эксплуатация / использование объекта недвижимости, представляет опасность жизни и здоровью людей;</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факты обнаружения / появления на объекте недвижимости серьёзных инфекционных или инвазионных заболеваний, известных на момент заключения договора страхования.</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Страховой случай по данной группе рисков может быть признан только после подтверждения факта заболевания, введения карантина и полной или частичной остановки / приостановки хозяйственной деятельности Страхователя на объекте недвижимости, являющемся местом страхования, по решению уполномоченного органа государственной власти (Роспотребнадзор, прокуратура, суд и др.).</w:t>
      </w:r>
    </w:p>
    <w:p w:rsidR="004B7D33" w:rsidRPr="004D7461" w:rsidRDefault="004B7D33" w:rsidP="004B7D33">
      <w:pPr>
        <w:pStyle w:val="Standard"/>
        <w:numPr>
          <w:ilvl w:val="4"/>
          <w:numId w:val="39"/>
        </w:numPr>
        <w:tabs>
          <w:tab w:val="left" w:pos="1276"/>
        </w:tabs>
        <w:ind w:firstLine="709"/>
        <w:jc w:val="both"/>
        <w:rPr>
          <w:rFonts w:ascii="Times New Roman" w:hAnsi="Times New Roman"/>
          <w:sz w:val="24"/>
          <w:szCs w:val="24"/>
        </w:rPr>
      </w:pPr>
      <w:r w:rsidRPr="004D7461">
        <w:rPr>
          <w:rFonts w:ascii="Times New Roman" w:hAnsi="Times New Roman"/>
          <w:sz w:val="24"/>
          <w:szCs w:val="24"/>
        </w:rPr>
        <w:lastRenderedPageBreak/>
        <w:t xml:space="preserve">Несмотря на всё сказанное в п. </w:t>
      </w:r>
      <w:r w:rsidRPr="00964BAE">
        <w:rPr>
          <w:rFonts w:ascii="Times New Roman" w:hAnsi="Times New Roman"/>
          <w:sz w:val="24"/>
          <w:szCs w:val="24"/>
        </w:rPr>
        <w:t>15.18.14.3</w:t>
      </w:r>
      <w:r w:rsidRPr="004D7461">
        <w:rPr>
          <w:rFonts w:ascii="Times New Roman" w:hAnsi="Times New Roman"/>
          <w:sz w:val="24"/>
          <w:szCs w:val="24"/>
        </w:rPr>
        <w:t xml:space="preserve"> и где-либо в настоящих Правилах, не является застрахованным риском и не может быть признан страховым случаем факт остановки / приостановки хозяйственной деятельности Страхователя в связи с ограничительными мероприятиями (комендантскими, карантинными, изоляционными и т.п.), проводимыми в населенном пункте, области, иной административной единице, в стране или регионе, а также во всём мире любыми органами власти (муниципальными, городскими, региональными, федеральными и пр.) в отношении всей местности, в пределах которой находится объект недвижимости, являющийся местом страхования, а не исключительно в отношении данного объекта. Данное условие (исключение из страхования) действует вне зависимости от того, введено или нет чрезвычайное положение, объявлена или нет чрезвычайная ситуация, признаны проводимые мероприятия форс-мажором или нет.</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События, указанные в п.п. </w:t>
      </w:r>
      <w:r w:rsidRPr="00964BAE">
        <w:rPr>
          <w:rFonts w:ascii="Times New Roman" w:hAnsi="Times New Roman"/>
          <w:sz w:val="24"/>
          <w:szCs w:val="24"/>
        </w:rPr>
        <w:t>15.18.13</w:t>
      </w:r>
      <w:r w:rsidRPr="004D7461">
        <w:rPr>
          <w:rFonts w:ascii="Times New Roman" w:hAnsi="Times New Roman"/>
          <w:sz w:val="24"/>
          <w:szCs w:val="24"/>
        </w:rPr>
        <w:t xml:space="preserve">, </w:t>
      </w:r>
      <w:r w:rsidRPr="00964BAE">
        <w:rPr>
          <w:rFonts w:ascii="Times New Roman" w:hAnsi="Times New Roman"/>
          <w:sz w:val="24"/>
          <w:szCs w:val="24"/>
        </w:rPr>
        <w:t>15.18.14</w:t>
      </w:r>
      <w:r w:rsidRPr="004D7461">
        <w:rPr>
          <w:rFonts w:ascii="Times New Roman" w:hAnsi="Times New Roman"/>
          <w:sz w:val="24"/>
          <w:szCs w:val="24"/>
        </w:rPr>
        <w:t xml:space="preserve"> настоящих Дополнительных условий могут быть признаны страховыми случаями только при условии, что в результате перерыва в хозяйственной деятельности Страхователь не получил (недополучил) ожидаемые доходы, необходимые для покрытия текущих расходов.</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Моментом наступления страхового случая по договору страхования, заключенному на условиях настоящих Дополнительных условий считается момент начала перерыва в застрахованной хозяйственной деятельности Страхователя, определенный в п. 15.18.7 настоящих Дополнительных условий.</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В договоре страхования должна быть указана территория (место) страхования. В качестве территории страхования указывается объект недвижимости (здание, помещение, сооружение, земельный участок), на котором расположено имущество Страхователя, используемое для осуществления хозяйственной деятельности, в отношении которой заключен договор страхования на условиях настоящих Дополнительных условий. Договор страхования не действует в отношении убытков от перерыва в хозяйственной деятельности, возникших вследствие причинения материального ущерба имуществу Страхователя, расположенному вне пределов указанной территории страхования.</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rPr>
        <w:t>Не является страховым случаем в рамках страхования, осуществляемого на условиях настоящих Дополнительных условий, причинение Страхователю следующих убытков</w:t>
      </w:r>
      <w:r w:rsidRPr="004D7461">
        <w:rPr>
          <w:rFonts w:ascii="Times New Roman" w:hAnsi="Times New Roman"/>
          <w:sz w:val="24"/>
          <w:szCs w:val="24"/>
        </w:rPr>
        <w:t>:</w:t>
      </w:r>
    </w:p>
    <w:p w:rsidR="004B7D33" w:rsidRPr="004D7461" w:rsidRDefault="004B7D33" w:rsidP="004B7D33">
      <w:pPr>
        <w:pStyle w:val="Standard"/>
        <w:numPr>
          <w:ilvl w:val="3"/>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 Переменных расходов, величина которых изменяется в зависимости от объема застрахованной хозяйственной деятельности, включая, но не ограничиваясь:</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налоги на продажу, на добавленную стоимость, налог на прибыль, с оборота и аналогичные им налоги и сборы, налоговой базой для исчисления которых является оборот или финансовый результат застрахованной хозяйственной деятельности;</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заработная плата сотрудников Страхователя, в отношении которых применяется сдельная система оплаты труда, а также премии, вознаграждения и другие виды материального поощрения, основой для расчета которых является оборот или финансовый результат застрахованной хозяйственной деятельности;</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таможенные сборы и пошлины;</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расходы по приобретению сырья, полуфабрикатов, комплектующих изделий и материалов, используемых в хозяйственной деятельности Страхователя;</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лицензионные и авторские вознаграждения, в т.ч. вознаграждения изобретателям, выплачиваемые на основе оборота или объема продаж;</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страховые премии по ранее и вновь заключенным договорам страхования, размер которых зависит от оборота (напр., страхование кредитов, транспортное страхование грузов и т.п.);</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расходы по перевозке товаров, отправляемых Страхователем, и связанные с ними расходы;</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 xml:space="preserve">неустойки, штрафы, пени и иные штрафные санкции, которые Страхователь в соответствии с ранее заключенными им договорами обязан оплачивать за невыполнение </w:t>
      </w:r>
      <w:r w:rsidRPr="004D7461">
        <w:rPr>
          <w:rFonts w:ascii="Times New Roman" w:hAnsi="Times New Roman"/>
          <w:sz w:val="24"/>
          <w:szCs w:val="24"/>
        </w:rPr>
        <w:lastRenderedPageBreak/>
        <w:t>(несвоевременное выполнение) своих договорных обязательств (за непоставку в срок, задержку в изготовлении товара или оказании услуг и т.п.).</w:t>
      </w:r>
    </w:p>
    <w:p w:rsidR="004B7D33" w:rsidRPr="004D7461" w:rsidRDefault="004B7D33" w:rsidP="004B7D33">
      <w:pPr>
        <w:pStyle w:val="Standard"/>
        <w:numPr>
          <w:ilvl w:val="3"/>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Расходы по операциям, не имеющим прямого отношения к застрахованной хозяйственной деятельности Страхователя (инвестиционная деятельность, ипотечные операции и т.п.) и потеря прибыли от таких операций.</w:t>
      </w:r>
    </w:p>
    <w:p w:rsidR="004B7D33" w:rsidRPr="004D7461"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В соответствии с настоящими Дополнительными условиями не являются застрахованными рисками и ни при каких обстоятельствах не могут быть признаны страховыми случаями убытки (в том числе – дополнительные убытки, суммы увеличения расходов) Страхователя из-за перерыва в деятельности, произошедшие при следующих обстоятельствах:</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увеличение расходов произошло в связи с расширением (обновлением) производства по сравнению с его состоянием непосредственно перед наступлением страхового события;</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имели место задержки в восстановлении и возобновлении производства, не связанные непосредственно с производственной деятельностью (ведение дел в суде или арбитраже и т.п.);</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Страхователь не смог своевременно восстановить поврежденное или заменить утраченное при наступлении материального ущерба имущество или своевременно принять все необходимые меры по возобновлению производства по финансовым причинам (из-за отсутствия или недостатка денежных средств);</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увеличением срока перерыва в деятельности произошло в результате невозможности или задержки поставки деталей для восстановления пострадавшего при страховом случае застрахованного имущества в результате нарушения в течение срока действия договора логистических цепочек поставок (закрытие территорий, закрытие бизнеса поставщиков, отказ или нарушение контрактов и т.п.);</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восстановление имущества или возобновление производства задерживается в связи с тем, что административными органами или иными органами власти накладываются какие-либо ограничения в отношении восстановительных работ или хозяйственной деятельности Страхователя.</w:t>
      </w:r>
    </w:p>
    <w:p w:rsidR="004B7D33" w:rsidRPr="004D7461"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Страховщик освобождается от обязанности по производству страховой выплаты, если страховой случай наступил вследствие:</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умысла Страхователя;</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всякого рода военных действий, маневров или иных военных мероприятий, гражданской войны или их последствий, конфискации, реквизиции, ареста, уничтожения или повреждения имущества по распоряжению военных или гражданских властей;</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воздействия ядерной энергии в любой форме.</w:t>
      </w:r>
    </w:p>
    <w:p w:rsidR="004B7D33"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Если иное прямо не указано в договоре страхования, Страховщик освобождается от обязанности по производству страховой выплаты, если страховой случай наступил вследствие забастовок</w:t>
      </w:r>
      <w:r>
        <w:rPr>
          <w:rFonts w:ascii="Times New Roman" w:hAnsi="Times New Roman"/>
          <w:sz w:val="24"/>
          <w:szCs w:val="24"/>
        </w:rPr>
        <w:t>, мятежей, восстаний, гражданских (</w:t>
      </w:r>
      <w:r w:rsidRPr="004D7461">
        <w:rPr>
          <w:rFonts w:ascii="Times New Roman" w:hAnsi="Times New Roman"/>
          <w:sz w:val="24"/>
          <w:szCs w:val="24"/>
        </w:rPr>
        <w:t>народных</w:t>
      </w:r>
      <w:r>
        <w:rPr>
          <w:rFonts w:ascii="Times New Roman" w:hAnsi="Times New Roman"/>
          <w:sz w:val="24"/>
          <w:szCs w:val="24"/>
        </w:rPr>
        <w:t>)</w:t>
      </w:r>
      <w:r w:rsidRPr="004D7461">
        <w:rPr>
          <w:rFonts w:ascii="Times New Roman" w:hAnsi="Times New Roman"/>
          <w:sz w:val="24"/>
          <w:szCs w:val="24"/>
        </w:rPr>
        <w:t xml:space="preserve"> волнений,  массовых беспорядков.</w:t>
      </w:r>
    </w:p>
    <w:p w:rsidR="004B7D33" w:rsidRPr="003E5BDC"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Pr>
          <w:rFonts w:ascii="Times New Roman" w:hAnsi="Times New Roman"/>
          <w:sz w:val="24"/>
          <w:szCs w:val="24"/>
        </w:rPr>
        <w:t>В</w:t>
      </w:r>
      <w:r w:rsidRPr="003E5BDC">
        <w:rPr>
          <w:rFonts w:ascii="Times New Roman" w:hAnsi="Times New Roman"/>
          <w:sz w:val="24"/>
          <w:szCs w:val="24"/>
        </w:rPr>
        <w:t xml:space="preserve"> случае</w:t>
      </w:r>
      <w:r>
        <w:rPr>
          <w:rFonts w:ascii="Times New Roman" w:hAnsi="Times New Roman"/>
          <w:sz w:val="24"/>
          <w:szCs w:val="24"/>
        </w:rPr>
        <w:t xml:space="preserve"> если</w:t>
      </w:r>
      <w:r w:rsidRPr="003E5BDC">
        <w:rPr>
          <w:rFonts w:ascii="Times New Roman" w:hAnsi="Times New Roman"/>
          <w:sz w:val="24"/>
          <w:szCs w:val="24"/>
        </w:rPr>
        <w:t xml:space="preserve"> осуществление восстановительного ремонта и (или) замен</w:t>
      </w:r>
      <w:r>
        <w:rPr>
          <w:rFonts w:ascii="Times New Roman" w:hAnsi="Times New Roman"/>
          <w:sz w:val="24"/>
          <w:szCs w:val="24"/>
        </w:rPr>
        <w:t>а</w:t>
      </w:r>
      <w:r w:rsidRPr="003E5BDC">
        <w:rPr>
          <w:rFonts w:ascii="Times New Roman" w:hAnsi="Times New Roman"/>
          <w:sz w:val="24"/>
          <w:szCs w:val="24"/>
        </w:rPr>
        <w:t xml:space="preserve"> поврежденного в результате страхового случая застрахованного  имущества в разумные сроки невозможн</w:t>
      </w:r>
      <w:r>
        <w:rPr>
          <w:rFonts w:ascii="Times New Roman" w:hAnsi="Times New Roman"/>
          <w:sz w:val="24"/>
          <w:szCs w:val="24"/>
        </w:rPr>
        <w:t>о</w:t>
      </w:r>
      <w:r w:rsidRPr="003E5BDC">
        <w:rPr>
          <w:rFonts w:ascii="Times New Roman" w:hAnsi="Times New Roman"/>
          <w:sz w:val="24"/>
          <w:szCs w:val="24"/>
        </w:rPr>
        <w:t xml:space="preserve"> по причинам, прямо или косвенно связанным с решениями органов иностранных государств, иностранных компаний и/или международных организаций, период возмещения, за который производится возмещение убытков от перерыва в </w:t>
      </w:r>
      <w:r>
        <w:rPr>
          <w:rFonts w:ascii="Times New Roman" w:hAnsi="Times New Roman"/>
          <w:sz w:val="24"/>
          <w:szCs w:val="24"/>
        </w:rPr>
        <w:t>хозяйственной деятельности</w:t>
      </w:r>
      <w:r w:rsidRPr="003E5BDC">
        <w:rPr>
          <w:rFonts w:ascii="Times New Roman" w:hAnsi="Times New Roman"/>
          <w:sz w:val="24"/>
          <w:szCs w:val="24"/>
        </w:rPr>
        <w:t xml:space="preserve">, не может превышать стандартный период восстановления поврежденного имущества, </w:t>
      </w:r>
      <w:r>
        <w:rPr>
          <w:rFonts w:ascii="Times New Roman" w:hAnsi="Times New Roman"/>
          <w:sz w:val="24"/>
          <w:szCs w:val="24"/>
        </w:rPr>
        <w:t xml:space="preserve">за вычетом срока </w:t>
      </w:r>
      <w:r w:rsidRPr="003E5BDC">
        <w:rPr>
          <w:rFonts w:ascii="Times New Roman" w:hAnsi="Times New Roman"/>
          <w:sz w:val="24"/>
          <w:szCs w:val="24"/>
        </w:rPr>
        <w:t xml:space="preserve">задержек, вызванных вышеуказанными ограничениями, но в любом случае не более 12 месяцев. </w:t>
      </w:r>
    </w:p>
    <w:p w:rsidR="004B7D33" w:rsidRPr="004D7461" w:rsidRDefault="004B7D33" w:rsidP="004B7D33">
      <w:pPr>
        <w:ind w:firstLine="709"/>
        <w:jc w:val="both"/>
        <w:rPr>
          <w:sz w:val="24"/>
          <w:szCs w:val="24"/>
        </w:rPr>
      </w:pPr>
      <w:r w:rsidRPr="003E5BDC">
        <w:rPr>
          <w:sz w:val="24"/>
          <w:szCs w:val="24"/>
        </w:rPr>
        <w:t xml:space="preserve">Проведение восстановительного ремонта и (или) замена поврежденного в результате страхового случая застрахованного имущества в разумные сроки в рамках </w:t>
      </w:r>
      <w:r>
        <w:rPr>
          <w:sz w:val="24"/>
          <w:szCs w:val="24"/>
        </w:rPr>
        <w:t>указанных в настоящем пункте условий</w:t>
      </w:r>
      <w:r w:rsidRPr="003E5BDC">
        <w:rPr>
          <w:sz w:val="24"/>
          <w:szCs w:val="24"/>
        </w:rPr>
        <w:t xml:space="preserve"> признается невозможным, если по итогам принятия мер по </w:t>
      </w:r>
      <w:r w:rsidRPr="003E5BDC">
        <w:rPr>
          <w:sz w:val="24"/>
          <w:szCs w:val="24"/>
        </w:rPr>
        <w:lastRenderedPageBreak/>
        <w:t>уменьшению убытков в виде поиска поставщиков, необходимых для проведения восстановительного ремонта и (или) замены деталей, узлов, изделий, агрегатов иных запасных частей или любой иной составной части оборудования/станка/производственной линии, в течение среднего периода контрактации</w:t>
      </w:r>
      <w:r>
        <w:rPr>
          <w:sz w:val="24"/>
          <w:szCs w:val="24"/>
        </w:rPr>
        <w:t xml:space="preserve"> (д</w:t>
      </w:r>
      <w:r w:rsidRPr="003E5BDC">
        <w:rPr>
          <w:sz w:val="24"/>
          <w:szCs w:val="24"/>
        </w:rPr>
        <w:t>анная информация должна быть доступна на дату заключения договора страхования (например, 6 месяцев</w:t>
      </w:r>
      <w:r>
        <w:rPr>
          <w:sz w:val="24"/>
          <w:szCs w:val="24"/>
        </w:rPr>
        <w:t>)</w:t>
      </w:r>
      <w:r w:rsidRPr="003E5BDC">
        <w:rPr>
          <w:sz w:val="24"/>
          <w:szCs w:val="24"/>
        </w:rPr>
        <w:t xml:space="preserve">, заявленного Страхователем,– </w:t>
      </w:r>
      <w:r w:rsidRPr="000B4B7F">
        <w:rPr>
          <w:sz w:val="24"/>
          <w:szCs w:val="24"/>
        </w:rPr>
        <w:t>ХХ</w:t>
      </w:r>
      <w:r w:rsidRPr="003E5BDC">
        <w:rPr>
          <w:sz w:val="24"/>
          <w:szCs w:val="24"/>
        </w:rPr>
        <w:t xml:space="preserve"> месяцев – такой поставщик не был найден / контракт с ним не был заключен при одновременном отсутствии на российском рынке аналогов для проведения восстановительного ремонта / замены.</w:t>
      </w:r>
      <w:r>
        <w:rPr>
          <w:sz w:val="24"/>
          <w:szCs w:val="24"/>
        </w:rPr>
        <w:t xml:space="preserve"> Данное условие действует только в отношении страхования промышленных рисков (предприятия</w:t>
      </w:r>
      <w:r w:rsidRPr="00926D8B">
        <w:rPr>
          <w:sz w:val="24"/>
          <w:szCs w:val="24"/>
        </w:rPr>
        <w:t xml:space="preserve"> з</w:t>
      </w:r>
      <w:r>
        <w:rPr>
          <w:sz w:val="24"/>
          <w:szCs w:val="24"/>
        </w:rPr>
        <w:t>анимающиеся</w:t>
      </w:r>
      <w:r w:rsidRPr="00926D8B">
        <w:rPr>
          <w:sz w:val="24"/>
          <w:szCs w:val="24"/>
        </w:rPr>
        <w:t xml:space="preserve"> добычей, переработкой и распределением минерального, растительного и животного сырья в разнообразные средства производства и предметы конечного потребления или энергию</w:t>
      </w:r>
      <w:r>
        <w:rPr>
          <w:sz w:val="24"/>
          <w:szCs w:val="24"/>
        </w:rPr>
        <w:t>).</w:t>
      </w:r>
    </w:p>
    <w:p w:rsidR="004B7D33" w:rsidRPr="004D7461"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Страховая сумма не может превышать действительную стоимость (страховую стоимость) по договору страхования. Такой стоимостью считается размер убытков от перерыва в хозяйственной деятельности, которые Страхователь, как можно ожидать, понес бы при наступлении страхового случая.</w:t>
      </w:r>
    </w:p>
    <w:p w:rsidR="004B7D33" w:rsidRPr="004D7461"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Страховая стоимость определяется исходя из размера максимально возможных убытков от перерыва в хозяйственной деятельности, которые Страхователь, как можно ожидать исходя из данных по его текущим расходам и прибыли, полученных из его отчета о прибылях и убытках и иной финансовой отчетности за последние не более чем два года, понес бы в течение 12-ти месяцев при полном прекращении хозяйственной деятельности, наступившем в период действия Договора страхования.</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В случае если установленный Договором период возмещения отличен от 12 месяцев, страховая стоимость изменяется пропорционально отношению периода возмещения к 12 месяцам.</w:t>
      </w:r>
    </w:p>
    <w:p w:rsidR="004B7D33" w:rsidRPr="004D7461"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 xml:space="preserve">В зависимости от того, какие составляющие возможных убытков (п. 15.18.9 настоящих Дополнительных условий) застрахованы, страховая сумма устанавливается в размере планируемых текущих расходов с добавлением планируемой прибыли </w:t>
      </w:r>
      <w:bookmarkStart w:id="13" w:name="14"/>
      <w:r w:rsidRPr="004D7461">
        <w:rPr>
          <w:rFonts w:ascii="Times New Roman" w:hAnsi="Times New Roman"/>
          <w:sz w:val="24"/>
          <w:szCs w:val="24"/>
        </w:rPr>
        <w:t>(иного финансового результата, застрахованного по договоренности сторон) от заст</w:t>
      </w:r>
      <w:bookmarkEnd w:id="13"/>
      <w:r w:rsidRPr="004D7461">
        <w:rPr>
          <w:rFonts w:ascii="Times New Roman" w:hAnsi="Times New Roman"/>
          <w:sz w:val="24"/>
          <w:szCs w:val="24"/>
        </w:rPr>
        <w:t xml:space="preserve">рахованной деятельности Страхователя (либо без добавления прибыли) за весь период возмещения (п. </w:t>
      </w:r>
      <w:r w:rsidRPr="000427C0">
        <w:rPr>
          <w:rFonts w:ascii="Times New Roman" w:hAnsi="Times New Roman"/>
          <w:sz w:val="24"/>
          <w:szCs w:val="24"/>
        </w:rPr>
        <w:t>15.18.4.2</w:t>
      </w:r>
      <w:r w:rsidRPr="004D7461">
        <w:rPr>
          <w:rFonts w:ascii="Times New Roman" w:hAnsi="Times New Roman"/>
          <w:sz w:val="24"/>
          <w:szCs w:val="24"/>
        </w:rPr>
        <w:t>), установленный в договоре страхования. При этом страховая сумма может быть установлена в размере только отдельных статей текущих расходов, о чём должно быть прямо указано в договоре страхования.</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 xml:space="preserve">Планируемые текущие расходы и прибыль </w:t>
      </w:r>
      <w:bookmarkStart w:id="14" w:name="15"/>
      <w:r w:rsidRPr="004D7461">
        <w:rPr>
          <w:rFonts w:ascii="Times New Roman" w:hAnsi="Times New Roman"/>
          <w:sz w:val="24"/>
          <w:szCs w:val="24"/>
        </w:rPr>
        <w:t>(иной финансовый результат, застрахованный по договоренности сторон) определяю</w:t>
      </w:r>
      <w:bookmarkEnd w:id="14"/>
      <w:r w:rsidRPr="004D7461">
        <w:rPr>
          <w:rFonts w:ascii="Times New Roman" w:hAnsi="Times New Roman"/>
          <w:sz w:val="24"/>
          <w:szCs w:val="24"/>
        </w:rPr>
        <w:t>тся Страхователем расчетным путем на момент вступления договора страхования в силу. Для подтверждения планируемых сумм расходов и прибыли Страхователь предоставляет Страховщику бизнес-план на текущий год и следующий календарный год (при наличии), а Страховщик имеет право потребовать подтверждения данных сумм с привлечением независимой аудиторской компании.</w:t>
      </w:r>
    </w:p>
    <w:p w:rsidR="004B7D33" w:rsidRPr="004D7461"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Страховая сумма по соглашению Страхователя со Страховщиком и, если это прямо указано в договоре страхования может устанавливаться с учетом планируемого увеличения объема застрахованной хозяйственной деятельности Страхователя.</w:t>
      </w:r>
    </w:p>
    <w:p w:rsidR="004B7D33" w:rsidRPr="004D7461"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В договоре страхования в пределах страховой суммы Стороны могут установить лимиты возмещения (максимальный размер страхового возмещения), например, на один страховой случай, по виду убытков и т.д.</w:t>
      </w:r>
    </w:p>
    <w:p w:rsidR="004B7D33" w:rsidRPr="004D7461"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 xml:space="preserve">Кроме указанных в п. 6.4. настоящих Правил видов франшиз, в договор страхования убытков от перерыва в производстве (хозяйственной деятельности) может быть включено условие о временной франшизе. Временная франшиза – это часть убытков от перерыва в хозяйственной деятельности Страхователя, произошедших в течение определенного срока с начала такого перерыва, и не подлежащих возмещению Страховщиком. </w:t>
      </w:r>
      <w:r w:rsidRPr="004D7461">
        <w:rPr>
          <w:rFonts w:ascii="Times New Roman" w:hAnsi="Times New Roman"/>
          <w:sz w:val="24"/>
          <w:szCs w:val="24"/>
        </w:rPr>
        <w:lastRenderedPageBreak/>
        <w:t>Временная франшиза устанавливается в фиксированном размере – в днях. Страховщик в любом случае не возмещает убытки от перерыва в застрахованной хозяйственной деятельности, понесенные Страхователем за период времени с момента начала перерыва в этой деятельности (п. 15.18.7 настоящих Дополнительных условий) в течение срока (размера в днях) временной франшизы. При этом:</w:t>
      </w:r>
    </w:p>
    <w:p w:rsidR="004B7D33" w:rsidRPr="004D7461" w:rsidRDefault="004B7D33" w:rsidP="004B7D33">
      <w:pPr>
        <w:pStyle w:val="Standard"/>
        <w:numPr>
          <w:ilvl w:val="3"/>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Временная франшиза устанавливается исходя из вида и характера застрахованной деятельности, наличия запасов товарно-материальных ценностей (товаров, готовой продукции, полуфабрикатов и т.п.), влияния размера периода перерыва деятельности на возможность возникновения невосполнимого убытка и других существенных показателей застрахованной деятельности.</w:t>
      </w:r>
    </w:p>
    <w:p w:rsidR="004B7D33" w:rsidRPr="004D7461" w:rsidRDefault="004B7D33" w:rsidP="004B7D33">
      <w:pPr>
        <w:pStyle w:val="Standard"/>
        <w:numPr>
          <w:ilvl w:val="3"/>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 xml:space="preserve">Если договором страхования не установлено иное, то временная франшиза составляет </w:t>
      </w:r>
      <w:r>
        <w:rPr>
          <w:rFonts w:ascii="Times New Roman" w:hAnsi="Times New Roman"/>
          <w:sz w:val="24"/>
          <w:szCs w:val="24"/>
        </w:rPr>
        <w:t>14</w:t>
      </w:r>
      <w:r w:rsidRPr="004D7461">
        <w:rPr>
          <w:rFonts w:ascii="Times New Roman" w:hAnsi="Times New Roman"/>
          <w:sz w:val="24"/>
          <w:szCs w:val="24"/>
        </w:rPr>
        <w:t xml:space="preserve"> (</w:t>
      </w:r>
      <w:r>
        <w:rPr>
          <w:rFonts w:ascii="Times New Roman" w:hAnsi="Times New Roman"/>
          <w:sz w:val="24"/>
          <w:szCs w:val="24"/>
        </w:rPr>
        <w:t>четырнадцать</w:t>
      </w:r>
      <w:r w:rsidRPr="004D7461">
        <w:rPr>
          <w:rFonts w:ascii="Times New Roman" w:hAnsi="Times New Roman"/>
          <w:sz w:val="24"/>
          <w:szCs w:val="24"/>
        </w:rPr>
        <w:t>) календарных дней с момента начала перерыва в застрахованной деятельности.</w:t>
      </w:r>
    </w:p>
    <w:p w:rsidR="004B7D33" w:rsidRPr="004D7461" w:rsidRDefault="004B7D33" w:rsidP="004B7D33">
      <w:pPr>
        <w:pStyle w:val="Standard"/>
        <w:numPr>
          <w:ilvl w:val="3"/>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Порядок расчета и применения франшизы может устанавливаться договором страхования, а в отсутствие прямого указания в договоре страхования применяется франшиза в виде первых последовательных дней перерыва.</w:t>
      </w:r>
    </w:p>
    <w:p w:rsidR="004B7D33" w:rsidRPr="004D7461" w:rsidRDefault="004B7D33" w:rsidP="004B7D33">
      <w:pPr>
        <w:pStyle w:val="Standard"/>
        <w:numPr>
          <w:ilvl w:val="2"/>
          <w:numId w:val="39"/>
        </w:numPr>
        <w:tabs>
          <w:tab w:val="left" w:pos="1843"/>
        </w:tabs>
        <w:ind w:firstLine="709"/>
        <w:jc w:val="both"/>
        <w:rPr>
          <w:rFonts w:ascii="Times New Roman" w:hAnsi="Times New Roman"/>
          <w:sz w:val="24"/>
          <w:szCs w:val="24"/>
        </w:rPr>
      </w:pPr>
      <w:r w:rsidRPr="004D7461">
        <w:rPr>
          <w:rFonts w:ascii="Times New Roman" w:hAnsi="Times New Roman"/>
          <w:sz w:val="24"/>
          <w:szCs w:val="24"/>
        </w:rPr>
        <w:t>Обязательным приложением к заявлению на страхование должны быть надлежащим образом заверенные копии:</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бухгалтерского баланса (формы №№ 1 – 5) организации Страхователя за предыдущий календарный год;</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бухгалтерского баланса (формы №№ 1 – 5) организации Страхователя за прошедшие кварталы текущего года на последнюю отчетную дату либо аналогичная бухгалтерская отчетность Страхователя, сформированная на последнюю отчетную дату в целях предоставления Страховщику для заключения договора страхования;</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бизнес-план организации Страхователя на текущий год;</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бизнес-план организации Страхователя на следующий календарный год (при наличии).</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При наступлении страхового случая за базу для определения размера убытков принимается величина текущих расходов по осуществлению застрахованной хозяйственной деятельности и прибыль </w:t>
      </w:r>
      <w:bookmarkStart w:id="15" w:name="16"/>
      <w:r w:rsidRPr="004D7461">
        <w:rPr>
          <w:rFonts w:ascii="Times New Roman" w:hAnsi="Times New Roman"/>
          <w:sz w:val="24"/>
          <w:szCs w:val="24"/>
        </w:rPr>
        <w:t>(или иной финансовый результат, застрахованный по договоренности сторон), полученная Страхователем от этой деятельнос</w:t>
      </w:r>
      <w:bookmarkEnd w:id="15"/>
      <w:r w:rsidRPr="004D7461">
        <w:rPr>
          <w:rFonts w:ascii="Times New Roman" w:hAnsi="Times New Roman"/>
          <w:sz w:val="24"/>
          <w:szCs w:val="24"/>
        </w:rPr>
        <w:t>ти, за отчетный период.</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b/>
          <w:sz w:val="24"/>
          <w:szCs w:val="24"/>
        </w:rPr>
        <w:t>Отчетным периодом</w:t>
      </w:r>
      <w:r w:rsidRPr="004D7461">
        <w:rPr>
          <w:rFonts w:ascii="Times New Roman" w:hAnsi="Times New Roman"/>
          <w:sz w:val="24"/>
          <w:szCs w:val="24"/>
        </w:rPr>
        <w:t xml:space="preserve"> является 1 (один) год, а именно 4 (четыре) календарных квартала, предшествующих кварталу, в котором наступил перерыв в застрахованной хозяйственной деятельности Страхователя, если иное прямо не указано в договоре страхования.</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Величина текущих расходов и прибыли </w:t>
      </w:r>
      <w:bookmarkStart w:id="16" w:name="17"/>
      <w:r w:rsidRPr="004D7461">
        <w:rPr>
          <w:rFonts w:ascii="Times New Roman" w:hAnsi="Times New Roman"/>
          <w:sz w:val="24"/>
          <w:szCs w:val="24"/>
        </w:rPr>
        <w:t>(иного финансового результата, застрахованного по договоренности сторон), подлеж</w:t>
      </w:r>
      <w:bookmarkEnd w:id="16"/>
      <w:r w:rsidRPr="004D7461">
        <w:rPr>
          <w:rFonts w:ascii="Times New Roman" w:hAnsi="Times New Roman"/>
          <w:sz w:val="24"/>
          <w:szCs w:val="24"/>
        </w:rPr>
        <w:t>ащих страховому возмещению, определяется, исходя из следующих условий:</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подлежат учету все факторы, которые могли бы повлиять на ход и результаты хозяйственной деятельности Страхователя, как если бы она не была прервана страховым случаем;</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страховое возмещение выплачивает лишь в том случае, если Страхователь по закону или договорным отношениям обязан нести такие расходы или если они необходимы для возобновления прерванной хозяйственной деятельности;</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страховое возмещение по амортизационным отчислениям на здания, оборудование и прочие основные фонды Страхователя выплачиваются только в том случае, если такие отчисления производятся на неповрежденные в результате материального убытка фонды, или на оставшиеся неповрежденными их части;</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Страховщик возмещает только ту часть текущих расходов Страхователя, которая оказалась не покрыта доходами из-за убытков вследствие частичной или полной остановки застрахованной деятельности;</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lastRenderedPageBreak/>
        <w:t>Страховщик возмещает только ту часть прибыли Страхователя, которую Страхователь не получил из-за убытков вследствие частичной или полной остановки застрахованной деятельности.</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В части компенсации текущих расходов возмещению подлежат:</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заработная плата – в размере фактических выплат из фонда заработной платы за время простоя, без учета надбавок за срочность, премиальных и других дополнительных выплат, возникших в связи с наступлением страхового случая, и не более соответствующих выплат, производимых в отчетном периоде, предшествующем перерыву;</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плата за аренду производственных и административных площадей, оборудования и иного имущества (включая лизинговые платежи), используемого Страхователем в его производственной деятельности, если по условиям договоров аренды, лизинга и тому подобных договоров Страхователь обязан производить эти платежи вне зависимости от факта их повреждения (уничтожения) – в сумме платежей за время простоя без учета пени (штрафов) за просрочку перечисления платежей;</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налоги и сборы, подлежащие оплате вне зависимости от оборота и результатов хозяйственной деятельности (земельный налог, налог на строения, на капитал и основные фонды, регистрационные сборы и т.п.) – в размере подлежащих к выплате налогов и сборов за время простоя без учета пени (штрафов) за просрочку перечисления платежей;</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амортизационные отчисления по нормам, установленным для данного Страхователя – в размере, подлежащему перечислению за время простоя (только в отношении фондов, которым не был нанесен материальный ущерб);</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проценты по кредитам, временно заемным и иным привлеченным средствам, если эти средства привлекались в качестве целевого кредита в хозяйственной деятельности, которая была прервана в результате перерыва в деятельности – в размере процентов за привлеченные средства, не превышающих учетную ставку Центрального Банка, за время простоя без учета пени (штрафов) за просрочку перечисления платежей;</w:t>
      </w:r>
    </w:p>
    <w:p w:rsidR="004B7D33" w:rsidRPr="004D7461" w:rsidRDefault="004B7D33" w:rsidP="004B7D33">
      <w:pPr>
        <w:pStyle w:val="Standard"/>
        <w:numPr>
          <w:ilvl w:val="0"/>
          <w:numId w:val="48"/>
        </w:numPr>
        <w:tabs>
          <w:tab w:val="left" w:pos="1134"/>
        </w:tabs>
        <w:ind w:left="0" w:firstLine="709"/>
        <w:jc w:val="both"/>
        <w:rPr>
          <w:rFonts w:ascii="Times New Roman" w:hAnsi="Times New Roman"/>
          <w:sz w:val="24"/>
          <w:szCs w:val="24"/>
        </w:rPr>
      </w:pPr>
      <w:r w:rsidRPr="004D7461">
        <w:rPr>
          <w:rFonts w:ascii="Times New Roman" w:hAnsi="Times New Roman"/>
          <w:sz w:val="24"/>
          <w:szCs w:val="24"/>
        </w:rPr>
        <w:t xml:space="preserve">другие текущие расходы, определенные в п. </w:t>
      </w:r>
      <w:r w:rsidRPr="00FC1A5F">
        <w:rPr>
          <w:rFonts w:ascii="Times New Roman" w:hAnsi="Times New Roman"/>
          <w:sz w:val="24"/>
          <w:szCs w:val="24"/>
        </w:rPr>
        <w:t>15.18.10</w:t>
      </w:r>
      <w:r w:rsidRPr="004D7461">
        <w:rPr>
          <w:rFonts w:ascii="Times New Roman" w:hAnsi="Times New Roman"/>
          <w:sz w:val="24"/>
          <w:szCs w:val="24"/>
        </w:rPr>
        <w:t xml:space="preserve"> настоящих Дополнительных условий, – в размере подлежащих оплате за время простоя сумм, определяемых исходя из характера таких расходов, соответствующих условиям п. 15.18.31 настоящих Дополнительных условий, и не учитывающих пени (штрафы) за просрочку перечисления платежей.</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Величина недополученной прибыли </w:t>
      </w:r>
      <w:bookmarkStart w:id="17" w:name="18"/>
      <w:r w:rsidRPr="004D7461">
        <w:rPr>
          <w:rFonts w:ascii="Times New Roman" w:hAnsi="Times New Roman"/>
          <w:sz w:val="24"/>
          <w:szCs w:val="24"/>
        </w:rPr>
        <w:t>(иного финансового результата, застрахованного по договоренности сторон), исчи</w:t>
      </w:r>
      <w:bookmarkEnd w:id="17"/>
      <w:r w:rsidRPr="004D7461">
        <w:rPr>
          <w:rFonts w:ascii="Times New Roman" w:hAnsi="Times New Roman"/>
          <w:sz w:val="24"/>
          <w:szCs w:val="24"/>
        </w:rPr>
        <w:t>сляемой для выплаты страхового возмещения, определяется, исходя из условия, что если в течение отчетного периода, предшествующего перерыву, Страхователь не получал прибыль, то Страховщик не возмещает убытки от потери прибыли в связи с перерывом в хозяйственной деятельности, если иное не оговорено договором.</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В части компенсации неполученной прибыли возмещению подлежат:</w:t>
      </w:r>
    </w:p>
    <w:p w:rsidR="004B7D33" w:rsidRPr="004D7461" w:rsidRDefault="004B7D33" w:rsidP="004B7D33">
      <w:pPr>
        <w:pStyle w:val="Standard"/>
        <w:numPr>
          <w:ilvl w:val="3"/>
          <w:numId w:val="39"/>
        </w:numPr>
        <w:tabs>
          <w:tab w:val="left" w:pos="1276"/>
          <w:tab w:val="left" w:pos="1985"/>
        </w:tabs>
        <w:ind w:firstLine="709"/>
        <w:jc w:val="both"/>
        <w:rPr>
          <w:rFonts w:ascii="Times New Roman" w:hAnsi="Times New Roman"/>
          <w:sz w:val="24"/>
          <w:szCs w:val="24"/>
        </w:rPr>
      </w:pPr>
      <w:r w:rsidRPr="004D7461">
        <w:rPr>
          <w:rFonts w:ascii="Times New Roman" w:hAnsi="Times New Roman"/>
          <w:sz w:val="24"/>
          <w:szCs w:val="24"/>
        </w:rPr>
        <w:t>У производственных предприятий – потерянная в результате прекращения или сокращения выпуска продукции прибыль, исчисляемая путем умножения объема неполученной продукции за время простоя на норму прибыли на единицу продукции в соответствии с показателями отчетного периода.</w:t>
      </w:r>
    </w:p>
    <w:p w:rsidR="004B7D33" w:rsidRPr="004D7461" w:rsidRDefault="004B7D33" w:rsidP="004B7D33">
      <w:pPr>
        <w:pStyle w:val="Standard"/>
        <w:tabs>
          <w:tab w:val="left" w:pos="1276"/>
          <w:tab w:val="left" w:pos="1985"/>
        </w:tabs>
        <w:ind w:firstLine="709"/>
        <w:jc w:val="both"/>
        <w:rPr>
          <w:rFonts w:ascii="Times New Roman" w:hAnsi="Times New Roman"/>
          <w:sz w:val="24"/>
          <w:szCs w:val="24"/>
        </w:rPr>
      </w:pPr>
      <w:r w:rsidRPr="004D7461">
        <w:rPr>
          <w:rFonts w:ascii="Times New Roman" w:hAnsi="Times New Roman"/>
          <w:sz w:val="24"/>
          <w:szCs w:val="24"/>
        </w:rPr>
        <w:t>Размер непроизведенной за время простоя продукции определяется в виде разницы между объемом продукции, который мог бы быть произведен за период перерыва в производстве исходя из объема производства в отчетном периоде, и объемом продукции, выпущенной в результате налаживания производства на других объектах.</w:t>
      </w:r>
    </w:p>
    <w:p w:rsidR="004B7D33" w:rsidRPr="004D7461" w:rsidRDefault="004B7D33" w:rsidP="004B7D33">
      <w:pPr>
        <w:pStyle w:val="Standard"/>
        <w:numPr>
          <w:ilvl w:val="3"/>
          <w:numId w:val="39"/>
        </w:numPr>
        <w:tabs>
          <w:tab w:val="left" w:pos="1276"/>
          <w:tab w:val="left" w:pos="1985"/>
        </w:tabs>
        <w:ind w:firstLine="709"/>
        <w:jc w:val="both"/>
        <w:rPr>
          <w:rFonts w:ascii="Times New Roman" w:hAnsi="Times New Roman"/>
          <w:sz w:val="24"/>
          <w:szCs w:val="24"/>
        </w:rPr>
      </w:pPr>
      <w:r w:rsidRPr="004D7461">
        <w:rPr>
          <w:rFonts w:ascii="Times New Roman" w:hAnsi="Times New Roman"/>
          <w:sz w:val="24"/>
          <w:szCs w:val="24"/>
        </w:rPr>
        <w:t>У предприятий сферы обслуживания – потерянная в результате прекращения или сокращения объема предоставляемых услуг прибыль, исчисленная в размере среднедневной прибыли, полученной предприятием за отчетный период, умноженный на количество дней перерыва;</w:t>
      </w:r>
    </w:p>
    <w:p w:rsidR="004B7D33" w:rsidRPr="004D7461" w:rsidRDefault="004B7D33" w:rsidP="004B7D33">
      <w:pPr>
        <w:pStyle w:val="Standard"/>
        <w:numPr>
          <w:ilvl w:val="3"/>
          <w:numId w:val="39"/>
        </w:numPr>
        <w:tabs>
          <w:tab w:val="left" w:pos="1276"/>
          <w:tab w:val="left" w:pos="1985"/>
        </w:tabs>
        <w:ind w:firstLine="709"/>
        <w:jc w:val="both"/>
        <w:rPr>
          <w:rFonts w:ascii="Times New Roman" w:hAnsi="Times New Roman"/>
          <w:sz w:val="24"/>
          <w:szCs w:val="24"/>
        </w:rPr>
      </w:pPr>
      <w:r w:rsidRPr="004D7461">
        <w:rPr>
          <w:rFonts w:ascii="Times New Roman" w:hAnsi="Times New Roman"/>
          <w:sz w:val="24"/>
          <w:szCs w:val="24"/>
        </w:rPr>
        <w:t xml:space="preserve">У торговых предприятий – потерянная в результате прекращения или сокращения продажи товаров прибыль, исчисляемая в размере прибыли от торгового оборота </w:t>
      </w:r>
      <w:r w:rsidRPr="004D7461">
        <w:rPr>
          <w:rFonts w:ascii="Times New Roman" w:hAnsi="Times New Roman"/>
          <w:sz w:val="24"/>
          <w:szCs w:val="24"/>
        </w:rPr>
        <w:lastRenderedPageBreak/>
        <w:t>после налогообложения, которая могла бы быть получена при обычных условиях оборота за время простоя, с учетом торговой наценки и объема реализации за отчетный период.</w:t>
      </w:r>
    </w:p>
    <w:p w:rsidR="004B7D33" w:rsidRPr="004D7461" w:rsidRDefault="004B7D33" w:rsidP="004B7D33">
      <w:pPr>
        <w:pStyle w:val="Standard"/>
        <w:numPr>
          <w:ilvl w:val="3"/>
          <w:numId w:val="39"/>
        </w:numPr>
        <w:tabs>
          <w:tab w:val="left" w:pos="1276"/>
          <w:tab w:val="left" w:pos="1985"/>
        </w:tabs>
        <w:ind w:firstLine="709"/>
        <w:jc w:val="both"/>
        <w:rPr>
          <w:rFonts w:ascii="Times New Roman" w:hAnsi="Times New Roman"/>
          <w:sz w:val="24"/>
          <w:szCs w:val="24"/>
        </w:rPr>
      </w:pPr>
      <w:r w:rsidRPr="004D7461">
        <w:rPr>
          <w:rFonts w:ascii="Times New Roman" w:hAnsi="Times New Roman"/>
          <w:sz w:val="24"/>
          <w:szCs w:val="24"/>
        </w:rPr>
        <w:t xml:space="preserve">У организаций, занимающихся сдачей помещений в аренду – арендная плата за период перерыва в хозяйственной деятельности, не полученная арендодателем (Страхователем) в результате того, что арендатор(ы) прекратил(и) договор(ы) аренды или потребовал(и) уменьшения арендной платы после наступления событий, указанных в п.п. </w:t>
      </w:r>
      <w:r w:rsidRPr="00FC1A5F">
        <w:rPr>
          <w:rFonts w:ascii="Times New Roman" w:hAnsi="Times New Roman"/>
          <w:sz w:val="24"/>
          <w:szCs w:val="24"/>
        </w:rPr>
        <w:t>15.18.13, 15.18.14</w:t>
      </w:r>
      <w:r w:rsidRPr="004D7461">
        <w:rPr>
          <w:rFonts w:ascii="Times New Roman" w:hAnsi="Times New Roman"/>
          <w:sz w:val="24"/>
          <w:szCs w:val="24"/>
        </w:rPr>
        <w:t xml:space="preserve"> настоящих Дополнительных условий, воспользовавшись этим правом в соответствии с действующим законодательством РФ или на основании условий договора(ов) аренды.</w:t>
      </w:r>
    </w:p>
    <w:p w:rsidR="004B7D33" w:rsidRPr="004D7461" w:rsidRDefault="004B7D33" w:rsidP="004B7D33">
      <w:pPr>
        <w:pStyle w:val="Standard"/>
        <w:tabs>
          <w:tab w:val="left" w:pos="1276"/>
        </w:tabs>
        <w:ind w:firstLine="709"/>
        <w:jc w:val="both"/>
        <w:rPr>
          <w:rFonts w:ascii="Times New Roman" w:hAnsi="Times New Roman"/>
          <w:sz w:val="24"/>
          <w:szCs w:val="24"/>
        </w:rPr>
      </w:pPr>
      <w:r w:rsidRPr="004D7461">
        <w:rPr>
          <w:rFonts w:ascii="Times New Roman" w:hAnsi="Times New Roman"/>
          <w:sz w:val="24"/>
          <w:szCs w:val="24"/>
        </w:rPr>
        <w:t>В случае частичного перерыва в хозяйственной деятельности, из суммы неполученной прибыли, рассчитанной в порядке, предусмотренном в настоящем пункте Дополнительных условий, вычитается сумма прибыли, полученной Страхователем за период частичного перерыва (сокращения) хозяйственной деятельности.</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Рассчитанная в соответствии с настоящими Дополнительными условиями сумма подлежащих возмещению при страховом случае текущих расходов Страхователя на продолжение застрахованной деятельности и (или) сумма недополученной прибыли могут быть скорректированы (увеличены) с учетом планируемого увеличения объема застрахованной хозяйственной деятельности Страхователя, если об этом прямо указано в договоре страхования.</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Величина расходов (затрат) Страхователя, связанных с уменьшением (сокращением) убытков от перерыва в застрахованной деятельности, определяется по факту осуществления таких расходов на основе предоставляемых Страхователем Страховщику учетных (бухгалтерских) документов.</w:t>
      </w:r>
    </w:p>
    <w:p w:rsidR="004B7D33" w:rsidRPr="004D7461" w:rsidRDefault="004B7D33" w:rsidP="004B7D33">
      <w:pPr>
        <w:pStyle w:val="Standard"/>
        <w:numPr>
          <w:ilvl w:val="2"/>
          <w:numId w:val="39"/>
        </w:numPr>
        <w:tabs>
          <w:tab w:val="left" w:pos="1276"/>
          <w:tab w:val="left" w:pos="1843"/>
        </w:tabs>
        <w:ind w:firstLine="709"/>
        <w:jc w:val="both"/>
        <w:rPr>
          <w:rFonts w:ascii="Times New Roman" w:hAnsi="Times New Roman"/>
          <w:sz w:val="24"/>
          <w:szCs w:val="24"/>
        </w:rPr>
      </w:pPr>
      <w:r w:rsidRPr="004D7461">
        <w:rPr>
          <w:rFonts w:ascii="Times New Roman" w:hAnsi="Times New Roman"/>
          <w:sz w:val="24"/>
          <w:szCs w:val="24"/>
        </w:rPr>
        <w:t xml:space="preserve">В дополнение к документам, подтверждающим факт, причины, место и время страхового случая, перечисленным в п. </w:t>
      </w:r>
      <w:r w:rsidRPr="00A44D49">
        <w:rPr>
          <w:rFonts w:ascii="Times New Roman" w:hAnsi="Times New Roman"/>
          <w:sz w:val="24"/>
          <w:szCs w:val="24"/>
        </w:rPr>
        <w:t>12.3</w:t>
      </w:r>
      <w:r w:rsidRPr="004D7461">
        <w:rPr>
          <w:rFonts w:ascii="Times New Roman" w:hAnsi="Times New Roman"/>
          <w:sz w:val="24"/>
          <w:szCs w:val="24"/>
        </w:rPr>
        <w:t>. Правил страхования, при страховании в соответствии с настоящими Дополнительными условиями к таким документам также относятся:</w:t>
      </w:r>
    </w:p>
    <w:p w:rsidR="004B7D33" w:rsidRPr="004D7461" w:rsidRDefault="004B7D33" w:rsidP="004B7D33">
      <w:pPr>
        <w:pStyle w:val="Standard"/>
        <w:numPr>
          <w:ilvl w:val="0"/>
          <w:numId w:val="13"/>
        </w:numPr>
        <w:tabs>
          <w:tab w:val="left" w:pos="1134"/>
        </w:tabs>
        <w:ind w:firstLine="709"/>
        <w:jc w:val="both"/>
        <w:rPr>
          <w:rFonts w:ascii="Times New Roman" w:hAnsi="Times New Roman"/>
          <w:sz w:val="24"/>
          <w:szCs w:val="24"/>
        </w:rPr>
      </w:pPr>
      <w:r w:rsidRPr="004D7461">
        <w:rPr>
          <w:rFonts w:ascii="Times New Roman" w:hAnsi="Times New Roman"/>
          <w:sz w:val="24"/>
          <w:szCs w:val="24"/>
        </w:rPr>
        <w:t>документы, подтверждающие материальный ущерб имуществу контрагентов Страхователя, вовлеченных в страхование риска по п</w:t>
      </w:r>
      <w:r w:rsidRPr="00FC1A5F">
        <w:rPr>
          <w:rFonts w:ascii="Times New Roman" w:hAnsi="Times New Roman"/>
          <w:sz w:val="24"/>
          <w:szCs w:val="24"/>
        </w:rPr>
        <w:t>. 15.18.14.1</w:t>
      </w:r>
      <w:r w:rsidRPr="004D7461">
        <w:rPr>
          <w:rFonts w:ascii="Times New Roman" w:hAnsi="Times New Roman"/>
          <w:sz w:val="24"/>
          <w:szCs w:val="24"/>
        </w:rPr>
        <w:t xml:space="preserve"> настоящих Дополнительных условий;</w:t>
      </w:r>
    </w:p>
    <w:p w:rsidR="004B7D33" w:rsidRPr="004D7461" w:rsidRDefault="004B7D33" w:rsidP="004B7D33">
      <w:pPr>
        <w:pStyle w:val="Standard"/>
        <w:numPr>
          <w:ilvl w:val="0"/>
          <w:numId w:val="13"/>
        </w:numPr>
        <w:tabs>
          <w:tab w:val="left" w:pos="1134"/>
        </w:tabs>
        <w:ind w:firstLine="709"/>
        <w:jc w:val="both"/>
        <w:rPr>
          <w:rFonts w:ascii="Times New Roman" w:hAnsi="Times New Roman"/>
          <w:sz w:val="24"/>
          <w:szCs w:val="24"/>
        </w:rPr>
      </w:pPr>
      <w:r w:rsidRPr="004D7461">
        <w:rPr>
          <w:rFonts w:ascii="Times New Roman" w:hAnsi="Times New Roman"/>
          <w:sz w:val="24"/>
          <w:szCs w:val="24"/>
        </w:rPr>
        <w:t xml:space="preserve">распоряжения органов государственной власти об остановке / прекращении застрахованной хозяйственной деятельности Страхователя, – при страховании риска по </w:t>
      </w:r>
      <w:r w:rsidRPr="004D7461">
        <w:rPr>
          <w:rFonts w:ascii="Times New Roman" w:hAnsi="Times New Roman"/>
          <w:sz w:val="24"/>
          <w:szCs w:val="24"/>
        </w:rPr>
        <w:br/>
        <w:t>п. 15.18.14.3 настоящих Дополнительных условий.</w:t>
      </w:r>
    </w:p>
    <w:p w:rsidR="004B7D33" w:rsidRPr="004D7461" w:rsidRDefault="004B7D33" w:rsidP="004B7D33">
      <w:pPr>
        <w:pStyle w:val="Standard"/>
        <w:numPr>
          <w:ilvl w:val="2"/>
          <w:numId w:val="39"/>
        </w:numPr>
        <w:tabs>
          <w:tab w:val="left" w:pos="1276"/>
          <w:tab w:val="left" w:pos="1701"/>
        </w:tabs>
        <w:ind w:firstLine="709"/>
        <w:jc w:val="both"/>
        <w:rPr>
          <w:rFonts w:ascii="Times New Roman" w:hAnsi="Times New Roman"/>
          <w:sz w:val="24"/>
          <w:szCs w:val="24"/>
        </w:rPr>
      </w:pPr>
      <w:r w:rsidRPr="004D7461">
        <w:rPr>
          <w:rFonts w:ascii="Times New Roman" w:hAnsi="Times New Roman"/>
          <w:sz w:val="24"/>
          <w:szCs w:val="24"/>
        </w:rPr>
        <w:t>В дополнение к документам, подтверждающим суммы причиненного ущерба застрахованному имуществу и понесенных Страхователем (Выгодоприобретателем) расходов, перечисленным в п. 12.5. Правил страхования, при страховании в соответствии с настоящими Дополнительными условиями к таким документам также относятся следующие документы, подтверждающие размер убытков от перерыва в застрахованной хозяйственной деятельности:</w:t>
      </w:r>
    </w:p>
    <w:p w:rsidR="004B7D33" w:rsidRPr="004D7461" w:rsidRDefault="004B7D33" w:rsidP="004B7D33">
      <w:pPr>
        <w:pStyle w:val="Standard"/>
        <w:numPr>
          <w:ilvl w:val="0"/>
          <w:numId w:val="13"/>
        </w:numPr>
        <w:tabs>
          <w:tab w:val="left" w:pos="1134"/>
        </w:tabs>
        <w:ind w:firstLine="709"/>
        <w:jc w:val="both"/>
        <w:rPr>
          <w:rFonts w:ascii="Times New Roman" w:hAnsi="Times New Roman"/>
          <w:sz w:val="24"/>
          <w:szCs w:val="24"/>
        </w:rPr>
      </w:pPr>
      <w:r w:rsidRPr="004D7461">
        <w:rPr>
          <w:rFonts w:ascii="Times New Roman" w:hAnsi="Times New Roman"/>
          <w:sz w:val="24"/>
          <w:szCs w:val="24"/>
        </w:rPr>
        <w:t>бухгалтерский баланс, отчет о прибылях и убытках на последнюю отчетную дату;</w:t>
      </w:r>
    </w:p>
    <w:p w:rsidR="004B7D33" w:rsidRPr="004D7461" w:rsidRDefault="004B7D33" w:rsidP="004B7D33">
      <w:pPr>
        <w:pStyle w:val="Standard"/>
        <w:numPr>
          <w:ilvl w:val="0"/>
          <w:numId w:val="13"/>
        </w:numPr>
        <w:tabs>
          <w:tab w:val="left" w:pos="1134"/>
        </w:tabs>
        <w:ind w:firstLine="709"/>
        <w:jc w:val="both"/>
        <w:rPr>
          <w:rFonts w:ascii="Times New Roman" w:hAnsi="Times New Roman"/>
          <w:sz w:val="24"/>
          <w:szCs w:val="24"/>
        </w:rPr>
      </w:pPr>
      <w:r w:rsidRPr="004D7461">
        <w:rPr>
          <w:rFonts w:ascii="Times New Roman" w:hAnsi="Times New Roman"/>
          <w:sz w:val="24"/>
          <w:szCs w:val="24"/>
        </w:rPr>
        <w:t>бухгалтерский баланс, отчет о прибылях и убытках за предыдущий календарный год;</w:t>
      </w:r>
    </w:p>
    <w:p w:rsidR="004B7D33" w:rsidRPr="004D7461" w:rsidRDefault="004B7D33" w:rsidP="004B7D33">
      <w:pPr>
        <w:pStyle w:val="Standard"/>
        <w:numPr>
          <w:ilvl w:val="0"/>
          <w:numId w:val="13"/>
        </w:numPr>
        <w:tabs>
          <w:tab w:val="left" w:pos="1134"/>
        </w:tabs>
        <w:ind w:firstLine="709"/>
        <w:jc w:val="both"/>
        <w:rPr>
          <w:rFonts w:ascii="Times New Roman" w:hAnsi="Times New Roman"/>
          <w:sz w:val="24"/>
          <w:szCs w:val="24"/>
        </w:rPr>
      </w:pPr>
      <w:r w:rsidRPr="004D7461">
        <w:rPr>
          <w:rFonts w:ascii="Times New Roman" w:hAnsi="Times New Roman"/>
          <w:sz w:val="24"/>
          <w:szCs w:val="24"/>
        </w:rPr>
        <w:t>финансовые документы, отражающие показатели хозяйственной деятельности Страхователя за отчетный период;</w:t>
      </w:r>
    </w:p>
    <w:p w:rsidR="004B7D33" w:rsidRPr="004D7461" w:rsidRDefault="004B7D33" w:rsidP="004B7D33">
      <w:pPr>
        <w:pStyle w:val="Standard"/>
        <w:numPr>
          <w:ilvl w:val="0"/>
          <w:numId w:val="13"/>
        </w:numPr>
        <w:tabs>
          <w:tab w:val="left" w:pos="1134"/>
        </w:tabs>
        <w:ind w:firstLine="709"/>
        <w:jc w:val="both"/>
        <w:rPr>
          <w:rFonts w:ascii="Times New Roman" w:hAnsi="Times New Roman"/>
          <w:sz w:val="24"/>
          <w:szCs w:val="24"/>
        </w:rPr>
      </w:pPr>
      <w:r w:rsidRPr="004D7461">
        <w:rPr>
          <w:rFonts w:ascii="Times New Roman" w:hAnsi="Times New Roman"/>
          <w:sz w:val="24"/>
          <w:szCs w:val="24"/>
        </w:rPr>
        <w:t>документы бухгалтерского учета и внутренней отчетности, подтверждающие понесенные Страхователем расходы и полученные доходы за период перерыва в деятельности, если такие расходы / доходы имеют прямое отношение к застрахованной хозяйственной деятельности Страхователя;</w:t>
      </w:r>
    </w:p>
    <w:p w:rsidR="004B7D33" w:rsidRPr="004D7461" w:rsidRDefault="004B7D33" w:rsidP="004B7D33">
      <w:pPr>
        <w:pStyle w:val="Standard"/>
        <w:numPr>
          <w:ilvl w:val="0"/>
          <w:numId w:val="13"/>
        </w:numPr>
        <w:tabs>
          <w:tab w:val="left" w:pos="1134"/>
        </w:tabs>
        <w:ind w:firstLine="709"/>
        <w:jc w:val="both"/>
        <w:rPr>
          <w:rFonts w:ascii="Times New Roman" w:hAnsi="Times New Roman"/>
          <w:sz w:val="24"/>
          <w:szCs w:val="24"/>
        </w:rPr>
      </w:pPr>
      <w:r w:rsidRPr="004D7461">
        <w:rPr>
          <w:rFonts w:ascii="Times New Roman" w:hAnsi="Times New Roman"/>
          <w:sz w:val="24"/>
          <w:szCs w:val="24"/>
        </w:rPr>
        <w:t>договоры аренды недвижимого и движимого имущества (включая финансовую аренду), вовлеченного в застрахованную хозяйственную деятельность, и по которым Страхователь выступает в качестве арендатора или арендодателя;</w:t>
      </w:r>
    </w:p>
    <w:p w:rsidR="004B7D33" w:rsidRPr="004D7461" w:rsidRDefault="004B7D33" w:rsidP="004B7D33">
      <w:pPr>
        <w:pStyle w:val="Standard"/>
        <w:numPr>
          <w:ilvl w:val="0"/>
          <w:numId w:val="13"/>
        </w:numPr>
        <w:tabs>
          <w:tab w:val="left" w:pos="1134"/>
        </w:tabs>
        <w:ind w:firstLine="709"/>
        <w:jc w:val="both"/>
        <w:rPr>
          <w:rFonts w:ascii="Times New Roman" w:hAnsi="Times New Roman"/>
          <w:sz w:val="24"/>
          <w:szCs w:val="24"/>
        </w:rPr>
      </w:pPr>
      <w:r w:rsidRPr="004D7461">
        <w:rPr>
          <w:rFonts w:ascii="Times New Roman" w:hAnsi="Times New Roman"/>
          <w:sz w:val="24"/>
          <w:szCs w:val="24"/>
        </w:rPr>
        <w:lastRenderedPageBreak/>
        <w:t xml:space="preserve">договоры на оказание услуг, производство работ, поставку товаров с поставщиками / потребителями Страхователя, вовлеченными в страхование риска по п. </w:t>
      </w:r>
      <w:r w:rsidRPr="00FC1A5F">
        <w:rPr>
          <w:rFonts w:ascii="Times New Roman" w:hAnsi="Times New Roman"/>
          <w:sz w:val="24"/>
          <w:szCs w:val="24"/>
        </w:rPr>
        <w:t>15.18.14.1</w:t>
      </w:r>
      <w:r w:rsidRPr="004D7461">
        <w:rPr>
          <w:rFonts w:ascii="Times New Roman" w:hAnsi="Times New Roman"/>
          <w:sz w:val="24"/>
          <w:szCs w:val="24"/>
        </w:rPr>
        <w:t xml:space="preserve"> настоящих Дополнительных условий.</w:t>
      </w:r>
    </w:p>
    <w:p w:rsidR="004B7D33" w:rsidRPr="004D7461" w:rsidRDefault="004B7D33" w:rsidP="004B7D33">
      <w:pPr>
        <w:pStyle w:val="Standard"/>
        <w:ind w:left="567"/>
        <w:jc w:val="both"/>
        <w:rPr>
          <w:rFonts w:ascii="Times New Roman" w:hAnsi="Times New Roman"/>
          <w:sz w:val="24"/>
          <w:szCs w:val="24"/>
        </w:rPr>
      </w:pPr>
    </w:p>
    <w:p w:rsidR="004B7D33" w:rsidRPr="006565CF" w:rsidRDefault="004B7D33" w:rsidP="004B7D33">
      <w:pPr>
        <w:pStyle w:val="Standard"/>
        <w:numPr>
          <w:ilvl w:val="0"/>
          <w:numId w:val="39"/>
        </w:numPr>
        <w:ind w:firstLine="709"/>
        <w:jc w:val="center"/>
        <w:rPr>
          <w:rFonts w:ascii="Times New Roman" w:hAnsi="Times New Roman"/>
          <w:b/>
          <w:sz w:val="24"/>
          <w:szCs w:val="24"/>
        </w:rPr>
      </w:pPr>
      <w:r w:rsidRPr="006565CF">
        <w:rPr>
          <w:rFonts w:ascii="Times New Roman" w:hAnsi="Times New Roman"/>
          <w:b/>
          <w:sz w:val="24"/>
          <w:szCs w:val="24"/>
        </w:rPr>
        <w:t xml:space="preserve">ОГОВОРКА ОБ ИСКЛЮЧЕНИИ ВОЕННЫХ РИСКОВ И РИСКОВ ГРАЖДАНСКОЙ ВОЙНЫ </w:t>
      </w:r>
    </w:p>
    <w:p w:rsidR="004B7D33" w:rsidRPr="004D7461" w:rsidRDefault="004B7D33" w:rsidP="004B7D33">
      <w:pPr>
        <w:pStyle w:val="Standard"/>
        <w:jc w:val="both"/>
        <w:rPr>
          <w:rFonts w:ascii="Times New Roman" w:hAnsi="Times New Roman"/>
          <w:sz w:val="24"/>
          <w:szCs w:val="24"/>
        </w:rPr>
      </w:pPr>
      <w:r w:rsidRPr="004D7461">
        <w:rPr>
          <w:rFonts w:ascii="Times New Roman" w:hAnsi="Times New Roman"/>
          <w:sz w:val="24"/>
          <w:szCs w:val="24"/>
        </w:rPr>
        <w:tab/>
      </w:r>
      <w:r w:rsidRPr="004D7461">
        <w:rPr>
          <w:rFonts w:ascii="Times New Roman" w:hAnsi="Times New Roman"/>
          <w:sz w:val="24"/>
          <w:szCs w:val="24"/>
        </w:rPr>
        <w:tab/>
      </w:r>
    </w:p>
    <w:p w:rsidR="004B7D33" w:rsidRPr="004D7461" w:rsidRDefault="004B7D33" w:rsidP="004B7D33">
      <w:pPr>
        <w:ind w:firstLine="709"/>
        <w:jc w:val="both"/>
        <w:rPr>
          <w:sz w:val="24"/>
          <w:szCs w:val="24"/>
        </w:rPr>
      </w:pPr>
      <w:r w:rsidRPr="004D7461">
        <w:rPr>
          <w:sz w:val="24"/>
          <w:szCs w:val="24"/>
        </w:rPr>
        <w:t>Несмотря на любое положение настоящ</w:t>
      </w:r>
      <w:r>
        <w:rPr>
          <w:sz w:val="24"/>
          <w:szCs w:val="24"/>
        </w:rPr>
        <w:t>их</w:t>
      </w:r>
      <w:r w:rsidRPr="004D7461">
        <w:rPr>
          <w:sz w:val="24"/>
          <w:szCs w:val="24"/>
        </w:rPr>
        <w:t xml:space="preserve"> Правил и договоров страхования, заключенных с применением настоящих Правил, не является страховым случаем и исключается убыток, ущерб, расходы или издержки любого рода, прямо или косвенно связанные, являющиеся результатом или возникшие в связи с нижеследующими событиями, независимо от наличия любых других причин или событий, которые одновременно или в любой последовательности могли повлиять на убыток:</w:t>
      </w:r>
    </w:p>
    <w:p w:rsidR="004B7D33" w:rsidRPr="004D7461" w:rsidRDefault="004B7D33" w:rsidP="004B7D33">
      <w:pPr>
        <w:ind w:firstLine="709"/>
        <w:jc w:val="both"/>
        <w:rPr>
          <w:sz w:val="24"/>
          <w:szCs w:val="24"/>
        </w:rPr>
      </w:pPr>
      <w:r w:rsidRPr="004D7461">
        <w:rPr>
          <w:sz w:val="24"/>
          <w:szCs w:val="24"/>
        </w:rPr>
        <w:t>1) война, вторжение, военные действия и военизированные операции (вне зависимости от объявления войны), действия военной или узурпированной власти, действия иностранных врагов, военный/вооруженный конфликт, агрессивные действия военного характера, контртеррористические операции и мероприятия, военные сборы, маневры и/или иные военные мероприятия, а также осуществление войсками, воинскими формированиями, специальными формированиями, иными вооружёнными подразделениями функций по поддержанию мира (выполнению задач по обеспечению безопасности и защите граждан);</w:t>
      </w:r>
    </w:p>
    <w:p w:rsidR="004B7D33" w:rsidRPr="004D7461" w:rsidRDefault="004B7D33" w:rsidP="004B7D33">
      <w:pPr>
        <w:ind w:firstLine="709"/>
        <w:jc w:val="both"/>
        <w:rPr>
          <w:sz w:val="24"/>
          <w:szCs w:val="24"/>
        </w:rPr>
      </w:pPr>
      <w:r w:rsidRPr="004D7461">
        <w:rPr>
          <w:sz w:val="24"/>
          <w:szCs w:val="24"/>
        </w:rPr>
        <w:t>2) гражданская война, мятеж, восстание, гражданские и/или народные волнения, массовые беспорядки, забастовка, военное восстание, бунт, революция, военный переворот или захват власти, военное или осадное положение;</w:t>
      </w:r>
    </w:p>
    <w:p w:rsidR="004B7D33" w:rsidRPr="004D7461" w:rsidRDefault="004B7D33" w:rsidP="004B7D33">
      <w:pPr>
        <w:ind w:firstLine="709"/>
        <w:jc w:val="both"/>
        <w:rPr>
          <w:sz w:val="24"/>
          <w:szCs w:val="24"/>
        </w:rPr>
      </w:pPr>
      <w:r w:rsidRPr="004D7461">
        <w:rPr>
          <w:sz w:val="24"/>
          <w:szCs w:val="24"/>
        </w:rPr>
        <w:t>3) конфискация, национализация, изъятие, мобилизация, захват, присвоение, реквизиция, уничтожение или повреждение, арест имущества любым правительством (гражданским, военным или существующим de facto) или по его приказу, государственными или местными органами власти, действием военных властей или сил, незаконно захвативших власть;</w:t>
      </w:r>
    </w:p>
    <w:p w:rsidR="004B7D33" w:rsidRPr="004D7461" w:rsidRDefault="004B7D33" w:rsidP="004B7D33">
      <w:pPr>
        <w:ind w:firstLine="709"/>
        <w:jc w:val="both"/>
        <w:rPr>
          <w:sz w:val="24"/>
          <w:szCs w:val="24"/>
        </w:rPr>
      </w:pPr>
      <w:r w:rsidRPr="004D7461">
        <w:rPr>
          <w:sz w:val="24"/>
          <w:szCs w:val="24"/>
        </w:rPr>
        <w:t>4) действия вооруженных сил, правоохранительных органов, народного ополчения Российской Федерации в рамках проведения специальных военных операций или антитеррористических операций.</w:t>
      </w:r>
    </w:p>
    <w:p w:rsidR="004B7D33" w:rsidRPr="004D7461" w:rsidRDefault="004B7D33" w:rsidP="004B7D33">
      <w:pPr>
        <w:ind w:firstLine="709"/>
        <w:jc w:val="both"/>
        <w:rPr>
          <w:sz w:val="24"/>
          <w:szCs w:val="24"/>
        </w:rPr>
      </w:pPr>
      <w:r w:rsidRPr="004D7461">
        <w:rPr>
          <w:sz w:val="24"/>
          <w:szCs w:val="24"/>
        </w:rPr>
        <w:t>Во избежание разночтений к указанным выше событиям относится поражение/уничтожение застрахованного имущества, в том числе в результате:</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 xml:space="preserve">целенаправленного взрыва/подрыва любым устройством, если он прямо или косвенно произошел в результате событий, указанных в пунктах 1 – 4 настоящей оговорки; </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применения, воздействия или падения пилотируемых или беспилотных летательных аппаратов военного назначения и/или их обломков, боевой авиации, реактивных систем залпового огня, оперативно-тактических ракетных комплексов, любых видов баллистических ракет, задействованных в проведении военных или специальных операций, маневров или иных военных мероприятий;</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 xml:space="preserve">применения любых видов вооружения, вследствие срабатывания систем противовоздушной обороны, в том числе падения отдельных элементов зенитной управляемой </w:t>
      </w:r>
      <w:r w:rsidRPr="00B056EF">
        <w:rPr>
          <w:rFonts w:ascii="Times New Roman" w:hAnsi="Times New Roman"/>
          <w:sz w:val="24"/>
          <w:szCs w:val="24"/>
        </w:rPr>
        <w:lastRenderedPageBreak/>
        <w:t>ракеты (фюзеляж, оперение, двигатель, боевая часть, аппаратура наведения, гироприборы, источники питания и иные детали);</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запуска и/или попадания всех видов ракет, снарядов любого рода, пуль, гранат, иных средств поражения живой силы и техники и их осколков, обломков и поражающих элементов;</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 xml:space="preserve">обстрела из любого оружия; </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 xml:space="preserve">детонации мин, снарядов, боеприпасов и иного вооружения; </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падения гражданских летательных аппаратов (пилотируемых или беспилотных), стратостатов, зондов и иных летательных аппаратов и/или летающих объектов и/или их частей и/или грузов, если оно прямо или косвенно произошло в результате событий, указанных в пунктах 1 – 4 настоящей оговорки;</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 xml:space="preserve">наезда военной, специальной или иной техники и транспортных средств, используемой при выполнении любых операций или мероприятий военного, или контртеррористического характера, ведения боевых действий и/или действий по подавлению бунта, мятежа, восстания и/или по поддержанию правопорядка; </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воздействия надводных и подводных беспилотных (дистанционно управляемых) аппаратов, если оно прямо или косвенно произошло в результате событий, указанных в пунктах 1 – 4 настоящей оговорки;</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воздействия шумовой и взрывной волны, если оно прямо или косвенно произошло в результате событий, указанных в пунктах 1 – 4 настоящей оговорки;</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утечки или рассеивания любых загрязняющих или отравляющих веществ (жидких, твердых, газообразных), если оно прямо или косвенно произошло в результате событий, указанных в пунктах 1 – 4 настоящей оговорки;</w:t>
      </w:r>
    </w:p>
    <w:p w:rsidR="004B7D33" w:rsidRPr="00B056EF" w:rsidRDefault="004B7D33" w:rsidP="004B7D33">
      <w:pPr>
        <w:pStyle w:val="Standard"/>
        <w:numPr>
          <w:ilvl w:val="0"/>
          <w:numId w:val="13"/>
        </w:numPr>
        <w:tabs>
          <w:tab w:val="left" w:pos="1134"/>
        </w:tabs>
        <w:ind w:firstLine="709"/>
        <w:jc w:val="both"/>
        <w:rPr>
          <w:sz w:val="24"/>
          <w:szCs w:val="24"/>
        </w:rPr>
      </w:pPr>
      <w:r w:rsidRPr="00B056EF">
        <w:rPr>
          <w:rFonts w:ascii="Times New Roman" w:hAnsi="Times New Roman"/>
          <w:sz w:val="24"/>
          <w:szCs w:val="24"/>
        </w:rPr>
        <w:t>военных преступлений и мародерства.</w:t>
      </w:r>
    </w:p>
    <w:p w:rsidR="004B7D33" w:rsidRPr="004D7461" w:rsidRDefault="004B7D33" w:rsidP="004B7D33">
      <w:pPr>
        <w:ind w:firstLine="709"/>
        <w:jc w:val="both"/>
        <w:rPr>
          <w:sz w:val="24"/>
          <w:szCs w:val="24"/>
        </w:rPr>
      </w:pPr>
      <w:r w:rsidRPr="004D7461">
        <w:rPr>
          <w:sz w:val="24"/>
          <w:szCs w:val="24"/>
        </w:rPr>
        <w:t>Указанные исключения (1</w:t>
      </w:r>
      <w:r>
        <w:rPr>
          <w:sz w:val="24"/>
          <w:szCs w:val="24"/>
        </w:rPr>
        <w:t>) – (</w:t>
      </w:r>
      <w:r w:rsidRPr="004D7461">
        <w:rPr>
          <w:sz w:val="24"/>
          <w:szCs w:val="24"/>
        </w:rPr>
        <w:t xml:space="preserve">4) применяются как в случаях прямого воздействия на объект, так и в случаях, когда описанные в настоящем разделе события являются первопричиной цепочки (последовательности) событий, повлиявших впоследствии на причинение вреда имуществу (дальнейшие поломки, выход оборудования из строя и т.д.), даже если первоначальное событие, явившееся первопричиной дальнейших событий, повлекших причинение вреда имуществу, произошло вне территории страхования.  </w:t>
      </w:r>
    </w:p>
    <w:p w:rsidR="004B7D33" w:rsidRPr="004D7461" w:rsidRDefault="004B7D33" w:rsidP="004B7D33">
      <w:pPr>
        <w:ind w:firstLine="709"/>
        <w:jc w:val="both"/>
        <w:rPr>
          <w:sz w:val="24"/>
          <w:szCs w:val="24"/>
        </w:rPr>
      </w:pPr>
      <w:r w:rsidRPr="004D7461">
        <w:rPr>
          <w:sz w:val="24"/>
          <w:szCs w:val="24"/>
        </w:rPr>
        <w:t>Несмотря на вышесказанное, риски убытков (ущерба) в результате забастов</w:t>
      </w:r>
      <w:r>
        <w:rPr>
          <w:sz w:val="24"/>
          <w:szCs w:val="24"/>
        </w:rPr>
        <w:t>ок</w:t>
      </w:r>
      <w:r w:rsidRPr="004D7461">
        <w:rPr>
          <w:sz w:val="24"/>
          <w:szCs w:val="24"/>
        </w:rPr>
        <w:t>, мятеж</w:t>
      </w:r>
      <w:r>
        <w:rPr>
          <w:sz w:val="24"/>
          <w:szCs w:val="24"/>
        </w:rPr>
        <w:t>ей, восстаний</w:t>
      </w:r>
      <w:r w:rsidRPr="004D7461">
        <w:rPr>
          <w:sz w:val="24"/>
          <w:szCs w:val="24"/>
        </w:rPr>
        <w:t>, гражданск</w:t>
      </w:r>
      <w:r>
        <w:rPr>
          <w:sz w:val="24"/>
          <w:szCs w:val="24"/>
        </w:rPr>
        <w:t>их (</w:t>
      </w:r>
      <w:r w:rsidRPr="004D7461">
        <w:rPr>
          <w:sz w:val="24"/>
          <w:szCs w:val="24"/>
        </w:rPr>
        <w:t>народн</w:t>
      </w:r>
      <w:r>
        <w:rPr>
          <w:sz w:val="24"/>
          <w:szCs w:val="24"/>
        </w:rPr>
        <w:t>ых)</w:t>
      </w:r>
      <w:r w:rsidRPr="004D7461">
        <w:rPr>
          <w:sz w:val="24"/>
          <w:szCs w:val="24"/>
        </w:rPr>
        <w:t xml:space="preserve"> волнени</w:t>
      </w:r>
      <w:r>
        <w:rPr>
          <w:sz w:val="24"/>
          <w:szCs w:val="24"/>
        </w:rPr>
        <w:t xml:space="preserve">й, </w:t>
      </w:r>
      <w:r w:rsidRPr="004D7461">
        <w:rPr>
          <w:sz w:val="24"/>
          <w:szCs w:val="24"/>
        </w:rPr>
        <w:t xml:space="preserve">массовых беспорядков считаются застрахованными по конкретному договору страхования, если в данном договоре прямо будет указано о страховании данных рисков. </w:t>
      </w:r>
    </w:p>
    <w:p w:rsidR="004B7D33" w:rsidRPr="004D7461" w:rsidRDefault="004B7D33" w:rsidP="004B7D33">
      <w:pPr>
        <w:ind w:firstLine="709"/>
        <w:jc w:val="both"/>
        <w:rPr>
          <w:sz w:val="24"/>
          <w:szCs w:val="24"/>
        </w:rPr>
      </w:pPr>
      <w:r w:rsidRPr="004D7461">
        <w:rPr>
          <w:sz w:val="24"/>
          <w:szCs w:val="24"/>
        </w:rPr>
        <w:t>Если какая-либо часть настоящего положения (оговорки) окажется недействительной или не имеющей юридической силы, оставшаяся часть настоящего положения (оговорки) остается в полной силе и действии.</w:t>
      </w:r>
    </w:p>
    <w:p w:rsidR="004B7D33" w:rsidRDefault="004B7D33" w:rsidP="004B7D33">
      <w:pPr>
        <w:ind w:firstLine="709"/>
        <w:jc w:val="both"/>
        <w:rPr>
          <w:sz w:val="24"/>
          <w:szCs w:val="24"/>
        </w:rPr>
      </w:pPr>
      <w:r w:rsidRPr="00B52AA6">
        <w:rPr>
          <w:sz w:val="24"/>
          <w:szCs w:val="24"/>
        </w:rPr>
        <w:t>Несмотря на</w:t>
      </w:r>
      <w:r>
        <w:rPr>
          <w:sz w:val="24"/>
          <w:szCs w:val="24"/>
        </w:rPr>
        <w:t xml:space="preserve"> вышеизложенное, в случае если конкретный </w:t>
      </w:r>
      <w:r w:rsidRPr="006841B1">
        <w:rPr>
          <w:sz w:val="24"/>
          <w:szCs w:val="24"/>
        </w:rPr>
        <w:t>д</w:t>
      </w:r>
      <w:r w:rsidRPr="003455B7">
        <w:rPr>
          <w:sz w:val="24"/>
          <w:szCs w:val="24"/>
        </w:rPr>
        <w:t xml:space="preserve">оговор страхования содержит прямое указание на страхование рисков террористических актов и/или диверсий, исключения, указанные в настоящей оговорке, не применяются к случаям (событиям), которые классифицированы уполномоченными государственными органами как террористический акт или диверсия. Убытки, вызванные таким событием, классифицированным как террористический акт или </w:t>
      </w:r>
      <w:r w:rsidRPr="006841B1">
        <w:rPr>
          <w:sz w:val="24"/>
          <w:szCs w:val="24"/>
        </w:rPr>
        <w:t>диверсия, возмещаются</w:t>
      </w:r>
      <w:r w:rsidRPr="003455B7">
        <w:rPr>
          <w:sz w:val="24"/>
          <w:szCs w:val="24"/>
        </w:rPr>
        <w:t xml:space="preserve"> с учетом иных </w:t>
      </w:r>
      <w:r w:rsidRPr="006841B1">
        <w:rPr>
          <w:sz w:val="24"/>
          <w:szCs w:val="24"/>
        </w:rPr>
        <w:t>условий, оговорок</w:t>
      </w:r>
      <w:r w:rsidRPr="00B52AA6">
        <w:rPr>
          <w:sz w:val="24"/>
          <w:szCs w:val="24"/>
        </w:rPr>
        <w:t xml:space="preserve"> и ограничений, в том числе с учетом соответствующих лимитов и </w:t>
      </w:r>
      <w:r w:rsidRPr="006841B1">
        <w:rPr>
          <w:sz w:val="24"/>
          <w:szCs w:val="24"/>
        </w:rPr>
        <w:t>подлимитов указанных</w:t>
      </w:r>
      <w:r>
        <w:rPr>
          <w:sz w:val="24"/>
          <w:szCs w:val="24"/>
        </w:rPr>
        <w:t xml:space="preserve"> в конкретном</w:t>
      </w:r>
      <w:r w:rsidRPr="006841B1">
        <w:rPr>
          <w:sz w:val="24"/>
          <w:szCs w:val="24"/>
        </w:rPr>
        <w:t xml:space="preserve"> д</w:t>
      </w:r>
      <w:r w:rsidRPr="00B52AA6">
        <w:rPr>
          <w:sz w:val="24"/>
          <w:szCs w:val="24"/>
        </w:rPr>
        <w:t>оговор</w:t>
      </w:r>
      <w:r>
        <w:rPr>
          <w:sz w:val="24"/>
          <w:szCs w:val="24"/>
        </w:rPr>
        <w:t>е</w:t>
      </w:r>
      <w:r w:rsidRPr="00B52AA6">
        <w:rPr>
          <w:sz w:val="24"/>
          <w:szCs w:val="24"/>
        </w:rPr>
        <w:t xml:space="preserve"> страхования</w:t>
      </w:r>
      <w:r>
        <w:rPr>
          <w:sz w:val="24"/>
          <w:szCs w:val="24"/>
        </w:rPr>
        <w:t>.</w:t>
      </w:r>
    </w:p>
    <w:p w:rsidR="004B7D33" w:rsidRDefault="004B7D33" w:rsidP="004B7D33">
      <w:pPr>
        <w:ind w:firstLine="709"/>
        <w:jc w:val="both"/>
        <w:rPr>
          <w:sz w:val="24"/>
          <w:szCs w:val="24"/>
        </w:rPr>
      </w:pPr>
    </w:p>
    <w:p w:rsidR="004B7D33" w:rsidRPr="00B52AA6" w:rsidRDefault="004B7D33" w:rsidP="004B7D33">
      <w:pPr>
        <w:pStyle w:val="afd"/>
        <w:numPr>
          <w:ilvl w:val="0"/>
          <w:numId w:val="39"/>
        </w:numPr>
        <w:suppressAutoHyphens/>
        <w:autoSpaceDN w:val="0"/>
        <w:contextualSpacing w:val="0"/>
        <w:jc w:val="center"/>
        <w:textAlignment w:val="baseline"/>
        <w:rPr>
          <w:rFonts w:ascii="Times New Roman" w:hAnsi="Times New Roman"/>
          <w:sz w:val="24"/>
          <w:szCs w:val="24"/>
        </w:rPr>
      </w:pPr>
      <w:r>
        <w:rPr>
          <w:rFonts w:ascii="Times New Roman" w:hAnsi="Times New Roman"/>
          <w:b/>
          <w:sz w:val="24"/>
          <w:szCs w:val="24"/>
        </w:rPr>
        <w:t>ОГОВОРКА О ВИ</w:t>
      </w:r>
      <w:r w:rsidRPr="00BE74D2">
        <w:rPr>
          <w:rFonts w:ascii="Times New Roman" w:hAnsi="Times New Roman"/>
          <w:b/>
          <w:sz w:val="24"/>
          <w:szCs w:val="24"/>
          <w:lang w:eastAsia="ru-RU"/>
        </w:rPr>
        <w:t>ДЕОНАБЛЮДЕНИИ</w:t>
      </w:r>
    </w:p>
    <w:p w:rsidR="004B7D33" w:rsidRDefault="004B7D33" w:rsidP="004B7D33">
      <w:pPr>
        <w:ind w:firstLine="709"/>
        <w:jc w:val="both"/>
        <w:rPr>
          <w:sz w:val="24"/>
          <w:szCs w:val="24"/>
        </w:rPr>
      </w:pPr>
      <w:r>
        <w:rPr>
          <w:sz w:val="24"/>
          <w:szCs w:val="24"/>
        </w:rPr>
        <w:t xml:space="preserve">1) </w:t>
      </w:r>
      <w:r w:rsidRPr="00626F8E">
        <w:rPr>
          <w:sz w:val="24"/>
          <w:szCs w:val="24"/>
        </w:rPr>
        <w:t xml:space="preserve">При проведении пожароопасных (огневых) работ, не являющихся частью производственного процесса, Страхователь обеспечивает: </w:t>
      </w:r>
    </w:p>
    <w:p w:rsidR="004B7D33" w:rsidRPr="00F936A6" w:rsidRDefault="004B7D33" w:rsidP="004B7D33">
      <w:pPr>
        <w:pStyle w:val="afd"/>
        <w:numPr>
          <w:ilvl w:val="0"/>
          <w:numId w:val="53"/>
        </w:numPr>
        <w:tabs>
          <w:tab w:val="left" w:pos="1134"/>
        </w:tabs>
        <w:suppressAutoHyphens/>
        <w:autoSpaceDN w:val="0"/>
        <w:spacing w:after="0" w:line="240" w:lineRule="auto"/>
        <w:ind w:left="0" w:firstLine="709"/>
        <w:contextualSpacing w:val="0"/>
        <w:jc w:val="both"/>
        <w:textAlignment w:val="baseline"/>
        <w:rPr>
          <w:sz w:val="24"/>
          <w:szCs w:val="24"/>
        </w:rPr>
      </w:pPr>
      <w:r w:rsidRPr="00F936A6">
        <w:rPr>
          <w:rFonts w:ascii="Times New Roman" w:hAnsi="Times New Roman"/>
          <w:sz w:val="24"/>
          <w:szCs w:val="24"/>
        </w:rPr>
        <w:t xml:space="preserve">фиксацию работоспособными камерами системы видеонаблюдения (или иными средствами видеофиксации) места проведения таких работ, осуществляет запись и сохранение данных для дальнейшего возможного предоставления доступа Страховщику к видеозаписям по его запросу; </w:t>
      </w:r>
    </w:p>
    <w:p w:rsidR="004B7D33" w:rsidRPr="00F936A6" w:rsidRDefault="004B7D33" w:rsidP="004B7D33">
      <w:pPr>
        <w:pStyle w:val="afd"/>
        <w:numPr>
          <w:ilvl w:val="0"/>
          <w:numId w:val="53"/>
        </w:numPr>
        <w:tabs>
          <w:tab w:val="left" w:pos="1134"/>
        </w:tabs>
        <w:suppressAutoHyphens/>
        <w:autoSpaceDN w:val="0"/>
        <w:spacing w:after="0" w:line="240" w:lineRule="auto"/>
        <w:ind w:left="0" w:firstLine="709"/>
        <w:contextualSpacing w:val="0"/>
        <w:jc w:val="both"/>
        <w:textAlignment w:val="baseline"/>
        <w:rPr>
          <w:sz w:val="24"/>
          <w:szCs w:val="24"/>
        </w:rPr>
      </w:pPr>
      <w:r w:rsidRPr="00F936A6">
        <w:rPr>
          <w:rFonts w:ascii="Times New Roman" w:hAnsi="Times New Roman"/>
          <w:sz w:val="24"/>
          <w:szCs w:val="24"/>
        </w:rPr>
        <w:t xml:space="preserve">незамедлительную связь с ближайшей пожарной бригадой / частью на случай возникновения возгорания. </w:t>
      </w:r>
    </w:p>
    <w:p w:rsidR="004B7D33" w:rsidRDefault="004B7D33" w:rsidP="004B7D33">
      <w:pPr>
        <w:ind w:firstLine="709"/>
        <w:jc w:val="both"/>
        <w:rPr>
          <w:sz w:val="24"/>
          <w:szCs w:val="24"/>
        </w:rPr>
      </w:pPr>
      <w:r>
        <w:rPr>
          <w:sz w:val="24"/>
          <w:szCs w:val="24"/>
        </w:rPr>
        <w:t>2)</w:t>
      </w:r>
      <w:r w:rsidRPr="00626F8E">
        <w:rPr>
          <w:sz w:val="24"/>
          <w:szCs w:val="24"/>
        </w:rPr>
        <w:t xml:space="preserve"> Несмотря на любые иные положения </w:t>
      </w:r>
      <w:r>
        <w:rPr>
          <w:sz w:val="24"/>
          <w:szCs w:val="24"/>
        </w:rPr>
        <w:t xml:space="preserve">Правил </w:t>
      </w:r>
      <w:r w:rsidRPr="00626F8E">
        <w:rPr>
          <w:sz w:val="24"/>
          <w:szCs w:val="24"/>
        </w:rPr>
        <w:t xml:space="preserve">страхования, настоящим стороны согласовали, что не является страховым случаем событие, произошедшее в условиях, когда Страхователем не было обеспечено выполнение условий, указанных в п. 1 настоящей Оговорки, независимо от того, стало или нет такое нарушение причиной наступления указанного события. </w:t>
      </w:r>
      <w:r>
        <w:rPr>
          <w:sz w:val="24"/>
          <w:szCs w:val="24"/>
          <w:lang w:val="en-US"/>
        </w:rPr>
        <w:t>C</w:t>
      </w:r>
      <w:r w:rsidRPr="00626F8E">
        <w:rPr>
          <w:sz w:val="24"/>
          <w:szCs w:val="24"/>
        </w:rPr>
        <w:t>облюдение Страхователем указанных выше условий само по себе является непременным и неотъемлемым условием квалификации события в качестве страхового случая по н</w:t>
      </w:r>
      <w:r>
        <w:rPr>
          <w:sz w:val="24"/>
          <w:szCs w:val="24"/>
        </w:rPr>
        <w:t>астоящим</w:t>
      </w:r>
      <w:r w:rsidRPr="00626F8E">
        <w:rPr>
          <w:sz w:val="24"/>
          <w:szCs w:val="24"/>
        </w:rPr>
        <w:t xml:space="preserve"> </w:t>
      </w:r>
      <w:r>
        <w:rPr>
          <w:sz w:val="24"/>
          <w:szCs w:val="24"/>
        </w:rPr>
        <w:t>Правилам</w:t>
      </w:r>
      <w:r w:rsidRPr="00626F8E">
        <w:rPr>
          <w:sz w:val="24"/>
          <w:szCs w:val="24"/>
        </w:rPr>
        <w:t xml:space="preserve"> страхования. К пожароопасным (огневым) работам относятся любые работы, связанные с выделением тепловой энергии, высоких температур, открытого огня, включая, но не ограничиваясь: </w:t>
      </w:r>
    </w:p>
    <w:p w:rsidR="004B7D33" w:rsidRPr="00F01F94" w:rsidRDefault="004B7D33" w:rsidP="004B7D33">
      <w:pPr>
        <w:pStyle w:val="afd"/>
        <w:numPr>
          <w:ilvl w:val="0"/>
          <w:numId w:val="53"/>
        </w:numPr>
        <w:tabs>
          <w:tab w:val="left" w:pos="1134"/>
        </w:tabs>
        <w:suppressAutoHyphens/>
        <w:autoSpaceDN w:val="0"/>
        <w:spacing w:after="0" w:line="240" w:lineRule="auto"/>
        <w:ind w:left="0" w:firstLine="709"/>
        <w:contextualSpacing w:val="0"/>
        <w:jc w:val="both"/>
        <w:textAlignment w:val="baseline"/>
        <w:rPr>
          <w:sz w:val="24"/>
          <w:szCs w:val="24"/>
        </w:rPr>
      </w:pPr>
      <w:r w:rsidRPr="00F936A6">
        <w:rPr>
          <w:rFonts w:ascii="Times New Roman" w:hAnsi="Times New Roman"/>
          <w:sz w:val="24"/>
          <w:szCs w:val="24"/>
        </w:rPr>
        <w:t xml:space="preserve">электросварочные работы; </w:t>
      </w:r>
    </w:p>
    <w:p w:rsidR="004B7D33" w:rsidRPr="00F01F94" w:rsidRDefault="004B7D33" w:rsidP="004B7D33">
      <w:pPr>
        <w:pStyle w:val="afd"/>
        <w:numPr>
          <w:ilvl w:val="0"/>
          <w:numId w:val="53"/>
        </w:numPr>
        <w:tabs>
          <w:tab w:val="left" w:pos="1134"/>
        </w:tabs>
        <w:suppressAutoHyphens/>
        <w:autoSpaceDN w:val="0"/>
        <w:spacing w:after="0" w:line="240" w:lineRule="auto"/>
        <w:ind w:left="0" w:firstLine="709"/>
        <w:contextualSpacing w:val="0"/>
        <w:jc w:val="both"/>
        <w:textAlignment w:val="baseline"/>
        <w:rPr>
          <w:sz w:val="24"/>
          <w:szCs w:val="24"/>
        </w:rPr>
      </w:pPr>
      <w:r w:rsidRPr="00F936A6">
        <w:rPr>
          <w:rFonts w:ascii="Times New Roman" w:hAnsi="Times New Roman"/>
          <w:sz w:val="24"/>
          <w:szCs w:val="24"/>
        </w:rPr>
        <w:t xml:space="preserve">газосварочные работы; </w:t>
      </w:r>
    </w:p>
    <w:p w:rsidR="004B7D33" w:rsidRPr="00F01F94" w:rsidRDefault="004B7D33" w:rsidP="004B7D33">
      <w:pPr>
        <w:pStyle w:val="afd"/>
        <w:numPr>
          <w:ilvl w:val="0"/>
          <w:numId w:val="53"/>
        </w:numPr>
        <w:tabs>
          <w:tab w:val="left" w:pos="1134"/>
        </w:tabs>
        <w:suppressAutoHyphens/>
        <w:autoSpaceDN w:val="0"/>
        <w:spacing w:after="0" w:line="240" w:lineRule="auto"/>
        <w:ind w:left="0" w:firstLine="709"/>
        <w:contextualSpacing w:val="0"/>
        <w:jc w:val="both"/>
        <w:textAlignment w:val="baseline"/>
        <w:rPr>
          <w:sz w:val="24"/>
          <w:szCs w:val="24"/>
        </w:rPr>
      </w:pPr>
      <w:r w:rsidRPr="00F936A6">
        <w:rPr>
          <w:rFonts w:ascii="Times New Roman" w:hAnsi="Times New Roman"/>
          <w:sz w:val="24"/>
          <w:szCs w:val="24"/>
        </w:rPr>
        <w:t xml:space="preserve">газо- и электрорезка, пайка электропроводки; </w:t>
      </w:r>
    </w:p>
    <w:p w:rsidR="004B7D33" w:rsidRPr="00F01F94" w:rsidRDefault="004B7D33" w:rsidP="004B7D33">
      <w:pPr>
        <w:pStyle w:val="afd"/>
        <w:numPr>
          <w:ilvl w:val="0"/>
          <w:numId w:val="53"/>
        </w:numPr>
        <w:tabs>
          <w:tab w:val="left" w:pos="1134"/>
        </w:tabs>
        <w:suppressAutoHyphens/>
        <w:autoSpaceDN w:val="0"/>
        <w:spacing w:after="0" w:line="240" w:lineRule="auto"/>
        <w:ind w:left="0" w:firstLine="709"/>
        <w:contextualSpacing w:val="0"/>
        <w:jc w:val="both"/>
        <w:textAlignment w:val="baseline"/>
        <w:rPr>
          <w:sz w:val="24"/>
          <w:szCs w:val="24"/>
        </w:rPr>
      </w:pPr>
      <w:r w:rsidRPr="00F936A6">
        <w:rPr>
          <w:rFonts w:ascii="Times New Roman" w:hAnsi="Times New Roman"/>
          <w:sz w:val="24"/>
          <w:szCs w:val="24"/>
        </w:rPr>
        <w:t xml:space="preserve">электрорезательные работы, бензино- и керосинорезательные работы; </w:t>
      </w:r>
    </w:p>
    <w:p w:rsidR="004B7D33" w:rsidRPr="00F01F94" w:rsidRDefault="004B7D33" w:rsidP="004B7D33">
      <w:pPr>
        <w:pStyle w:val="afd"/>
        <w:numPr>
          <w:ilvl w:val="0"/>
          <w:numId w:val="53"/>
        </w:numPr>
        <w:tabs>
          <w:tab w:val="left" w:pos="1134"/>
        </w:tabs>
        <w:suppressAutoHyphens/>
        <w:autoSpaceDN w:val="0"/>
        <w:spacing w:after="0" w:line="240" w:lineRule="auto"/>
        <w:ind w:left="0" w:firstLine="709"/>
        <w:contextualSpacing w:val="0"/>
        <w:jc w:val="both"/>
        <w:textAlignment w:val="baseline"/>
        <w:rPr>
          <w:sz w:val="24"/>
          <w:szCs w:val="24"/>
        </w:rPr>
      </w:pPr>
      <w:r w:rsidRPr="00F936A6">
        <w:rPr>
          <w:rFonts w:ascii="Times New Roman" w:hAnsi="Times New Roman"/>
          <w:sz w:val="24"/>
          <w:szCs w:val="24"/>
        </w:rPr>
        <w:t>огневой разогрев битума;</w:t>
      </w:r>
    </w:p>
    <w:p w:rsidR="004B7D33" w:rsidRPr="00F01F94" w:rsidRDefault="004B7D33" w:rsidP="004B7D33">
      <w:pPr>
        <w:pStyle w:val="afd"/>
        <w:numPr>
          <w:ilvl w:val="0"/>
          <w:numId w:val="53"/>
        </w:numPr>
        <w:tabs>
          <w:tab w:val="left" w:pos="1134"/>
        </w:tabs>
        <w:suppressAutoHyphens/>
        <w:autoSpaceDN w:val="0"/>
        <w:spacing w:after="0" w:line="240" w:lineRule="auto"/>
        <w:ind w:left="0" w:firstLine="709"/>
        <w:contextualSpacing w:val="0"/>
        <w:jc w:val="both"/>
        <w:textAlignment w:val="baseline"/>
        <w:rPr>
          <w:sz w:val="24"/>
          <w:szCs w:val="24"/>
        </w:rPr>
      </w:pPr>
      <w:r w:rsidRPr="00F936A6">
        <w:rPr>
          <w:rFonts w:ascii="Times New Roman" w:hAnsi="Times New Roman"/>
          <w:sz w:val="24"/>
          <w:szCs w:val="24"/>
        </w:rPr>
        <w:t xml:space="preserve">работы с применением паяльных ламп и горелок; </w:t>
      </w:r>
    </w:p>
    <w:p w:rsidR="004B7D33" w:rsidRPr="00F01F94" w:rsidRDefault="004B7D33" w:rsidP="004B7D33">
      <w:pPr>
        <w:pStyle w:val="afd"/>
        <w:numPr>
          <w:ilvl w:val="0"/>
          <w:numId w:val="53"/>
        </w:numPr>
        <w:tabs>
          <w:tab w:val="left" w:pos="1134"/>
        </w:tabs>
        <w:suppressAutoHyphens/>
        <w:autoSpaceDN w:val="0"/>
        <w:spacing w:after="0" w:line="240" w:lineRule="auto"/>
        <w:ind w:left="0" w:firstLine="709"/>
        <w:contextualSpacing w:val="0"/>
        <w:jc w:val="both"/>
        <w:textAlignment w:val="baseline"/>
        <w:rPr>
          <w:sz w:val="24"/>
          <w:szCs w:val="24"/>
        </w:rPr>
      </w:pPr>
      <w:r w:rsidRPr="00F936A6">
        <w:rPr>
          <w:rFonts w:ascii="Times New Roman" w:hAnsi="Times New Roman"/>
          <w:sz w:val="24"/>
          <w:szCs w:val="24"/>
        </w:rPr>
        <w:t>резка, заточка, шлифовка металла или других материалов и иные работы при помощи механизированного инструмента, связанные с образованием искр.</w:t>
      </w:r>
    </w:p>
    <w:p w:rsidR="004B7D33" w:rsidRDefault="004B7D33" w:rsidP="004B7D33">
      <w:pPr>
        <w:ind w:firstLine="709"/>
        <w:jc w:val="both"/>
        <w:rPr>
          <w:sz w:val="24"/>
          <w:szCs w:val="24"/>
        </w:rPr>
      </w:pPr>
    </w:p>
    <w:p w:rsidR="004B7D33" w:rsidRPr="00B5340F" w:rsidRDefault="004B7D33" w:rsidP="004B7D33">
      <w:pPr>
        <w:tabs>
          <w:tab w:val="left" w:pos="1276"/>
        </w:tabs>
        <w:suppressAutoHyphens/>
        <w:autoSpaceDN w:val="0"/>
        <w:spacing w:after="0" w:line="240" w:lineRule="auto"/>
        <w:ind w:left="142" w:right="-284" w:firstLine="567"/>
        <w:jc w:val="right"/>
        <w:textAlignment w:val="baseline"/>
        <w:rPr>
          <w:rFonts w:ascii="Times New Roman" w:eastAsia="Times New Roman" w:hAnsi="Times New Roman"/>
          <w:kern w:val="3"/>
          <w:sz w:val="24"/>
          <w:szCs w:val="24"/>
          <w:lang w:eastAsia="ru-RU"/>
        </w:rPr>
      </w:pPr>
    </w:p>
    <w:p w:rsidR="004B7D33" w:rsidRPr="00B5340F" w:rsidRDefault="004B7D33" w:rsidP="004B7D33">
      <w:pPr>
        <w:widowControl w:val="0"/>
        <w:tabs>
          <w:tab w:val="left" w:pos="1276"/>
        </w:tabs>
        <w:suppressAutoHyphens/>
        <w:autoSpaceDN w:val="0"/>
        <w:spacing w:after="0" w:line="240" w:lineRule="auto"/>
        <w:ind w:right="-284"/>
        <w:jc w:val="both"/>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Приложения к Правилам № 14/</w:t>
      </w:r>
      <w:r>
        <w:rPr>
          <w:rFonts w:ascii="Times New Roman" w:eastAsia="Times New Roman" w:hAnsi="Times New Roman"/>
          <w:kern w:val="3"/>
          <w:sz w:val="24"/>
          <w:szCs w:val="24"/>
          <w:lang w:eastAsia="ru-RU"/>
        </w:rPr>
        <w:t>8</w:t>
      </w:r>
      <w:r w:rsidRPr="00B5340F">
        <w:rPr>
          <w:rFonts w:ascii="Times New Roman" w:eastAsia="Times New Roman" w:hAnsi="Times New Roman"/>
          <w:kern w:val="3"/>
          <w:sz w:val="24"/>
          <w:szCs w:val="24"/>
          <w:lang w:eastAsia="ru-RU"/>
        </w:rPr>
        <w:t xml:space="preserve"> </w:t>
      </w:r>
      <w:r w:rsidRPr="00B5340F">
        <w:rPr>
          <w:rFonts w:ascii="Times New Roman" w:eastAsia="Times New Roman" w:hAnsi="Times New Roman"/>
          <w:kern w:val="3"/>
          <w:sz w:val="24"/>
          <w:szCs w:val="20"/>
          <w:lang w:eastAsia="ru-RU"/>
        </w:rPr>
        <w:t xml:space="preserve">страхования </w:t>
      </w:r>
      <w:r w:rsidRPr="00B5340F">
        <w:rPr>
          <w:rFonts w:ascii="Times New Roman" w:eastAsia="Times New Roman" w:hAnsi="Times New Roman"/>
          <w:kern w:val="3"/>
          <w:sz w:val="24"/>
          <w:szCs w:val="24"/>
          <w:lang w:eastAsia="ru-RU"/>
        </w:rPr>
        <w:t>имущества предприятий (организаций и учреждений) всех организационно-правовых форм</w:t>
      </w:r>
    </w:p>
    <w:p w:rsidR="004B7D33" w:rsidRPr="00B5340F" w:rsidRDefault="004B7D33" w:rsidP="004B7D33">
      <w:pPr>
        <w:widowControl w:val="0"/>
        <w:tabs>
          <w:tab w:val="left" w:pos="1276"/>
        </w:tabs>
        <w:suppressAutoHyphens/>
        <w:autoSpaceDN w:val="0"/>
        <w:spacing w:after="0" w:line="240" w:lineRule="auto"/>
        <w:ind w:right="-284"/>
        <w:jc w:val="both"/>
        <w:textAlignment w:val="baseline"/>
        <w:rPr>
          <w:rFonts w:ascii="Times New Roman" w:eastAsia="Times New Roman" w:hAnsi="Times New Roman"/>
          <w:kern w:val="3"/>
          <w:sz w:val="24"/>
          <w:szCs w:val="24"/>
          <w:lang w:eastAsia="ru-RU"/>
        </w:rPr>
      </w:pPr>
    </w:p>
    <w:p w:rsidR="004B7D33" w:rsidRPr="00B5340F" w:rsidRDefault="004B7D33" w:rsidP="004B7D33">
      <w:pPr>
        <w:widowControl w:val="0"/>
        <w:tabs>
          <w:tab w:val="left" w:pos="1276"/>
        </w:tabs>
        <w:suppressAutoHyphens/>
        <w:autoSpaceDN w:val="0"/>
        <w:spacing w:after="0" w:line="240" w:lineRule="auto"/>
        <w:ind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Приложение № 1. Размер базовой тарифной ставки.</w:t>
      </w:r>
    </w:p>
    <w:p w:rsidR="004B7D33" w:rsidRPr="00B5340F" w:rsidRDefault="004B7D33" w:rsidP="004B7D33">
      <w:pPr>
        <w:widowControl w:val="0"/>
        <w:tabs>
          <w:tab w:val="left" w:pos="1276"/>
        </w:tabs>
        <w:suppressAutoHyphens/>
        <w:autoSpaceDN w:val="0"/>
        <w:spacing w:after="0" w:line="240" w:lineRule="auto"/>
        <w:ind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Приложение № 2. Форма Заявления на страхование.</w:t>
      </w:r>
    </w:p>
    <w:p w:rsidR="004B7D33" w:rsidRPr="00B5340F" w:rsidRDefault="004B7D33" w:rsidP="004B7D33">
      <w:pPr>
        <w:widowControl w:val="0"/>
        <w:tabs>
          <w:tab w:val="left" w:pos="1276"/>
        </w:tabs>
        <w:suppressAutoHyphens/>
        <w:autoSpaceDN w:val="0"/>
        <w:spacing w:after="0" w:line="240" w:lineRule="auto"/>
        <w:ind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Приложение № 3. Форма Заявления на страхование от убытков из-за перерыва в хозяйственной деятельности.</w:t>
      </w:r>
    </w:p>
    <w:p w:rsidR="004B7D33" w:rsidRPr="00B5340F" w:rsidRDefault="004B7D33" w:rsidP="004B7D33">
      <w:pPr>
        <w:widowControl w:val="0"/>
        <w:tabs>
          <w:tab w:val="left" w:pos="1276"/>
        </w:tabs>
        <w:suppressAutoHyphens/>
        <w:autoSpaceDN w:val="0"/>
        <w:spacing w:after="0" w:line="240" w:lineRule="auto"/>
        <w:ind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Приложение № 4. Форма Контракта страхования имущества и от убытков из-за перерыва в хозяйственной деятельности.</w:t>
      </w:r>
    </w:p>
    <w:p w:rsidR="004B7D33" w:rsidRPr="00B5340F" w:rsidRDefault="004B7D33" w:rsidP="004B7D33">
      <w:pPr>
        <w:widowControl w:val="0"/>
        <w:tabs>
          <w:tab w:val="left" w:pos="1276"/>
        </w:tabs>
        <w:suppressAutoHyphens/>
        <w:autoSpaceDN w:val="0"/>
        <w:spacing w:after="0" w:line="240" w:lineRule="auto"/>
        <w:ind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Приложение № 5. Форма Заявления о событии, имеющем признаки страхового случая.</w:t>
      </w:r>
    </w:p>
    <w:p w:rsidR="004B7D33" w:rsidRPr="00B5340F" w:rsidRDefault="004B7D33" w:rsidP="004B7D33">
      <w:pPr>
        <w:widowControl w:val="0"/>
        <w:tabs>
          <w:tab w:val="left" w:pos="1276"/>
        </w:tabs>
        <w:suppressAutoHyphens/>
        <w:autoSpaceDN w:val="0"/>
        <w:spacing w:after="0" w:line="240" w:lineRule="auto"/>
        <w:ind w:right="-284"/>
        <w:textAlignment w:val="baseline"/>
        <w:rPr>
          <w:rFonts w:ascii="Times New Roman" w:eastAsia="Times New Roman" w:hAnsi="Times New Roman"/>
          <w:kern w:val="3"/>
          <w:sz w:val="24"/>
          <w:szCs w:val="24"/>
          <w:lang w:eastAsia="ru-RU"/>
        </w:rPr>
      </w:pPr>
    </w:p>
    <w:p w:rsidR="004B7D33" w:rsidRPr="00B5340F" w:rsidRDefault="004B7D33" w:rsidP="004B7D33">
      <w:pPr>
        <w:keepNext/>
        <w:tabs>
          <w:tab w:val="left" w:pos="708"/>
        </w:tabs>
        <w:suppressAutoHyphens/>
        <w:autoSpaceDN w:val="0"/>
        <w:spacing w:after="0" w:line="240" w:lineRule="auto"/>
        <w:ind w:right="-284" w:firstLine="567"/>
        <w:jc w:val="right"/>
        <w:textAlignment w:val="baseline"/>
        <w:outlineLvl w:val="3"/>
        <w:rPr>
          <w:rFonts w:ascii="Times New Roman" w:eastAsia="Times New Roman" w:hAnsi="Times New Roman"/>
          <w:b/>
          <w:i/>
          <w:kern w:val="3"/>
          <w:sz w:val="24"/>
          <w:szCs w:val="24"/>
          <w:lang w:eastAsia="ru-RU"/>
        </w:rPr>
        <w:sectPr w:rsidR="004B7D33" w:rsidRPr="00B5340F" w:rsidSect="00690CA8">
          <w:headerReference w:type="default" r:id="rId20"/>
          <w:footerReference w:type="default" r:id="rId21"/>
          <w:pgSz w:w="11906" w:h="16838"/>
          <w:pgMar w:top="777" w:right="849" w:bottom="777" w:left="1418" w:header="720" w:footer="720" w:gutter="0"/>
          <w:cols w:space="720"/>
        </w:sectPr>
      </w:pPr>
    </w:p>
    <w:p w:rsidR="004B7D33" w:rsidRPr="00B5340F" w:rsidRDefault="004B7D33" w:rsidP="004B7D33">
      <w:pPr>
        <w:keepNext/>
        <w:tabs>
          <w:tab w:val="left" w:pos="708"/>
        </w:tabs>
        <w:suppressAutoHyphens/>
        <w:autoSpaceDN w:val="0"/>
        <w:spacing w:after="0" w:line="240" w:lineRule="auto"/>
        <w:ind w:left="142" w:right="-1"/>
        <w:jc w:val="right"/>
        <w:textAlignment w:val="baseline"/>
        <w:outlineLvl w:val="3"/>
        <w:rPr>
          <w:rFonts w:ascii="Times New Roman" w:eastAsia="Times New Roman" w:hAnsi="Times New Roman"/>
          <w:b/>
          <w:i/>
          <w:kern w:val="3"/>
          <w:sz w:val="24"/>
          <w:szCs w:val="24"/>
          <w:lang w:eastAsia="ru-RU"/>
        </w:rPr>
      </w:pPr>
      <w:r w:rsidRPr="00B5340F">
        <w:rPr>
          <w:rFonts w:ascii="Times New Roman" w:eastAsia="Times New Roman" w:hAnsi="Times New Roman"/>
          <w:i/>
          <w:kern w:val="3"/>
          <w:sz w:val="24"/>
          <w:szCs w:val="24"/>
          <w:lang w:eastAsia="ru-RU"/>
        </w:rPr>
        <w:lastRenderedPageBreak/>
        <w:t>Приложение № 1</w:t>
      </w:r>
    </w:p>
    <w:p w:rsidR="004B7D33" w:rsidRPr="00B5340F" w:rsidRDefault="004B7D33" w:rsidP="004B7D33">
      <w:pPr>
        <w:suppressAutoHyphens/>
        <w:autoSpaceDN w:val="0"/>
        <w:spacing w:after="0" w:line="240" w:lineRule="auto"/>
        <w:ind w:left="142" w:right="-1"/>
        <w:jc w:val="right"/>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i/>
          <w:kern w:val="3"/>
          <w:sz w:val="24"/>
          <w:szCs w:val="24"/>
          <w:lang w:eastAsia="ru-RU"/>
        </w:rPr>
        <w:t>к Правилам страхования имущества</w:t>
      </w:r>
    </w:p>
    <w:p w:rsidR="004B7D33" w:rsidRPr="00B5340F" w:rsidRDefault="004B7D33" w:rsidP="004B7D33">
      <w:pPr>
        <w:suppressAutoHyphens/>
        <w:autoSpaceDN w:val="0"/>
        <w:spacing w:after="0" w:line="240" w:lineRule="auto"/>
        <w:ind w:left="142" w:right="-1"/>
        <w:jc w:val="right"/>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i/>
          <w:kern w:val="3"/>
          <w:sz w:val="24"/>
          <w:szCs w:val="24"/>
          <w:lang w:eastAsia="ru-RU"/>
        </w:rPr>
        <w:t>предприятий (организаций и учреждений) всех организационно-правовых форм</w:t>
      </w:r>
    </w:p>
    <w:p w:rsidR="004B7D33" w:rsidRPr="00B5340F" w:rsidRDefault="004B7D33" w:rsidP="004B7D33">
      <w:pPr>
        <w:suppressAutoHyphens/>
        <w:autoSpaceDN w:val="0"/>
        <w:spacing w:after="0" w:line="240" w:lineRule="auto"/>
        <w:ind w:left="142" w:right="-1"/>
        <w:jc w:val="right"/>
        <w:textAlignment w:val="baseline"/>
        <w:rPr>
          <w:rFonts w:ascii="Times New Roman" w:eastAsia="Times New Roman" w:hAnsi="Times New Roman"/>
          <w:i/>
          <w:kern w:val="3"/>
          <w:sz w:val="24"/>
          <w:szCs w:val="24"/>
          <w:lang w:eastAsia="ru-RU"/>
        </w:rPr>
      </w:pPr>
    </w:p>
    <w:p w:rsidR="004B7D33" w:rsidRPr="00B5340F" w:rsidRDefault="004B7D33" w:rsidP="004B7D33">
      <w:pPr>
        <w:pBdr>
          <w:top w:val="single" w:sz="6" w:space="1" w:color="00000A"/>
          <w:left w:val="single" w:sz="6" w:space="0" w:color="00000A"/>
          <w:bottom w:val="single" w:sz="6" w:space="1" w:color="00000A"/>
          <w:right w:val="single" w:sz="6" w:space="0" w:color="00000A"/>
        </w:pBdr>
        <w:shd w:val="clear" w:color="auto" w:fill="F2F2F2"/>
        <w:suppressAutoHyphens/>
        <w:autoSpaceDN w:val="0"/>
        <w:spacing w:after="0" w:line="240" w:lineRule="auto"/>
        <w:ind w:left="142" w:right="-1"/>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РАЗМЕР БАЗОВОЙ ТАРИФНОЙ СТАВКИ</w:t>
      </w:r>
    </w:p>
    <w:p w:rsidR="004B7D33" w:rsidRPr="00B5340F" w:rsidRDefault="004B7D33" w:rsidP="004B7D33">
      <w:pPr>
        <w:pBdr>
          <w:top w:val="single" w:sz="6" w:space="1" w:color="00000A"/>
          <w:left w:val="single" w:sz="6" w:space="0" w:color="00000A"/>
          <w:bottom w:val="single" w:sz="6" w:space="1" w:color="00000A"/>
          <w:right w:val="single" w:sz="6" w:space="0" w:color="00000A"/>
        </w:pBdr>
        <w:shd w:val="clear" w:color="auto" w:fill="F2F2F2"/>
        <w:suppressAutoHyphens/>
        <w:autoSpaceDN w:val="0"/>
        <w:spacing w:after="0" w:line="240" w:lineRule="auto"/>
        <w:ind w:left="142" w:right="-1"/>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СТРАХОВАНИЯ ИМУЩЕСТВА ПРЕДПРИЯТИЙ (ОРГАНИЗАЦИЙ И УЧРЕЖДЕНИЙ) ВСЕХ ОРГАНИЗАЦИОННО-ПРАВОВЫХ ФОРМ</w:t>
      </w:r>
    </w:p>
    <w:p w:rsidR="004B7D33" w:rsidRPr="00B5340F" w:rsidRDefault="004B7D33" w:rsidP="004B7D33">
      <w:pPr>
        <w:tabs>
          <w:tab w:val="left" w:pos="-1701"/>
          <w:tab w:val="left" w:pos="-1560"/>
          <w:tab w:val="left" w:pos="426"/>
        </w:tabs>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p>
    <w:tbl>
      <w:tblPr>
        <w:tblW w:w="9781" w:type="dxa"/>
        <w:tblInd w:w="172" w:type="dxa"/>
        <w:tblLayout w:type="fixed"/>
        <w:tblCellMar>
          <w:left w:w="10" w:type="dxa"/>
          <w:right w:w="10" w:type="dxa"/>
        </w:tblCellMar>
        <w:tblLook w:val="0000" w:firstRow="0" w:lastRow="0" w:firstColumn="0" w:lastColumn="0" w:noHBand="0" w:noVBand="0"/>
      </w:tblPr>
      <w:tblGrid>
        <w:gridCol w:w="7128"/>
        <w:gridCol w:w="2653"/>
      </w:tblGrid>
      <w:tr w:rsidR="004B7D33" w:rsidRPr="00B5340F" w:rsidTr="00203337">
        <w:trPr>
          <w:trHeight w:val="240"/>
          <w:tblHeader/>
        </w:trPr>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Страховые риски (группы рисков)</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Базовые тарифные ставки</w:t>
            </w:r>
          </w:p>
          <w:p w:rsidR="004B7D33" w:rsidRPr="00B5340F" w:rsidRDefault="004B7D33" w:rsidP="00203337">
            <w:pPr>
              <w:suppressAutoHyphens/>
              <w:autoSpaceDN w:val="0"/>
              <w:spacing w:after="0" w:line="240" w:lineRule="auto"/>
              <w:ind w:left="142"/>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(в % от страховой суммы)</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ПОЖАР</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i/>
                <w:kern w:val="3"/>
                <w:sz w:val="24"/>
                <w:szCs w:val="24"/>
                <w:lang w:eastAsia="ru-RU"/>
              </w:rPr>
              <w:t>Здания (помещения) из несгораемых строительных конструкций, объекты незавершенного строительства:</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-производственные</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-складские</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0.02</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-административные и общественные</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i/>
                <w:kern w:val="3"/>
                <w:sz w:val="24"/>
                <w:szCs w:val="24"/>
                <w:lang w:eastAsia="ru-RU"/>
              </w:rPr>
              <w:t>Здания, объекты незавершенного строительства с наличием сгораемых и металлических незащищенных конструкций</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0.04</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i/>
                <w:kern w:val="3"/>
                <w:sz w:val="24"/>
                <w:szCs w:val="24"/>
                <w:lang w:eastAsia="ru-RU"/>
              </w:rPr>
              <w:t>Здания, объекты незавершенного строительства из сгораемых материалов</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0.07</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i/>
                <w:kern w:val="3"/>
                <w:sz w:val="24"/>
                <w:szCs w:val="24"/>
                <w:lang w:eastAsia="ru-RU"/>
              </w:rPr>
              <w:t>Мебель, предметы интерьера, отделки, инвентарь, инструменты</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0.03</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i/>
                <w:kern w:val="3"/>
                <w:sz w:val="24"/>
                <w:szCs w:val="24"/>
                <w:lang w:eastAsia="ru-RU"/>
              </w:rPr>
              <w:t>Товары (имущество) на складе:</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-негорючие</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0.02</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-негорючие в горючей упаковке</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0.03</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-горючие, в том числе вычислительная, аудио-, видео-, электронная техника</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0.05</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i/>
                <w:kern w:val="3"/>
                <w:sz w:val="24"/>
                <w:szCs w:val="24"/>
                <w:lang w:eastAsia="ru-RU"/>
              </w:rPr>
              <w:t>Машины и оборудование (технологическое, торговое, иное), измерительные и регулирующие приборы и устройства, вычислительная и оргтехника</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0.02</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i/>
                <w:kern w:val="3"/>
                <w:sz w:val="24"/>
                <w:szCs w:val="24"/>
                <w:lang w:eastAsia="ru-RU"/>
              </w:rPr>
              <w:t>Сооружения</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0.06</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i/>
                <w:kern w:val="3"/>
                <w:sz w:val="24"/>
                <w:szCs w:val="24"/>
                <w:lang w:eastAsia="ru-RU"/>
              </w:rPr>
              <w:t>Иное имущество</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Расходы по расчистке и иные расходы (п. 4.11.1 Правил страхования)</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0.02</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УДАР МОЛНИИ</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aps/>
                <w:kern w:val="3"/>
                <w:sz w:val="24"/>
                <w:szCs w:val="24"/>
                <w:lang w:eastAsia="ru-RU"/>
              </w:rPr>
              <w:t>взрыв</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0.04</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aps/>
                <w:kern w:val="3"/>
                <w:sz w:val="24"/>
                <w:szCs w:val="24"/>
                <w:lang w:eastAsia="ru-RU"/>
              </w:rPr>
              <w:t>Падение летательных АППАРАТОВ</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АВАРИИ ВОДОПРОВОДНЫХ, КАНАЛИЗАЦИОННЫХ, ОТОПИТЕЛЬНЫХ, ПРОТИВОПОЖАРНЫХ СИСТЕМ</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ОПАСНЫЕ ПРИРОДНЫЕ ЯВЛЕНИЯ</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КРАЖА С НЕЗАКОННЫМ ПРОНИКНОВЕНИЕМ, ГРАБЕЖ, РАЗБОЙ</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ПРОТИВОПРАВНЫЕ ДЕЙСТВИЯ ТРЕТЬИХ ЛИЦ</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aps/>
                <w:kern w:val="3"/>
                <w:sz w:val="24"/>
                <w:szCs w:val="24"/>
                <w:lang w:eastAsia="ru-RU"/>
              </w:rPr>
              <w:t>Бой ОКОННЫХ СТЕКОЛ, ЗЕРКАЛ, витрин</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0.20</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aps/>
                <w:kern w:val="3"/>
                <w:sz w:val="24"/>
                <w:szCs w:val="24"/>
                <w:lang w:eastAsia="ru-RU"/>
              </w:rPr>
              <w:t>проведение погрузочно-разгрузочных работ</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0.03</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tabs>
                <w:tab w:val="left" w:pos="-1560"/>
              </w:tabs>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aps/>
                <w:kern w:val="3"/>
                <w:sz w:val="24"/>
                <w:szCs w:val="24"/>
                <w:lang w:eastAsia="ru-RU"/>
              </w:rPr>
              <w:t>НАЕЗД ТРАНСПОРТНЫХ СРЕДСТВ</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0.06</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aps/>
                <w:kern w:val="3"/>
                <w:sz w:val="24"/>
                <w:szCs w:val="24"/>
                <w:lang w:eastAsia="ru-RU"/>
              </w:rPr>
              <w:lastRenderedPageBreak/>
              <w:t>АВАРИЙНЫЙ ВЫХОД ИЗ СТРОЯ (ПОЛОМКА) ХОЛОДИЛЬНОГО ОБОРУДОВАНИЯ</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0.04</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aps/>
                <w:kern w:val="3"/>
                <w:sz w:val="24"/>
                <w:szCs w:val="24"/>
                <w:lang w:eastAsia="ru-RU"/>
              </w:rPr>
              <w:t>ПРОНИКНОВЕНИЕ ВОДЫ ИЗ СОСЕДНИХ (ЧУЖИХ) ПОМЕЩЕНИЙ</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shd w:val="clear" w:color="auto" w:fill="FFFF00"/>
                <w:lang w:eastAsia="ru-RU"/>
              </w:rPr>
            </w:pP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aps/>
                <w:kern w:val="3"/>
                <w:sz w:val="24"/>
                <w:szCs w:val="24"/>
                <w:lang w:eastAsia="ru-RU"/>
              </w:rPr>
              <w:t>террористический акт, ДИВЕРСИЯ</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ЗАКОННЫЕ ДЕЙСТВИЯ ПРАВООХРАНИТЕЛЬНЫХ ОРГАНОВ (изъятие, выемка, конфискация, реквизиция, арест)</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0.01</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widowControl w:val="0"/>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ПОЛОМКИ МАШИН</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widowControl w:val="0"/>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0.15</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widowControl w:val="0"/>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ПОВРЕЖДЕНИЕ ЭЛЕКТРОННОГО ОБОРУДОВАНИЯ</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widowControl w:val="0"/>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0.10</w:t>
            </w:r>
          </w:p>
        </w:tc>
      </w:tr>
      <w:tr w:rsidR="004B7D33" w:rsidRPr="00B5340F" w:rsidTr="00203337">
        <w:tc>
          <w:tcPr>
            <w:tcW w:w="7128"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widowControl w:val="0"/>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СТРАХОВАНИЕ УБЫТКОВ ОТ ПЕРЕРЫВА В ХОЗЯЙСТВЕННОЙ ДЕТЕЛЬНОСТИ</w:t>
            </w:r>
          </w:p>
        </w:tc>
        <w:tc>
          <w:tcPr>
            <w:tcW w:w="2653" w:type="dxa"/>
            <w:tcBorders>
              <w:top w:val="single" w:sz="6" w:space="0" w:color="00000A"/>
              <w:left w:val="single" w:sz="6" w:space="0" w:color="00000A"/>
              <w:bottom w:val="single" w:sz="6" w:space="0" w:color="00000A"/>
              <w:right w:val="single" w:sz="6" w:space="0" w:color="00000A"/>
            </w:tcBorders>
            <w:tcMar>
              <w:top w:w="0" w:type="dxa"/>
              <w:left w:w="30" w:type="dxa"/>
              <w:bottom w:w="0" w:type="dxa"/>
              <w:right w:w="30" w:type="dxa"/>
            </w:tcMar>
          </w:tcPr>
          <w:p w:rsidR="004B7D33" w:rsidRPr="00B5340F" w:rsidRDefault="004B7D33" w:rsidP="00203337">
            <w:pPr>
              <w:widowControl w:val="0"/>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0.10</w:t>
            </w:r>
          </w:p>
        </w:tc>
      </w:tr>
    </w:tbl>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По Контрактам, заключенным на срок менее 1 года, страховая премия уплачивается в следующих размерах от суммы годовой страховой премии: за 1 месяц – 20%, 2 месяца – 30%, 3 месяца – 40%, 4 месяца – 50%, 5 месяцев – 60%, 6 месяцев – 70%, 7 месяцев – 75%, 8 месяцев – 80%, 9 месяцев – 85%, 10 месяцев – 90%, 11 месяцев – 95%.</w:t>
      </w: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При установлении в Контракте страхования безусловной франшизы к базовым тарифным ставкам применяются следующие поправочные коэффициенты:</w:t>
      </w: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5103"/>
        <w:gridCol w:w="4678"/>
      </w:tblGrid>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bCs/>
                <w:kern w:val="3"/>
                <w:sz w:val="24"/>
                <w:szCs w:val="24"/>
                <w:lang w:eastAsia="ru-RU"/>
              </w:rPr>
              <w:t xml:space="preserve">Франшиза, </w:t>
            </w:r>
            <w:r w:rsidRPr="00B5340F">
              <w:rPr>
                <w:rFonts w:ascii="Times New Roman" w:eastAsia="Times New Roman" w:hAnsi="Times New Roman"/>
                <w:kern w:val="3"/>
                <w:sz w:val="24"/>
                <w:szCs w:val="24"/>
                <w:lang w:eastAsia="ru-RU"/>
              </w:rPr>
              <w:t>в % от страховой суммы</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Размер поправочного коэффициента</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3 % и более</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0,80</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2,5 %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0,85</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2 %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0,90</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1,5 %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0,95</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1 %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1,00</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0,9 %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1,02</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0,8 %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1,04</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0,7 %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1,06</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0,6 %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1,08</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0,5 %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1,10</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0,4 %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1,12</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0,3 %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1,14</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0,2 %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1,16</w:t>
            </w:r>
          </w:p>
        </w:tc>
      </w:tr>
      <w:tr w:rsidR="004B7D33" w:rsidRPr="00B5340F" w:rsidTr="00203337">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0,1 %</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1,18</w:t>
            </w:r>
          </w:p>
        </w:tc>
      </w:tr>
      <w:tr w:rsidR="004B7D33" w:rsidRPr="00B5340F" w:rsidTr="00203337">
        <w:trPr>
          <w:trHeight w:val="315"/>
        </w:trPr>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color w:val="000000"/>
                <w:kern w:val="3"/>
                <w:sz w:val="24"/>
                <w:szCs w:val="24"/>
                <w:lang w:eastAsia="ru-RU"/>
              </w:rPr>
              <w:t>0</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1,20</w:t>
            </w:r>
          </w:p>
        </w:tc>
      </w:tr>
    </w:tbl>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Страховщик имеет право при расчёте итоговых тарифов применять к базовым тарифным ставкам дополнительные повышающие (от 1,1 до 9) и понижающие (от 0,05 до 0,9, а по риску «бой оконных стекол, зеркал, витрин» – от 0,01 до 0,9) поправочные коэффициенты, определяемые экспертным путем в зависимости от индивидуальных условий, согласованных при заключении конкретного Контракта страхования, а также различных факторов и обстоятельств, влияющих на страховой риск, включая, но не ограничиваясь:</w:t>
      </w: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lastRenderedPageBreak/>
        <w:t>- вида, типа, технического состояния и особенностей подлежащего страхованию имущества;</w:t>
      </w: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 условий эксплуатации, хранения, содержания имущества;</w:t>
      </w: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 мер безопасности, предусмотренных в организации Страхователя;</w:t>
      </w: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 особенностей территории страхования и подверженности её различным негативным факторам;</w:t>
      </w: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 статистики убытков (аварийности) организации Страхователя;</w:t>
      </w: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 полноты ответов Страхователя на вопросы, поставленные в заявлении на страхование;</w:t>
      </w:r>
    </w:p>
    <w:p w:rsidR="004B7D33" w:rsidRPr="00B5340F" w:rsidRDefault="004B7D33" w:rsidP="004B7D33">
      <w:pPr>
        <w:suppressAutoHyphens/>
        <w:autoSpaceDN w:val="0"/>
        <w:spacing w:after="0" w:line="240" w:lineRule="auto"/>
        <w:ind w:left="142" w:right="-284"/>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 xml:space="preserve">- по риску «бой оконных стекол, зеркал, витрин» – </w:t>
      </w:r>
      <w:r w:rsidRPr="00B5340F">
        <w:rPr>
          <w:rFonts w:ascii="Times New Roman" w:eastAsia="Times New Roman" w:hAnsi="Times New Roman"/>
          <w:color w:val="000000"/>
          <w:kern w:val="3"/>
          <w:sz w:val="24"/>
          <w:szCs w:val="24"/>
          <w:lang w:eastAsia="ru-RU"/>
        </w:rPr>
        <w:t>площадь фасадного остекления здания, площадь одного стекла, вида остекления (окна, витрины и т.п.);</w:t>
      </w:r>
    </w:p>
    <w:p w:rsidR="004B7D33"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r w:rsidRPr="00B5340F">
        <w:rPr>
          <w:rFonts w:ascii="Times New Roman" w:eastAsia="Times New Roman" w:hAnsi="Times New Roman"/>
          <w:kern w:val="3"/>
          <w:sz w:val="24"/>
          <w:szCs w:val="24"/>
          <w:lang w:eastAsia="ru-RU"/>
        </w:rPr>
        <w:t>- и др.</w:t>
      </w:r>
    </w:p>
    <w:p w:rsidR="004B7D33" w:rsidRPr="00B5340F" w:rsidRDefault="004B7D33" w:rsidP="004B7D33">
      <w:pPr>
        <w:suppressAutoHyphens/>
        <w:autoSpaceDN w:val="0"/>
        <w:spacing w:after="0" w:line="240" w:lineRule="auto"/>
        <w:ind w:left="142" w:right="-284"/>
        <w:jc w:val="both"/>
        <w:textAlignment w:val="baseline"/>
        <w:rPr>
          <w:rFonts w:ascii="Times New Roman" w:eastAsia="Times New Roman" w:hAnsi="Times New Roman"/>
          <w:kern w:val="3"/>
          <w:sz w:val="24"/>
          <w:szCs w:val="24"/>
          <w:lang w:eastAsia="ru-RU"/>
        </w:rPr>
      </w:pPr>
    </w:p>
    <w:p w:rsidR="004B7D33" w:rsidRPr="00B5340F" w:rsidRDefault="004B7D33" w:rsidP="004B7D33">
      <w:pPr>
        <w:suppressAutoHyphens/>
        <w:autoSpaceDN w:val="0"/>
        <w:spacing w:after="0" w:line="240" w:lineRule="auto"/>
        <w:ind w:left="142" w:firstLine="567"/>
        <w:jc w:val="both"/>
        <w:textAlignment w:val="baseline"/>
        <w:rPr>
          <w:rFonts w:eastAsia="Times New Roman"/>
          <w:kern w:val="3"/>
          <w:sz w:val="20"/>
          <w:szCs w:val="20"/>
          <w:lang w:eastAsia="ru-RU"/>
        </w:rPr>
        <w:sectPr w:rsidR="004B7D33" w:rsidRPr="00B5340F" w:rsidSect="00690CA8">
          <w:headerReference w:type="default" r:id="rId22"/>
          <w:footerReference w:type="default" r:id="rId23"/>
          <w:pgSz w:w="11906" w:h="16838"/>
          <w:pgMar w:top="777" w:right="566" w:bottom="1236" w:left="1418" w:header="720" w:footer="1179" w:gutter="0"/>
          <w:cols w:space="720"/>
        </w:sectPr>
      </w:pPr>
    </w:p>
    <w:p w:rsidR="004B7D33" w:rsidRPr="00B5340F" w:rsidRDefault="004B7D33" w:rsidP="004B7D33">
      <w:pPr>
        <w:keepNext/>
        <w:tabs>
          <w:tab w:val="left" w:pos="708"/>
        </w:tabs>
        <w:suppressAutoHyphens/>
        <w:autoSpaceDN w:val="0"/>
        <w:spacing w:after="0" w:line="240" w:lineRule="auto"/>
        <w:ind w:left="142" w:right="-284" w:firstLine="567"/>
        <w:jc w:val="right"/>
        <w:textAlignment w:val="baseline"/>
        <w:outlineLvl w:val="3"/>
        <w:rPr>
          <w:rFonts w:ascii="Times New Roman" w:eastAsia="Times New Roman" w:hAnsi="Times New Roman"/>
          <w:b/>
          <w:i/>
          <w:kern w:val="3"/>
          <w:sz w:val="20"/>
          <w:szCs w:val="20"/>
          <w:lang w:eastAsia="ru-RU"/>
        </w:rPr>
      </w:pPr>
      <w:r w:rsidRPr="00B5340F">
        <w:rPr>
          <w:rFonts w:ascii="Times New Roman" w:eastAsia="Times New Roman" w:hAnsi="Times New Roman"/>
          <w:i/>
          <w:kern w:val="3"/>
          <w:sz w:val="20"/>
          <w:szCs w:val="20"/>
          <w:lang w:eastAsia="ru-RU"/>
        </w:rPr>
        <w:lastRenderedPageBreak/>
        <w:t>Приложение № 2</w:t>
      </w:r>
    </w:p>
    <w:p w:rsidR="004B7D33" w:rsidRPr="00B5340F" w:rsidRDefault="004B7D33" w:rsidP="004B7D33">
      <w:pPr>
        <w:suppressAutoHyphens/>
        <w:autoSpaceDN w:val="0"/>
        <w:spacing w:after="0" w:line="240" w:lineRule="auto"/>
        <w:ind w:left="142" w:right="-284"/>
        <w:jc w:val="right"/>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к Правилам страхования имущества</w:t>
      </w:r>
    </w:p>
    <w:p w:rsidR="004B7D33" w:rsidRPr="00B5340F" w:rsidRDefault="004B7D33" w:rsidP="004B7D33">
      <w:pPr>
        <w:suppressAutoHyphens/>
        <w:autoSpaceDN w:val="0"/>
        <w:spacing w:after="0" w:line="240" w:lineRule="auto"/>
        <w:ind w:left="142" w:right="-284"/>
        <w:jc w:val="right"/>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предприятий (организаций и учреждений) всех организационно-правовых форм</w:t>
      </w:r>
    </w:p>
    <w:tbl>
      <w:tblPr>
        <w:tblW w:w="9923" w:type="dxa"/>
        <w:tblInd w:w="250" w:type="dxa"/>
        <w:tblLayout w:type="fixed"/>
        <w:tblCellMar>
          <w:left w:w="10" w:type="dxa"/>
          <w:right w:w="10" w:type="dxa"/>
        </w:tblCellMar>
        <w:tblLook w:val="0000" w:firstRow="0" w:lastRow="0" w:firstColumn="0" w:lastColumn="0" w:noHBand="0" w:noVBand="0"/>
      </w:tblPr>
      <w:tblGrid>
        <w:gridCol w:w="1310"/>
        <w:gridCol w:w="1980"/>
        <w:gridCol w:w="1096"/>
        <w:gridCol w:w="512"/>
        <w:gridCol w:w="341"/>
        <w:gridCol w:w="341"/>
        <w:gridCol w:w="340"/>
        <w:gridCol w:w="676"/>
        <w:gridCol w:w="692"/>
        <w:gridCol w:w="328"/>
        <w:gridCol w:w="231"/>
        <w:gridCol w:w="413"/>
        <w:gridCol w:w="51"/>
        <w:gridCol w:w="342"/>
        <w:gridCol w:w="169"/>
        <w:gridCol w:w="1101"/>
      </w:tblGrid>
      <w:tr w:rsidR="004B7D33" w:rsidRPr="00B5340F" w:rsidTr="00203337">
        <w:trPr>
          <w:trHeight w:val="300"/>
        </w:trPr>
        <w:tc>
          <w:tcPr>
            <w:tcW w:w="8260" w:type="dxa"/>
            <w:gridSpan w:val="12"/>
            <w:tcMar>
              <w:top w:w="0" w:type="dxa"/>
              <w:left w:w="108" w:type="dxa"/>
              <w:bottom w:w="0" w:type="dxa"/>
              <w:right w:w="108" w:type="dxa"/>
            </w:tcMar>
          </w:tcPr>
          <w:p w:rsidR="004B7D33" w:rsidRPr="00B5340F" w:rsidRDefault="004B7D33" w:rsidP="00203337">
            <w:pPr>
              <w:suppressAutoHyphens/>
              <w:autoSpaceDN w:val="0"/>
              <w:spacing w:after="0" w:line="240" w:lineRule="auto"/>
              <w:ind w:left="142" w:right="-284"/>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В </w:t>
            </w:r>
            <w:r>
              <w:rPr>
                <w:rFonts w:ascii="Times New Roman" w:eastAsia="Times New Roman" w:hAnsi="Times New Roman"/>
                <w:b/>
                <w:bCs/>
                <w:i/>
                <w:iCs/>
                <w:kern w:val="3"/>
                <w:sz w:val="20"/>
                <w:szCs w:val="20"/>
                <w:lang w:eastAsia="ru-RU"/>
              </w:rPr>
              <w:t>____________________</w:t>
            </w:r>
          </w:p>
        </w:tc>
        <w:tc>
          <w:tcPr>
            <w:tcW w:w="1663" w:type="dxa"/>
            <w:gridSpan w:val="4"/>
            <w:tcMar>
              <w:top w:w="0" w:type="dxa"/>
              <w:left w:w="108" w:type="dxa"/>
              <w:bottom w:w="0" w:type="dxa"/>
              <w:right w:w="108" w:type="dxa"/>
            </w:tcMar>
          </w:tcPr>
          <w:p w:rsidR="004B7D33" w:rsidRPr="00B5340F" w:rsidRDefault="004B7D33" w:rsidP="00203337">
            <w:pPr>
              <w:suppressAutoHyphens/>
              <w:autoSpaceDN w:val="0"/>
              <w:spacing w:after="0" w:line="240" w:lineRule="auto"/>
              <w:ind w:left="142" w:right="-284"/>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От</w:t>
            </w:r>
          </w:p>
        </w:tc>
      </w:tr>
      <w:tr w:rsidR="004B7D33" w:rsidRPr="00B5340F" w:rsidTr="00203337">
        <w:trPr>
          <w:trHeight w:val="315"/>
        </w:trPr>
        <w:tc>
          <w:tcPr>
            <w:tcW w:w="9923" w:type="dxa"/>
            <w:gridSpan w:val="16"/>
            <w:tcMar>
              <w:top w:w="0" w:type="dxa"/>
              <w:left w:w="108" w:type="dxa"/>
              <w:bottom w:w="0" w:type="dxa"/>
              <w:right w:w="108" w:type="dxa"/>
            </w:tcMar>
          </w:tcPr>
          <w:p w:rsidR="004B7D33" w:rsidRPr="00B5340F" w:rsidRDefault="004B7D33" w:rsidP="00203337">
            <w:pPr>
              <w:suppressAutoHyphens/>
              <w:autoSpaceDN w:val="0"/>
              <w:spacing w:after="0" w:line="240" w:lineRule="auto"/>
              <w:ind w:left="142" w:right="-284"/>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З А Я В Л Е Н И Е на страхование </w:t>
            </w:r>
          </w:p>
          <w:p w:rsidR="004B7D33" w:rsidRPr="00B5340F" w:rsidRDefault="004B7D33" w:rsidP="00203337">
            <w:pPr>
              <w:suppressAutoHyphens/>
              <w:autoSpaceDN w:val="0"/>
              <w:spacing w:after="0" w:line="240" w:lineRule="auto"/>
              <w:ind w:left="142" w:right="-284"/>
              <w:jc w:val="center"/>
              <w:textAlignment w:val="baseline"/>
              <w:rPr>
                <w:rFonts w:ascii="Times New Roman" w:eastAsia="Times New Roman" w:hAnsi="Times New Roman"/>
                <w:i/>
                <w:kern w:val="3"/>
                <w:sz w:val="20"/>
                <w:szCs w:val="20"/>
                <w:lang w:eastAsia="ru-RU"/>
              </w:rPr>
            </w:pPr>
          </w:p>
          <w:p w:rsidR="004B7D33" w:rsidRPr="00B5340F" w:rsidRDefault="004B7D33" w:rsidP="00203337">
            <w:pPr>
              <w:suppressAutoHyphens/>
              <w:autoSpaceDN w:val="0"/>
              <w:spacing w:after="0" w:line="240" w:lineRule="auto"/>
              <w:ind w:left="142" w:right="-284"/>
              <w:jc w:val="right"/>
              <w:textAlignment w:val="baseline"/>
              <w:rPr>
                <w:rFonts w:ascii="Times New Roman" w:eastAsia="Times New Roman" w:hAnsi="Times New Roman"/>
                <w:b/>
                <w:bCs/>
                <w:i/>
                <w:iCs/>
                <w:kern w:val="3"/>
                <w:sz w:val="20"/>
                <w:szCs w:val="20"/>
                <w:lang w:eastAsia="ru-RU"/>
              </w:rPr>
            </w:pPr>
          </w:p>
        </w:tc>
      </w:tr>
      <w:tr w:rsidR="004B7D33" w:rsidRPr="00B5340F" w:rsidTr="00203337">
        <w:trPr>
          <w:trHeight w:val="855"/>
        </w:trPr>
        <w:tc>
          <w:tcPr>
            <w:tcW w:w="9923" w:type="dxa"/>
            <w:gridSpan w:val="16"/>
            <w:tcBorders>
              <w:bottom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13" w:right="-390"/>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 xml:space="preserve">Все пункты настоящего заявления подлежат обязательному заполнению. Неполное заполнение Заявления дает право </w:t>
            </w:r>
            <w:r>
              <w:rPr>
                <w:rFonts w:ascii="Times New Roman" w:eastAsia="Times New Roman" w:hAnsi="Times New Roman"/>
                <w:i/>
                <w:kern w:val="3"/>
                <w:sz w:val="20"/>
                <w:szCs w:val="20"/>
                <w:lang w:eastAsia="ru-RU"/>
              </w:rPr>
              <w:t>________________________</w:t>
            </w:r>
            <w:r w:rsidRPr="00B5340F">
              <w:rPr>
                <w:rFonts w:ascii="Times New Roman" w:eastAsia="Times New Roman" w:hAnsi="Times New Roman"/>
                <w:i/>
                <w:kern w:val="3"/>
                <w:sz w:val="20"/>
                <w:szCs w:val="20"/>
                <w:lang w:eastAsia="ru-RU"/>
              </w:rPr>
              <w:t xml:space="preserve"> не принимать Заявление на страхование и воздержаться от предоставления условий страхования и заключения Контракта страхования.</w:t>
            </w:r>
          </w:p>
          <w:p w:rsidR="004B7D33" w:rsidRPr="00B5340F" w:rsidRDefault="004B7D33" w:rsidP="00203337">
            <w:pPr>
              <w:suppressAutoHyphens/>
              <w:autoSpaceDN w:val="0"/>
              <w:spacing w:after="0" w:line="240" w:lineRule="auto"/>
              <w:ind w:left="-113" w:right="-390"/>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Сведения и обстоятельства, содержащиеся в настоящем Заявлении, сообщаются Страхователем  Страховщику в целях заключения Контракта добровольного страхования имущества на условиях «Правил № 14/</w:t>
            </w:r>
            <w:r>
              <w:rPr>
                <w:rFonts w:ascii="Times New Roman" w:eastAsia="Times New Roman" w:hAnsi="Times New Roman"/>
                <w:i/>
                <w:kern w:val="3"/>
                <w:sz w:val="20"/>
                <w:szCs w:val="20"/>
                <w:lang w:eastAsia="ru-RU"/>
              </w:rPr>
              <w:t>8</w:t>
            </w:r>
            <w:r w:rsidRPr="00B5340F">
              <w:rPr>
                <w:rFonts w:ascii="Times New Roman" w:eastAsia="Times New Roman" w:hAnsi="Times New Roman"/>
                <w:i/>
                <w:kern w:val="3"/>
                <w:sz w:val="20"/>
                <w:szCs w:val="20"/>
                <w:lang w:eastAsia="ru-RU"/>
              </w:rPr>
              <w:t xml:space="preserve"> страхования имущества предприятий (организаций и учреждений) всех организационно-правовых форм» (далее по тексту – «Правила страхования») и имеют существенное значение для оценки страхового риска.</w:t>
            </w:r>
          </w:p>
        </w:tc>
      </w:tr>
      <w:tr w:rsidR="004B7D33" w:rsidRPr="00B5340F" w:rsidTr="00203337">
        <w:trPr>
          <w:trHeight w:val="285"/>
        </w:trPr>
        <w:tc>
          <w:tcPr>
            <w:tcW w:w="9923"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1. ОБЩИЕ СВЕДЕНИЯ</w:t>
            </w:r>
          </w:p>
        </w:tc>
      </w:tr>
      <w:tr w:rsidR="004B7D33" w:rsidRPr="00B5340F" w:rsidTr="00203337">
        <w:trPr>
          <w:trHeight w:val="285"/>
        </w:trPr>
        <w:tc>
          <w:tcPr>
            <w:tcW w:w="9923"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1.1. Страхователь – юридическое лицо / Индивидуальный предприниматель (ИП):</w:t>
            </w:r>
          </w:p>
        </w:tc>
      </w:tr>
      <w:tr w:rsidR="004B7D33" w:rsidRPr="00B5340F" w:rsidTr="00203337">
        <w:trPr>
          <w:trHeight w:val="285"/>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Наименование:</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330"/>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в лице (ФИО, должность)</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345"/>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действующий на основании:</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Юридический адрес:</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85"/>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Телефон / факс:</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131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Банковские реквизиты:</w:t>
            </w:r>
          </w:p>
        </w:tc>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Р/с:             </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131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Банк:              </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131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К/с:                                                     </w:t>
            </w:r>
          </w:p>
        </w:tc>
        <w:tc>
          <w:tcPr>
            <w:tcW w:w="4557"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2076"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БИК:</w:t>
            </w:r>
          </w:p>
        </w:tc>
      </w:tr>
      <w:tr w:rsidR="004B7D33" w:rsidRPr="00B5340F" w:rsidTr="00203337">
        <w:trPr>
          <w:trHeight w:val="255"/>
        </w:trPr>
        <w:tc>
          <w:tcPr>
            <w:tcW w:w="131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Сведения о регистрации:</w:t>
            </w:r>
          </w:p>
        </w:tc>
        <w:tc>
          <w:tcPr>
            <w:tcW w:w="307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Регистр. номер (ОГРН):</w:t>
            </w:r>
          </w:p>
        </w:tc>
        <w:tc>
          <w:tcPr>
            <w:tcW w:w="5537"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131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07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Дата регистрации:                     </w:t>
            </w:r>
          </w:p>
        </w:tc>
        <w:tc>
          <w:tcPr>
            <w:tcW w:w="5537"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525"/>
        </w:trPr>
        <w:tc>
          <w:tcPr>
            <w:tcW w:w="131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07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Сведения о наименовании           регистрирующего органа:             </w:t>
            </w:r>
          </w:p>
        </w:tc>
        <w:tc>
          <w:tcPr>
            <w:tcW w:w="5537"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131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07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Адрес места регистрации:           </w:t>
            </w:r>
          </w:p>
        </w:tc>
        <w:tc>
          <w:tcPr>
            <w:tcW w:w="5537"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131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07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Адрес места нахождения:                </w:t>
            </w:r>
          </w:p>
        </w:tc>
        <w:tc>
          <w:tcPr>
            <w:tcW w:w="5537"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131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07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ИНН:</w:t>
            </w:r>
          </w:p>
        </w:tc>
        <w:tc>
          <w:tcPr>
            <w:tcW w:w="2902"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136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ОКПО:             </w:t>
            </w:r>
          </w:p>
        </w:tc>
        <w:tc>
          <w:tcPr>
            <w:tcW w:w="127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131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07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КПП</w:t>
            </w:r>
          </w:p>
        </w:tc>
        <w:tc>
          <w:tcPr>
            <w:tcW w:w="2902"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136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ОКФС:       </w:t>
            </w:r>
          </w:p>
        </w:tc>
        <w:tc>
          <w:tcPr>
            <w:tcW w:w="127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85"/>
        </w:trPr>
        <w:tc>
          <w:tcPr>
            <w:tcW w:w="9923"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1.2. Страхователь – физическое лицо:</w:t>
            </w:r>
          </w:p>
        </w:tc>
      </w:tr>
      <w:tr w:rsidR="004B7D33" w:rsidRPr="00B5340F" w:rsidTr="00203337">
        <w:trPr>
          <w:trHeight w:val="270"/>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Фамилия, Имя, Отчество:</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Дата  и  место рождения:</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Место жительства (регистрации) :</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85"/>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Место пребывания:</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w:t>
            </w:r>
          </w:p>
        </w:tc>
      </w:tr>
      <w:tr w:rsidR="004B7D33" w:rsidRPr="00B5340F" w:rsidTr="00203337">
        <w:trPr>
          <w:trHeight w:val="540"/>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Сведения о документе, удостоверяющем личность:</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85"/>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Гражданство:</w:t>
            </w:r>
          </w:p>
        </w:tc>
        <w:tc>
          <w:tcPr>
            <w:tcW w:w="3306"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3327"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ИНН (при наличии):</w:t>
            </w:r>
          </w:p>
        </w:tc>
      </w:tr>
      <w:tr w:rsidR="004B7D33" w:rsidRPr="00B5340F" w:rsidTr="00203337">
        <w:trPr>
          <w:trHeight w:val="270"/>
        </w:trPr>
        <w:tc>
          <w:tcPr>
            <w:tcW w:w="7616"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Являетесь ли Вы иностранным публичным должностным лицом?</w:t>
            </w:r>
          </w:p>
        </w:tc>
        <w:tc>
          <w:tcPr>
            <w:tcW w:w="2307"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901952" behindDoc="0" locked="0" layoutInCell="1" allowOverlap="1">
                  <wp:simplePos x="0" y="0"/>
                  <wp:positionH relativeFrom="column">
                    <wp:posOffset>342900</wp:posOffset>
                  </wp:positionH>
                  <wp:positionV relativeFrom="paragraph">
                    <wp:posOffset>28575</wp:posOffset>
                  </wp:positionV>
                  <wp:extent cx="62230" cy="57785"/>
                  <wp:effectExtent l="0" t="0" r="0" b="0"/>
                  <wp:wrapNone/>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1.3. Срок страхования</w:t>
            </w:r>
          </w:p>
        </w:tc>
        <w:tc>
          <w:tcPr>
            <w:tcW w:w="1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68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мес.</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с</w:t>
            </w:r>
          </w:p>
        </w:tc>
        <w:tc>
          <w:tcPr>
            <w:tcW w:w="2391"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51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по</w:t>
            </w:r>
          </w:p>
        </w:tc>
        <w:tc>
          <w:tcPr>
            <w:tcW w:w="11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1.4. Выгодоприобретатель:</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300"/>
        </w:trPr>
        <w:tc>
          <w:tcPr>
            <w:tcW w:w="32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right"/>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Адрес, телефон:</w:t>
            </w:r>
          </w:p>
        </w:tc>
        <w:tc>
          <w:tcPr>
            <w:tcW w:w="663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r>
      <w:tr w:rsidR="004B7D33" w:rsidRPr="00B5340F" w:rsidTr="00203337">
        <w:trPr>
          <w:trHeight w:val="540"/>
        </w:trPr>
        <w:tc>
          <w:tcPr>
            <w:tcW w:w="523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Документ, подтверждающий интерес Выгодоприобретателя в сохранении имущества:</w:t>
            </w:r>
          </w:p>
        </w:tc>
        <w:tc>
          <w:tcPr>
            <w:tcW w:w="4684"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1562"/>
        <w:gridCol w:w="485"/>
        <w:gridCol w:w="298"/>
        <w:gridCol w:w="39"/>
        <w:gridCol w:w="733"/>
        <w:gridCol w:w="612"/>
        <w:gridCol w:w="201"/>
        <w:gridCol w:w="96"/>
        <w:gridCol w:w="620"/>
        <w:gridCol w:w="269"/>
        <w:gridCol w:w="284"/>
        <w:gridCol w:w="55"/>
        <w:gridCol w:w="226"/>
        <w:gridCol w:w="239"/>
        <w:gridCol w:w="324"/>
        <w:gridCol w:w="129"/>
        <w:gridCol w:w="574"/>
        <w:gridCol w:w="422"/>
        <w:gridCol w:w="487"/>
        <w:gridCol w:w="217"/>
        <w:gridCol w:w="775"/>
        <w:gridCol w:w="1134"/>
      </w:tblGrid>
      <w:tr w:rsidR="004B7D33" w:rsidRPr="00B5340F" w:rsidTr="00203337">
        <w:trPr>
          <w:trHeight w:val="255"/>
        </w:trPr>
        <w:tc>
          <w:tcPr>
            <w:tcW w:w="9781" w:type="dxa"/>
            <w:gridSpan w:val="2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2. ОБЪЕКТ СТРАХОВАНИЯ, СТРАХОВЫЕ СУММЫ, СТРАХОВЫЕ РИСКИ</w:t>
            </w:r>
          </w:p>
        </w:tc>
      </w:tr>
      <w:tr w:rsidR="004B7D33" w:rsidRPr="00B5340F" w:rsidTr="00203337">
        <w:trPr>
          <w:trHeight w:val="112"/>
        </w:trPr>
        <w:tc>
          <w:tcPr>
            <w:tcW w:w="5480"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lastRenderedPageBreak/>
              <w:t xml:space="preserve">2.1. Объекты страхования </w:t>
            </w:r>
            <w:r w:rsidRPr="00B5340F">
              <w:rPr>
                <w:rFonts w:ascii="Times New Roman" w:eastAsia="Times New Roman" w:hAnsi="Times New Roman"/>
                <w:bCs/>
                <w:i/>
                <w:iCs/>
                <w:kern w:val="3"/>
                <w:sz w:val="20"/>
                <w:szCs w:val="20"/>
                <w:lang w:eastAsia="ru-RU"/>
              </w:rPr>
              <w:t xml:space="preserve">(отметить заявляемое на страхование имущество; для недвижимости также указываются заявляемые на страхование составляющие; для оборудования и ТМЦ - укрупненные номенклатурные группы, для ТМЦ укажите вид остатка ТМЦ)  </w:t>
            </w:r>
          </w:p>
        </w:tc>
        <w:tc>
          <w:tcPr>
            <w:tcW w:w="2175"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Заявленная стоимость</w:t>
            </w:r>
            <w:r w:rsidRPr="00B5340F">
              <w:rPr>
                <w:rFonts w:ascii="Times New Roman" w:eastAsia="Times New Roman" w:hAnsi="Times New Roman"/>
                <w:bCs/>
                <w:iCs/>
                <w:kern w:val="3"/>
                <w:sz w:val="20"/>
                <w:szCs w:val="20"/>
                <w:lang w:eastAsia="ru-RU"/>
              </w:rPr>
              <w:t xml:space="preserve"> </w:t>
            </w:r>
            <w:r w:rsidRPr="00B5340F">
              <w:rPr>
                <w:rFonts w:ascii="Times New Roman" w:eastAsia="Times New Roman" w:hAnsi="Times New Roman"/>
                <w:bCs/>
                <w:iCs/>
                <w:kern w:val="3"/>
                <w:sz w:val="20"/>
                <w:szCs w:val="20"/>
                <w:lang w:eastAsia="ru-RU"/>
              </w:rPr>
              <w:br/>
              <w:t>(в валюте страхования)</w:t>
            </w:r>
          </w:p>
        </w:tc>
        <w:tc>
          <w:tcPr>
            <w:tcW w:w="2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Страховая сумма</w:t>
            </w:r>
          </w:p>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Cs/>
                <w:iCs/>
                <w:kern w:val="3"/>
                <w:sz w:val="20"/>
                <w:szCs w:val="20"/>
                <w:lang w:eastAsia="ru-RU"/>
              </w:rPr>
              <w:t>(в валюте страхования)</w:t>
            </w:r>
          </w:p>
        </w:tc>
      </w:tr>
      <w:tr w:rsidR="004B7D33" w:rsidRPr="00B5340F" w:rsidTr="00203337">
        <w:trPr>
          <w:trHeight w:val="261"/>
        </w:trPr>
        <w:tc>
          <w:tcPr>
            <w:tcW w:w="2345" w:type="dxa"/>
            <w:gridSpan w:val="3"/>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r w:rsidRPr="00B5340F">
              <w:rPr>
                <w:rFonts w:ascii="Times New Roman" w:eastAsia="Times New Roman" w:hAnsi="Times New Roman"/>
                <w:b/>
                <w:bCs/>
                <w:i/>
                <w:iCs/>
                <w:kern w:val="3"/>
                <w:sz w:val="20"/>
                <w:szCs w:val="20"/>
                <w:lang w:eastAsia="ru-RU"/>
              </w:rPr>
              <w:t>Здания, включая:</w:t>
            </w:r>
            <w:r w:rsidRPr="00B5340F">
              <w:rPr>
                <w:rFonts w:ascii="Times NR Cyr MT" w:eastAsia="Times New Roman" w:hAnsi="Times NR Cyr MT"/>
                <w:noProof/>
                <w:kern w:val="3"/>
                <w:sz w:val="20"/>
                <w:szCs w:val="20"/>
                <w:lang w:eastAsia="ru-RU"/>
              </w:rPr>
              <w:drawing>
                <wp:anchor distT="0" distB="0" distL="114300" distR="114300" simplePos="0" relativeHeight="251659264" behindDoc="0" locked="0" layoutInCell="1" allowOverlap="1">
                  <wp:simplePos x="0" y="0"/>
                  <wp:positionH relativeFrom="column">
                    <wp:posOffset>-47625</wp:posOffset>
                  </wp:positionH>
                  <wp:positionV relativeFrom="paragraph">
                    <wp:posOffset>0</wp:posOffset>
                  </wp:positionV>
                  <wp:extent cx="81915" cy="76835"/>
                  <wp:effectExtent l="0" t="0" r="0" b="0"/>
                  <wp:wrapNone/>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 cy="76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r w:rsidRPr="00B5340F">
              <w:rPr>
                <w:rFonts w:ascii="Times New Roman" w:eastAsia="Times New Roman" w:hAnsi="Times New Roman"/>
                <w:b/>
                <w:bCs/>
                <w:i/>
                <w:iCs/>
                <w:kern w:val="3"/>
                <w:sz w:val="20"/>
                <w:szCs w:val="20"/>
                <w:lang w:eastAsia="ru-RU"/>
              </w:rPr>
              <w:t>Помещения, включая:</w:t>
            </w:r>
            <w:r w:rsidRPr="00B5340F">
              <w:rPr>
                <w:rFonts w:ascii="Times NR Cyr MT" w:eastAsia="Times New Roman" w:hAnsi="Times NR Cyr MT"/>
                <w:noProof/>
                <w:kern w:val="3"/>
                <w:sz w:val="20"/>
                <w:szCs w:val="20"/>
                <w:lang w:eastAsia="ru-RU"/>
              </w:rPr>
              <w:drawing>
                <wp:anchor distT="0" distB="0" distL="114300" distR="114300" simplePos="0" relativeHeight="251660288" behindDoc="0" locked="0" layoutInCell="1" allowOverlap="1">
                  <wp:simplePos x="0" y="0"/>
                  <wp:positionH relativeFrom="column">
                    <wp:posOffset>-47625</wp:posOffset>
                  </wp:positionH>
                  <wp:positionV relativeFrom="paragraph">
                    <wp:posOffset>6350</wp:posOffset>
                  </wp:positionV>
                  <wp:extent cx="81915" cy="76835"/>
                  <wp:effectExtent l="0" t="0" r="0" b="0"/>
                  <wp:wrapNone/>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 cy="76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c>
          <w:tcPr>
            <w:tcW w:w="31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конструктивные элементы </w:t>
            </w:r>
            <w:r w:rsidRPr="00B5340F">
              <w:rPr>
                <w:rFonts w:ascii="Times NR Cyr MT" w:eastAsia="Times New Roman" w:hAnsi="Times NR Cyr MT"/>
                <w:noProof/>
                <w:kern w:val="3"/>
                <w:sz w:val="20"/>
                <w:szCs w:val="20"/>
                <w:lang w:eastAsia="ru-RU"/>
              </w:rPr>
              <w:drawing>
                <wp:anchor distT="0" distB="0" distL="114300" distR="114300" simplePos="0" relativeHeight="251661312" behindDoc="0" locked="0" layoutInCell="1" allowOverlap="1">
                  <wp:simplePos x="0" y="0"/>
                  <wp:positionH relativeFrom="column">
                    <wp:posOffset>-50165</wp:posOffset>
                  </wp:positionH>
                  <wp:positionV relativeFrom="paragraph">
                    <wp:posOffset>635</wp:posOffset>
                  </wp:positionV>
                  <wp:extent cx="62230" cy="57785"/>
                  <wp:effectExtent l="0" t="0" r="0" b="0"/>
                  <wp:wrapNone/>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75"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2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85"/>
        </w:trPr>
        <w:tc>
          <w:tcPr>
            <w:tcW w:w="2345"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1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внутренняя отделка</w:t>
            </w:r>
            <w:r w:rsidRPr="00B5340F">
              <w:rPr>
                <w:rFonts w:ascii="Times NR Cyr MT" w:eastAsia="Times New Roman" w:hAnsi="Times NR Cyr MT"/>
                <w:noProof/>
                <w:kern w:val="3"/>
                <w:sz w:val="20"/>
                <w:szCs w:val="20"/>
                <w:lang w:eastAsia="ru-RU"/>
              </w:rPr>
              <w:drawing>
                <wp:anchor distT="0" distB="0" distL="114300" distR="114300" simplePos="0" relativeHeight="251662336" behindDoc="0" locked="0" layoutInCell="1" allowOverlap="1">
                  <wp:simplePos x="0" y="0"/>
                  <wp:positionH relativeFrom="column">
                    <wp:posOffset>-50165</wp:posOffset>
                  </wp:positionH>
                  <wp:positionV relativeFrom="paragraph">
                    <wp:posOffset>0</wp:posOffset>
                  </wp:positionV>
                  <wp:extent cx="62230" cy="57785"/>
                  <wp:effectExtent l="0" t="0" r="0" b="0"/>
                  <wp:wrapNone/>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75"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2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83"/>
        </w:trPr>
        <w:tc>
          <w:tcPr>
            <w:tcW w:w="2345"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1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внешняя отделка</w:t>
            </w:r>
            <w:r w:rsidRPr="00B5340F">
              <w:rPr>
                <w:rFonts w:ascii="Times NR Cyr MT" w:eastAsia="Times New Roman" w:hAnsi="Times NR Cyr MT"/>
                <w:noProof/>
                <w:kern w:val="3"/>
                <w:sz w:val="20"/>
                <w:szCs w:val="20"/>
                <w:lang w:eastAsia="ru-RU"/>
              </w:rPr>
              <w:drawing>
                <wp:anchor distT="0" distB="0" distL="114300" distR="114300" simplePos="0" relativeHeight="251663360" behindDoc="0" locked="0" layoutInCell="1" allowOverlap="1">
                  <wp:simplePos x="0" y="0"/>
                  <wp:positionH relativeFrom="column">
                    <wp:posOffset>-50165</wp:posOffset>
                  </wp:positionH>
                  <wp:positionV relativeFrom="paragraph">
                    <wp:posOffset>0</wp:posOffset>
                  </wp:positionV>
                  <wp:extent cx="62230" cy="57785"/>
                  <wp:effectExtent l="0" t="0" r="0" b="0"/>
                  <wp:wrapNone/>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75"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2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4"/>
        </w:trPr>
        <w:tc>
          <w:tcPr>
            <w:tcW w:w="2345"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1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инженерное оборудование</w:t>
            </w:r>
            <w:r w:rsidRPr="00B5340F">
              <w:rPr>
                <w:rFonts w:ascii="Times NR Cyr MT" w:eastAsia="Times New Roman" w:hAnsi="Times NR Cyr MT"/>
                <w:noProof/>
                <w:kern w:val="3"/>
                <w:sz w:val="20"/>
                <w:szCs w:val="20"/>
                <w:lang w:eastAsia="ru-RU"/>
              </w:rPr>
              <w:drawing>
                <wp:anchor distT="0" distB="0" distL="114300" distR="114300" simplePos="0" relativeHeight="251664384" behindDoc="0" locked="0" layoutInCell="1" allowOverlap="1">
                  <wp:simplePos x="0" y="0"/>
                  <wp:positionH relativeFrom="column">
                    <wp:posOffset>-50165</wp:posOffset>
                  </wp:positionH>
                  <wp:positionV relativeFrom="paragraph">
                    <wp:posOffset>635</wp:posOffset>
                  </wp:positionV>
                  <wp:extent cx="62230" cy="57785"/>
                  <wp:effectExtent l="0" t="0" r="0" b="0"/>
                  <wp:wrapNone/>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75"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2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315"/>
        </w:trPr>
        <w:tc>
          <w:tcPr>
            <w:tcW w:w="5480"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ИТОГО:</w:t>
            </w:r>
          </w:p>
        </w:tc>
        <w:tc>
          <w:tcPr>
            <w:tcW w:w="2175"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kern w:val="3"/>
                <w:sz w:val="20"/>
                <w:szCs w:val="20"/>
                <w:lang w:eastAsia="ru-RU"/>
              </w:rPr>
              <w:t> </w:t>
            </w:r>
          </w:p>
        </w:tc>
        <w:tc>
          <w:tcPr>
            <w:tcW w:w="2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kern w:val="3"/>
                <w:sz w:val="20"/>
                <w:szCs w:val="20"/>
                <w:lang w:eastAsia="ru-RU"/>
              </w:rPr>
              <w:t> </w:t>
            </w:r>
          </w:p>
        </w:tc>
      </w:tr>
      <w:tr w:rsidR="004B7D33" w:rsidRPr="00B5340F" w:rsidTr="00203337">
        <w:trPr>
          <w:trHeight w:val="60"/>
        </w:trPr>
        <w:tc>
          <w:tcPr>
            <w:tcW w:w="238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r w:rsidRPr="00B5340F">
              <w:rPr>
                <w:rFonts w:ascii="Times New Roman" w:eastAsia="Times New Roman" w:hAnsi="Times New Roman"/>
                <w:b/>
                <w:bCs/>
                <w:i/>
                <w:iCs/>
                <w:kern w:val="3"/>
                <w:sz w:val="20"/>
                <w:szCs w:val="20"/>
                <w:lang w:eastAsia="ru-RU"/>
              </w:rPr>
              <w:t>Оборудование</w:t>
            </w:r>
            <w:r w:rsidRPr="00B5340F">
              <w:rPr>
                <w:rFonts w:ascii="Times NR Cyr MT" w:eastAsia="Times New Roman" w:hAnsi="Times NR Cyr MT"/>
                <w:noProof/>
                <w:kern w:val="3"/>
                <w:sz w:val="20"/>
                <w:szCs w:val="20"/>
                <w:lang w:eastAsia="ru-RU"/>
              </w:rPr>
              <w:drawing>
                <wp:anchor distT="0" distB="0" distL="114300" distR="114300" simplePos="0" relativeHeight="251665408" behindDoc="0" locked="0" layoutInCell="1" allowOverlap="1">
                  <wp:simplePos x="0" y="0"/>
                  <wp:positionH relativeFrom="column">
                    <wp:posOffset>-47625</wp:posOffset>
                  </wp:positionH>
                  <wp:positionV relativeFrom="paragraph">
                    <wp:posOffset>0</wp:posOffset>
                  </wp:positionV>
                  <wp:extent cx="81915" cy="76835"/>
                  <wp:effectExtent l="0" t="0" r="0" b="0"/>
                  <wp:wrapNone/>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 cy="76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96"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r w:rsidRPr="00B5340F">
              <w:rPr>
                <w:rFonts w:ascii="Times New Roman" w:eastAsia="Times New Roman" w:hAnsi="Times New Roman"/>
                <w:kern w:val="3"/>
                <w:sz w:val="20"/>
                <w:szCs w:val="20"/>
                <w:lang w:eastAsia="ru-RU"/>
              </w:rPr>
              <w:t> </w:t>
            </w:r>
          </w:p>
        </w:tc>
        <w:tc>
          <w:tcPr>
            <w:tcW w:w="2175"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kern w:val="3"/>
                <w:sz w:val="20"/>
                <w:szCs w:val="20"/>
                <w:lang w:eastAsia="ru-RU"/>
              </w:rPr>
              <w:t> </w:t>
            </w:r>
          </w:p>
        </w:tc>
        <w:tc>
          <w:tcPr>
            <w:tcW w:w="2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kern w:val="3"/>
                <w:sz w:val="20"/>
                <w:szCs w:val="20"/>
                <w:lang w:eastAsia="ru-RU"/>
              </w:rPr>
              <w:t> </w:t>
            </w:r>
          </w:p>
        </w:tc>
      </w:tr>
      <w:tr w:rsidR="004B7D33" w:rsidRPr="00B5340F" w:rsidTr="00203337">
        <w:trPr>
          <w:trHeight w:val="458"/>
        </w:trPr>
        <w:tc>
          <w:tcPr>
            <w:tcW w:w="2384" w:type="dxa"/>
            <w:gridSpan w:val="4"/>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r w:rsidRPr="00B5340F">
              <w:rPr>
                <w:rFonts w:ascii="Times New Roman" w:eastAsia="Times New Roman" w:hAnsi="Times New Roman"/>
                <w:b/>
                <w:bCs/>
                <w:i/>
                <w:iCs/>
                <w:kern w:val="3"/>
                <w:sz w:val="20"/>
                <w:szCs w:val="20"/>
                <w:lang w:eastAsia="ru-RU"/>
              </w:rPr>
              <w:t>Товарно-материальные ценности</w:t>
            </w:r>
            <w:r w:rsidRPr="00B5340F">
              <w:rPr>
                <w:rFonts w:ascii="Times NR Cyr MT" w:eastAsia="Times New Roman" w:hAnsi="Times NR Cyr MT"/>
                <w:noProof/>
                <w:kern w:val="3"/>
                <w:sz w:val="20"/>
                <w:szCs w:val="20"/>
                <w:lang w:eastAsia="ru-RU"/>
              </w:rPr>
              <w:drawing>
                <wp:anchor distT="0" distB="0" distL="114300" distR="114300" simplePos="0" relativeHeight="251666432" behindDoc="0" locked="0" layoutInCell="1" allowOverlap="1">
                  <wp:simplePos x="0" y="0"/>
                  <wp:positionH relativeFrom="column">
                    <wp:posOffset>-47625</wp:posOffset>
                  </wp:positionH>
                  <wp:positionV relativeFrom="paragraph">
                    <wp:posOffset>0</wp:posOffset>
                  </wp:positionV>
                  <wp:extent cx="81915" cy="76835"/>
                  <wp:effectExtent l="0" t="0" r="0" b="0"/>
                  <wp:wrapNone/>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 cy="76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96"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2175" w:type="dxa"/>
            <w:gridSpan w:val="6"/>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kern w:val="3"/>
                <w:sz w:val="20"/>
                <w:szCs w:val="20"/>
                <w:lang w:eastAsia="ru-RU"/>
              </w:rPr>
              <w:t> </w:t>
            </w:r>
          </w:p>
        </w:tc>
        <w:tc>
          <w:tcPr>
            <w:tcW w:w="2126" w:type="dxa"/>
            <w:gridSpan w:val="3"/>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kern w:val="3"/>
                <w:sz w:val="20"/>
                <w:szCs w:val="20"/>
                <w:lang w:eastAsia="ru-RU"/>
              </w:rPr>
              <w:t> </w:t>
            </w:r>
          </w:p>
        </w:tc>
      </w:tr>
      <w:tr w:rsidR="004B7D33" w:rsidRPr="00B5340F" w:rsidTr="00203337">
        <w:trPr>
          <w:trHeight w:val="288"/>
        </w:trPr>
        <w:tc>
          <w:tcPr>
            <w:tcW w:w="2384" w:type="dxa"/>
            <w:gridSpan w:val="4"/>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134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Переменный остаток </w:t>
            </w:r>
            <w:r w:rsidRPr="00B5340F">
              <w:rPr>
                <w:rFonts w:ascii="Times NR Cyr MT" w:eastAsia="Times New Roman" w:hAnsi="Times NR Cyr MT"/>
                <w:noProof/>
                <w:kern w:val="3"/>
                <w:sz w:val="20"/>
                <w:szCs w:val="20"/>
                <w:lang w:eastAsia="ru-RU"/>
              </w:rPr>
              <w:drawing>
                <wp:anchor distT="0" distB="0" distL="114300" distR="114300" simplePos="0" relativeHeight="251667456" behindDoc="0" locked="0" layoutInCell="1" allowOverlap="1">
                  <wp:simplePos x="0" y="0"/>
                  <wp:positionH relativeFrom="column">
                    <wp:posOffset>-49530</wp:posOffset>
                  </wp:positionH>
                  <wp:positionV relativeFrom="paragraph">
                    <wp:posOffset>-7620</wp:posOffset>
                  </wp:positionV>
                  <wp:extent cx="62230" cy="57785"/>
                  <wp:effectExtent l="0" t="0" r="0" b="0"/>
                  <wp:wrapNone/>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51"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Неснижаемый остаток</w:t>
            </w:r>
            <w:r w:rsidRPr="00B5340F">
              <w:rPr>
                <w:rFonts w:ascii="Times NR Cyr MT" w:eastAsia="Times New Roman" w:hAnsi="Times NR Cyr MT"/>
                <w:noProof/>
                <w:kern w:val="3"/>
                <w:sz w:val="20"/>
                <w:szCs w:val="20"/>
                <w:lang w:eastAsia="ru-RU"/>
              </w:rPr>
              <w:drawing>
                <wp:anchor distT="0" distB="0" distL="114300" distR="114300" simplePos="0" relativeHeight="251668480" behindDoc="0" locked="0" layoutInCell="1" allowOverlap="1">
                  <wp:simplePos x="0" y="0"/>
                  <wp:positionH relativeFrom="column">
                    <wp:posOffset>-5080</wp:posOffset>
                  </wp:positionH>
                  <wp:positionV relativeFrom="paragraph">
                    <wp:posOffset>-5080</wp:posOffset>
                  </wp:positionV>
                  <wp:extent cx="62230" cy="57785"/>
                  <wp:effectExtent l="0" t="0" r="0" b="0"/>
                  <wp:wrapNone/>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75" w:type="dxa"/>
            <w:gridSpan w:val="6"/>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126"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r>
      <w:tr w:rsidR="004B7D33" w:rsidRPr="00B5340F" w:rsidTr="00203337">
        <w:trPr>
          <w:trHeight w:val="60"/>
        </w:trPr>
        <w:tc>
          <w:tcPr>
            <w:tcW w:w="238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r w:rsidRPr="00B5340F">
              <w:rPr>
                <w:rFonts w:ascii="Times New Roman" w:eastAsia="Times New Roman" w:hAnsi="Times New Roman"/>
                <w:b/>
                <w:bCs/>
                <w:i/>
                <w:iCs/>
                <w:kern w:val="3"/>
                <w:sz w:val="20"/>
                <w:szCs w:val="20"/>
                <w:lang w:eastAsia="ru-RU"/>
              </w:rPr>
              <w:t>Иное</w:t>
            </w:r>
            <w:r w:rsidRPr="00B5340F">
              <w:rPr>
                <w:rFonts w:ascii="Times NR Cyr MT" w:eastAsia="Times New Roman" w:hAnsi="Times NR Cyr MT"/>
                <w:noProof/>
                <w:kern w:val="3"/>
                <w:sz w:val="20"/>
                <w:szCs w:val="20"/>
                <w:lang w:eastAsia="ru-RU"/>
              </w:rPr>
              <w:drawing>
                <wp:anchor distT="0" distB="0" distL="114300" distR="114300" simplePos="0" relativeHeight="251669504" behindDoc="0" locked="0" layoutInCell="1" allowOverlap="1">
                  <wp:simplePos x="0" y="0"/>
                  <wp:positionH relativeFrom="column">
                    <wp:posOffset>-47625</wp:posOffset>
                  </wp:positionH>
                  <wp:positionV relativeFrom="paragraph">
                    <wp:posOffset>0</wp:posOffset>
                  </wp:positionV>
                  <wp:extent cx="81915" cy="76835"/>
                  <wp:effectExtent l="0" t="0" r="0" b="0"/>
                  <wp:wrapNone/>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 cy="76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96"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r w:rsidRPr="00B5340F">
              <w:rPr>
                <w:rFonts w:ascii="Times New Roman" w:eastAsia="Times New Roman" w:hAnsi="Times New Roman"/>
                <w:kern w:val="3"/>
                <w:sz w:val="20"/>
                <w:szCs w:val="20"/>
                <w:lang w:eastAsia="ru-RU"/>
              </w:rPr>
              <w:t> </w:t>
            </w:r>
          </w:p>
        </w:tc>
        <w:tc>
          <w:tcPr>
            <w:tcW w:w="2175"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kern w:val="3"/>
                <w:sz w:val="20"/>
                <w:szCs w:val="20"/>
                <w:lang w:eastAsia="ru-RU"/>
              </w:rPr>
              <w:t> </w:t>
            </w:r>
          </w:p>
        </w:tc>
        <w:tc>
          <w:tcPr>
            <w:tcW w:w="2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kern w:val="3"/>
                <w:sz w:val="20"/>
                <w:szCs w:val="20"/>
                <w:lang w:eastAsia="ru-RU"/>
              </w:rPr>
              <w:t> </w:t>
            </w:r>
          </w:p>
        </w:tc>
      </w:tr>
      <w:tr w:rsidR="004B7D33" w:rsidRPr="00B5340F" w:rsidTr="00203337">
        <w:trPr>
          <w:trHeight w:val="285"/>
        </w:trPr>
        <w:tc>
          <w:tcPr>
            <w:tcW w:w="5480"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ИТОГО:</w:t>
            </w:r>
          </w:p>
        </w:tc>
        <w:tc>
          <w:tcPr>
            <w:tcW w:w="2175"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b/>
                <w:bCs/>
                <w:kern w:val="3"/>
                <w:sz w:val="20"/>
                <w:szCs w:val="20"/>
                <w:lang w:eastAsia="ru-RU"/>
              </w:rPr>
            </w:pPr>
          </w:p>
        </w:tc>
        <w:tc>
          <w:tcPr>
            <w:tcW w:w="2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b/>
                <w:bCs/>
                <w:kern w:val="3"/>
                <w:sz w:val="20"/>
                <w:szCs w:val="20"/>
                <w:lang w:eastAsia="ru-RU"/>
              </w:rPr>
            </w:pPr>
          </w:p>
        </w:tc>
      </w:tr>
      <w:tr w:rsidR="004B7D33" w:rsidRPr="00B5340F" w:rsidTr="00203337">
        <w:trPr>
          <w:trHeight w:val="285"/>
        </w:trPr>
        <w:tc>
          <w:tcPr>
            <w:tcW w:w="9781" w:type="dxa"/>
            <w:gridSpan w:val="2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Заявляются ли на страхование дополнительные расходы </w:t>
            </w:r>
            <w:r w:rsidRPr="00B5340F">
              <w:rPr>
                <w:rFonts w:ascii="Times New Roman" w:eastAsia="Times New Roman" w:hAnsi="Times New Roman"/>
                <w:bCs/>
                <w:i/>
                <w:iCs/>
                <w:kern w:val="3"/>
                <w:sz w:val="20"/>
                <w:szCs w:val="20"/>
                <w:lang w:eastAsia="ru-RU"/>
              </w:rPr>
              <w:t>(сверх определенных Правилами страхования восстановительных расходов и расходов в целях уменьшения убытков при страховом случае)</w:t>
            </w:r>
            <w:r w:rsidRPr="00B5340F">
              <w:rPr>
                <w:rFonts w:ascii="Times New Roman" w:eastAsia="Times New Roman" w:hAnsi="Times New Roman"/>
                <w:b/>
                <w:bCs/>
                <w:i/>
                <w:iCs/>
                <w:kern w:val="3"/>
                <w:sz w:val="20"/>
                <w:szCs w:val="20"/>
                <w:lang w:eastAsia="ru-RU"/>
              </w:rPr>
              <w:t xml:space="preserve">, подлежащие возмещению при наступлении страхового случая в пределах страховой суммы по имуществу с установленным лимитом:      </w:t>
            </w:r>
            <w:r w:rsidRPr="00B5340F">
              <w:rPr>
                <w:rFonts w:ascii="Times New Roman" w:eastAsia="Times New Roman" w:hAnsi="Times New Roman"/>
                <w:bCs/>
                <w:kern w:val="3"/>
                <w:sz w:val="20"/>
                <w:szCs w:val="20"/>
                <w:lang w:eastAsia="ru-RU"/>
              </w:rPr>
              <w:t>нет</w:t>
            </w:r>
            <w:r w:rsidRPr="00B5340F">
              <w:rPr>
                <w:rFonts w:ascii="Times NR Cyr MT" w:eastAsia="Times New Roman" w:hAnsi="Times NR Cyr MT"/>
                <w:noProof/>
                <w:kern w:val="3"/>
                <w:sz w:val="20"/>
                <w:szCs w:val="20"/>
                <w:lang w:eastAsia="ru-RU"/>
              </w:rPr>
              <w:drawing>
                <wp:anchor distT="0" distB="0" distL="114300" distR="114300" simplePos="0" relativeHeight="251670528" behindDoc="0" locked="0" layoutInCell="1" allowOverlap="1">
                  <wp:simplePos x="0" y="0"/>
                  <wp:positionH relativeFrom="column">
                    <wp:posOffset>2335530</wp:posOffset>
                  </wp:positionH>
                  <wp:positionV relativeFrom="paragraph">
                    <wp:posOffset>436880</wp:posOffset>
                  </wp:positionV>
                  <wp:extent cx="62230" cy="57785"/>
                  <wp:effectExtent l="0" t="0" r="0" b="0"/>
                  <wp:wrapNone/>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Cs/>
                <w:kern w:val="3"/>
                <w:sz w:val="20"/>
                <w:szCs w:val="20"/>
                <w:lang w:eastAsia="ru-RU"/>
              </w:rPr>
              <w:t xml:space="preserve">     да, укажите заявляемые расходы и лимиты возмещения по каждой позиции в процентах от страховой суммы по имуществу либо в денежной величине: _________________________________________________</w:t>
            </w:r>
            <w:r w:rsidRPr="00B5340F">
              <w:rPr>
                <w:rFonts w:ascii="Times NR Cyr MT" w:eastAsia="Times New Roman" w:hAnsi="Times NR Cyr MT"/>
                <w:noProof/>
                <w:kern w:val="3"/>
                <w:sz w:val="20"/>
                <w:szCs w:val="20"/>
                <w:lang w:eastAsia="ru-RU"/>
              </w:rPr>
              <w:drawing>
                <wp:anchor distT="0" distB="0" distL="114300" distR="114300" simplePos="0" relativeHeight="251671552" behindDoc="0" locked="0" layoutInCell="1" allowOverlap="1">
                  <wp:simplePos x="0" y="0"/>
                  <wp:positionH relativeFrom="column">
                    <wp:posOffset>-9525</wp:posOffset>
                  </wp:positionH>
                  <wp:positionV relativeFrom="paragraph">
                    <wp:posOffset>30480</wp:posOffset>
                  </wp:positionV>
                  <wp:extent cx="62230" cy="57785"/>
                  <wp:effectExtent l="0" t="0" r="0" b="0"/>
                  <wp:wrapNone/>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Cs/>
                <w:kern w:val="3"/>
                <w:sz w:val="20"/>
                <w:szCs w:val="20"/>
                <w:lang w:eastAsia="ru-RU"/>
              </w:rPr>
              <w:t>____________________________________________________________________________________________</w:t>
            </w:r>
          </w:p>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b/>
                <w:bCs/>
                <w:kern w:val="3"/>
                <w:sz w:val="20"/>
                <w:szCs w:val="20"/>
                <w:lang w:eastAsia="ru-RU"/>
              </w:rPr>
            </w:pPr>
          </w:p>
        </w:tc>
      </w:tr>
      <w:tr w:rsidR="004B7D33" w:rsidRPr="00B5340F" w:rsidTr="00203337">
        <w:trPr>
          <w:trHeight w:val="285"/>
        </w:trPr>
        <w:tc>
          <w:tcPr>
            <w:tcW w:w="204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Валюта страхования:</w:t>
            </w:r>
          </w:p>
        </w:tc>
        <w:tc>
          <w:tcPr>
            <w:tcW w:w="107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Cs/>
                <w:i/>
                <w:iCs/>
                <w:kern w:val="3"/>
                <w:sz w:val="20"/>
                <w:szCs w:val="20"/>
                <w:lang w:eastAsia="ru-RU"/>
              </w:rPr>
              <w:t xml:space="preserve">     Рубли</w:t>
            </w:r>
            <w:r w:rsidRPr="00B5340F">
              <w:rPr>
                <w:rFonts w:ascii="Times NR Cyr MT" w:eastAsia="Times New Roman" w:hAnsi="Times NR Cyr MT"/>
                <w:noProof/>
                <w:kern w:val="3"/>
                <w:sz w:val="20"/>
                <w:szCs w:val="20"/>
                <w:lang w:eastAsia="ru-RU"/>
              </w:rPr>
              <w:drawing>
                <wp:anchor distT="0" distB="0" distL="114300" distR="114300" simplePos="0" relativeHeight="251672576" behindDoc="0" locked="0" layoutInCell="1" allowOverlap="1">
                  <wp:simplePos x="0" y="0"/>
                  <wp:positionH relativeFrom="column">
                    <wp:posOffset>-34290</wp:posOffset>
                  </wp:positionH>
                  <wp:positionV relativeFrom="paragraph">
                    <wp:posOffset>8890</wp:posOffset>
                  </wp:positionV>
                  <wp:extent cx="81915" cy="76835"/>
                  <wp:effectExtent l="0" t="0" r="0" b="0"/>
                  <wp:wrapNone/>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 cy="76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2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Cs/>
                <w:i/>
                <w:iCs/>
                <w:kern w:val="3"/>
                <w:sz w:val="20"/>
                <w:szCs w:val="20"/>
                <w:lang w:eastAsia="ru-RU"/>
              </w:rPr>
              <w:t xml:space="preserve">    Долл. США</w:t>
            </w:r>
            <w:r w:rsidRPr="00B5340F">
              <w:rPr>
                <w:rFonts w:ascii="Times NR Cyr MT" w:eastAsia="Times New Roman" w:hAnsi="Times NR Cyr MT"/>
                <w:noProof/>
                <w:kern w:val="3"/>
                <w:sz w:val="20"/>
                <w:szCs w:val="20"/>
                <w:lang w:eastAsia="ru-RU"/>
              </w:rPr>
              <w:drawing>
                <wp:anchor distT="0" distB="0" distL="114300" distR="114300" simplePos="0" relativeHeight="251673600" behindDoc="0" locked="0" layoutInCell="1" allowOverlap="1">
                  <wp:simplePos x="0" y="0"/>
                  <wp:positionH relativeFrom="column">
                    <wp:posOffset>-44450</wp:posOffset>
                  </wp:positionH>
                  <wp:positionV relativeFrom="paragraph">
                    <wp:posOffset>-6350</wp:posOffset>
                  </wp:positionV>
                  <wp:extent cx="81915" cy="76835"/>
                  <wp:effectExtent l="0" t="0" r="0" b="0"/>
                  <wp:wrapNone/>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 cy="76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Cs/>
                <w:kern w:val="3"/>
                <w:sz w:val="20"/>
                <w:szCs w:val="20"/>
                <w:lang w:eastAsia="ru-RU"/>
              </w:rPr>
              <w:t xml:space="preserve">    Евро</w:t>
            </w:r>
            <w:r w:rsidRPr="00B5340F">
              <w:rPr>
                <w:rFonts w:ascii="Times NR Cyr MT" w:eastAsia="Times New Roman" w:hAnsi="Times NR Cyr MT"/>
                <w:noProof/>
                <w:kern w:val="3"/>
                <w:sz w:val="20"/>
                <w:szCs w:val="20"/>
                <w:lang w:eastAsia="ru-RU"/>
              </w:rPr>
              <w:drawing>
                <wp:anchor distT="0" distB="0" distL="114300" distR="114300" simplePos="0" relativeHeight="251674624" behindDoc="0" locked="0" layoutInCell="1" allowOverlap="1">
                  <wp:simplePos x="0" y="0"/>
                  <wp:positionH relativeFrom="column">
                    <wp:posOffset>-46355</wp:posOffset>
                  </wp:positionH>
                  <wp:positionV relativeFrom="paragraph">
                    <wp:posOffset>13970</wp:posOffset>
                  </wp:positionV>
                  <wp:extent cx="81915" cy="76835"/>
                  <wp:effectExtent l="0" t="0" r="0" b="0"/>
                  <wp:wrapNone/>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 cy="76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62"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Cs/>
                <w:kern w:val="3"/>
                <w:sz w:val="20"/>
                <w:szCs w:val="20"/>
                <w:lang w:eastAsia="ru-RU"/>
              </w:rPr>
              <w:t xml:space="preserve">      Иное, укажите:</w:t>
            </w:r>
            <w:r w:rsidRPr="00B5340F">
              <w:rPr>
                <w:rFonts w:ascii="Times NR Cyr MT" w:eastAsia="Times New Roman" w:hAnsi="Times NR Cyr MT"/>
                <w:noProof/>
                <w:kern w:val="3"/>
                <w:sz w:val="20"/>
                <w:szCs w:val="20"/>
                <w:lang w:eastAsia="ru-RU"/>
              </w:rPr>
              <w:drawing>
                <wp:anchor distT="0" distB="0" distL="114300" distR="114300" simplePos="0" relativeHeight="251675648" behindDoc="0" locked="0" layoutInCell="1" allowOverlap="1">
                  <wp:simplePos x="0" y="0"/>
                  <wp:positionH relativeFrom="column">
                    <wp:posOffset>8890</wp:posOffset>
                  </wp:positionH>
                  <wp:positionV relativeFrom="paragraph">
                    <wp:posOffset>-6350</wp:posOffset>
                  </wp:positionV>
                  <wp:extent cx="81915" cy="76835"/>
                  <wp:effectExtent l="0" t="0" r="0" b="0"/>
                  <wp:wrapNone/>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 cy="768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2345" w:type="dxa"/>
            <w:gridSpan w:val="3"/>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Заявленная стоимость устанавливается на основании:</w:t>
            </w:r>
          </w:p>
        </w:tc>
        <w:tc>
          <w:tcPr>
            <w:tcW w:w="2909"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оценочной стоимости</w:t>
            </w:r>
            <w:r w:rsidRPr="00B5340F">
              <w:rPr>
                <w:rFonts w:ascii="Times NR Cyr MT" w:eastAsia="Times New Roman" w:hAnsi="Times NR Cyr MT"/>
                <w:noProof/>
                <w:kern w:val="3"/>
                <w:sz w:val="20"/>
                <w:szCs w:val="20"/>
                <w:lang w:eastAsia="ru-RU"/>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62230" cy="57785"/>
                  <wp:effectExtent l="0" t="0" r="0" b="0"/>
                  <wp:wrapNone/>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7"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Контракта лизинга / купли-продажи / залога</w:t>
            </w:r>
            <w:r w:rsidRPr="00B5340F">
              <w:rPr>
                <w:rFonts w:ascii="Times NR Cyr MT" w:eastAsia="Times New Roman" w:hAnsi="Times NR Cyr MT"/>
                <w:noProof/>
                <w:kern w:val="3"/>
                <w:sz w:val="20"/>
                <w:szCs w:val="20"/>
                <w:lang w:eastAsia="ru-RU"/>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62230" cy="57785"/>
                  <wp:effectExtent l="0" t="0" r="0" b="0"/>
                  <wp:wrapNone/>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2345"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909"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балансовой (остаточной) стоимости </w:t>
            </w:r>
            <w:r w:rsidRPr="00B5340F">
              <w:rPr>
                <w:rFonts w:ascii="Times NR Cyr MT" w:eastAsia="Times New Roman" w:hAnsi="Times NR Cyr MT"/>
                <w:noProof/>
                <w:kern w:val="3"/>
                <w:sz w:val="20"/>
                <w:szCs w:val="20"/>
                <w:lang w:eastAsia="ru-RU"/>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62230" cy="57785"/>
                  <wp:effectExtent l="0" t="0" r="0" b="0"/>
                  <wp:wrapNone/>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7"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иное, укажите:      </w:t>
            </w:r>
            <w:r w:rsidRPr="00B5340F">
              <w:rPr>
                <w:rFonts w:ascii="Times NR Cyr MT" w:eastAsia="Times New Roman" w:hAnsi="Times NR Cyr MT"/>
                <w:noProof/>
                <w:kern w:val="3"/>
                <w:sz w:val="20"/>
                <w:szCs w:val="20"/>
                <w:lang w:eastAsia="ru-RU"/>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62230" cy="57785"/>
                  <wp:effectExtent l="0" t="0" r="0" b="0"/>
                  <wp:wrapNone/>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156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Заявленное на страхование имущество:</w:t>
            </w:r>
          </w:p>
        </w:tc>
        <w:tc>
          <w:tcPr>
            <w:tcW w:w="8219" w:type="dxa"/>
            <w:gridSpan w:val="2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принадлежит Страхователю на праве собственности, укажите документ:          </w:t>
            </w:r>
            <w:r w:rsidRPr="00B5340F">
              <w:rPr>
                <w:rFonts w:ascii="Times NR Cyr MT" w:eastAsia="Times New Roman" w:hAnsi="Times NR Cyr MT"/>
                <w:noProof/>
                <w:kern w:val="3"/>
                <w:sz w:val="20"/>
                <w:szCs w:val="20"/>
                <w:lang w:eastAsia="ru-RU"/>
              </w:rPr>
              <w:drawing>
                <wp:anchor distT="0" distB="0" distL="114300" distR="114300" simplePos="0" relativeHeight="251678720" behindDoc="0" locked="0" layoutInCell="1" allowOverlap="1">
                  <wp:simplePos x="0" y="0"/>
                  <wp:positionH relativeFrom="column">
                    <wp:posOffset>9525</wp:posOffset>
                  </wp:positionH>
                  <wp:positionV relativeFrom="paragraph">
                    <wp:posOffset>9525</wp:posOffset>
                  </wp:positionV>
                  <wp:extent cx="62230" cy="57785"/>
                  <wp:effectExtent l="0" t="0" r="0" b="0"/>
                  <wp:wrapNone/>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156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8219" w:type="dxa"/>
            <w:gridSpan w:val="2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156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5184"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передано в пользование по Контракту аренды/ лизинга №          </w:t>
            </w:r>
            <w:r w:rsidRPr="00B5340F">
              <w:rPr>
                <w:rFonts w:ascii="Times NR Cyr MT" w:eastAsia="Times New Roman" w:hAnsi="Times NR Cyr MT"/>
                <w:noProof/>
                <w:kern w:val="3"/>
                <w:sz w:val="20"/>
                <w:szCs w:val="20"/>
                <w:lang w:eastAsia="ru-RU"/>
              </w:rPr>
              <w:drawing>
                <wp:anchor distT="0" distB="0" distL="114300" distR="114300" simplePos="0" relativeHeight="251679744" behindDoc="0" locked="0" layoutInCell="1" allowOverlap="1">
                  <wp:simplePos x="0" y="0"/>
                  <wp:positionH relativeFrom="column">
                    <wp:posOffset>9525</wp:posOffset>
                  </wp:positionH>
                  <wp:positionV relativeFrom="paragraph">
                    <wp:posOffset>9525</wp:posOffset>
                  </wp:positionV>
                  <wp:extent cx="62230" cy="57785"/>
                  <wp:effectExtent l="0" t="0" r="0" b="0"/>
                  <wp:wrapNone/>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от</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156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5184"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111201"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111201">
              <w:rPr>
                <w:rFonts w:ascii="Times New Roman" w:eastAsia="Times New Roman" w:hAnsi="Times New Roman"/>
                <w:kern w:val="3"/>
                <w:sz w:val="20"/>
                <w:szCs w:val="20"/>
                <w:lang w:eastAsia="ru-RU"/>
              </w:rPr>
              <w:t xml:space="preserve">     передано по Контракту ответственного хранения №   </w:t>
            </w:r>
            <w:r w:rsidRPr="00111201">
              <w:rPr>
                <w:rFonts w:ascii="Times NR Cyr MT" w:eastAsia="Times New Roman" w:hAnsi="Times NR Cyr MT"/>
                <w:noProof/>
                <w:kern w:val="3"/>
                <w:sz w:val="20"/>
                <w:szCs w:val="20"/>
                <w:lang w:eastAsia="ru-RU"/>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62230" cy="57785"/>
                  <wp:effectExtent l="0" t="0" r="0" b="0"/>
                  <wp:wrapNone/>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111201"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111201">
              <w:rPr>
                <w:rFonts w:ascii="Times New Roman" w:eastAsia="Times New Roman" w:hAnsi="Times New Roman"/>
                <w:kern w:val="3"/>
                <w:sz w:val="20"/>
                <w:szCs w:val="20"/>
                <w:lang w:eastAsia="ru-RU"/>
              </w:rPr>
              <w:t> </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от</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156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610" w:type="dxa"/>
            <w:gridSpan w:val="1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находится в залоге у банка (наименование):      </w:t>
            </w:r>
            <w:r w:rsidRPr="00B5340F">
              <w:rPr>
                <w:rFonts w:ascii="Times NR Cyr MT" w:eastAsia="Times New Roman" w:hAnsi="Times NR Cyr MT"/>
                <w:noProof/>
                <w:kern w:val="3"/>
                <w:sz w:val="20"/>
                <w:szCs w:val="20"/>
                <w:lang w:eastAsia="ru-RU"/>
              </w:rPr>
              <w:drawing>
                <wp:anchor distT="0" distB="0" distL="114300" distR="114300" simplePos="0" relativeHeight="251681792" behindDoc="0" locked="0" layoutInCell="1" allowOverlap="1">
                  <wp:simplePos x="0" y="0"/>
                  <wp:positionH relativeFrom="column">
                    <wp:posOffset>0</wp:posOffset>
                  </wp:positionH>
                  <wp:positionV relativeFrom="paragraph">
                    <wp:posOffset>9525</wp:posOffset>
                  </wp:positionV>
                  <wp:extent cx="62230" cy="57785"/>
                  <wp:effectExtent l="0" t="0" r="0" b="0"/>
                  <wp:wrapNone/>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09" w:type="dxa"/>
            <w:gridSpan w:val="6"/>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156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368"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Контракт залога №</w:t>
            </w:r>
            <w:r w:rsidRPr="00B5340F">
              <w:rPr>
                <w:rFonts w:ascii="Times NR Cyr MT" w:eastAsia="Times New Roman" w:hAnsi="Times NR Cyr MT"/>
                <w:noProof/>
                <w:kern w:val="3"/>
                <w:sz w:val="20"/>
                <w:szCs w:val="20"/>
                <w:lang w:eastAsia="ru-RU"/>
              </w:rPr>
              <w:drawing>
                <wp:anchor distT="0" distB="0" distL="114300" distR="114300" simplePos="0" relativeHeight="251905024" behindDoc="0" locked="0" layoutInCell="1" allowOverlap="1">
                  <wp:simplePos x="0" y="0"/>
                  <wp:positionH relativeFrom="column">
                    <wp:posOffset>9525</wp:posOffset>
                  </wp:positionH>
                  <wp:positionV relativeFrom="paragraph">
                    <wp:posOffset>0</wp:posOffset>
                  </wp:positionV>
                  <wp:extent cx="62230" cy="57785"/>
                  <wp:effectExtent l="0" t="0" r="0" b="0"/>
                  <wp:wrapNone/>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8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от</w:t>
            </w:r>
          </w:p>
        </w:tc>
        <w:tc>
          <w:tcPr>
            <w:tcW w:w="84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11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действует с</w:t>
            </w:r>
          </w:p>
        </w:tc>
        <w:tc>
          <w:tcPr>
            <w:tcW w:w="70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7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по</w:t>
            </w:r>
          </w:p>
        </w:tc>
        <w:tc>
          <w:tcPr>
            <w:tcW w:w="1134" w:type="dxa"/>
            <w:tcBorders>
              <w:top w:val="single" w:sz="4" w:space="0" w:color="00000A"/>
              <w:left w:val="single" w:sz="4" w:space="0" w:color="00000A"/>
              <w:bottom w:val="single" w:sz="4" w:space="0" w:color="00000A"/>
              <w:right w:val="single" w:sz="4" w:space="0" w:color="auto"/>
            </w:tcBorders>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p>
        </w:tc>
      </w:tr>
      <w:tr w:rsidR="004B7D33" w:rsidRPr="00B5340F" w:rsidTr="00203337">
        <w:trPr>
          <w:trHeight w:val="240"/>
        </w:trPr>
        <w:tc>
          <w:tcPr>
            <w:tcW w:w="156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368"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Кредитный Контракт №</w:t>
            </w:r>
            <w:r w:rsidRPr="00B5340F">
              <w:rPr>
                <w:rFonts w:ascii="Times NR Cyr MT" w:eastAsia="Times New Roman" w:hAnsi="Times NR Cyr MT"/>
                <w:noProof/>
                <w:kern w:val="3"/>
                <w:sz w:val="20"/>
                <w:szCs w:val="20"/>
                <w:lang w:eastAsia="ru-RU"/>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62230" cy="57785"/>
                  <wp:effectExtent l="0" t="0" r="0" b="0"/>
                  <wp:wrapNone/>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8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от</w:t>
            </w:r>
          </w:p>
        </w:tc>
        <w:tc>
          <w:tcPr>
            <w:tcW w:w="84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11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действует с</w:t>
            </w:r>
          </w:p>
        </w:tc>
        <w:tc>
          <w:tcPr>
            <w:tcW w:w="70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7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по</w:t>
            </w:r>
          </w:p>
        </w:tc>
        <w:tc>
          <w:tcPr>
            <w:tcW w:w="1134" w:type="dxa"/>
            <w:tcBorders>
              <w:top w:val="single" w:sz="4" w:space="0" w:color="00000A"/>
              <w:left w:val="single" w:sz="4" w:space="0" w:color="00000A"/>
              <w:bottom w:val="single" w:sz="4" w:space="0" w:color="00000A"/>
              <w:right w:val="single" w:sz="4" w:space="0" w:color="auto"/>
            </w:tcBorders>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p>
        </w:tc>
      </w:tr>
      <w:tr w:rsidR="004B7D33" w:rsidRPr="00B5340F" w:rsidTr="00203337">
        <w:trPr>
          <w:trHeight w:val="255"/>
        </w:trPr>
        <w:tc>
          <w:tcPr>
            <w:tcW w:w="156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46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иное (укажите)                 </w:t>
            </w:r>
            <w:r w:rsidRPr="00B5340F">
              <w:rPr>
                <w:rFonts w:ascii="Times NR Cyr MT" w:eastAsia="Times New Roman" w:hAnsi="Times NR Cyr MT"/>
                <w:noProof/>
                <w:kern w:val="3"/>
                <w:sz w:val="20"/>
                <w:szCs w:val="20"/>
                <w:lang w:eastAsia="ru-RU"/>
              </w:rPr>
              <w:drawing>
                <wp:anchor distT="0" distB="0" distL="114300" distR="114300" simplePos="0" relativeHeight="251682816" behindDoc="0" locked="0" layoutInCell="1" allowOverlap="1">
                  <wp:simplePos x="0" y="0"/>
                  <wp:positionH relativeFrom="column">
                    <wp:posOffset>9525</wp:posOffset>
                  </wp:positionH>
                  <wp:positionV relativeFrom="paragraph">
                    <wp:posOffset>9525</wp:posOffset>
                  </wp:positionV>
                  <wp:extent cx="62230" cy="57785"/>
                  <wp:effectExtent l="0" t="0" r="0" b="0"/>
                  <wp:wrapNone/>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55" w:type="dxa"/>
            <w:gridSpan w:val="14"/>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510"/>
        </w:trPr>
        <w:tc>
          <w:tcPr>
            <w:tcW w:w="7655"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Объекты</w:t>
            </w:r>
            <w:r w:rsidRPr="00B5340F">
              <w:rPr>
                <w:rFonts w:ascii="Times New Roman" w:eastAsia="Times New Roman" w:hAnsi="Times New Roman"/>
                <w:bCs/>
                <w:i/>
                <w:iCs/>
                <w:kern w:val="3"/>
                <w:sz w:val="20"/>
                <w:szCs w:val="20"/>
                <w:lang w:eastAsia="ru-RU"/>
              </w:rPr>
              <w:t xml:space="preserve"> </w:t>
            </w:r>
            <w:r w:rsidRPr="00B5340F">
              <w:rPr>
                <w:rFonts w:ascii="Times New Roman" w:eastAsia="Times New Roman" w:hAnsi="Times New Roman"/>
                <w:b/>
                <w:bCs/>
                <w:i/>
                <w:iCs/>
                <w:kern w:val="3"/>
                <w:sz w:val="20"/>
                <w:szCs w:val="20"/>
                <w:lang w:eastAsia="ru-RU"/>
              </w:rPr>
              <w:t>страхования используются для следующего вида деятельности</w:t>
            </w:r>
            <w:r w:rsidRPr="00B5340F">
              <w:rPr>
                <w:rFonts w:ascii="Times New Roman" w:eastAsia="Times New Roman" w:hAnsi="Times New Roman"/>
                <w:bCs/>
                <w:i/>
                <w:iCs/>
                <w:kern w:val="3"/>
                <w:sz w:val="20"/>
                <w:szCs w:val="20"/>
                <w:lang w:eastAsia="ru-RU"/>
              </w:rPr>
              <w:t xml:space="preserve"> </w:t>
            </w:r>
            <w:r w:rsidRPr="00B5340F">
              <w:rPr>
                <w:rFonts w:ascii="Times New Roman" w:eastAsia="Times New Roman" w:hAnsi="Times New Roman"/>
                <w:bCs/>
                <w:i/>
                <w:iCs/>
                <w:kern w:val="3"/>
                <w:sz w:val="18"/>
                <w:szCs w:val="20"/>
                <w:lang w:eastAsia="ru-RU"/>
              </w:rPr>
              <w:t>(указывается код вида деятельности по ОКВЭД, если страхователь юр.лицо или ИП; если страхователь-физ.лицо передает имущество третьему лицу, указывается вид деятельности юр.лица или ИП, которое использует данное имущество в предпринимательских целях):</w:t>
            </w:r>
          </w:p>
        </w:tc>
        <w:tc>
          <w:tcPr>
            <w:tcW w:w="212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ew Roman" w:eastAsia="Times New Roman" w:hAnsi="Times New Roman"/>
                <w:b/>
                <w:bCs/>
                <w:i/>
                <w:iCs/>
                <w:kern w:val="3"/>
                <w:sz w:val="20"/>
                <w:szCs w:val="20"/>
                <w:lang w:eastAsia="ru-RU"/>
              </w:rPr>
            </w:pPr>
          </w:p>
        </w:tc>
      </w:tr>
      <w:tr w:rsidR="004B7D33" w:rsidRPr="00B5340F" w:rsidTr="00203337">
        <w:trPr>
          <w:trHeight w:val="510"/>
        </w:trPr>
        <w:tc>
          <w:tcPr>
            <w:tcW w:w="7655"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b/>
                <w:bCs/>
                <w:i/>
                <w:iCs/>
                <w:kern w:val="3"/>
                <w:sz w:val="20"/>
                <w:szCs w:val="20"/>
                <w:lang w:eastAsia="ru-RU"/>
              </w:rPr>
            </w:pPr>
            <w:r w:rsidRPr="00B5340F">
              <w:rPr>
                <w:rFonts w:ascii="Times New Roman" w:eastAsia="Times New Roman" w:hAnsi="Times New Roman"/>
                <w:b/>
                <w:bCs/>
                <w:i/>
                <w:iCs/>
                <w:kern w:val="3"/>
                <w:sz w:val="20"/>
                <w:szCs w:val="20"/>
                <w:lang w:eastAsia="ru-RU"/>
              </w:rPr>
              <w:t>Страхователь готов предоставить объекты страхования для осмотра представителем Страховщика в целях заключения Контракта страхования</w:t>
            </w:r>
          </w:p>
        </w:tc>
        <w:tc>
          <w:tcPr>
            <w:tcW w:w="9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ew Roman" w:eastAsia="Times New Roman" w:hAnsi="Times New Roman"/>
                <w:kern w:val="3"/>
                <w:sz w:val="20"/>
                <w:szCs w:val="20"/>
                <w:lang w:eastAsia="ru-RU"/>
              </w:rPr>
            </w:pPr>
          </w:p>
          <w:p w:rsidR="004B7D33" w:rsidRPr="00B5340F" w:rsidRDefault="004B7D33" w:rsidP="00203337">
            <w:pPr>
              <w:suppressAutoHyphens/>
              <w:autoSpaceDN w:val="0"/>
              <w:spacing w:after="0" w:line="240" w:lineRule="auto"/>
              <w:ind w:left="142"/>
              <w:jc w:val="center"/>
              <w:textAlignment w:val="baseline"/>
              <w:rPr>
                <w:rFonts w:ascii="Times New Roman" w:eastAsia="Times New Roman" w:hAnsi="Times New Roman"/>
                <w:b/>
                <w:bCs/>
                <w:i/>
                <w:iCs/>
                <w:kern w:val="3"/>
                <w:sz w:val="20"/>
                <w:szCs w:val="20"/>
                <w:lang w:eastAsia="ru-RU"/>
              </w:rPr>
            </w:pPr>
            <w:r w:rsidRPr="00B5340F">
              <w:rPr>
                <w:rFonts w:ascii="Times NR Cyr MT" w:eastAsia="Times New Roman" w:hAnsi="Times NR Cyr MT"/>
                <w:noProof/>
                <w:kern w:val="3"/>
                <w:sz w:val="20"/>
                <w:szCs w:val="20"/>
                <w:lang w:eastAsia="ru-RU"/>
              </w:rPr>
              <w:drawing>
                <wp:anchor distT="0" distB="0" distL="114300" distR="114300" simplePos="0" relativeHeight="251939840" behindDoc="0" locked="0" layoutInCell="1" allowOverlap="1">
                  <wp:simplePos x="0" y="0"/>
                  <wp:positionH relativeFrom="column">
                    <wp:posOffset>-23495</wp:posOffset>
                  </wp:positionH>
                  <wp:positionV relativeFrom="paragraph">
                    <wp:posOffset>22860</wp:posOffset>
                  </wp:positionV>
                  <wp:extent cx="62230" cy="57785"/>
                  <wp:effectExtent l="0" t="0" r="0" b="0"/>
                  <wp:wrapNone/>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40F">
              <w:rPr>
                <w:rFonts w:ascii="Times New Roman" w:eastAsia="Times New Roman" w:hAnsi="Times New Roman"/>
                <w:kern w:val="3"/>
                <w:sz w:val="20"/>
                <w:szCs w:val="20"/>
                <w:lang w:eastAsia="ru-RU"/>
              </w:rPr>
              <w:t xml:space="preserve">да </w:t>
            </w:r>
          </w:p>
        </w:tc>
        <w:tc>
          <w:tcPr>
            <w:tcW w:w="1134" w:type="dxa"/>
            <w:tcBorders>
              <w:top w:val="single" w:sz="4" w:space="0" w:color="00000A"/>
              <w:left w:val="single" w:sz="4" w:space="0" w:color="00000A"/>
              <w:bottom w:val="single" w:sz="4" w:space="0" w:color="00000A"/>
              <w:right w:val="single" w:sz="4" w:space="0" w:color="00000A"/>
            </w:tcBorders>
          </w:tcPr>
          <w:p w:rsidR="004B7D33" w:rsidRPr="00B5340F" w:rsidRDefault="004B7D33" w:rsidP="00203337">
            <w:pPr>
              <w:suppressAutoHyphens/>
              <w:autoSpaceDN w:val="0"/>
              <w:spacing w:after="0" w:line="240" w:lineRule="auto"/>
              <w:ind w:left="142"/>
              <w:jc w:val="center"/>
              <w:textAlignment w:val="baseline"/>
              <w:rPr>
                <w:rFonts w:ascii="Times New Roman" w:eastAsia="Times New Roman" w:hAnsi="Times New Roman"/>
                <w:b/>
                <w:bCs/>
                <w:i/>
                <w:iCs/>
                <w:kern w:val="3"/>
                <w:sz w:val="20"/>
                <w:szCs w:val="20"/>
                <w:lang w:eastAsia="ru-RU"/>
              </w:rPr>
            </w:pPr>
          </w:p>
          <w:p w:rsidR="004B7D33" w:rsidRPr="00B5340F" w:rsidRDefault="004B7D33" w:rsidP="00203337">
            <w:pPr>
              <w:suppressAutoHyphens/>
              <w:autoSpaceDN w:val="0"/>
              <w:spacing w:after="0" w:line="240" w:lineRule="auto"/>
              <w:ind w:left="142"/>
              <w:jc w:val="center"/>
              <w:textAlignment w:val="baseline"/>
              <w:rPr>
                <w:rFonts w:ascii="Times New Roman" w:eastAsia="Times New Roman" w:hAnsi="Times New Roman"/>
                <w:b/>
                <w:bCs/>
                <w:i/>
                <w:iCs/>
                <w:kern w:val="3"/>
                <w:sz w:val="20"/>
                <w:szCs w:val="20"/>
                <w:lang w:eastAsia="ru-RU"/>
              </w:rPr>
            </w:pPr>
            <w:r w:rsidRPr="00B5340F">
              <w:rPr>
                <w:rFonts w:ascii="Times NR Cyr MT" w:eastAsia="Times New Roman" w:hAnsi="Times NR Cyr MT"/>
                <w:noProof/>
                <w:kern w:val="3"/>
                <w:sz w:val="20"/>
                <w:szCs w:val="20"/>
                <w:lang w:eastAsia="ru-RU"/>
              </w:rPr>
              <w:drawing>
                <wp:anchor distT="0" distB="0" distL="114300" distR="114300" simplePos="0" relativeHeight="251940864" behindDoc="0" locked="0" layoutInCell="1" allowOverlap="1">
                  <wp:simplePos x="0" y="0"/>
                  <wp:positionH relativeFrom="column">
                    <wp:posOffset>29210</wp:posOffset>
                  </wp:positionH>
                  <wp:positionV relativeFrom="paragraph">
                    <wp:posOffset>12065</wp:posOffset>
                  </wp:positionV>
                  <wp:extent cx="62230" cy="57785"/>
                  <wp:effectExtent l="0" t="0" r="0" b="0"/>
                  <wp:wrapNone/>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40F">
              <w:rPr>
                <w:rFonts w:ascii="Times New Roman" w:eastAsia="Times New Roman" w:hAnsi="Times New Roman"/>
                <w:kern w:val="3"/>
                <w:sz w:val="20"/>
                <w:szCs w:val="20"/>
                <w:lang w:eastAsia="ru-RU"/>
              </w:rPr>
              <w:t>нет</w:t>
            </w:r>
            <w:r w:rsidRPr="00B5340F">
              <w:rPr>
                <w:rFonts w:ascii="Times NR Cyr MT" w:eastAsia="Times New Roman" w:hAnsi="Times NR Cyr MT"/>
                <w:noProof/>
                <w:kern w:val="3"/>
                <w:sz w:val="20"/>
                <w:szCs w:val="20"/>
                <w:lang w:eastAsia="ru-RU"/>
              </w:rPr>
              <w:t xml:space="preserve"> </w:t>
            </w: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3115"/>
        <w:gridCol w:w="7"/>
        <w:gridCol w:w="613"/>
        <w:gridCol w:w="767"/>
        <w:gridCol w:w="1305"/>
        <w:gridCol w:w="564"/>
        <w:gridCol w:w="2276"/>
        <w:gridCol w:w="1134"/>
      </w:tblGrid>
      <w:tr w:rsidR="004B7D33" w:rsidRPr="00B5340F" w:rsidTr="00203337">
        <w:trPr>
          <w:trHeight w:val="285"/>
        </w:trPr>
        <w:tc>
          <w:tcPr>
            <w:tcW w:w="9781"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2.2. Заявляемые страховые риски (группы рисков):</w:t>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Пожар</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83840"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Удар молнии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84864"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Падение летательных аппаратов</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85888"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Аварии водопроводных, канализационных, отопительных, противопожарных систем</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86912"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lastRenderedPageBreak/>
              <w:t>Взрыв</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87936"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Опасные природные явления</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88960"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Кража с незаконным проникновением, грабеж, разбой</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89984"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Противоправные действия третьих лиц, направленные на уничтожение или повреждение застрахованного имущества</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91008"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Наезд транспортных средств</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92032"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Проникновение воды из соседних (чужих) помещений</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93056"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другие группы рисков, укажите:</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Проведение погрузочно-разгрузочных работ</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94080"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86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Аварийный выход из строя (поломка) холодильного оборудования</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95104"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312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Бой оконных стекол, зеркал, витрин</w:t>
            </w:r>
          </w:p>
        </w:tc>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96128"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нет </w:t>
            </w:r>
            <w:r w:rsidRPr="00B5340F">
              <w:rPr>
                <w:rFonts w:ascii="Times NR Cyr MT" w:eastAsia="Times New Roman" w:hAnsi="Times NR Cyr MT"/>
                <w:noProof/>
                <w:kern w:val="3"/>
                <w:sz w:val="20"/>
                <w:szCs w:val="20"/>
                <w:lang w:eastAsia="ru-RU"/>
              </w:rPr>
              <w:drawing>
                <wp:anchor distT="0" distB="0" distL="114300" distR="114300" simplePos="0" relativeHeight="251697152" behindDoc="0" locked="0" layoutInCell="1" allowOverlap="1">
                  <wp:simplePos x="0" y="0"/>
                  <wp:positionH relativeFrom="column">
                    <wp:posOffset>212090</wp:posOffset>
                  </wp:positionH>
                  <wp:positionV relativeFrom="paragraph">
                    <wp:posOffset>0</wp:posOffset>
                  </wp:positionV>
                  <wp:extent cx="62230" cy="57785"/>
                  <wp:effectExtent l="0" t="0" r="0" b="0"/>
                  <wp:wrapNone/>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Лимит возмещения:</w:t>
            </w:r>
          </w:p>
        </w:tc>
        <w:tc>
          <w:tcPr>
            <w:tcW w:w="341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r>
      <w:tr w:rsidR="004B7D33" w:rsidRPr="00B5340F" w:rsidTr="00203337">
        <w:trPr>
          <w:trHeight w:val="285"/>
        </w:trPr>
        <w:tc>
          <w:tcPr>
            <w:tcW w:w="312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Террористический акт, диверсия</w:t>
            </w:r>
          </w:p>
        </w:tc>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698176"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нет </w:t>
            </w:r>
            <w:r w:rsidRPr="00B5340F">
              <w:rPr>
                <w:rFonts w:ascii="Times NR Cyr MT" w:eastAsia="Times New Roman" w:hAnsi="Times NR Cyr MT"/>
                <w:noProof/>
                <w:kern w:val="3"/>
                <w:sz w:val="20"/>
                <w:szCs w:val="20"/>
                <w:lang w:eastAsia="ru-RU"/>
              </w:rPr>
              <w:drawing>
                <wp:anchor distT="0" distB="0" distL="114300" distR="114300" simplePos="0" relativeHeight="251699200" behindDoc="0" locked="0" layoutInCell="1" allowOverlap="1">
                  <wp:simplePos x="0" y="0"/>
                  <wp:positionH relativeFrom="column">
                    <wp:posOffset>212090</wp:posOffset>
                  </wp:positionH>
                  <wp:positionV relativeFrom="paragraph">
                    <wp:posOffset>0</wp:posOffset>
                  </wp:positionV>
                  <wp:extent cx="62230" cy="57785"/>
                  <wp:effectExtent l="0" t="0" r="0" b="0"/>
                  <wp:wrapNone/>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Лимит возмещения:</w:t>
            </w:r>
          </w:p>
        </w:tc>
        <w:tc>
          <w:tcPr>
            <w:tcW w:w="341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r>
      <w:tr w:rsidR="004B7D33" w:rsidRPr="00B5340F" w:rsidTr="00203337">
        <w:trPr>
          <w:trHeight w:val="285"/>
        </w:trPr>
        <w:tc>
          <w:tcPr>
            <w:tcW w:w="312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Поломка машин и механизмов</w:t>
            </w:r>
          </w:p>
        </w:tc>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920384"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нет </w:t>
            </w:r>
            <w:r w:rsidRPr="00B5340F">
              <w:rPr>
                <w:rFonts w:ascii="Times NR Cyr MT" w:eastAsia="Times New Roman" w:hAnsi="Times NR Cyr MT"/>
                <w:noProof/>
                <w:kern w:val="3"/>
                <w:sz w:val="20"/>
                <w:szCs w:val="20"/>
                <w:lang w:eastAsia="ru-RU"/>
              </w:rPr>
              <w:drawing>
                <wp:anchor distT="0" distB="0" distL="114300" distR="114300" simplePos="0" relativeHeight="251921408" behindDoc="0" locked="0" layoutInCell="1" allowOverlap="1">
                  <wp:simplePos x="0" y="0"/>
                  <wp:positionH relativeFrom="column">
                    <wp:posOffset>212090</wp:posOffset>
                  </wp:positionH>
                  <wp:positionV relativeFrom="paragraph">
                    <wp:posOffset>0</wp:posOffset>
                  </wp:positionV>
                  <wp:extent cx="62230" cy="57785"/>
                  <wp:effectExtent l="0" t="0" r="0" b="0"/>
                  <wp:wrapNone/>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0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Подгруппы рисков:</w:t>
            </w:r>
          </w:p>
        </w:tc>
        <w:tc>
          <w:tcPr>
            <w:tcW w:w="3974" w:type="dxa"/>
            <w:gridSpan w:val="3"/>
            <w:tcBorders>
              <w:top w:val="single" w:sz="4" w:space="0" w:color="00000A"/>
              <w:left w:val="single" w:sz="4" w:space="0" w:color="auto"/>
              <w:bottom w:val="single" w:sz="4" w:space="0" w:color="00000A"/>
              <w:right w:val="single" w:sz="4" w:space="0" w:color="00000A"/>
            </w:tcBorders>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noProof/>
                <w:kern w:val="3"/>
                <w:sz w:val="20"/>
                <w:szCs w:val="20"/>
                <w:lang w:eastAsia="ru-RU"/>
              </w:rPr>
              <w:drawing>
                <wp:anchor distT="0" distB="0" distL="114300" distR="114300" simplePos="0" relativeHeight="251931648" behindDoc="0" locked="0" layoutInCell="1" allowOverlap="1">
                  <wp:simplePos x="0" y="0"/>
                  <wp:positionH relativeFrom="column">
                    <wp:posOffset>1844040</wp:posOffset>
                  </wp:positionH>
                  <wp:positionV relativeFrom="paragraph">
                    <wp:posOffset>26035</wp:posOffset>
                  </wp:positionV>
                  <wp:extent cx="62230" cy="57785"/>
                  <wp:effectExtent l="0" t="0" r="0" b="0"/>
                  <wp:wrapNone/>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924480" behindDoc="0" locked="0" layoutInCell="1" allowOverlap="1">
                  <wp:simplePos x="0" y="0"/>
                  <wp:positionH relativeFrom="column">
                    <wp:posOffset>1601470</wp:posOffset>
                  </wp:positionH>
                  <wp:positionV relativeFrom="paragraph">
                    <wp:posOffset>20955</wp:posOffset>
                  </wp:positionV>
                  <wp:extent cx="62230" cy="57785"/>
                  <wp:effectExtent l="0" t="0" r="0" b="0"/>
                  <wp:wrapNone/>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40F">
              <w:rPr>
                <w:rFonts w:ascii="Times New Roman" w:eastAsia="Times New Roman" w:hAnsi="Times New Roman"/>
                <w:kern w:val="3"/>
                <w:sz w:val="20"/>
                <w:szCs w:val="20"/>
                <w:lang w:eastAsia="ru-RU"/>
              </w:rPr>
              <w:t xml:space="preserve">         1      2      3     4      5      6     7</w:t>
            </w:r>
            <w:r w:rsidRPr="00B5340F">
              <w:rPr>
                <w:rFonts w:ascii="Times NR Cyr MT" w:eastAsia="Times New Roman" w:hAnsi="Times NR Cyr MT"/>
                <w:noProof/>
                <w:kern w:val="3"/>
                <w:sz w:val="20"/>
                <w:szCs w:val="20"/>
                <w:lang w:eastAsia="ru-RU"/>
              </w:rPr>
              <w:drawing>
                <wp:anchor distT="0" distB="0" distL="114300" distR="114300" simplePos="0" relativeHeight="251925504" behindDoc="1" locked="0" layoutInCell="1" allowOverlap="1">
                  <wp:simplePos x="0" y="0"/>
                  <wp:positionH relativeFrom="column">
                    <wp:posOffset>1371600</wp:posOffset>
                  </wp:positionH>
                  <wp:positionV relativeFrom="paragraph">
                    <wp:posOffset>22225</wp:posOffset>
                  </wp:positionV>
                  <wp:extent cx="62230" cy="57785"/>
                  <wp:effectExtent l="0" t="0" r="0" b="0"/>
                  <wp:wrapNone/>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926528" behindDoc="1" locked="0" layoutInCell="1" allowOverlap="1">
                  <wp:simplePos x="0" y="0"/>
                  <wp:positionH relativeFrom="column">
                    <wp:posOffset>1133475</wp:posOffset>
                  </wp:positionH>
                  <wp:positionV relativeFrom="paragraph">
                    <wp:posOffset>17145</wp:posOffset>
                  </wp:positionV>
                  <wp:extent cx="62230" cy="57785"/>
                  <wp:effectExtent l="0" t="0" r="0" b="0"/>
                  <wp:wrapNone/>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927552" behindDoc="1" locked="0" layoutInCell="1" allowOverlap="1">
                  <wp:simplePos x="0" y="0"/>
                  <wp:positionH relativeFrom="column">
                    <wp:posOffset>886460</wp:posOffset>
                  </wp:positionH>
                  <wp:positionV relativeFrom="paragraph">
                    <wp:posOffset>17145</wp:posOffset>
                  </wp:positionV>
                  <wp:extent cx="62230" cy="57785"/>
                  <wp:effectExtent l="0" t="0" r="0" b="0"/>
                  <wp:wrapNone/>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928576" behindDoc="1" locked="0" layoutInCell="1" allowOverlap="1">
                  <wp:simplePos x="0" y="0"/>
                  <wp:positionH relativeFrom="column">
                    <wp:posOffset>647700</wp:posOffset>
                  </wp:positionH>
                  <wp:positionV relativeFrom="paragraph">
                    <wp:posOffset>22225</wp:posOffset>
                  </wp:positionV>
                  <wp:extent cx="62230" cy="57785"/>
                  <wp:effectExtent l="0" t="0" r="0" b="0"/>
                  <wp:wrapNone/>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929600" behindDoc="1" locked="0" layoutInCell="1" allowOverlap="1">
                  <wp:simplePos x="0" y="0"/>
                  <wp:positionH relativeFrom="column">
                    <wp:posOffset>402590</wp:posOffset>
                  </wp:positionH>
                  <wp:positionV relativeFrom="paragraph">
                    <wp:posOffset>22225</wp:posOffset>
                  </wp:positionV>
                  <wp:extent cx="62230" cy="57785"/>
                  <wp:effectExtent l="0" t="0" r="0" b="0"/>
                  <wp:wrapNone/>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930624" behindDoc="1" locked="0" layoutInCell="1" allowOverlap="1">
                  <wp:simplePos x="0" y="0"/>
                  <wp:positionH relativeFrom="column">
                    <wp:posOffset>148590</wp:posOffset>
                  </wp:positionH>
                  <wp:positionV relativeFrom="paragraph">
                    <wp:posOffset>22225</wp:posOffset>
                  </wp:positionV>
                  <wp:extent cx="62230" cy="57785"/>
                  <wp:effectExtent l="0" t="0" r="0" b="0"/>
                  <wp:wrapNone/>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ew Roman" w:eastAsia="Times New Roman" w:hAnsi="Times New Roman"/>
                <w:kern w:val="3"/>
                <w:sz w:val="20"/>
                <w:szCs w:val="20"/>
                <w:lang w:eastAsia="ru-RU"/>
              </w:rPr>
              <w:t xml:space="preserve">     8 </w:t>
            </w:r>
          </w:p>
        </w:tc>
      </w:tr>
      <w:tr w:rsidR="004B7D33" w:rsidRPr="00B5340F" w:rsidTr="00203337">
        <w:trPr>
          <w:trHeight w:val="285"/>
        </w:trPr>
        <w:tc>
          <w:tcPr>
            <w:tcW w:w="3122" w:type="dxa"/>
            <w:gridSpan w:val="2"/>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kern w:val="3"/>
                <w:sz w:val="20"/>
                <w:szCs w:val="20"/>
                <w:lang w:eastAsia="ru-RU"/>
              </w:rPr>
              <w:t>Повреждение электронного оборудования</w:t>
            </w:r>
          </w:p>
        </w:tc>
        <w:tc>
          <w:tcPr>
            <w:tcW w:w="613"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922432" behindDoc="0" locked="0" layoutInCell="1" allowOverlap="1">
                  <wp:simplePos x="0" y="0"/>
                  <wp:positionH relativeFrom="column">
                    <wp:posOffset>142875</wp:posOffset>
                  </wp:positionH>
                  <wp:positionV relativeFrom="paragraph">
                    <wp:posOffset>0</wp:posOffset>
                  </wp:positionV>
                  <wp:extent cx="62230" cy="57785"/>
                  <wp:effectExtent l="0" t="0" r="0" b="0"/>
                  <wp:wrapNone/>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нет </w:t>
            </w:r>
            <w:r w:rsidRPr="00B5340F">
              <w:rPr>
                <w:rFonts w:ascii="Times NR Cyr MT" w:eastAsia="Times New Roman" w:hAnsi="Times NR Cyr MT"/>
                <w:noProof/>
                <w:kern w:val="3"/>
                <w:sz w:val="20"/>
                <w:szCs w:val="20"/>
                <w:lang w:eastAsia="ru-RU"/>
              </w:rPr>
              <w:drawing>
                <wp:anchor distT="0" distB="0" distL="114300" distR="114300" simplePos="0" relativeHeight="251923456" behindDoc="0" locked="0" layoutInCell="1" allowOverlap="1">
                  <wp:simplePos x="0" y="0"/>
                  <wp:positionH relativeFrom="column">
                    <wp:posOffset>212090</wp:posOffset>
                  </wp:positionH>
                  <wp:positionV relativeFrom="paragraph">
                    <wp:posOffset>0</wp:posOffset>
                  </wp:positionV>
                  <wp:extent cx="62230" cy="57785"/>
                  <wp:effectExtent l="0" t="0" r="0" b="0"/>
                  <wp:wrapNone/>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0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Подгруппы рисков:</w:t>
            </w:r>
          </w:p>
        </w:tc>
        <w:tc>
          <w:tcPr>
            <w:tcW w:w="3974" w:type="dxa"/>
            <w:gridSpan w:val="3"/>
            <w:tcBorders>
              <w:top w:val="single" w:sz="4" w:space="0" w:color="00000A"/>
              <w:left w:val="single" w:sz="4" w:space="0" w:color="auto"/>
              <w:bottom w:val="single" w:sz="4" w:space="0" w:color="00000A"/>
              <w:right w:val="single" w:sz="4" w:space="0" w:color="00000A"/>
            </w:tcBorders>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1      2      3     4      5</w:t>
            </w:r>
            <w:r w:rsidRPr="00B5340F">
              <w:rPr>
                <w:rFonts w:ascii="Times NR Cyr MT" w:eastAsia="Times New Roman" w:hAnsi="Times NR Cyr MT"/>
                <w:noProof/>
                <w:kern w:val="3"/>
                <w:sz w:val="20"/>
                <w:szCs w:val="20"/>
                <w:lang w:eastAsia="ru-RU"/>
              </w:rPr>
              <w:drawing>
                <wp:anchor distT="0" distB="0" distL="114300" distR="114300" simplePos="0" relativeHeight="251932672" behindDoc="1" locked="0" layoutInCell="1" allowOverlap="1">
                  <wp:simplePos x="0" y="0"/>
                  <wp:positionH relativeFrom="column">
                    <wp:posOffset>1133475</wp:posOffset>
                  </wp:positionH>
                  <wp:positionV relativeFrom="paragraph">
                    <wp:posOffset>17145</wp:posOffset>
                  </wp:positionV>
                  <wp:extent cx="62230" cy="57785"/>
                  <wp:effectExtent l="0" t="0" r="0" b="0"/>
                  <wp:wrapNone/>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933696" behindDoc="1" locked="0" layoutInCell="1" allowOverlap="1">
                  <wp:simplePos x="0" y="0"/>
                  <wp:positionH relativeFrom="column">
                    <wp:posOffset>886460</wp:posOffset>
                  </wp:positionH>
                  <wp:positionV relativeFrom="paragraph">
                    <wp:posOffset>17145</wp:posOffset>
                  </wp:positionV>
                  <wp:extent cx="62230" cy="57785"/>
                  <wp:effectExtent l="0" t="0" r="0" b="0"/>
                  <wp:wrapNone/>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934720" behindDoc="1" locked="0" layoutInCell="1" allowOverlap="1">
                  <wp:simplePos x="0" y="0"/>
                  <wp:positionH relativeFrom="column">
                    <wp:posOffset>647700</wp:posOffset>
                  </wp:positionH>
                  <wp:positionV relativeFrom="paragraph">
                    <wp:posOffset>22225</wp:posOffset>
                  </wp:positionV>
                  <wp:extent cx="62230" cy="57785"/>
                  <wp:effectExtent l="0" t="0" r="0" b="0"/>
                  <wp:wrapNone/>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935744" behindDoc="1" locked="0" layoutInCell="1" allowOverlap="1">
                  <wp:simplePos x="0" y="0"/>
                  <wp:positionH relativeFrom="column">
                    <wp:posOffset>402590</wp:posOffset>
                  </wp:positionH>
                  <wp:positionV relativeFrom="paragraph">
                    <wp:posOffset>22225</wp:posOffset>
                  </wp:positionV>
                  <wp:extent cx="62230" cy="57785"/>
                  <wp:effectExtent l="0" t="0" r="0" b="0"/>
                  <wp:wrapNone/>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936768" behindDoc="1" locked="0" layoutInCell="1" allowOverlap="1">
                  <wp:simplePos x="0" y="0"/>
                  <wp:positionH relativeFrom="column">
                    <wp:posOffset>148590</wp:posOffset>
                  </wp:positionH>
                  <wp:positionV relativeFrom="paragraph">
                    <wp:posOffset>22225</wp:posOffset>
                  </wp:positionV>
                  <wp:extent cx="62230" cy="57785"/>
                  <wp:effectExtent l="0" t="0" r="0" b="0"/>
                  <wp:wrapNone/>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85"/>
        </w:trPr>
        <w:tc>
          <w:tcPr>
            <w:tcW w:w="311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b/>
                <w:kern w:val="3"/>
                <w:sz w:val="20"/>
                <w:szCs w:val="20"/>
              </w:rPr>
            </w:pPr>
            <w:r w:rsidRPr="00B5340F">
              <w:rPr>
                <w:rFonts w:ascii="Times New Roman" w:eastAsia="Times New Roman" w:hAnsi="Times New Roman"/>
                <w:b/>
                <w:kern w:val="3"/>
                <w:sz w:val="20"/>
                <w:szCs w:val="20"/>
                <w:lang w:eastAsia="ru-RU"/>
              </w:rPr>
              <w:t>Убытки от перерыва в хозяйственной деятельности</w:t>
            </w:r>
          </w:p>
        </w:tc>
        <w:tc>
          <w:tcPr>
            <w:tcW w:w="620" w:type="dxa"/>
            <w:gridSpan w:val="2"/>
            <w:tcBorders>
              <w:top w:val="single" w:sz="4" w:space="0" w:color="00000A"/>
              <w:left w:val="single" w:sz="4" w:space="0" w:color="auto"/>
              <w:bottom w:val="single" w:sz="4" w:space="0" w:color="00000A"/>
              <w:right w:val="single" w:sz="4" w:space="0" w:color="00000A"/>
            </w:tcBorders>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noProof/>
                <w:kern w:val="3"/>
                <w:sz w:val="20"/>
                <w:szCs w:val="20"/>
                <w:lang w:eastAsia="ru-RU"/>
              </w:rPr>
              <w:drawing>
                <wp:anchor distT="0" distB="0" distL="114300" distR="114300" simplePos="0" relativeHeight="251937792" behindDoc="0" locked="0" layoutInCell="1" allowOverlap="1">
                  <wp:simplePos x="0" y="0"/>
                  <wp:positionH relativeFrom="column">
                    <wp:posOffset>214630</wp:posOffset>
                  </wp:positionH>
                  <wp:positionV relativeFrom="paragraph">
                    <wp:posOffset>3175</wp:posOffset>
                  </wp:positionV>
                  <wp:extent cx="62230" cy="57785"/>
                  <wp:effectExtent l="0" t="0" r="0" b="0"/>
                  <wp:wrapNone/>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40F">
              <w:rPr>
                <w:rFonts w:ascii="Times New Roman" w:eastAsia="Times New Roman" w:hAnsi="Times New Roman"/>
                <w:kern w:val="3"/>
                <w:sz w:val="20"/>
                <w:szCs w:val="20"/>
                <w:lang w:eastAsia="ru-RU"/>
              </w:rPr>
              <w:t xml:space="preserve"> да </w:t>
            </w:r>
          </w:p>
        </w:tc>
        <w:tc>
          <w:tcPr>
            <w:tcW w:w="767" w:type="dxa"/>
            <w:tcBorders>
              <w:top w:val="single" w:sz="4" w:space="0" w:color="00000A"/>
              <w:left w:val="single" w:sz="4" w:space="0" w:color="auto"/>
              <w:bottom w:val="single" w:sz="4" w:space="0" w:color="00000A"/>
              <w:right w:val="single" w:sz="4" w:space="0" w:color="00000A"/>
            </w:tcBorders>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noProof/>
                <w:kern w:val="3"/>
                <w:sz w:val="20"/>
                <w:szCs w:val="20"/>
                <w:lang w:eastAsia="ru-RU"/>
              </w:rPr>
              <w:drawing>
                <wp:anchor distT="0" distB="0" distL="114300" distR="114300" simplePos="0" relativeHeight="251938816" behindDoc="0" locked="0" layoutInCell="1" allowOverlap="1">
                  <wp:simplePos x="0" y="0"/>
                  <wp:positionH relativeFrom="column">
                    <wp:posOffset>267335</wp:posOffset>
                  </wp:positionH>
                  <wp:positionV relativeFrom="paragraph">
                    <wp:posOffset>1270</wp:posOffset>
                  </wp:positionV>
                  <wp:extent cx="62230" cy="57785"/>
                  <wp:effectExtent l="0" t="0" r="0" b="0"/>
                  <wp:wrapNone/>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40F">
              <w:rPr>
                <w:rFonts w:ascii="Times New Roman" w:eastAsia="Times New Roman" w:hAnsi="Times New Roman"/>
                <w:kern w:val="3"/>
                <w:sz w:val="20"/>
                <w:szCs w:val="20"/>
                <w:lang w:eastAsia="ru-RU"/>
              </w:rPr>
              <w:t xml:space="preserve">  нет</w:t>
            </w:r>
          </w:p>
        </w:tc>
        <w:tc>
          <w:tcPr>
            <w:tcW w:w="1305" w:type="dxa"/>
            <w:tcBorders>
              <w:top w:val="single" w:sz="4" w:space="0" w:color="00000A"/>
              <w:left w:val="single" w:sz="4" w:space="0" w:color="auto"/>
              <w:bottom w:val="single" w:sz="4" w:space="0" w:color="00000A"/>
              <w:right w:val="single" w:sz="4" w:space="0" w:color="00000A"/>
            </w:tcBorders>
            <w:vAlign w:val="cente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rPr>
            </w:pPr>
            <w:r w:rsidRPr="00B5340F">
              <w:rPr>
                <w:rFonts w:ascii="Times New Roman" w:eastAsia="Times New Roman" w:hAnsi="Times New Roman"/>
                <w:kern w:val="3"/>
                <w:sz w:val="20"/>
                <w:szCs w:val="20"/>
              </w:rPr>
              <w:t>Возмещаемые потери:</w:t>
            </w:r>
          </w:p>
        </w:tc>
        <w:tc>
          <w:tcPr>
            <w:tcW w:w="3974" w:type="dxa"/>
            <w:gridSpan w:val="3"/>
            <w:tcBorders>
              <w:top w:val="single" w:sz="4" w:space="0" w:color="00000A"/>
              <w:left w:val="single" w:sz="4" w:space="0" w:color="auto"/>
              <w:bottom w:val="single" w:sz="4" w:space="0" w:color="00000A"/>
              <w:right w:val="single" w:sz="4" w:space="0" w:color="00000A"/>
            </w:tcBorders>
            <w:vAlign w:val="cente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rPr>
            </w:pPr>
          </w:p>
        </w:tc>
      </w:tr>
      <w:tr w:rsidR="004B7D33" w:rsidRPr="00B5340F" w:rsidTr="00203337">
        <w:trPr>
          <w:trHeight w:val="285"/>
        </w:trPr>
        <w:tc>
          <w:tcPr>
            <w:tcW w:w="9781"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rPr>
              <w:t xml:space="preserve">Страхователь осведомлен и согласен с тем, что заявленные страховые риски (группы рисков) </w:t>
            </w:r>
            <w:r w:rsidRPr="00B5340F">
              <w:rPr>
                <w:rFonts w:ascii="Times NR Cyr MT" w:eastAsia="Times New Roman" w:hAnsi="Times NR Cyr MT"/>
                <w:kern w:val="3"/>
                <w:sz w:val="20"/>
                <w:szCs w:val="20"/>
                <w:lang w:eastAsia="ru-RU"/>
              </w:rPr>
              <w:t>определяются по Правилам страхования, в том числе, с применением предусмотренных Правилами страхования оснований отказа в страховой выплате (исключений из страхования), указанных в п. 4.5 (общих для всех групп рисков) и в Разделе 15 (для каждой группы рисков в отдельности) Правил страхования, кроме заявленных ниже дополнительных рисков (расширений по группам рисков).</w:t>
            </w:r>
          </w:p>
        </w:tc>
      </w:tr>
      <w:tr w:rsidR="004B7D33" w:rsidRPr="00B5340F" w:rsidTr="00203337">
        <w:trPr>
          <w:trHeight w:val="285"/>
        </w:trPr>
        <w:tc>
          <w:tcPr>
            <w:tcW w:w="9781"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noProof/>
                <w:kern w:val="3"/>
                <w:sz w:val="20"/>
                <w:szCs w:val="20"/>
                <w:lang w:eastAsia="ru-RU"/>
              </w:rPr>
              <w:drawing>
                <wp:anchor distT="0" distB="0" distL="114300" distR="114300" simplePos="0" relativeHeight="251700224" behindDoc="0" locked="0" layoutInCell="1" allowOverlap="1">
                  <wp:simplePos x="0" y="0"/>
                  <wp:positionH relativeFrom="column">
                    <wp:posOffset>4556125</wp:posOffset>
                  </wp:positionH>
                  <wp:positionV relativeFrom="paragraph">
                    <wp:posOffset>169545</wp:posOffset>
                  </wp:positionV>
                  <wp:extent cx="62230" cy="57785"/>
                  <wp:effectExtent l="0" t="0" r="0" b="0"/>
                  <wp:wrapNone/>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40F">
              <w:rPr>
                <w:rFonts w:ascii="Times New Roman" w:eastAsia="Times New Roman" w:hAnsi="Times New Roman"/>
                <w:b/>
                <w:i/>
                <w:kern w:val="3"/>
                <w:sz w:val="20"/>
                <w:szCs w:val="20"/>
                <w:lang w:eastAsia="ru-RU"/>
              </w:rPr>
              <w:t>Заявляются ли на страхование дополнительные риски</w:t>
            </w:r>
            <w:r w:rsidRPr="00B5340F">
              <w:rPr>
                <w:rFonts w:ascii="Times New Roman" w:eastAsia="Times New Roman" w:hAnsi="Times New Roman"/>
                <w:kern w:val="3"/>
                <w:sz w:val="20"/>
                <w:szCs w:val="20"/>
                <w:lang w:eastAsia="ru-RU"/>
              </w:rPr>
              <w:t xml:space="preserve"> (расширения по группам рисков) из числа предусмотренных Правилами страхования для дополнительного согласования:          нет</w:t>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noProof/>
                <w:kern w:val="3"/>
                <w:sz w:val="20"/>
                <w:szCs w:val="20"/>
                <w:lang w:eastAsia="ru-RU"/>
              </w:rPr>
              <w:drawing>
                <wp:anchor distT="0" distB="0" distL="114300" distR="114300" simplePos="0" relativeHeight="251701248" behindDoc="0" locked="0" layoutInCell="1" allowOverlap="1">
                  <wp:simplePos x="0" y="0"/>
                  <wp:positionH relativeFrom="column">
                    <wp:posOffset>3175</wp:posOffset>
                  </wp:positionH>
                  <wp:positionV relativeFrom="paragraph">
                    <wp:posOffset>13335</wp:posOffset>
                  </wp:positionV>
                  <wp:extent cx="62230" cy="57785"/>
                  <wp:effectExtent l="0" t="0" r="0" b="0"/>
                  <wp:wrapNone/>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40F">
              <w:rPr>
                <w:rFonts w:ascii="Times New Roman" w:eastAsia="Times New Roman" w:hAnsi="Times New Roman"/>
                <w:kern w:val="3"/>
                <w:sz w:val="20"/>
                <w:szCs w:val="20"/>
                <w:lang w:eastAsia="ru-RU"/>
              </w:rPr>
              <w:t xml:space="preserve">    да, укажите какие именно риски и, если требуется, лимиты возмещений:</w:t>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___________________________________________________________________________________________</w:t>
            </w:r>
            <w:r>
              <w:rPr>
                <w:rFonts w:ascii="Times New Roman" w:eastAsia="Times New Roman" w:hAnsi="Times New Roman"/>
                <w:kern w:val="3"/>
                <w:sz w:val="20"/>
                <w:szCs w:val="20"/>
                <w:lang w:eastAsia="ru-RU"/>
              </w:rPr>
              <w:t>___</w:t>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__________________________________________________________________________________________</w:t>
            </w:r>
            <w:r>
              <w:rPr>
                <w:rFonts w:ascii="Times New Roman" w:eastAsia="Times New Roman" w:hAnsi="Times New Roman"/>
                <w:kern w:val="3"/>
                <w:sz w:val="20"/>
                <w:szCs w:val="20"/>
                <w:lang w:eastAsia="ru-RU"/>
              </w:rPr>
              <w:t>____</w:t>
            </w:r>
          </w:p>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816"/>
        <w:gridCol w:w="299"/>
        <w:gridCol w:w="254"/>
        <w:gridCol w:w="179"/>
        <w:gridCol w:w="323"/>
        <w:gridCol w:w="121"/>
        <w:gridCol w:w="31"/>
        <w:gridCol w:w="151"/>
        <w:gridCol w:w="152"/>
        <w:gridCol w:w="570"/>
        <w:gridCol w:w="212"/>
        <w:gridCol w:w="281"/>
        <w:gridCol w:w="66"/>
        <w:gridCol w:w="53"/>
        <w:gridCol w:w="32"/>
        <w:gridCol w:w="152"/>
        <w:gridCol w:w="120"/>
        <w:gridCol w:w="146"/>
        <w:gridCol w:w="158"/>
        <w:gridCol w:w="32"/>
        <w:gridCol w:w="153"/>
        <w:gridCol w:w="92"/>
        <w:gridCol w:w="58"/>
        <w:gridCol w:w="131"/>
        <w:gridCol w:w="85"/>
        <w:gridCol w:w="77"/>
        <w:gridCol w:w="44"/>
        <w:gridCol w:w="87"/>
        <w:gridCol w:w="291"/>
        <w:gridCol w:w="45"/>
        <w:gridCol w:w="151"/>
        <w:gridCol w:w="134"/>
        <w:gridCol w:w="278"/>
        <w:gridCol w:w="25"/>
        <w:gridCol w:w="140"/>
        <w:gridCol w:w="182"/>
        <w:gridCol w:w="128"/>
        <w:gridCol w:w="157"/>
        <w:gridCol w:w="142"/>
        <w:gridCol w:w="183"/>
        <w:gridCol w:w="108"/>
        <w:gridCol w:w="24"/>
        <w:gridCol w:w="172"/>
        <w:gridCol w:w="53"/>
        <w:gridCol w:w="54"/>
        <w:gridCol w:w="152"/>
        <w:gridCol w:w="25"/>
        <w:gridCol w:w="142"/>
        <w:gridCol w:w="182"/>
        <w:gridCol w:w="273"/>
        <w:gridCol w:w="306"/>
        <w:gridCol w:w="134"/>
        <w:gridCol w:w="7"/>
        <w:gridCol w:w="1418"/>
      </w:tblGrid>
      <w:tr w:rsidR="004B7D33" w:rsidRPr="00B5340F" w:rsidTr="00203337">
        <w:trPr>
          <w:trHeight w:val="253"/>
        </w:trPr>
        <w:tc>
          <w:tcPr>
            <w:tcW w:w="9781" w:type="dxa"/>
            <w:gridSpan w:val="54"/>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3. СВЕДЕНИЯ ОБ ОБЪЕКТАХ НЕДВИЖИМОСТИ И ИХ РИСКОЗАЩИЩЕННОСТИ</w:t>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Сведения по Разделу 3 настоящего Заявления указываются на каждый заявляемый на страхование объект недвижимости и (или) каждый объект недвижимости, в / на котором расположено заявляемое на страхование имущество</w:t>
            </w:r>
            <w:r w:rsidRPr="00B5340F">
              <w:rPr>
                <w:rFonts w:ascii="Times New Roman" w:eastAsia="Times New Roman" w:hAnsi="Times New Roman"/>
                <w:i/>
                <w:iCs/>
                <w:kern w:val="3"/>
                <w:sz w:val="20"/>
                <w:szCs w:val="20"/>
                <w:lang w:eastAsia="ru-RU"/>
              </w:rPr>
              <w:t xml:space="preserve"> (если объектов более одного, то сведения предоставляются в виде списка Приложения  к настоящему Заявлению).</w:t>
            </w:r>
          </w:p>
        </w:tc>
      </w:tr>
      <w:tr w:rsidR="004B7D33" w:rsidRPr="00B5340F" w:rsidTr="00203337">
        <w:trPr>
          <w:trHeight w:val="230"/>
        </w:trPr>
        <w:tc>
          <w:tcPr>
            <w:tcW w:w="9781" w:type="dxa"/>
            <w:gridSpan w:val="54"/>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r>
      <w:tr w:rsidR="004B7D33" w:rsidRPr="00B5340F" w:rsidTr="00203337">
        <w:trPr>
          <w:trHeight w:val="285"/>
        </w:trPr>
        <w:tc>
          <w:tcPr>
            <w:tcW w:w="9781" w:type="dxa"/>
            <w:gridSpan w:val="5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Территория страхования (адрес, литер, этаж, № помещения, кадастровый / условный №):</w:t>
            </w:r>
          </w:p>
        </w:tc>
      </w:tr>
      <w:tr w:rsidR="004B7D33" w:rsidRPr="00B5340F" w:rsidTr="00203337">
        <w:trPr>
          <w:trHeight w:val="212"/>
        </w:trPr>
        <w:tc>
          <w:tcPr>
            <w:tcW w:w="9781" w:type="dxa"/>
            <w:gridSpan w:val="5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9"/>
        </w:trPr>
        <w:tc>
          <w:tcPr>
            <w:tcW w:w="9781" w:type="dxa"/>
            <w:gridSpan w:val="5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На данной территории расположено следующее заявляемое на страхование имущество:</w:t>
            </w:r>
          </w:p>
        </w:tc>
      </w:tr>
      <w:tr w:rsidR="004B7D33" w:rsidRPr="00B5340F" w:rsidTr="00203337">
        <w:trPr>
          <w:trHeight w:val="255"/>
        </w:trPr>
        <w:tc>
          <w:tcPr>
            <w:tcW w:w="1871"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Здания / помещения</w:t>
            </w:r>
            <w:r w:rsidRPr="00B5340F">
              <w:rPr>
                <w:rFonts w:ascii="Times NR Cyr MT" w:eastAsia="Times New Roman" w:hAnsi="Times NR Cyr MT"/>
                <w:noProof/>
                <w:kern w:val="3"/>
                <w:sz w:val="20"/>
                <w:szCs w:val="20"/>
                <w:lang w:eastAsia="ru-RU"/>
              </w:rPr>
              <w:drawing>
                <wp:anchor distT="0" distB="0" distL="114300" distR="114300" simplePos="0" relativeHeight="251702272" behindDoc="0" locked="0" layoutInCell="1" allowOverlap="1">
                  <wp:simplePos x="0" y="0"/>
                  <wp:positionH relativeFrom="column">
                    <wp:posOffset>-53340</wp:posOffset>
                  </wp:positionH>
                  <wp:positionV relativeFrom="paragraph">
                    <wp:posOffset>635</wp:posOffset>
                  </wp:positionV>
                  <wp:extent cx="62230" cy="57785"/>
                  <wp:effectExtent l="0" t="0" r="0" b="0"/>
                  <wp:wrapNone/>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6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Оборудование</w:t>
            </w:r>
            <w:r w:rsidRPr="00B5340F">
              <w:rPr>
                <w:rFonts w:ascii="Times NR Cyr MT" w:eastAsia="Times New Roman" w:hAnsi="Times NR Cyr MT"/>
                <w:noProof/>
                <w:kern w:val="3"/>
                <w:sz w:val="20"/>
                <w:szCs w:val="20"/>
                <w:lang w:eastAsia="ru-RU"/>
              </w:rPr>
              <w:drawing>
                <wp:anchor distT="0" distB="0" distL="114300" distR="114300" simplePos="0" relativeHeight="251703296" behindDoc="0" locked="0" layoutInCell="1" allowOverlap="1">
                  <wp:simplePos x="0" y="0"/>
                  <wp:positionH relativeFrom="column">
                    <wp:posOffset>-68580</wp:posOffset>
                  </wp:positionH>
                  <wp:positionV relativeFrom="paragraph">
                    <wp:posOffset>635</wp:posOffset>
                  </wp:positionV>
                  <wp:extent cx="62230" cy="57785"/>
                  <wp:effectExtent l="0" t="0" r="0" b="0"/>
                  <wp:wrapNone/>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1"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ТМЦ</w:t>
            </w:r>
            <w:r w:rsidRPr="00B5340F">
              <w:rPr>
                <w:rFonts w:ascii="Times NR Cyr MT" w:eastAsia="Times New Roman" w:hAnsi="Times NR Cyr MT"/>
                <w:noProof/>
                <w:kern w:val="3"/>
                <w:sz w:val="20"/>
                <w:szCs w:val="20"/>
                <w:lang w:eastAsia="ru-RU"/>
              </w:rPr>
              <w:drawing>
                <wp:anchor distT="0" distB="0" distL="114300" distR="114300" simplePos="0" relativeHeight="251704320" behindDoc="0" locked="0" layoutInCell="1" allowOverlap="1">
                  <wp:simplePos x="0" y="0"/>
                  <wp:positionH relativeFrom="column">
                    <wp:posOffset>-61595</wp:posOffset>
                  </wp:positionH>
                  <wp:positionV relativeFrom="paragraph">
                    <wp:posOffset>635</wp:posOffset>
                  </wp:positionV>
                  <wp:extent cx="62230" cy="57785"/>
                  <wp:effectExtent l="0" t="0" r="0" b="0"/>
                  <wp:wrapNone/>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70"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иное, укажите:</w:t>
            </w:r>
            <w:r w:rsidRPr="00B5340F">
              <w:rPr>
                <w:rFonts w:ascii="Times NR Cyr MT" w:eastAsia="Times New Roman" w:hAnsi="Times NR Cyr MT"/>
                <w:noProof/>
                <w:kern w:val="3"/>
                <w:sz w:val="20"/>
                <w:szCs w:val="20"/>
                <w:lang w:eastAsia="ru-RU"/>
              </w:rPr>
              <w:drawing>
                <wp:anchor distT="0" distB="0" distL="114300" distR="114300" simplePos="0" relativeHeight="251705344" behindDoc="0" locked="0" layoutInCell="1" allowOverlap="1">
                  <wp:simplePos x="0" y="0"/>
                  <wp:positionH relativeFrom="column">
                    <wp:posOffset>-60960</wp:posOffset>
                  </wp:positionH>
                  <wp:positionV relativeFrom="paragraph">
                    <wp:posOffset>635</wp:posOffset>
                  </wp:positionV>
                  <wp:extent cx="62230" cy="57785"/>
                  <wp:effectExtent l="0" t="0" r="0" b="0"/>
                  <wp:wrapNone/>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60" w:type="dxa"/>
            <w:gridSpan w:val="1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r>
      <w:tr w:rsidR="004B7D33" w:rsidRPr="00B5340F" w:rsidTr="00203337">
        <w:trPr>
          <w:trHeight w:val="270"/>
        </w:trPr>
        <w:tc>
          <w:tcPr>
            <w:tcW w:w="9781" w:type="dxa"/>
            <w:gridSpan w:val="5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3.1. Общая информация об объекте недвижимости, заявляемом на страхование:</w:t>
            </w:r>
          </w:p>
        </w:tc>
      </w:tr>
      <w:tr w:rsidR="004B7D33" w:rsidRPr="00B5340F" w:rsidTr="00203337">
        <w:trPr>
          <w:trHeight w:val="270"/>
        </w:trPr>
        <w:tc>
          <w:tcPr>
            <w:tcW w:w="1115" w:type="dxa"/>
            <w:gridSpan w:val="2"/>
            <w:tcBorders>
              <w:top w:val="single" w:sz="4" w:space="0" w:color="00000A"/>
              <w:lef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Вид объекта:</w:t>
            </w:r>
          </w:p>
        </w:tc>
        <w:tc>
          <w:tcPr>
            <w:tcW w:w="1059" w:type="dxa"/>
            <w:gridSpan w:val="6"/>
            <w:tcBorders>
              <w:top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здание</w:t>
            </w:r>
            <w:r w:rsidRPr="00B5340F">
              <w:rPr>
                <w:rFonts w:ascii="Times NR Cyr MT" w:eastAsia="Times New Roman" w:hAnsi="Times NR Cyr MT"/>
                <w:noProof/>
                <w:kern w:val="3"/>
                <w:sz w:val="20"/>
                <w:szCs w:val="20"/>
                <w:lang w:eastAsia="ru-RU"/>
              </w:rPr>
              <w:drawing>
                <wp:anchor distT="0" distB="0" distL="114300" distR="114300" simplePos="0" relativeHeight="251706368" behindDoc="0" locked="0" layoutInCell="1" allowOverlap="1">
                  <wp:simplePos x="0" y="0"/>
                  <wp:positionH relativeFrom="column">
                    <wp:posOffset>545465</wp:posOffset>
                  </wp:positionH>
                  <wp:positionV relativeFrom="paragraph">
                    <wp:posOffset>31750</wp:posOffset>
                  </wp:positionV>
                  <wp:extent cx="62230" cy="57785"/>
                  <wp:effectExtent l="0" t="0" r="0" b="0"/>
                  <wp:wrapNone/>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707392" behindDoc="1" locked="0" layoutInCell="1" allowOverlap="1">
                  <wp:simplePos x="0" y="0"/>
                  <wp:positionH relativeFrom="column">
                    <wp:posOffset>-62865</wp:posOffset>
                  </wp:positionH>
                  <wp:positionV relativeFrom="paragraph">
                    <wp:posOffset>31750</wp:posOffset>
                  </wp:positionV>
                  <wp:extent cx="62230" cy="57785"/>
                  <wp:effectExtent l="0" t="0" r="0" b="0"/>
                  <wp:wrapNone/>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18" w:type="dxa"/>
            <w:gridSpan w:val="8"/>
            <w:tcBorders>
              <w:top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помещение</w:t>
            </w:r>
          </w:p>
        </w:tc>
        <w:tc>
          <w:tcPr>
            <w:tcW w:w="1519" w:type="dxa"/>
            <w:gridSpan w:val="14"/>
            <w:tcBorders>
              <w:top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сооружение</w:t>
            </w:r>
            <w:r w:rsidRPr="00B5340F">
              <w:rPr>
                <w:rFonts w:ascii="Times NR Cyr MT" w:eastAsia="Times New Roman" w:hAnsi="Times NR Cyr MT"/>
                <w:noProof/>
                <w:kern w:val="3"/>
                <w:sz w:val="20"/>
                <w:szCs w:val="20"/>
                <w:lang w:eastAsia="ru-RU"/>
              </w:rPr>
              <w:drawing>
                <wp:anchor distT="0" distB="0" distL="114300" distR="114300" simplePos="0" relativeHeight="251708416" behindDoc="0" locked="0" layoutInCell="1" allowOverlap="1">
                  <wp:simplePos x="0" y="0"/>
                  <wp:positionH relativeFrom="column">
                    <wp:posOffset>2267585</wp:posOffset>
                  </wp:positionH>
                  <wp:positionV relativeFrom="paragraph">
                    <wp:posOffset>31750</wp:posOffset>
                  </wp:positionV>
                  <wp:extent cx="62230" cy="57785"/>
                  <wp:effectExtent l="0" t="0" r="0" b="0"/>
                  <wp:wrapNone/>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709440" behindDoc="1" locked="0" layoutInCell="1" allowOverlap="1">
                  <wp:simplePos x="0" y="0"/>
                  <wp:positionH relativeFrom="column">
                    <wp:posOffset>828040</wp:posOffset>
                  </wp:positionH>
                  <wp:positionV relativeFrom="paragraph">
                    <wp:posOffset>31750</wp:posOffset>
                  </wp:positionV>
                  <wp:extent cx="62230" cy="57785"/>
                  <wp:effectExtent l="0" t="0" r="0" b="0"/>
                  <wp:wrapNone/>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710464" behindDoc="1" locked="0" layoutInCell="1" allowOverlap="1">
                  <wp:simplePos x="0" y="0"/>
                  <wp:positionH relativeFrom="column">
                    <wp:posOffset>-74930</wp:posOffset>
                  </wp:positionH>
                  <wp:positionV relativeFrom="paragraph">
                    <wp:posOffset>31750</wp:posOffset>
                  </wp:positionV>
                  <wp:extent cx="62230" cy="57785"/>
                  <wp:effectExtent l="0" t="0" r="0" b="0"/>
                  <wp:wrapNone/>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2" w:type="dxa"/>
            <w:gridSpan w:val="19"/>
            <w:tcBorders>
              <w:top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открытая площадка</w:t>
            </w:r>
          </w:p>
        </w:tc>
        <w:tc>
          <w:tcPr>
            <w:tcW w:w="2138" w:type="dxa"/>
            <w:gridSpan w:val="5"/>
            <w:tcBorders>
              <w:top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иное, укажите:</w:t>
            </w:r>
          </w:p>
        </w:tc>
      </w:tr>
      <w:tr w:rsidR="004B7D33" w:rsidRPr="00B5340F" w:rsidTr="00203337">
        <w:trPr>
          <w:trHeight w:val="270"/>
        </w:trPr>
        <w:tc>
          <w:tcPr>
            <w:tcW w:w="1369" w:type="dxa"/>
            <w:gridSpan w:val="3"/>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Объект недвижимости:</w:t>
            </w:r>
          </w:p>
        </w:tc>
        <w:tc>
          <w:tcPr>
            <w:tcW w:w="3024"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принадлежит Страхователю </w:t>
            </w:r>
            <w:r w:rsidRPr="00B5340F">
              <w:rPr>
                <w:rFonts w:ascii="Times NR Cyr MT" w:eastAsia="Times New Roman" w:hAnsi="Times NR Cyr MT"/>
                <w:noProof/>
                <w:kern w:val="3"/>
                <w:sz w:val="20"/>
                <w:szCs w:val="20"/>
                <w:lang w:eastAsia="ru-RU"/>
              </w:rPr>
              <w:drawing>
                <wp:anchor distT="0" distB="0" distL="114300" distR="114300" simplePos="0" relativeHeight="251711488" behindDoc="0" locked="0" layoutInCell="1" allowOverlap="1">
                  <wp:simplePos x="0" y="0"/>
                  <wp:positionH relativeFrom="column">
                    <wp:posOffset>0</wp:posOffset>
                  </wp:positionH>
                  <wp:positionV relativeFrom="paragraph">
                    <wp:posOffset>18415</wp:posOffset>
                  </wp:positionV>
                  <wp:extent cx="62230" cy="57785"/>
                  <wp:effectExtent l="0" t="0" r="0" b="0"/>
                  <wp:wrapNone/>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38" w:type="dxa"/>
            <w:gridSpan w:val="1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иное, укажите:          </w:t>
            </w:r>
            <w:r w:rsidRPr="00B5340F">
              <w:rPr>
                <w:rFonts w:ascii="Times NR Cyr MT" w:eastAsia="Times New Roman" w:hAnsi="Times NR Cyr MT"/>
                <w:noProof/>
                <w:kern w:val="3"/>
                <w:sz w:val="20"/>
                <w:szCs w:val="20"/>
                <w:lang w:eastAsia="ru-RU"/>
              </w:rPr>
              <w:drawing>
                <wp:anchor distT="0" distB="0" distL="114300" distR="114300" simplePos="0" relativeHeight="251712512" behindDoc="0" locked="0" layoutInCell="1" allowOverlap="1">
                  <wp:simplePos x="0" y="0"/>
                  <wp:positionH relativeFrom="column">
                    <wp:posOffset>-59055</wp:posOffset>
                  </wp:positionH>
                  <wp:positionV relativeFrom="paragraph">
                    <wp:posOffset>18415</wp:posOffset>
                  </wp:positionV>
                  <wp:extent cx="62230" cy="57785"/>
                  <wp:effectExtent l="0" t="0" r="0" b="0"/>
                  <wp:wrapNone/>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50"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r>
      <w:tr w:rsidR="004B7D33" w:rsidRPr="00B5340F" w:rsidTr="00203337">
        <w:trPr>
          <w:trHeight w:val="255"/>
        </w:trPr>
        <w:tc>
          <w:tcPr>
            <w:tcW w:w="1369"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5362" w:type="dxa"/>
            <w:gridSpan w:val="3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арендуется Страхователем, Контракт аренды № </w:t>
            </w:r>
            <w:r w:rsidRPr="00B5340F">
              <w:rPr>
                <w:rFonts w:ascii="Times NR Cyr MT" w:eastAsia="Times New Roman" w:hAnsi="Times NR Cyr MT"/>
                <w:noProof/>
                <w:kern w:val="3"/>
                <w:sz w:val="20"/>
                <w:szCs w:val="20"/>
                <w:lang w:eastAsia="ru-RU"/>
              </w:rPr>
              <w:drawing>
                <wp:anchor distT="0" distB="0" distL="114300" distR="114300" simplePos="0" relativeHeight="251713536" behindDoc="0" locked="0" layoutInCell="1" allowOverlap="1">
                  <wp:simplePos x="0" y="0"/>
                  <wp:positionH relativeFrom="column">
                    <wp:posOffset>0</wp:posOffset>
                  </wp:positionH>
                  <wp:positionV relativeFrom="paragraph">
                    <wp:posOffset>18415</wp:posOffset>
                  </wp:positionV>
                  <wp:extent cx="62230" cy="57785"/>
                  <wp:effectExtent l="0" t="0" r="0" b="0"/>
                  <wp:wrapNone/>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c>
          <w:tcPr>
            <w:tcW w:w="121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действует до</w:t>
            </w:r>
          </w:p>
        </w:tc>
        <w:tc>
          <w:tcPr>
            <w:tcW w:w="1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9781" w:type="dxa"/>
            <w:gridSpan w:val="54"/>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Фактическое назначение / использование объекта (укажите все виды деятельности на объекте):</w:t>
            </w:r>
          </w:p>
        </w:tc>
      </w:tr>
      <w:tr w:rsidR="004B7D33" w:rsidRPr="00B5340F" w:rsidTr="00203337">
        <w:trPr>
          <w:trHeight w:val="270"/>
        </w:trPr>
        <w:tc>
          <w:tcPr>
            <w:tcW w:w="816" w:type="dxa"/>
            <w:tcBorders>
              <w:lef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rPr>
              <w:t xml:space="preserve">   </w:t>
            </w:r>
            <w:r w:rsidRPr="00B5340F">
              <w:rPr>
                <w:rFonts w:ascii="Times New Roman" w:eastAsia="Times New Roman" w:hAnsi="Times New Roman"/>
                <w:b/>
                <w:bCs/>
                <w:i/>
                <w:iCs/>
                <w:kern w:val="3"/>
                <w:sz w:val="20"/>
                <w:szCs w:val="20"/>
                <w:lang w:eastAsia="ru-RU"/>
              </w:rPr>
              <w:t>офисное</w:t>
            </w:r>
            <w:r w:rsidRPr="00B5340F">
              <w:rPr>
                <w:rFonts w:ascii="Times NR Cyr MT" w:eastAsia="Times New Roman" w:hAnsi="Times NR Cyr MT"/>
                <w:noProof/>
                <w:kern w:val="3"/>
                <w:sz w:val="20"/>
                <w:szCs w:val="20"/>
                <w:lang w:eastAsia="ru-RU"/>
              </w:rPr>
              <w:drawing>
                <wp:anchor distT="0" distB="0" distL="114300" distR="114300" simplePos="0" relativeHeight="251714560" behindDoc="0" locked="0" layoutInCell="1" allowOverlap="1">
                  <wp:simplePos x="0" y="0"/>
                  <wp:positionH relativeFrom="column">
                    <wp:posOffset>-36195</wp:posOffset>
                  </wp:positionH>
                  <wp:positionV relativeFrom="paragraph">
                    <wp:posOffset>31750</wp:posOffset>
                  </wp:positionV>
                  <wp:extent cx="62230" cy="57785"/>
                  <wp:effectExtent l="0" t="0" r="0" b="0"/>
                  <wp:wrapNone/>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7" w:type="dxa"/>
            <w:gridSpan w:val="6"/>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торговое</w:t>
            </w:r>
            <w:r w:rsidRPr="00B5340F">
              <w:rPr>
                <w:rFonts w:ascii="Times NR Cyr MT" w:eastAsia="Times New Roman" w:hAnsi="Times NR Cyr MT"/>
                <w:noProof/>
                <w:kern w:val="3"/>
                <w:sz w:val="20"/>
                <w:szCs w:val="20"/>
                <w:lang w:eastAsia="ru-RU"/>
              </w:rPr>
              <w:drawing>
                <wp:anchor distT="0" distB="0" distL="114300" distR="114300" simplePos="0" relativeHeight="251715584" behindDoc="0" locked="0" layoutInCell="1" allowOverlap="1">
                  <wp:simplePos x="0" y="0"/>
                  <wp:positionH relativeFrom="column">
                    <wp:posOffset>-62865</wp:posOffset>
                  </wp:positionH>
                  <wp:positionV relativeFrom="paragraph">
                    <wp:posOffset>31750</wp:posOffset>
                  </wp:positionV>
                  <wp:extent cx="62230" cy="57785"/>
                  <wp:effectExtent l="0" t="0" r="0" b="0"/>
                  <wp:wrapNone/>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5" w:type="dxa"/>
            <w:gridSpan w:val="13"/>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производственное</w:t>
            </w:r>
            <w:r w:rsidRPr="00B5340F">
              <w:rPr>
                <w:rFonts w:ascii="Times NR Cyr MT" w:eastAsia="Times New Roman" w:hAnsi="Times NR Cyr MT"/>
                <w:noProof/>
                <w:kern w:val="3"/>
                <w:sz w:val="20"/>
                <w:szCs w:val="20"/>
                <w:lang w:eastAsia="ru-RU"/>
              </w:rPr>
              <w:drawing>
                <wp:anchor distT="0" distB="0" distL="114300" distR="114300" simplePos="0" relativeHeight="251716608" behindDoc="0" locked="0" layoutInCell="1" allowOverlap="1">
                  <wp:simplePos x="0" y="0"/>
                  <wp:positionH relativeFrom="column">
                    <wp:posOffset>-22225</wp:posOffset>
                  </wp:positionH>
                  <wp:positionV relativeFrom="paragraph">
                    <wp:posOffset>31750</wp:posOffset>
                  </wp:positionV>
                  <wp:extent cx="62230" cy="57785"/>
                  <wp:effectExtent l="0" t="0" r="0" b="0"/>
                  <wp:wrapNone/>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63" w:type="dxa"/>
            <w:gridSpan w:val="10"/>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жилое</w:t>
            </w:r>
            <w:r w:rsidRPr="00B5340F">
              <w:rPr>
                <w:rFonts w:ascii="Times NR Cyr MT" w:eastAsia="Times New Roman" w:hAnsi="Times NR Cyr MT"/>
                <w:noProof/>
                <w:kern w:val="3"/>
                <w:sz w:val="20"/>
                <w:szCs w:val="20"/>
                <w:lang w:eastAsia="ru-RU"/>
              </w:rPr>
              <w:drawing>
                <wp:anchor distT="0" distB="0" distL="114300" distR="114300" simplePos="0" relativeHeight="251717632" behindDoc="0" locked="0" layoutInCell="1" allowOverlap="1">
                  <wp:simplePos x="0" y="0"/>
                  <wp:positionH relativeFrom="column">
                    <wp:posOffset>-65405</wp:posOffset>
                  </wp:positionH>
                  <wp:positionV relativeFrom="paragraph">
                    <wp:posOffset>31750</wp:posOffset>
                  </wp:positionV>
                  <wp:extent cx="62230" cy="57785"/>
                  <wp:effectExtent l="0" t="0" r="0" b="0"/>
                  <wp:wrapNone/>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20" w:type="dxa"/>
            <w:gridSpan w:val="10"/>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складское</w:t>
            </w:r>
            <w:r w:rsidRPr="00B5340F">
              <w:rPr>
                <w:rFonts w:ascii="Times NR Cyr MT" w:eastAsia="Times New Roman" w:hAnsi="Times NR Cyr MT"/>
                <w:noProof/>
                <w:kern w:val="3"/>
                <w:sz w:val="20"/>
                <w:szCs w:val="20"/>
                <w:lang w:eastAsia="ru-RU"/>
              </w:rPr>
              <w:drawing>
                <wp:anchor distT="0" distB="0" distL="114300" distR="114300" simplePos="0" relativeHeight="251718656" behindDoc="0" locked="0" layoutInCell="1" allowOverlap="1">
                  <wp:simplePos x="0" y="0"/>
                  <wp:positionH relativeFrom="column">
                    <wp:posOffset>-52705</wp:posOffset>
                  </wp:positionH>
                  <wp:positionV relativeFrom="paragraph">
                    <wp:posOffset>31750</wp:posOffset>
                  </wp:positionV>
                  <wp:extent cx="62230" cy="57785"/>
                  <wp:effectExtent l="0" t="0" r="0" b="0"/>
                  <wp:wrapNone/>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50" w:type="dxa"/>
            <w:gridSpan w:val="14"/>
            <w:tcBorders>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иное, укажите какое:</w:t>
            </w:r>
            <w:r w:rsidRPr="00B5340F">
              <w:rPr>
                <w:rFonts w:ascii="Times NR Cyr MT" w:eastAsia="Times New Roman" w:hAnsi="Times NR Cyr MT"/>
                <w:noProof/>
                <w:kern w:val="3"/>
                <w:sz w:val="20"/>
                <w:szCs w:val="20"/>
                <w:lang w:eastAsia="ru-RU"/>
              </w:rPr>
              <w:drawing>
                <wp:anchor distT="0" distB="0" distL="114300" distR="114300" simplePos="0" relativeHeight="251719680" behindDoc="0" locked="0" layoutInCell="1" allowOverlap="1">
                  <wp:simplePos x="0" y="0"/>
                  <wp:positionH relativeFrom="column">
                    <wp:posOffset>-31750</wp:posOffset>
                  </wp:positionH>
                  <wp:positionV relativeFrom="paragraph">
                    <wp:posOffset>31750</wp:posOffset>
                  </wp:positionV>
                  <wp:extent cx="62230" cy="57785"/>
                  <wp:effectExtent l="0" t="0" r="0" b="0"/>
                  <wp:wrapNone/>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2896"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Год ввода в эксплуатацию:</w:t>
            </w:r>
          </w:p>
        </w:tc>
        <w:tc>
          <w:tcPr>
            <w:tcW w:w="1062"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4264" w:type="dxa"/>
            <w:gridSpan w:val="3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Год последнего капитального ремонта:</w:t>
            </w:r>
          </w:p>
        </w:tc>
        <w:tc>
          <w:tcPr>
            <w:tcW w:w="15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2896"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lastRenderedPageBreak/>
              <w:t>Общая площадь объекта, кв.м.:</w:t>
            </w:r>
          </w:p>
        </w:tc>
        <w:tc>
          <w:tcPr>
            <w:tcW w:w="1062"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c>
          <w:tcPr>
            <w:tcW w:w="4264" w:type="dxa"/>
            <w:gridSpan w:val="3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Этажность здания / занимаемый этаж:</w:t>
            </w:r>
          </w:p>
        </w:tc>
        <w:tc>
          <w:tcPr>
            <w:tcW w:w="15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p>
        </w:tc>
      </w:tr>
      <w:tr w:rsidR="004B7D33" w:rsidRPr="00B5340F" w:rsidTr="00203337">
        <w:trPr>
          <w:trHeight w:val="215"/>
        </w:trPr>
        <w:tc>
          <w:tcPr>
            <w:tcW w:w="3692"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Закончено ли строительство объекта?</w:t>
            </w:r>
          </w:p>
        </w:tc>
        <w:tc>
          <w:tcPr>
            <w:tcW w:w="60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w:t>
            </w:r>
            <w:r w:rsidRPr="00B5340F">
              <w:rPr>
                <w:rFonts w:ascii="Times NR Cyr MT" w:eastAsia="Times New Roman" w:hAnsi="Times NR Cyr MT"/>
                <w:noProof/>
                <w:kern w:val="3"/>
                <w:sz w:val="20"/>
                <w:szCs w:val="20"/>
                <w:lang w:eastAsia="ru-RU"/>
              </w:rPr>
              <w:drawing>
                <wp:anchor distT="0" distB="0" distL="114300" distR="114300" simplePos="0" relativeHeight="251720704" behindDoc="0" locked="0" layoutInCell="1" allowOverlap="1">
                  <wp:simplePos x="0" y="0"/>
                  <wp:positionH relativeFrom="column">
                    <wp:posOffset>-11430</wp:posOffset>
                  </wp:positionH>
                  <wp:positionV relativeFrom="paragraph">
                    <wp:posOffset>9525</wp:posOffset>
                  </wp:positionV>
                  <wp:extent cx="62230" cy="57785"/>
                  <wp:effectExtent l="0" t="0" r="0" b="0"/>
                  <wp:wrapNone/>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80" w:type="dxa"/>
            <w:gridSpan w:val="3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 на сколько % завершено строительство:        </w:t>
            </w:r>
            <w:r w:rsidRPr="00B5340F">
              <w:rPr>
                <w:rFonts w:ascii="Times NR Cyr MT" w:eastAsia="Times New Roman" w:hAnsi="Times NR Cyr MT"/>
                <w:noProof/>
                <w:kern w:val="3"/>
                <w:sz w:val="20"/>
                <w:szCs w:val="20"/>
                <w:lang w:eastAsia="ru-RU"/>
              </w:rPr>
              <w:drawing>
                <wp:anchor distT="0" distB="0" distL="114300" distR="114300" simplePos="0" relativeHeight="251721728" behindDoc="0" locked="0" layoutInCell="1" allowOverlap="1">
                  <wp:simplePos x="0" y="0"/>
                  <wp:positionH relativeFrom="column">
                    <wp:posOffset>18415</wp:posOffset>
                  </wp:positionH>
                  <wp:positionV relativeFrom="paragraph">
                    <wp:posOffset>9525</wp:posOffset>
                  </wp:positionV>
                  <wp:extent cx="62230" cy="57785"/>
                  <wp:effectExtent l="0" t="0" r="0" b="0"/>
                  <wp:wrapNone/>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7294" w:type="dxa"/>
            <w:gridSpan w:val="4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Износ объекта по данным технической эксплуатационной службы, в %:</w:t>
            </w:r>
          </w:p>
        </w:tc>
        <w:tc>
          <w:tcPr>
            <w:tcW w:w="2487"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p>
        </w:tc>
      </w:tr>
      <w:tr w:rsidR="004B7D33" w:rsidRPr="00B5340F" w:rsidTr="00203337">
        <w:trPr>
          <w:trHeight w:val="421"/>
        </w:trPr>
        <w:tc>
          <w:tcPr>
            <w:tcW w:w="5166" w:type="dxa"/>
            <w:gridSpan w:val="2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Ведутся ли на объекте недвижимости строительные / монтажные / отделочные/ ремонтные работы?</w:t>
            </w:r>
          </w:p>
        </w:tc>
        <w:tc>
          <w:tcPr>
            <w:tcW w:w="608"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22752" behindDoc="0" locked="0" layoutInCell="1" allowOverlap="1">
                  <wp:simplePos x="0" y="0"/>
                  <wp:positionH relativeFrom="column">
                    <wp:posOffset>-28575</wp:posOffset>
                  </wp:positionH>
                  <wp:positionV relativeFrom="paragraph">
                    <wp:posOffset>18415</wp:posOffset>
                  </wp:positionV>
                  <wp:extent cx="62230" cy="57785"/>
                  <wp:effectExtent l="0" t="0" r="0" b="0"/>
                  <wp:wrapNone/>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07" w:type="dxa"/>
            <w:gridSpan w:val="21"/>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sz w:val="20"/>
                <w:szCs w:val="20"/>
                <w:lang w:eastAsia="ru-RU"/>
              </w:rPr>
            </w:pPr>
            <w:r w:rsidRPr="00B5340F">
              <w:rPr>
                <w:rFonts w:ascii="Times New Roman" w:eastAsia="Times New Roman" w:hAnsi="Times New Roman"/>
                <w:kern w:val="3"/>
                <w:sz w:val="20"/>
                <w:szCs w:val="20"/>
                <w:lang w:eastAsia="ru-RU"/>
              </w:rPr>
              <w:t xml:space="preserve">    да, укажите какие: _________________          </w:t>
            </w:r>
            <w:r w:rsidRPr="00B5340F">
              <w:rPr>
                <w:rFonts w:ascii="Times NR Cyr MT" w:eastAsia="Times New Roman" w:hAnsi="Times NR Cyr MT"/>
                <w:noProof/>
                <w:kern w:val="3"/>
                <w:sz w:val="20"/>
                <w:szCs w:val="20"/>
                <w:lang w:eastAsia="ru-RU"/>
              </w:rPr>
              <w:drawing>
                <wp:anchor distT="0" distB="0" distL="114300" distR="114300" simplePos="0" relativeHeight="251723776" behindDoc="0" locked="0" layoutInCell="1" allowOverlap="1">
                  <wp:simplePos x="0" y="0"/>
                  <wp:positionH relativeFrom="column">
                    <wp:posOffset>-31750</wp:posOffset>
                  </wp:positionH>
                  <wp:positionV relativeFrom="paragraph">
                    <wp:posOffset>9525</wp:posOffset>
                  </wp:positionV>
                  <wp:extent cx="62230" cy="57785"/>
                  <wp:effectExtent l="0" t="0" r="0" b="0"/>
                  <wp:wrapNone/>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3389" w:type="dxa"/>
            <w:gridSpan w:val="1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Ближайшее окружение, расстояния до соседних зданий:</w:t>
            </w:r>
          </w:p>
        </w:tc>
        <w:tc>
          <w:tcPr>
            <w:tcW w:w="6392" w:type="dxa"/>
            <w:gridSpan w:val="4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47"/>
        </w:trPr>
        <w:tc>
          <w:tcPr>
            <w:tcW w:w="9781" w:type="dxa"/>
            <w:gridSpan w:val="5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3.2. Материалы конструкций и характеристики объекта недвижимости</w:t>
            </w:r>
          </w:p>
        </w:tc>
      </w:tr>
      <w:tr w:rsidR="004B7D33" w:rsidRPr="00B5340F" w:rsidTr="00203337">
        <w:trPr>
          <w:trHeight w:val="255"/>
        </w:trPr>
        <w:tc>
          <w:tcPr>
            <w:tcW w:w="3508"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Стены:</w:t>
            </w:r>
          </w:p>
        </w:tc>
        <w:tc>
          <w:tcPr>
            <w:tcW w:w="2431" w:type="dxa"/>
            <w:gridSpan w:val="2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Перекрытия:</w:t>
            </w:r>
          </w:p>
        </w:tc>
        <w:tc>
          <w:tcPr>
            <w:tcW w:w="3842"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Перегородки:</w:t>
            </w:r>
          </w:p>
        </w:tc>
      </w:tr>
      <w:tr w:rsidR="004B7D33" w:rsidRPr="00B5340F" w:rsidTr="00203337">
        <w:trPr>
          <w:trHeight w:val="255"/>
        </w:trPr>
        <w:tc>
          <w:tcPr>
            <w:tcW w:w="3508"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железобетон </w:t>
            </w:r>
            <w:r w:rsidRPr="00B5340F">
              <w:rPr>
                <w:rFonts w:ascii="Times NR Cyr MT" w:eastAsia="Times New Roman" w:hAnsi="Times NR Cyr MT"/>
                <w:noProof/>
                <w:kern w:val="3"/>
                <w:sz w:val="20"/>
                <w:szCs w:val="20"/>
                <w:lang w:eastAsia="ru-RU"/>
              </w:rPr>
              <w:drawing>
                <wp:anchor distT="0" distB="0" distL="114300" distR="114300" simplePos="0" relativeHeight="251724800" behindDoc="0" locked="0" layoutInCell="1" allowOverlap="1">
                  <wp:simplePos x="0" y="0"/>
                  <wp:positionH relativeFrom="column">
                    <wp:posOffset>47625</wp:posOffset>
                  </wp:positionH>
                  <wp:positionV relativeFrom="paragraph">
                    <wp:posOffset>18415</wp:posOffset>
                  </wp:positionV>
                  <wp:extent cx="62230" cy="57785"/>
                  <wp:effectExtent l="0" t="0" r="0" b="0"/>
                  <wp:wrapNone/>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1" w:type="dxa"/>
            <w:gridSpan w:val="2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железобетон </w:t>
            </w:r>
            <w:r w:rsidRPr="00B5340F">
              <w:rPr>
                <w:rFonts w:ascii="Times NR Cyr MT" w:eastAsia="Times New Roman" w:hAnsi="Times NR Cyr MT"/>
                <w:noProof/>
                <w:kern w:val="3"/>
                <w:sz w:val="20"/>
                <w:szCs w:val="20"/>
                <w:lang w:eastAsia="ru-RU"/>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62230" cy="57785"/>
                  <wp:effectExtent l="0" t="0" r="0" b="0"/>
                  <wp:wrapNone/>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2"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железобетон </w:t>
            </w:r>
            <w:r w:rsidRPr="00B5340F">
              <w:rPr>
                <w:rFonts w:ascii="Times NR Cyr MT" w:eastAsia="Times New Roman" w:hAnsi="Times NR Cyr MT"/>
                <w:noProof/>
                <w:kern w:val="3"/>
                <w:sz w:val="20"/>
                <w:szCs w:val="20"/>
                <w:lang w:eastAsia="ru-RU"/>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62230" cy="57785"/>
                  <wp:effectExtent l="0" t="0" r="0" b="0"/>
                  <wp:wrapNone/>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3508"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кирпич </w:t>
            </w:r>
            <w:r w:rsidRPr="00B5340F">
              <w:rPr>
                <w:rFonts w:ascii="Times NR Cyr MT" w:eastAsia="Times New Roman" w:hAnsi="Times NR Cyr MT"/>
                <w:noProof/>
                <w:kern w:val="3"/>
                <w:sz w:val="20"/>
                <w:szCs w:val="20"/>
                <w:lang w:eastAsia="ru-RU"/>
              </w:rPr>
              <w:drawing>
                <wp:anchor distT="0" distB="0" distL="114300" distR="114300" simplePos="0" relativeHeight="251727872" behindDoc="0" locked="0" layoutInCell="1" allowOverlap="1">
                  <wp:simplePos x="0" y="0"/>
                  <wp:positionH relativeFrom="column">
                    <wp:posOffset>47625</wp:posOffset>
                  </wp:positionH>
                  <wp:positionV relativeFrom="paragraph">
                    <wp:posOffset>18415</wp:posOffset>
                  </wp:positionV>
                  <wp:extent cx="62230" cy="57785"/>
                  <wp:effectExtent l="0" t="0" r="0" b="0"/>
                  <wp:wrapNone/>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1" w:type="dxa"/>
            <w:gridSpan w:val="2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металлоконструкции </w:t>
            </w:r>
            <w:r w:rsidRPr="00B5340F">
              <w:rPr>
                <w:rFonts w:ascii="Times NR Cyr MT" w:eastAsia="Times New Roman" w:hAnsi="Times NR Cyr MT"/>
                <w:noProof/>
                <w:kern w:val="3"/>
                <w:sz w:val="20"/>
                <w:szCs w:val="20"/>
                <w:lang w:eastAsia="ru-RU"/>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62230" cy="57785"/>
                  <wp:effectExtent l="0" t="0" r="0" b="0"/>
                  <wp:wrapNone/>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2"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кирпич </w:t>
            </w:r>
            <w:r w:rsidRPr="00B5340F">
              <w:rPr>
                <w:rFonts w:ascii="Times NR Cyr MT" w:eastAsia="Times New Roman" w:hAnsi="Times NR Cyr MT"/>
                <w:noProof/>
                <w:kern w:val="3"/>
                <w:sz w:val="20"/>
                <w:szCs w:val="20"/>
                <w:lang w:eastAsia="ru-RU"/>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62230" cy="57785"/>
                  <wp:effectExtent l="0" t="0" r="0" b="0"/>
                  <wp:wrapNone/>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3508"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металлоконструкции </w:t>
            </w:r>
            <w:r w:rsidRPr="00B5340F">
              <w:rPr>
                <w:rFonts w:ascii="Times NR Cyr MT" w:eastAsia="Times New Roman" w:hAnsi="Times NR Cyr MT"/>
                <w:noProof/>
                <w:kern w:val="3"/>
                <w:sz w:val="20"/>
                <w:szCs w:val="20"/>
                <w:lang w:eastAsia="ru-RU"/>
              </w:rPr>
              <w:drawing>
                <wp:anchor distT="0" distB="0" distL="114300" distR="114300" simplePos="0" relativeHeight="251730944" behindDoc="0" locked="0" layoutInCell="1" allowOverlap="1">
                  <wp:simplePos x="0" y="0"/>
                  <wp:positionH relativeFrom="column">
                    <wp:posOffset>47625</wp:posOffset>
                  </wp:positionH>
                  <wp:positionV relativeFrom="paragraph">
                    <wp:posOffset>18415</wp:posOffset>
                  </wp:positionV>
                  <wp:extent cx="62230" cy="57785"/>
                  <wp:effectExtent l="0" t="0" r="0" b="0"/>
                  <wp:wrapNone/>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1" w:type="dxa"/>
            <w:gridSpan w:val="2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дерево </w:t>
            </w:r>
            <w:r w:rsidRPr="00B5340F">
              <w:rPr>
                <w:rFonts w:ascii="Times NR Cyr MT" w:eastAsia="Times New Roman" w:hAnsi="Times NR Cyr MT"/>
                <w:noProof/>
                <w:kern w:val="3"/>
                <w:sz w:val="20"/>
                <w:szCs w:val="20"/>
                <w:lang w:eastAsia="ru-RU"/>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62230" cy="57785"/>
                  <wp:effectExtent l="0" t="0" r="0" b="0"/>
                  <wp:wrapNone/>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2"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металлоконструкции </w:t>
            </w:r>
            <w:r w:rsidRPr="00B5340F">
              <w:rPr>
                <w:rFonts w:ascii="Times NR Cyr MT" w:eastAsia="Times New Roman" w:hAnsi="Times NR Cyr MT"/>
                <w:noProof/>
                <w:kern w:val="3"/>
                <w:sz w:val="20"/>
                <w:szCs w:val="20"/>
                <w:lang w:eastAsia="ru-RU"/>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62230" cy="57785"/>
                  <wp:effectExtent l="0" t="0" r="0" b="0"/>
                  <wp:wrapNone/>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3508"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дерево </w:t>
            </w:r>
            <w:r w:rsidRPr="00B5340F">
              <w:rPr>
                <w:rFonts w:ascii="Times NR Cyr MT" w:eastAsia="Times New Roman" w:hAnsi="Times NR Cyr MT"/>
                <w:noProof/>
                <w:kern w:val="3"/>
                <w:sz w:val="20"/>
                <w:szCs w:val="20"/>
                <w:lang w:eastAsia="ru-RU"/>
              </w:rPr>
              <w:drawing>
                <wp:anchor distT="0" distB="0" distL="114300" distR="114300" simplePos="0" relativeHeight="251734016" behindDoc="0" locked="0" layoutInCell="1" allowOverlap="1">
                  <wp:simplePos x="0" y="0"/>
                  <wp:positionH relativeFrom="column">
                    <wp:posOffset>47625</wp:posOffset>
                  </wp:positionH>
                  <wp:positionV relativeFrom="paragraph">
                    <wp:posOffset>18415</wp:posOffset>
                  </wp:positionV>
                  <wp:extent cx="62230" cy="57785"/>
                  <wp:effectExtent l="0" t="0" r="0" b="0"/>
                  <wp:wrapNone/>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1" w:type="dxa"/>
            <w:gridSpan w:val="21"/>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иное (укажите):        </w:t>
            </w:r>
            <w:r w:rsidRPr="00B5340F">
              <w:rPr>
                <w:rFonts w:ascii="Times NR Cyr MT" w:eastAsia="Times New Roman" w:hAnsi="Times NR Cyr MT"/>
                <w:noProof/>
                <w:kern w:val="3"/>
                <w:sz w:val="20"/>
                <w:szCs w:val="20"/>
                <w:lang w:eastAsia="ru-RU"/>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62230" cy="57785"/>
                  <wp:effectExtent l="0" t="0" r="0" b="0"/>
                  <wp:wrapNone/>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2"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дерево </w:t>
            </w:r>
            <w:r w:rsidRPr="00B5340F">
              <w:rPr>
                <w:rFonts w:ascii="Times NR Cyr MT" w:eastAsia="Times New Roman" w:hAnsi="Times NR Cyr MT"/>
                <w:noProof/>
                <w:kern w:val="3"/>
                <w:sz w:val="20"/>
                <w:szCs w:val="20"/>
                <w:lang w:eastAsia="ru-RU"/>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62230" cy="57785"/>
                  <wp:effectExtent l="0" t="0" r="0" b="0"/>
                  <wp:wrapNone/>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3508"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иное (укажите):         </w:t>
            </w:r>
            <w:r w:rsidRPr="00B5340F">
              <w:rPr>
                <w:rFonts w:ascii="Times NR Cyr MT" w:eastAsia="Times New Roman" w:hAnsi="Times NR Cyr MT"/>
                <w:noProof/>
                <w:kern w:val="3"/>
                <w:sz w:val="20"/>
                <w:szCs w:val="20"/>
                <w:lang w:eastAsia="ru-RU"/>
              </w:rPr>
              <w:drawing>
                <wp:anchor distT="0" distB="0" distL="114300" distR="114300" simplePos="0" relativeHeight="251737088" behindDoc="0" locked="0" layoutInCell="1" allowOverlap="1">
                  <wp:simplePos x="0" y="0"/>
                  <wp:positionH relativeFrom="column">
                    <wp:posOffset>47625</wp:posOffset>
                  </wp:positionH>
                  <wp:positionV relativeFrom="paragraph">
                    <wp:posOffset>18415</wp:posOffset>
                  </wp:positionV>
                  <wp:extent cx="62230" cy="57785"/>
                  <wp:effectExtent l="0" t="0" r="0" b="0"/>
                  <wp:wrapNone/>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1" w:type="dxa"/>
            <w:gridSpan w:val="21"/>
            <w:tcBorders>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3842"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иное (укажите):         </w:t>
            </w:r>
            <w:r w:rsidRPr="00B5340F">
              <w:rPr>
                <w:rFonts w:ascii="Times NR Cyr MT" w:eastAsia="Times New Roman" w:hAnsi="Times NR Cyr MT"/>
                <w:noProof/>
                <w:kern w:val="3"/>
                <w:sz w:val="20"/>
                <w:szCs w:val="20"/>
                <w:lang w:eastAsia="ru-RU"/>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62230" cy="57785"/>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136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Утеплитель:</w:t>
            </w:r>
          </w:p>
        </w:tc>
        <w:tc>
          <w:tcPr>
            <w:tcW w:w="6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39136" behindDoc="0" locked="0" layoutInCell="1" allowOverlap="1">
                  <wp:simplePos x="0" y="0"/>
                  <wp:positionH relativeFrom="column">
                    <wp:posOffset>-41910</wp:posOffset>
                  </wp:positionH>
                  <wp:positionV relativeFrom="paragraph">
                    <wp:posOffset>9525</wp:posOffset>
                  </wp:positionV>
                  <wp:extent cx="62230" cy="57785"/>
                  <wp:effectExtent l="0" t="0" r="0" b="0"/>
                  <wp:wrapNone/>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20"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есть, для фасада</w:t>
            </w:r>
            <w:r w:rsidRPr="00B5340F">
              <w:rPr>
                <w:rFonts w:ascii="Times NR Cyr MT" w:eastAsia="Times New Roman" w:hAnsi="Times NR Cyr MT"/>
                <w:noProof/>
                <w:kern w:val="3"/>
                <w:sz w:val="20"/>
                <w:szCs w:val="20"/>
                <w:lang w:eastAsia="ru-RU"/>
              </w:rPr>
              <w:drawing>
                <wp:anchor distT="0" distB="0" distL="114300" distR="114300" simplePos="0" relativeHeight="251740160" behindDoc="0" locked="0" layoutInCell="1" allowOverlap="1">
                  <wp:simplePos x="0" y="0"/>
                  <wp:positionH relativeFrom="column">
                    <wp:posOffset>-37465</wp:posOffset>
                  </wp:positionH>
                  <wp:positionV relativeFrom="paragraph">
                    <wp:posOffset>9525</wp:posOffset>
                  </wp:positionV>
                  <wp:extent cx="62230" cy="57785"/>
                  <wp:effectExtent l="0" t="0" r="0" b="0"/>
                  <wp:wrapNone/>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7" w:type="dxa"/>
            <w:gridSpan w:val="2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есть, для перекрытий</w:t>
            </w:r>
            <w:r w:rsidRPr="00B5340F">
              <w:rPr>
                <w:rFonts w:ascii="Times NR Cyr MT" w:eastAsia="Times New Roman" w:hAnsi="Times NR Cyr MT"/>
                <w:noProof/>
                <w:kern w:val="3"/>
                <w:sz w:val="20"/>
                <w:szCs w:val="20"/>
                <w:lang w:eastAsia="ru-RU"/>
              </w:rPr>
              <w:drawing>
                <wp:anchor distT="0" distB="0" distL="114300" distR="114300" simplePos="0" relativeHeight="251741184" behindDoc="0" locked="0" layoutInCell="1" allowOverlap="1">
                  <wp:simplePos x="0" y="0"/>
                  <wp:positionH relativeFrom="column">
                    <wp:posOffset>9525</wp:posOffset>
                  </wp:positionH>
                  <wp:positionV relativeFrom="paragraph">
                    <wp:posOffset>9525</wp:posOffset>
                  </wp:positionV>
                  <wp:extent cx="62230" cy="57785"/>
                  <wp:effectExtent l="0" t="0" r="0" b="0"/>
                  <wp:wrapNone/>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32"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Материал:</w:t>
            </w:r>
          </w:p>
        </w:tc>
      </w:tr>
      <w:tr w:rsidR="004B7D33" w:rsidRPr="00B5340F" w:rsidTr="00203337">
        <w:trPr>
          <w:trHeight w:val="270"/>
        </w:trPr>
        <w:tc>
          <w:tcPr>
            <w:tcW w:w="136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Кровля:</w:t>
            </w:r>
          </w:p>
        </w:tc>
        <w:tc>
          <w:tcPr>
            <w:tcW w:w="2443"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2736" w:type="dxa"/>
            <w:gridSpan w:val="2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Наличие молниезащиты:</w:t>
            </w:r>
          </w:p>
        </w:tc>
        <w:tc>
          <w:tcPr>
            <w:tcW w:w="1368"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62230" cy="57785"/>
                  <wp:effectExtent l="0" t="0" r="0" b="0"/>
                  <wp:wrapNone/>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6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62230" cy="57785"/>
                  <wp:effectExtent l="0" t="0" r="0" b="0"/>
                  <wp:wrapNone/>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1369" w:type="dxa"/>
            <w:gridSpan w:val="3"/>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Отопление:</w:t>
            </w:r>
          </w:p>
        </w:tc>
        <w:tc>
          <w:tcPr>
            <w:tcW w:w="2086"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центральное </w:t>
            </w:r>
            <w:r w:rsidRPr="00B5340F">
              <w:rPr>
                <w:rFonts w:ascii="Times NR Cyr MT" w:eastAsia="Times New Roman" w:hAnsi="Times NR Cyr MT"/>
                <w:noProof/>
                <w:kern w:val="3"/>
                <w:sz w:val="20"/>
                <w:szCs w:val="20"/>
                <w:lang w:eastAsia="ru-RU"/>
              </w:rPr>
              <w:drawing>
                <wp:anchor distT="0" distB="0" distL="114300" distR="114300" simplePos="0" relativeHeight="251744256" behindDoc="0" locked="0" layoutInCell="1" allowOverlap="1">
                  <wp:simplePos x="0" y="0"/>
                  <wp:positionH relativeFrom="column">
                    <wp:posOffset>18415</wp:posOffset>
                  </wp:positionH>
                  <wp:positionV relativeFrom="paragraph">
                    <wp:posOffset>18415</wp:posOffset>
                  </wp:positionV>
                  <wp:extent cx="62230" cy="57785"/>
                  <wp:effectExtent l="0" t="0" r="0" b="0"/>
                  <wp:wrapNone/>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84" w:type="dxa"/>
            <w:gridSpan w:val="2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электрическое </w:t>
            </w:r>
            <w:r w:rsidRPr="00B5340F">
              <w:rPr>
                <w:rFonts w:ascii="Times NR Cyr MT" w:eastAsia="Times New Roman" w:hAnsi="Times NR Cyr MT"/>
                <w:noProof/>
                <w:kern w:val="3"/>
                <w:sz w:val="20"/>
                <w:szCs w:val="20"/>
                <w:lang w:eastAsia="ru-RU"/>
              </w:rPr>
              <w:drawing>
                <wp:anchor distT="0" distB="0" distL="114300" distR="114300" simplePos="0" relativeHeight="251745280" behindDoc="0" locked="0" layoutInCell="1" allowOverlap="1">
                  <wp:simplePos x="0" y="0"/>
                  <wp:positionH relativeFrom="column">
                    <wp:posOffset>28575</wp:posOffset>
                  </wp:positionH>
                  <wp:positionV relativeFrom="paragraph">
                    <wp:posOffset>9525</wp:posOffset>
                  </wp:positionV>
                  <wp:extent cx="62230" cy="57785"/>
                  <wp:effectExtent l="0" t="0" r="0" b="0"/>
                  <wp:wrapNone/>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42"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печное  </w:t>
            </w:r>
            <w:r w:rsidRPr="00B5340F">
              <w:rPr>
                <w:rFonts w:ascii="Times NR Cyr MT" w:eastAsia="Times New Roman" w:hAnsi="Times NR Cyr MT"/>
                <w:noProof/>
                <w:kern w:val="3"/>
                <w:sz w:val="20"/>
                <w:szCs w:val="20"/>
                <w:lang w:eastAsia="ru-RU"/>
              </w:rPr>
              <w:drawing>
                <wp:anchor distT="0" distB="0" distL="114300" distR="114300" simplePos="0" relativeHeight="251746304" behindDoc="0" locked="0" layoutInCell="1" allowOverlap="1">
                  <wp:simplePos x="0" y="0"/>
                  <wp:positionH relativeFrom="column">
                    <wp:posOffset>28575</wp:posOffset>
                  </wp:positionH>
                  <wp:positionV relativeFrom="paragraph">
                    <wp:posOffset>28575</wp:posOffset>
                  </wp:positionV>
                  <wp:extent cx="62230" cy="57785"/>
                  <wp:effectExtent l="0" t="0" r="0" b="0"/>
                  <wp:wrapNone/>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1369"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086"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газовое </w:t>
            </w:r>
            <w:r w:rsidRPr="00B5340F">
              <w:rPr>
                <w:rFonts w:ascii="Times NR Cyr MT" w:eastAsia="Times New Roman" w:hAnsi="Times NR Cyr MT"/>
                <w:noProof/>
                <w:kern w:val="3"/>
                <w:sz w:val="20"/>
                <w:szCs w:val="20"/>
                <w:lang w:eastAsia="ru-RU"/>
              </w:rPr>
              <w:drawing>
                <wp:anchor distT="0" distB="0" distL="114300" distR="114300" simplePos="0" relativeHeight="251747328" behindDoc="0" locked="0" layoutInCell="1" allowOverlap="1">
                  <wp:simplePos x="0" y="0"/>
                  <wp:positionH relativeFrom="column">
                    <wp:posOffset>28575</wp:posOffset>
                  </wp:positionH>
                  <wp:positionV relativeFrom="paragraph">
                    <wp:posOffset>18415</wp:posOffset>
                  </wp:positionV>
                  <wp:extent cx="62230" cy="57785"/>
                  <wp:effectExtent l="0" t="0" r="0" b="0"/>
                  <wp:wrapNone/>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07" w:type="dxa"/>
            <w:gridSpan w:val="1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иное (укажите):         </w:t>
            </w:r>
            <w:r w:rsidRPr="00B5340F">
              <w:rPr>
                <w:rFonts w:ascii="Times NR Cyr MT" w:eastAsia="Times New Roman" w:hAnsi="Times NR Cyr MT"/>
                <w:noProof/>
                <w:kern w:val="3"/>
                <w:sz w:val="20"/>
                <w:szCs w:val="20"/>
                <w:lang w:eastAsia="ru-RU"/>
              </w:rPr>
              <w:drawing>
                <wp:anchor distT="0" distB="0" distL="114300" distR="114300" simplePos="0" relativeHeight="251748352" behindDoc="0" locked="0" layoutInCell="1" allowOverlap="1">
                  <wp:simplePos x="0" y="0"/>
                  <wp:positionH relativeFrom="column">
                    <wp:posOffset>28575</wp:posOffset>
                  </wp:positionH>
                  <wp:positionV relativeFrom="paragraph">
                    <wp:posOffset>18415</wp:posOffset>
                  </wp:positionV>
                  <wp:extent cx="62230" cy="57785"/>
                  <wp:effectExtent l="0" t="0" r="0" b="0"/>
                  <wp:wrapNone/>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9" w:type="dxa"/>
            <w:gridSpan w:val="2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1369" w:type="dxa"/>
            <w:gridSpan w:val="3"/>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Водоснабжение:</w:t>
            </w:r>
          </w:p>
        </w:tc>
        <w:tc>
          <w:tcPr>
            <w:tcW w:w="2747"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водопровод  </w:t>
            </w:r>
            <w:r w:rsidRPr="00B5340F">
              <w:rPr>
                <w:rFonts w:ascii="Times NR Cyr MT" w:eastAsia="Times New Roman" w:hAnsi="Times NR Cyr MT"/>
                <w:noProof/>
                <w:kern w:val="3"/>
                <w:sz w:val="20"/>
                <w:szCs w:val="20"/>
                <w:lang w:eastAsia="ru-RU"/>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62230" cy="57785"/>
                  <wp:effectExtent l="0" t="0" r="0" b="0"/>
                  <wp:wrapNone/>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65" w:type="dxa"/>
            <w:gridSpan w:val="3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естественные источники  </w:t>
            </w:r>
            <w:r w:rsidRPr="00B5340F">
              <w:rPr>
                <w:rFonts w:ascii="Times NR Cyr MT" w:eastAsia="Times New Roman" w:hAnsi="Times NR Cyr MT"/>
                <w:noProof/>
                <w:kern w:val="3"/>
                <w:sz w:val="20"/>
                <w:szCs w:val="20"/>
                <w:lang w:eastAsia="ru-RU"/>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62230" cy="57785"/>
                  <wp:effectExtent l="0" t="0" r="0" b="0"/>
                  <wp:wrapNone/>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1369"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747"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прочие (укажите):         </w:t>
            </w:r>
            <w:r w:rsidRPr="00B5340F">
              <w:rPr>
                <w:rFonts w:ascii="Times NR Cyr MT" w:eastAsia="Times New Roman" w:hAnsi="Times NR Cyr MT"/>
                <w:noProof/>
                <w:kern w:val="3"/>
                <w:sz w:val="20"/>
                <w:szCs w:val="20"/>
                <w:lang w:eastAsia="ru-RU"/>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62230" cy="57785"/>
                  <wp:effectExtent l="0" t="0" r="0" b="0"/>
                  <wp:wrapNone/>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65" w:type="dxa"/>
            <w:gridSpan w:val="3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4116"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Имеется ли система ливневой канализации?</w:t>
            </w:r>
          </w:p>
        </w:tc>
        <w:tc>
          <w:tcPr>
            <w:tcW w:w="759"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нет </w:t>
            </w:r>
            <w:r w:rsidRPr="00B5340F">
              <w:rPr>
                <w:rFonts w:ascii="Times NR Cyr MT" w:eastAsia="Times New Roman" w:hAnsi="Times NR Cyr MT"/>
                <w:noProof/>
                <w:kern w:val="3"/>
                <w:sz w:val="20"/>
                <w:szCs w:val="20"/>
                <w:lang w:eastAsia="ru-RU"/>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62230" cy="57785"/>
                  <wp:effectExtent l="0" t="0" r="0" b="0"/>
                  <wp:wrapNone/>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gridSpan w:val="2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 да, укажите состояние:        </w:t>
            </w:r>
            <w:r w:rsidRPr="00B5340F">
              <w:rPr>
                <w:rFonts w:ascii="Times NR Cyr MT" w:eastAsia="Times New Roman" w:hAnsi="Times NR Cyr MT"/>
                <w:noProof/>
                <w:kern w:val="3"/>
                <w:sz w:val="20"/>
                <w:szCs w:val="20"/>
                <w:lang w:eastAsia="ru-RU"/>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62230" cy="57785"/>
                  <wp:effectExtent l="0" t="0" r="0" b="0"/>
                  <wp:wrapNone/>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2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9781" w:type="dxa"/>
            <w:gridSpan w:val="5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Если заявлена группа рисков «</w:t>
            </w:r>
            <w:r w:rsidRPr="00B5340F">
              <w:rPr>
                <w:rFonts w:ascii="Times New Roman" w:eastAsia="Times New Roman" w:hAnsi="Times New Roman"/>
                <w:kern w:val="3"/>
                <w:sz w:val="20"/>
                <w:szCs w:val="20"/>
                <w:lang w:eastAsia="ru-RU"/>
              </w:rPr>
              <w:t xml:space="preserve">Бой оконных стекол, зеркал, витрин», требуется обязательное указание площади фасадного остекления: ________ кв.м.  (или __________ % от площади фасада здания), и площади одного стекла: ____________ кв.м.  </w:t>
            </w:r>
          </w:p>
        </w:tc>
      </w:tr>
      <w:tr w:rsidR="004B7D33" w:rsidRPr="00B5340F" w:rsidTr="00203337">
        <w:trPr>
          <w:trHeight w:val="255"/>
        </w:trPr>
        <w:tc>
          <w:tcPr>
            <w:tcW w:w="9781" w:type="dxa"/>
            <w:gridSpan w:val="5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3.3. Организация пожарной безопасности</w:t>
            </w:r>
          </w:p>
        </w:tc>
      </w:tr>
      <w:tr w:rsidR="004B7D33" w:rsidRPr="00B5340F" w:rsidTr="00203337">
        <w:trPr>
          <w:trHeight w:val="270"/>
        </w:trPr>
        <w:tc>
          <w:tcPr>
            <w:tcW w:w="5799" w:type="dxa"/>
            <w:gridSpan w:val="34"/>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Имеются ли на территории страхования производственные процессы</w:t>
            </w:r>
            <w:r>
              <w:rPr>
                <w:rFonts w:ascii="Times New Roman" w:eastAsia="Times New Roman" w:hAnsi="Times New Roman"/>
                <w:b/>
                <w:bCs/>
                <w:i/>
                <w:iCs/>
                <w:kern w:val="3"/>
                <w:sz w:val="20"/>
                <w:szCs w:val="20"/>
                <w:lang w:eastAsia="ru-RU"/>
              </w:rPr>
              <w:t>,</w:t>
            </w:r>
            <w:r w:rsidRPr="00B5340F">
              <w:rPr>
                <w:rFonts w:ascii="Times New Roman" w:eastAsia="Times New Roman" w:hAnsi="Times New Roman"/>
                <w:b/>
                <w:bCs/>
                <w:i/>
                <w:iCs/>
                <w:kern w:val="3"/>
                <w:sz w:val="20"/>
                <w:szCs w:val="20"/>
                <w:lang w:eastAsia="ru-RU"/>
              </w:rPr>
              <w:t xml:space="preserve"> связанные с высокой взрыво- пожароопасностью?</w:t>
            </w:r>
          </w:p>
        </w:tc>
        <w:tc>
          <w:tcPr>
            <w:tcW w:w="1520"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да, укажите:             </w:t>
            </w:r>
            <w:r w:rsidRPr="00B5340F">
              <w:rPr>
                <w:rFonts w:ascii="Times NR Cyr MT" w:eastAsia="Times New Roman" w:hAnsi="Times NR Cyr MT"/>
                <w:noProof/>
                <w:kern w:val="3"/>
                <w:sz w:val="20"/>
                <w:szCs w:val="20"/>
                <w:lang w:eastAsia="ru-RU"/>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62230" cy="57785"/>
                  <wp:effectExtent l="0" t="0" r="0" b="0"/>
                  <wp:wrapNone/>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62" w:type="dxa"/>
            <w:gridSpan w:val="7"/>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w:t>
            </w:r>
          </w:p>
        </w:tc>
      </w:tr>
      <w:tr w:rsidR="004B7D33" w:rsidRPr="00B5340F" w:rsidTr="00203337">
        <w:trPr>
          <w:trHeight w:val="255"/>
        </w:trPr>
        <w:tc>
          <w:tcPr>
            <w:tcW w:w="5799" w:type="dxa"/>
            <w:gridSpan w:val="34"/>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1520"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нет</w:t>
            </w:r>
            <w:r w:rsidRPr="00B5340F">
              <w:rPr>
                <w:rFonts w:ascii="Times NR Cyr MT" w:eastAsia="Times New Roman" w:hAnsi="Times NR Cyr MT"/>
                <w:noProof/>
                <w:kern w:val="3"/>
                <w:sz w:val="20"/>
                <w:szCs w:val="20"/>
                <w:lang w:eastAsia="ru-RU"/>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62230" cy="57785"/>
                  <wp:effectExtent l="0" t="0" r="0" b="0"/>
                  <wp:wrapNone/>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62" w:type="dxa"/>
            <w:gridSpan w:val="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r>
      <w:tr w:rsidR="004B7D33" w:rsidRPr="00B5340F" w:rsidTr="00203337">
        <w:trPr>
          <w:trHeight w:val="270"/>
        </w:trPr>
        <w:tc>
          <w:tcPr>
            <w:tcW w:w="4582" w:type="dxa"/>
            <w:gridSpan w:val="24"/>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Хранятся ли на территории страхования легковоспламеняющиеся и горючие жидкости, материалы, сжиженные газы, аэрозоли?</w:t>
            </w:r>
          </w:p>
        </w:tc>
        <w:tc>
          <w:tcPr>
            <w:tcW w:w="2281" w:type="dxa"/>
            <w:gridSpan w:val="1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да, укажите какие, </w:t>
            </w:r>
            <w:r w:rsidRPr="00B5340F">
              <w:rPr>
                <w:rFonts w:ascii="Times New Roman" w:eastAsia="Times New Roman" w:hAnsi="Times New Roman"/>
                <w:kern w:val="3"/>
                <w:sz w:val="20"/>
                <w:szCs w:val="20"/>
                <w:lang w:eastAsia="ru-RU"/>
              </w:rPr>
              <w:br/>
              <w:t xml:space="preserve">    в каком виде:         </w:t>
            </w:r>
            <w:r w:rsidRPr="00B5340F">
              <w:rPr>
                <w:rFonts w:ascii="Times NR Cyr MT" w:eastAsia="Times New Roman" w:hAnsi="Times NR Cyr MT"/>
                <w:noProof/>
                <w:kern w:val="3"/>
                <w:sz w:val="20"/>
                <w:szCs w:val="20"/>
                <w:lang w:eastAsia="ru-RU"/>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62230" cy="57785"/>
                  <wp:effectExtent l="0" t="0" r="0" b="0"/>
                  <wp:wrapNone/>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18" w:type="dxa"/>
            <w:gridSpan w:val="1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w:t>
            </w:r>
          </w:p>
        </w:tc>
      </w:tr>
      <w:tr w:rsidR="004B7D33" w:rsidRPr="00B5340F" w:rsidTr="00203337">
        <w:trPr>
          <w:trHeight w:val="255"/>
        </w:trPr>
        <w:tc>
          <w:tcPr>
            <w:tcW w:w="4582" w:type="dxa"/>
            <w:gridSpan w:val="24"/>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281" w:type="dxa"/>
            <w:gridSpan w:val="1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нет  </w:t>
            </w:r>
            <w:r w:rsidRPr="00B5340F">
              <w:rPr>
                <w:rFonts w:ascii="Times NR Cyr MT" w:eastAsia="Times New Roman" w:hAnsi="Times NR Cyr MT"/>
                <w:noProof/>
                <w:kern w:val="3"/>
                <w:sz w:val="20"/>
                <w:szCs w:val="20"/>
                <w:lang w:eastAsia="ru-RU"/>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62230" cy="57785"/>
                  <wp:effectExtent l="0" t="0" r="0" b="0"/>
                  <wp:wrapNone/>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18" w:type="dxa"/>
            <w:gridSpan w:val="1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r>
      <w:tr w:rsidR="004B7D33" w:rsidRPr="00B5340F" w:rsidTr="00203337">
        <w:trPr>
          <w:trHeight w:val="255"/>
        </w:trPr>
        <w:tc>
          <w:tcPr>
            <w:tcW w:w="2326" w:type="dxa"/>
            <w:gridSpan w:val="9"/>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Наличие в радиусе 100 метров до заявленного на страхование имущества источников повышенной опасности:   </w:t>
            </w:r>
          </w:p>
        </w:tc>
        <w:tc>
          <w:tcPr>
            <w:tcW w:w="4709" w:type="dxa"/>
            <w:gridSpan w:val="3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Нефтебаза, нефтехранилище, АЗС</w:t>
            </w:r>
          </w:p>
        </w:tc>
        <w:tc>
          <w:tcPr>
            <w:tcW w:w="1187"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58592" behindDoc="0" locked="0" layoutInCell="1" allowOverlap="1">
                  <wp:simplePos x="0" y="0"/>
                  <wp:positionH relativeFrom="column">
                    <wp:posOffset>-24130</wp:posOffset>
                  </wp:positionH>
                  <wp:positionV relativeFrom="paragraph">
                    <wp:posOffset>-1270</wp:posOffset>
                  </wp:positionV>
                  <wp:extent cx="62230" cy="57785"/>
                  <wp:effectExtent l="0" t="0" r="0" b="0"/>
                  <wp:wrapNone/>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есть</w:t>
            </w:r>
            <w:r w:rsidRPr="00B5340F">
              <w:rPr>
                <w:rFonts w:ascii="Times NR Cyr MT" w:eastAsia="Times New Roman" w:hAnsi="Times NR Cyr MT"/>
                <w:noProof/>
                <w:kern w:val="3"/>
                <w:sz w:val="20"/>
                <w:szCs w:val="20"/>
                <w:lang w:eastAsia="ru-RU"/>
              </w:rPr>
              <w:drawing>
                <wp:anchor distT="0" distB="0" distL="114300" distR="114300" simplePos="0" relativeHeight="251759616" behindDoc="0" locked="0" layoutInCell="1" allowOverlap="1">
                  <wp:simplePos x="0" y="0"/>
                  <wp:positionH relativeFrom="column">
                    <wp:posOffset>-20955</wp:posOffset>
                  </wp:positionH>
                  <wp:positionV relativeFrom="paragraph">
                    <wp:posOffset>-1270</wp:posOffset>
                  </wp:positionV>
                  <wp:extent cx="62230" cy="57785"/>
                  <wp:effectExtent l="0" t="0" r="0" b="0"/>
                  <wp:wrapNone/>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2326" w:type="dxa"/>
            <w:gridSpan w:val="9"/>
            <w:vMerge/>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709" w:type="dxa"/>
            <w:gridSpan w:val="3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Аэродром</w:t>
            </w:r>
          </w:p>
        </w:tc>
        <w:tc>
          <w:tcPr>
            <w:tcW w:w="1187"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60640" behindDoc="0" locked="0" layoutInCell="1" allowOverlap="1">
                  <wp:simplePos x="0" y="0"/>
                  <wp:positionH relativeFrom="column">
                    <wp:posOffset>-24130</wp:posOffset>
                  </wp:positionH>
                  <wp:positionV relativeFrom="paragraph">
                    <wp:posOffset>-1270</wp:posOffset>
                  </wp:positionV>
                  <wp:extent cx="62230" cy="57785"/>
                  <wp:effectExtent l="0" t="0" r="0" b="0"/>
                  <wp:wrapNone/>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есть</w:t>
            </w:r>
            <w:r w:rsidRPr="00B5340F">
              <w:rPr>
                <w:rFonts w:ascii="Times NR Cyr MT" w:eastAsia="Times New Roman" w:hAnsi="Times NR Cyr MT"/>
                <w:noProof/>
                <w:kern w:val="3"/>
                <w:sz w:val="20"/>
                <w:szCs w:val="20"/>
                <w:lang w:eastAsia="ru-RU"/>
              </w:rPr>
              <w:drawing>
                <wp:anchor distT="0" distB="0" distL="114300" distR="114300" simplePos="0" relativeHeight="251761664" behindDoc="0" locked="0" layoutInCell="1" allowOverlap="1">
                  <wp:simplePos x="0" y="0"/>
                  <wp:positionH relativeFrom="column">
                    <wp:posOffset>-20955</wp:posOffset>
                  </wp:positionH>
                  <wp:positionV relativeFrom="paragraph">
                    <wp:posOffset>-1270</wp:posOffset>
                  </wp:positionV>
                  <wp:extent cx="62230" cy="57785"/>
                  <wp:effectExtent l="0" t="0" r="0" b="0"/>
                  <wp:wrapNone/>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326" w:type="dxa"/>
            <w:gridSpan w:val="9"/>
            <w:vMerge/>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709" w:type="dxa"/>
            <w:gridSpan w:val="3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Магистральный газопровод, нефтепровод</w:t>
            </w:r>
          </w:p>
        </w:tc>
        <w:tc>
          <w:tcPr>
            <w:tcW w:w="1187"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62688" behindDoc="0" locked="0" layoutInCell="1" allowOverlap="1">
                  <wp:simplePos x="0" y="0"/>
                  <wp:positionH relativeFrom="column">
                    <wp:posOffset>-24130</wp:posOffset>
                  </wp:positionH>
                  <wp:positionV relativeFrom="paragraph">
                    <wp:posOffset>-1270</wp:posOffset>
                  </wp:positionV>
                  <wp:extent cx="62230" cy="57785"/>
                  <wp:effectExtent l="0" t="0" r="0" b="0"/>
                  <wp:wrapNone/>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есть</w:t>
            </w:r>
            <w:r w:rsidRPr="00B5340F">
              <w:rPr>
                <w:rFonts w:ascii="Times NR Cyr MT" w:eastAsia="Times New Roman" w:hAnsi="Times NR Cyr MT"/>
                <w:noProof/>
                <w:kern w:val="3"/>
                <w:sz w:val="20"/>
                <w:szCs w:val="20"/>
                <w:lang w:eastAsia="ru-RU"/>
              </w:rPr>
              <w:drawing>
                <wp:anchor distT="0" distB="0" distL="114300" distR="114300" simplePos="0" relativeHeight="251763712" behindDoc="0" locked="0" layoutInCell="1" allowOverlap="1">
                  <wp:simplePos x="0" y="0"/>
                  <wp:positionH relativeFrom="column">
                    <wp:posOffset>-20955</wp:posOffset>
                  </wp:positionH>
                  <wp:positionV relativeFrom="paragraph">
                    <wp:posOffset>-1270</wp:posOffset>
                  </wp:positionV>
                  <wp:extent cx="62230" cy="57785"/>
                  <wp:effectExtent l="0" t="0" r="0" b="0"/>
                  <wp:wrapNone/>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113"/>
        </w:trPr>
        <w:tc>
          <w:tcPr>
            <w:tcW w:w="2326" w:type="dxa"/>
            <w:gridSpan w:val="9"/>
            <w:vMerge/>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709" w:type="dxa"/>
            <w:gridSpan w:val="3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Предприятие химической промышленности</w:t>
            </w:r>
          </w:p>
        </w:tc>
        <w:tc>
          <w:tcPr>
            <w:tcW w:w="1187"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64736" behindDoc="0" locked="0" layoutInCell="1" allowOverlap="1">
                  <wp:simplePos x="0" y="0"/>
                  <wp:positionH relativeFrom="column">
                    <wp:posOffset>-24130</wp:posOffset>
                  </wp:positionH>
                  <wp:positionV relativeFrom="paragraph">
                    <wp:posOffset>-1270</wp:posOffset>
                  </wp:positionV>
                  <wp:extent cx="62230" cy="57785"/>
                  <wp:effectExtent l="0" t="0" r="0" b="0"/>
                  <wp:wrapNone/>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есть</w:t>
            </w:r>
            <w:r w:rsidRPr="00B5340F">
              <w:rPr>
                <w:rFonts w:ascii="Times NR Cyr MT" w:eastAsia="Times New Roman" w:hAnsi="Times NR Cyr MT"/>
                <w:noProof/>
                <w:kern w:val="3"/>
                <w:sz w:val="20"/>
                <w:szCs w:val="20"/>
                <w:lang w:eastAsia="ru-RU"/>
              </w:rPr>
              <w:drawing>
                <wp:anchor distT="0" distB="0" distL="114300" distR="114300" simplePos="0" relativeHeight="251765760" behindDoc="0" locked="0" layoutInCell="1" allowOverlap="1">
                  <wp:simplePos x="0" y="0"/>
                  <wp:positionH relativeFrom="column">
                    <wp:posOffset>-20955</wp:posOffset>
                  </wp:positionH>
                  <wp:positionV relativeFrom="paragraph">
                    <wp:posOffset>-1270</wp:posOffset>
                  </wp:positionV>
                  <wp:extent cx="62230" cy="57785"/>
                  <wp:effectExtent l="0" t="0" r="0" b="0"/>
                  <wp:wrapNone/>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1"/>
        </w:trPr>
        <w:tc>
          <w:tcPr>
            <w:tcW w:w="2326" w:type="dxa"/>
            <w:gridSpan w:val="9"/>
            <w:vMerge/>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709" w:type="dxa"/>
            <w:gridSpan w:val="3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Стройка (стройплощадка)</w:t>
            </w:r>
          </w:p>
        </w:tc>
        <w:tc>
          <w:tcPr>
            <w:tcW w:w="1187"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66784" behindDoc="0" locked="0" layoutInCell="1" allowOverlap="1">
                  <wp:simplePos x="0" y="0"/>
                  <wp:positionH relativeFrom="column">
                    <wp:posOffset>-24130</wp:posOffset>
                  </wp:positionH>
                  <wp:positionV relativeFrom="paragraph">
                    <wp:posOffset>-1270</wp:posOffset>
                  </wp:positionV>
                  <wp:extent cx="62230" cy="57785"/>
                  <wp:effectExtent l="0" t="0" r="0" b="0"/>
                  <wp:wrapNone/>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есть</w:t>
            </w:r>
            <w:r w:rsidRPr="00B5340F">
              <w:rPr>
                <w:rFonts w:ascii="Times NR Cyr MT" w:eastAsia="Times New Roman" w:hAnsi="Times NR Cyr MT"/>
                <w:noProof/>
                <w:kern w:val="3"/>
                <w:sz w:val="20"/>
                <w:szCs w:val="20"/>
                <w:lang w:eastAsia="ru-RU"/>
              </w:rPr>
              <w:drawing>
                <wp:anchor distT="0" distB="0" distL="114300" distR="114300" simplePos="0" relativeHeight="251767808" behindDoc="0" locked="0" layoutInCell="1" allowOverlap="1">
                  <wp:simplePos x="0" y="0"/>
                  <wp:positionH relativeFrom="column">
                    <wp:posOffset>-20955</wp:posOffset>
                  </wp:positionH>
                  <wp:positionV relativeFrom="paragraph">
                    <wp:posOffset>-1270</wp:posOffset>
                  </wp:positionV>
                  <wp:extent cx="62230" cy="57785"/>
                  <wp:effectExtent l="0" t="0" r="0" b="0"/>
                  <wp:wrapNone/>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301" w:type="dxa"/>
            <w:gridSpan w:val="21"/>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Имеются ли на предприятии нарушения правил ( норм ) пожарной безопасности?</w:t>
            </w:r>
          </w:p>
        </w:tc>
        <w:tc>
          <w:tcPr>
            <w:tcW w:w="2105"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укажите какие:        </w:t>
            </w:r>
            <w:r w:rsidRPr="00B5340F">
              <w:rPr>
                <w:rFonts w:ascii="Times NR Cyr MT" w:eastAsia="Times New Roman" w:hAnsi="Times NR Cyr MT"/>
                <w:noProof/>
                <w:kern w:val="3"/>
                <w:sz w:val="20"/>
                <w:szCs w:val="20"/>
                <w:lang w:eastAsia="ru-RU"/>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62230" cy="57785"/>
                  <wp:effectExtent l="0" t="0" r="0" b="0"/>
                  <wp:wrapNone/>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5" w:type="dxa"/>
            <w:gridSpan w:val="16"/>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4301" w:type="dxa"/>
            <w:gridSpan w:val="21"/>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105"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62230" cy="57785"/>
                  <wp:effectExtent l="0" t="0" r="0" b="0"/>
                  <wp:wrapNone/>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5" w:type="dxa"/>
            <w:gridSpan w:val="16"/>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r>
      <w:tr w:rsidR="004B7D33" w:rsidRPr="00B5340F" w:rsidTr="00203337">
        <w:trPr>
          <w:trHeight w:val="555"/>
        </w:trPr>
        <w:tc>
          <w:tcPr>
            <w:tcW w:w="9781" w:type="dxa"/>
            <w:gridSpan w:val="5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Сведения о проверках объекта недвижимости / оборудования государственными надзорными органами (укажите даты последних по времени проверок и наличие предписаний на текущую дату):</w:t>
            </w:r>
          </w:p>
        </w:tc>
      </w:tr>
      <w:tr w:rsidR="004B7D33" w:rsidRPr="00B5340F" w:rsidTr="00203337">
        <w:trPr>
          <w:trHeight w:val="255"/>
        </w:trPr>
        <w:tc>
          <w:tcPr>
            <w:tcW w:w="1548"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ГОСПОЖНАДЗОР:</w:t>
            </w:r>
          </w:p>
        </w:tc>
        <w:tc>
          <w:tcPr>
            <w:tcW w:w="1560"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Дата проверки -</w:t>
            </w:r>
          </w:p>
        </w:tc>
        <w:tc>
          <w:tcPr>
            <w:tcW w:w="1559"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c>
          <w:tcPr>
            <w:tcW w:w="2421"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Действующие предписания</w:t>
            </w:r>
          </w:p>
        </w:tc>
        <w:tc>
          <w:tcPr>
            <w:tcW w:w="113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70880" behindDoc="0" locked="0" layoutInCell="1" allowOverlap="1">
                  <wp:simplePos x="0" y="0"/>
                  <wp:positionH relativeFrom="column">
                    <wp:posOffset>0</wp:posOffset>
                  </wp:positionH>
                  <wp:positionV relativeFrom="paragraph">
                    <wp:posOffset>9525</wp:posOffset>
                  </wp:positionV>
                  <wp:extent cx="62230" cy="57785"/>
                  <wp:effectExtent l="0" t="0" r="0" b="0"/>
                  <wp:wrapNone/>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есть</w:t>
            </w:r>
            <w:r w:rsidRPr="00B5340F">
              <w:rPr>
                <w:rFonts w:ascii="Times NR Cyr MT" w:eastAsia="Times New Roman" w:hAnsi="Times NR Cyr MT"/>
                <w:noProof/>
                <w:kern w:val="3"/>
                <w:sz w:val="20"/>
                <w:szCs w:val="20"/>
                <w:lang w:eastAsia="ru-RU"/>
              </w:rPr>
              <w:drawing>
                <wp:anchor distT="0" distB="0" distL="114300" distR="114300" simplePos="0" relativeHeight="251771904" behindDoc="0" locked="0" layoutInCell="1" allowOverlap="1">
                  <wp:simplePos x="0" y="0"/>
                  <wp:positionH relativeFrom="column">
                    <wp:posOffset>0</wp:posOffset>
                  </wp:positionH>
                  <wp:positionV relativeFrom="paragraph">
                    <wp:posOffset>9525</wp:posOffset>
                  </wp:positionV>
                  <wp:extent cx="62230" cy="57785"/>
                  <wp:effectExtent l="0" t="0" r="0" b="0"/>
                  <wp:wrapNone/>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1548"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ЭНЕРГОНАДЗОР:</w:t>
            </w:r>
          </w:p>
        </w:tc>
        <w:tc>
          <w:tcPr>
            <w:tcW w:w="1560"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Дата проверки -</w:t>
            </w:r>
          </w:p>
        </w:tc>
        <w:tc>
          <w:tcPr>
            <w:tcW w:w="1559"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c>
          <w:tcPr>
            <w:tcW w:w="2421"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Действующие предписания </w:t>
            </w:r>
          </w:p>
        </w:tc>
        <w:tc>
          <w:tcPr>
            <w:tcW w:w="113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72928" behindDoc="0" locked="0" layoutInCell="1" allowOverlap="1">
                  <wp:simplePos x="0" y="0"/>
                  <wp:positionH relativeFrom="column">
                    <wp:posOffset>0</wp:posOffset>
                  </wp:positionH>
                  <wp:positionV relativeFrom="paragraph">
                    <wp:posOffset>9525</wp:posOffset>
                  </wp:positionV>
                  <wp:extent cx="62230" cy="57785"/>
                  <wp:effectExtent l="0" t="0" r="0" b="0"/>
                  <wp:wrapNone/>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773952" behindDoc="1" locked="0" layoutInCell="1" allowOverlap="1">
                  <wp:simplePos x="0" y="0"/>
                  <wp:positionH relativeFrom="column">
                    <wp:posOffset>0</wp:posOffset>
                  </wp:positionH>
                  <wp:positionV relativeFrom="paragraph">
                    <wp:posOffset>9525</wp:posOffset>
                  </wp:positionV>
                  <wp:extent cx="62230" cy="57785"/>
                  <wp:effectExtent l="0" t="0" r="0" b="0"/>
                  <wp:wrapNone/>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есть</w:t>
            </w:r>
            <w:r w:rsidRPr="00B5340F">
              <w:rPr>
                <w:rFonts w:ascii="Times NR Cyr MT" w:eastAsia="Times New Roman" w:hAnsi="Times NR Cyr MT"/>
                <w:noProof/>
                <w:kern w:val="3"/>
                <w:sz w:val="20"/>
                <w:szCs w:val="20"/>
                <w:lang w:eastAsia="ru-RU"/>
              </w:rPr>
              <w:drawing>
                <wp:anchor distT="0" distB="0" distL="114300" distR="114300" simplePos="0" relativeHeight="251774976" behindDoc="0" locked="0" layoutInCell="1" allowOverlap="1">
                  <wp:simplePos x="0" y="0"/>
                  <wp:positionH relativeFrom="column">
                    <wp:posOffset>0</wp:posOffset>
                  </wp:positionH>
                  <wp:positionV relativeFrom="paragraph">
                    <wp:posOffset>9525</wp:posOffset>
                  </wp:positionV>
                  <wp:extent cx="62230" cy="57785"/>
                  <wp:effectExtent l="0" t="0" r="0" b="0"/>
                  <wp:wrapNone/>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1548"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lastRenderedPageBreak/>
              <w:t>РОСТЕХНАДЗОР:</w:t>
            </w:r>
          </w:p>
        </w:tc>
        <w:tc>
          <w:tcPr>
            <w:tcW w:w="1560"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Дата проверки -</w:t>
            </w:r>
          </w:p>
        </w:tc>
        <w:tc>
          <w:tcPr>
            <w:tcW w:w="1559"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c>
          <w:tcPr>
            <w:tcW w:w="2421" w:type="dxa"/>
            <w:gridSpan w:val="1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Действующие предписания</w:t>
            </w:r>
          </w:p>
        </w:tc>
        <w:tc>
          <w:tcPr>
            <w:tcW w:w="113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76000" behindDoc="0" locked="0" layoutInCell="1" allowOverlap="1">
                  <wp:simplePos x="0" y="0"/>
                  <wp:positionH relativeFrom="column">
                    <wp:posOffset>0</wp:posOffset>
                  </wp:positionH>
                  <wp:positionV relativeFrom="paragraph">
                    <wp:posOffset>9525</wp:posOffset>
                  </wp:positionV>
                  <wp:extent cx="62230" cy="57785"/>
                  <wp:effectExtent l="0" t="0" r="0" b="0"/>
                  <wp:wrapNone/>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777024" behindDoc="1" locked="0" layoutInCell="1" allowOverlap="1">
                  <wp:simplePos x="0" y="0"/>
                  <wp:positionH relativeFrom="column">
                    <wp:posOffset>0</wp:posOffset>
                  </wp:positionH>
                  <wp:positionV relativeFrom="paragraph">
                    <wp:posOffset>9525</wp:posOffset>
                  </wp:positionV>
                  <wp:extent cx="62230" cy="57785"/>
                  <wp:effectExtent l="0" t="0" r="0" b="0"/>
                  <wp:wrapNone/>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778048" behindDoc="1" locked="0" layoutInCell="1" allowOverlap="1">
                  <wp:simplePos x="0" y="0"/>
                  <wp:positionH relativeFrom="column">
                    <wp:posOffset>0</wp:posOffset>
                  </wp:positionH>
                  <wp:positionV relativeFrom="paragraph">
                    <wp:posOffset>9525</wp:posOffset>
                  </wp:positionV>
                  <wp:extent cx="62230" cy="57785"/>
                  <wp:effectExtent l="0" t="0" r="0" b="0"/>
                  <wp:wrapNone/>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есть</w:t>
            </w:r>
            <w:r w:rsidRPr="00B5340F">
              <w:rPr>
                <w:rFonts w:ascii="Times NR Cyr MT" w:eastAsia="Times New Roman" w:hAnsi="Times NR Cyr MT"/>
                <w:noProof/>
                <w:kern w:val="3"/>
                <w:sz w:val="20"/>
                <w:szCs w:val="20"/>
                <w:lang w:eastAsia="ru-RU"/>
              </w:rPr>
              <w:drawing>
                <wp:anchor distT="0" distB="0" distL="114300" distR="114300" simplePos="0" relativeHeight="251779072" behindDoc="0" locked="0" layoutInCell="1" allowOverlap="1">
                  <wp:simplePos x="0" y="0"/>
                  <wp:positionH relativeFrom="column">
                    <wp:posOffset>0</wp:posOffset>
                  </wp:positionH>
                  <wp:positionV relativeFrom="paragraph">
                    <wp:posOffset>9525</wp:posOffset>
                  </wp:positionV>
                  <wp:extent cx="62230" cy="57785"/>
                  <wp:effectExtent l="0" t="0" r="0" b="0"/>
                  <wp:wrapNone/>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9781" w:type="dxa"/>
            <w:gridSpan w:val="54"/>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При наличии предписаний, укажите замечания надзорных органов и сроки их устранения:</w:t>
            </w:r>
          </w:p>
        </w:tc>
      </w:tr>
      <w:tr w:rsidR="004B7D33" w:rsidRPr="00B5340F" w:rsidTr="00203337">
        <w:trPr>
          <w:trHeight w:val="255"/>
        </w:trPr>
        <w:tc>
          <w:tcPr>
            <w:tcW w:w="9781" w:type="dxa"/>
            <w:gridSpan w:val="54"/>
            <w:tcBorders>
              <w:left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9781" w:type="dxa"/>
            <w:gridSpan w:val="54"/>
            <w:tcBorders>
              <w:left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70"/>
        </w:trPr>
        <w:tc>
          <w:tcPr>
            <w:tcW w:w="9781" w:type="dxa"/>
            <w:gridSpan w:val="54"/>
            <w:tcBorders>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kern w:val="3"/>
                <w:sz w:val="20"/>
                <w:szCs w:val="20"/>
                <w:lang w:eastAsia="ru-RU"/>
              </w:rPr>
              <w:t>(</w:t>
            </w:r>
            <w:r w:rsidRPr="00B5340F">
              <w:rPr>
                <w:rFonts w:ascii="Times New Roman" w:eastAsia="Times New Roman" w:hAnsi="Times New Roman"/>
                <w:b/>
                <w:bCs/>
                <w:i/>
                <w:kern w:val="3"/>
                <w:sz w:val="20"/>
                <w:szCs w:val="20"/>
                <w:lang w:eastAsia="ru-RU"/>
              </w:rPr>
              <w:t>Копии действующих предписаний надзорных органов прилагаются к настоящему Заявлению</w:t>
            </w:r>
            <w:r w:rsidRPr="00B5340F">
              <w:rPr>
                <w:rFonts w:ascii="Times New Roman" w:eastAsia="Times New Roman" w:hAnsi="Times New Roman"/>
                <w:b/>
                <w:bCs/>
                <w:kern w:val="3"/>
                <w:sz w:val="20"/>
                <w:szCs w:val="20"/>
                <w:lang w:eastAsia="ru-RU"/>
              </w:rPr>
              <w:t>).</w:t>
            </w:r>
          </w:p>
        </w:tc>
      </w:tr>
      <w:tr w:rsidR="004B7D33" w:rsidRPr="00B5340F" w:rsidTr="00203337">
        <w:trPr>
          <w:trHeight w:val="270"/>
        </w:trPr>
        <w:tc>
          <w:tcPr>
            <w:tcW w:w="4788" w:type="dxa"/>
            <w:gridSpan w:val="27"/>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Наличие исправной автоматической ПОЖАРНОЙ СИГНАЛИЗАЦИИ (АУПС):</w:t>
            </w:r>
          </w:p>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(если имеется, то укажите типы используемых извещателей и площадь покрытия)</w:t>
            </w:r>
          </w:p>
        </w:tc>
        <w:tc>
          <w:tcPr>
            <w:tcW w:w="2300" w:type="dxa"/>
            <w:gridSpan w:val="17"/>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62230" cy="57785"/>
                  <wp:effectExtent l="0" t="0" r="0" b="0"/>
                  <wp:wrapNone/>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площадь покрытия</w:t>
            </w:r>
          </w:p>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_______ %  </w:t>
            </w:r>
          </w:p>
        </w:tc>
        <w:tc>
          <w:tcPr>
            <w:tcW w:w="269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тепловые                  </w:t>
            </w:r>
            <w:r w:rsidRPr="00B5340F">
              <w:rPr>
                <w:rFonts w:ascii="Times NR Cyr MT" w:eastAsia="Times New Roman" w:hAnsi="Times NR Cyr MT"/>
                <w:noProof/>
                <w:kern w:val="3"/>
                <w:sz w:val="20"/>
                <w:szCs w:val="20"/>
                <w:lang w:eastAsia="ru-RU"/>
              </w:rPr>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62230" cy="57785"/>
                  <wp:effectExtent l="0" t="0" r="0" b="0"/>
                  <wp:wrapNone/>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788" w:type="dxa"/>
            <w:gridSpan w:val="2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300" w:type="dxa"/>
            <w:gridSpan w:val="1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69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дымовые</w:t>
            </w:r>
            <w:r w:rsidRPr="00B5340F">
              <w:rPr>
                <w:rFonts w:ascii="Times NR Cyr MT" w:eastAsia="Times New Roman" w:hAnsi="Times NR Cyr MT"/>
                <w:noProof/>
                <w:kern w:val="3"/>
                <w:sz w:val="20"/>
                <w:szCs w:val="20"/>
                <w:lang w:eastAsia="ru-RU"/>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62230" cy="57785"/>
                  <wp:effectExtent l="0" t="0" r="0" b="0"/>
                  <wp:wrapNone/>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60"/>
        </w:trPr>
        <w:tc>
          <w:tcPr>
            <w:tcW w:w="4788" w:type="dxa"/>
            <w:gridSpan w:val="2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300" w:type="dxa"/>
            <w:gridSpan w:val="1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69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комбинированные   </w:t>
            </w:r>
            <w:r w:rsidRPr="00B5340F">
              <w:rPr>
                <w:rFonts w:ascii="Times NR Cyr MT" w:eastAsia="Times New Roman" w:hAnsi="Times NR Cyr MT"/>
                <w:noProof/>
                <w:kern w:val="3"/>
                <w:sz w:val="20"/>
                <w:szCs w:val="20"/>
                <w:lang w:eastAsia="ru-RU"/>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62230" cy="57785"/>
                  <wp:effectExtent l="0" t="0" r="0" b="0"/>
                  <wp:wrapNone/>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788" w:type="dxa"/>
            <w:gridSpan w:val="2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300"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82144" behindDoc="0" locked="0" layoutInCell="1" allowOverlap="1">
                  <wp:simplePos x="0" y="0"/>
                  <wp:positionH relativeFrom="column">
                    <wp:posOffset>0</wp:posOffset>
                  </wp:positionH>
                  <wp:positionV relativeFrom="paragraph">
                    <wp:posOffset>52705</wp:posOffset>
                  </wp:positionV>
                  <wp:extent cx="62230" cy="57785"/>
                  <wp:effectExtent l="0" t="0" r="0" b="0"/>
                  <wp:wrapNone/>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прочие        </w:t>
            </w:r>
            <w:r w:rsidRPr="00B5340F">
              <w:rPr>
                <w:rFonts w:ascii="Times NR Cyr MT" w:eastAsia="Times New Roman" w:hAnsi="Times NR Cyr MT"/>
                <w:noProof/>
                <w:kern w:val="3"/>
                <w:sz w:val="20"/>
                <w:szCs w:val="20"/>
                <w:lang w:eastAsia="ru-RU"/>
              </w:rPr>
              <w:drawing>
                <wp:anchor distT="0" distB="0" distL="114300" distR="114300" simplePos="0" relativeHeight="251783168" behindDoc="0" locked="0" layoutInCell="1" allowOverlap="1">
                  <wp:simplePos x="0" y="0"/>
                  <wp:positionH relativeFrom="column">
                    <wp:posOffset>0</wp:posOffset>
                  </wp:positionH>
                  <wp:positionV relativeFrom="paragraph">
                    <wp:posOffset>52705</wp:posOffset>
                  </wp:positionV>
                  <wp:extent cx="62230" cy="57785"/>
                  <wp:effectExtent l="0" t="0" r="0" b="0"/>
                  <wp:wrapNone/>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788" w:type="dxa"/>
            <w:gridSpan w:val="2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Место вывода сигнала о пожаре:</w:t>
            </w:r>
          </w:p>
        </w:tc>
        <w:tc>
          <w:tcPr>
            <w:tcW w:w="4993" w:type="dxa"/>
            <w:gridSpan w:val="2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4788" w:type="dxa"/>
            <w:gridSpan w:val="27"/>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Наличие исправных установок АВТОМАТИЧЕСКОГО ПОЖАРОТУШЕНИЯ (АУПТ):</w:t>
            </w:r>
          </w:p>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(если имеются, отметьте тип и укажите площадь покрытия)</w:t>
            </w:r>
          </w:p>
        </w:tc>
        <w:tc>
          <w:tcPr>
            <w:tcW w:w="2300" w:type="dxa"/>
            <w:gridSpan w:val="17"/>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62230" cy="57785"/>
                  <wp:effectExtent l="0" t="0" r="0" b="0"/>
                  <wp:wrapNone/>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площадь покрытия</w:t>
            </w:r>
          </w:p>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_______ %  </w:t>
            </w:r>
          </w:p>
        </w:tc>
        <w:tc>
          <w:tcPr>
            <w:tcW w:w="269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водяные </w:t>
            </w:r>
            <w:r w:rsidRPr="00B5340F">
              <w:rPr>
                <w:rFonts w:ascii="Times NR Cyr MT" w:eastAsia="Times New Roman" w:hAnsi="Times NR Cyr MT"/>
                <w:noProof/>
                <w:kern w:val="3"/>
                <w:sz w:val="20"/>
                <w:szCs w:val="20"/>
                <w:lang w:eastAsia="ru-RU"/>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62230" cy="57785"/>
                  <wp:effectExtent l="0" t="0" r="0" b="0"/>
                  <wp:wrapNone/>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788" w:type="dxa"/>
            <w:gridSpan w:val="2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300" w:type="dxa"/>
            <w:gridSpan w:val="1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69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газовые </w:t>
            </w:r>
            <w:r w:rsidRPr="00B5340F">
              <w:rPr>
                <w:rFonts w:ascii="Times NR Cyr MT" w:eastAsia="Times New Roman" w:hAnsi="Times NR Cyr MT"/>
                <w:noProof/>
                <w:kern w:val="3"/>
                <w:sz w:val="20"/>
                <w:szCs w:val="20"/>
                <w:lang w:eastAsia="ru-RU"/>
              </w:rPr>
              <w:drawing>
                <wp:anchor distT="0" distB="0" distL="114300" distR="114300" simplePos="0" relativeHeight="251786240" behindDoc="0" locked="0" layoutInCell="1" allowOverlap="1">
                  <wp:simplePos x="0" y="0"/>
                  <wp:positionH relativeFrom="column">
                    <wp:posOffset>0</wp:posOffset>
                  </wp:positionH>
                  <wp:positionV relativeFrom="paragraph">
                    <wp:posOffset>7620</wp:posOffset>
                  </wp:positionV>
                  <wp:extent cx="62230" cy="57785"/>
                  <wp:effectExtent l="0" t="0" r="0" b="0"/>
                  <wp:wrapNone/>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788" w:type="dxa"/>
            <w:gridSpan w:val="2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300" w:type="dxa"/>
            <w:gridSpan w:val="1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69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порошковые, </w:t>
            </w:r>
            <w:r w:rsidRPr="00B5340F">
              <w:rPr>
                <w:rFonts w:ascii="Times NR Cyr MT" w:eastAsia="Times New Roman" w:hAnsi="Times NR Cyr MT"/>
                <w:noProof/>
                <w:kern w:val="3"/>
                <w:sz w:val="20"/>
                <w:szCs w:val="20"/>
                <w:lang w:eastAsia="ru-RU"/>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62230" cy="57785"/>
                  <wp:effectExtent l="0" t="0" r="0" b="0"/>
                  <wp:wrapNone/>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788" w:type="dxa"/>
            <w:gridSpan w:val="2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300" w:type="dxa"/>
            <w:gridSpan w:val="1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69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пенные  </w:t>
            </w:r>
            <w:r w:rsidRPr="00B5340F">
              <w:rPr>
                <w:rFonts w:ascii="Times NR Cyr MT" w:eastAsia="Times New Roman" w:hAnsi="Times NR Cyr MT"/>
                <w:noProof/>
                <w:kern w:val="3"/>
                <w:sz w:val="20"/>
                <w:szCs w:val="20"/>
                <w:lang w:eastAsia="ru-RU"/>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62230" cy="57785"/>
                  <wp:effectExtent l="0" t="0" r="0" b="0"/>
                  <wp:wrapNone/>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788" w:type="dxa"/>
            <w:gridSpan w:val="2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300" w:type="dxa"/>
            <w:gridSpan w:val="1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69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аэрозольные  </w:t>
            </w:r>
            <w:r w:rsidRPr="00B5340F">
              <w:rPr>
                <w:rFonts w:ascii="Times NR Cyr MT" w:eastAsia="Times New Roman" w:hAnsi="Times NR Cyr MT"/>
                <w:noProof/>
                <w:kern w:val="3"/>
                <w:sz w:val="20"/>
                <w:szCs w:val="20"/>
                <w:lang w:eastAsia="ru-RU"/>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62230" cy="57785"/>
                  <wp:effectExtent l="0" t="0" r="0" b="0"/>
                  <wp:wrapNone/>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788" w:type="dxa"/>
            <w:gridSpan w:val="2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300"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ew Roman" w:eastAsia="Times New Roman" w:hAnsi="Times New Roman"/>
                <w:b/>
                <w:bCs/>
                <w:i/>
                <w:iCs/>
                <w:kern w:val="3"/>
                <w:sz w:val="20"/>
                <w:szCs w:val="20"/>
                <w:lang w:eastAsia="ru-RU"/>
              </w:rPr>
              <w:t xml:space="preserve"> </w:t>
            </w:r>
            <w:r w:rsidRPr="00B5340F">
              <w:rPr>
                <w:rFonts w:ascii="Times NR Cyr MT" w:eastAsia="Times New Roman" w:hAnsi="Times NR Cyr MT"/>
                <w:noProof/>
                <w:kern w:val="3"/>
                <w:sz w:val="20"/>
                <w:szCs w:val="20"/>
                <w:lang w:eastAsia="ru-RU"/>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62230" cy="57785"/>
                  <wp:effectExtent l="0" t="0" r="0" b="0"/>
                  <wp:wrapNone/>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другие        </w:t>
            </w:r>
            <w:r w:rsidRPr="00B5340F">
              <w:rPr>
                <w:rFonts w:ascii="Times NR Cyr MT" w:eastAsia="Times New Roman" w:hAnsi="Times NR Cyr MT"/>
                <w:noProof/>
                <w:kern w:val="3"/>
                <w:sz w:val="20"/>
                <w:szCs w:val="20"/>
                <w:lang w:eastAsia="ru-RU"/>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62230" cy="57785"/>
                  <wp:effectExtent l="0" t="0" r="0" b="0"/>
                  <wp:wrapNone/>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788" w:type="dxa"/>
            <w:gridSpan w:val="27"/>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Используемые типы огнетушителей (переносных или стационарных) и их тип и количество:</w:t>
            </w:r>
          </w:p>
        </w:tc>
        <w:tc>
          <w:tcPr>
            <w:tcW w:w="708" w:type="dxa"/>
            <w:gridSpan w:val="5"/>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w:t>
            </w:r>
            <w:r w:rsidRPr="00B5340F">
              <w:rPr>
                <w:rFonts w:ascii="Times NR Cyr MT" w:eastAsia="Times New Roman" w:hAnsi="Times NR Cyr MT"/>
                <w:noProof/>
                <w:kern w:val="3"/>
                <w:sz w:val="20"/>
                <w:szCs w:val="20"/>
                <w:lang w:eastAsia="ru-RU"/>
              </w:rPr>
              <w:drawing>
                <wp:anchor distT="0" distB="0" distL="114300" distR="114300" simplePos="0" relativeHeight="251792384" behindDoc="0" locked="0" layoutInCell="1" allowOverlap="1">
                  <wp:simplePos x="0" y="0"/>
                  <wp:positionH relativeFrom="column">
                    <wp:posOffset>0</wp:posOffset>
                  </wp:positionH>
                  <wp:positionV relativeFrom="paragraph">
                    <wp:posOffset>9525</wp:posOffset>
                  </wp:positionV>
                  <wp:extent cx="62230" cy="57785"/>
                  <wp:effectExtent l="0" t="0" r="0" b="0"/>
                  <wp:wrapNone/>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2860" w:type="dxa"/>
            <w:gridSpan w:val="2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порошковые,     кол-во (шт.):</w:t>
            </w:r>
            <w:r w:rsidRPr="00B5340F">
              <w:rPr>
                <w:rFonts w:ascii="Times NR Cyr MT" w:eastAsia="Times New Roman" w:hAnsi="Times NR Cyr MT"/>
                <w:noProof/>
                <w:kern w:val="3"/>
                <w:sz w:val="20"/>
                <w:szCs w:val="20"/>
                <w:lang w:eastAsia="ru-RU"/>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62230" cy="57785"/>
                  <wp:effectExtent l="0" t="0" r="0" b="0"/>
                  <wp:wrapNone/>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r>
      <w:tr w:rsidR="004B7D33" w:rsidRPr="00B5340F" w:rsidTr="00203337">
        <w:trPr>
          <w:trHeight w:val="255"/>
        </w:trPr>
        <w:tc>
          <w:tcPr>
            <w:tcW w:w="4788" w:type="dxa"/>
            <w:gridSpan w:val="2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708" w:type="dxa"/>
            <w:gridSpan w:val="5"/>
            <w:vMerge/>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860" w:type="dxa"/>
            <w:gridSpan w:val="2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углекислотные, кол-во (шт.):</w:t>
            </w:r>
            <w:r w:rsidRPr="00B5340F">
              <w:rPr>
                <w:rFonts w:ascii="Times NR Cyr MT" w:eastAsia="Times New Roman" w:hAnsi="Times NR Cyr MT"/>
                <w:noProof/>
                <w:kern w:val="3"/>
                <w:sz w:val="20"/>
                <w:szCs w:val="20"/>
                <w:lang w:eastAsia="ru-RU"/>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62230" cy="57785"/>
                  <wp:effectExtent l="0" t="0" r="0" b="0"/>
                  <wp:wrapNone/>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r>
      <w:tr w:rsidR="004B7D33" w:rsidRPr="00B5340F" w:rsidTr="00203337">
        <w:trPr>
          <w:trHeight w:val="255"/>
        </w:trPr>
        <w:tc>
          <w:tcPr>
            <w:tcW w:w="4788" w:type="dxa"/>
            <w:gridSpan w:val="2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708" w:type="dxa"/>
            <w:gridSpan w:val="5"/>
            <w:vMerge/>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860" w:type="dxa"/>
            <w:gridSpan w:val="2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пенные,              кол-во (шт.):</w:t>
            </w:r>
            <w:r w:rsidRPr="00B5340F">
              <w:rPr>
                <w:rFonts w:ascii="Times NR Cyr MT" w:eastAsia="Times New Roman" w:hAnsi="Times NR Cyr MT"/>
                <w:noProof/>
                <w:kern w:val="3"/>
                <w:sz w:val="20"/>
                <w:szCs w:val="20"/>
                <w:lang w:eastAsia="ru-RU"/>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62230" cy="57785"/>
                  <wp:effectExtent l="0" t="0" r="0" b="0"/>
                  <wp:wrapNone/>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r>
      <w:tr w:rsidR="004B7D33" w:rsidRPr="00B5340F" w:rsidTr="00203337">
        <w:trPr>
          <w:trHeight w:val="255"/>
        </w:trPr>
        <w:tc>
          <w:tcPr>
            <w:tcW w:w="4788" w:type="dxa"/>
            <w:gridSpan w:val="2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70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62230" cy="57785"/>
                  <wp:effectExtent l="0" t="0" r="0" b="0"/>
                  <wp:wrapNone/>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60" w:type="dxa"/>
            <w:gridSpan w:val="2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другие:               кол-во (шт.):</w:t>
            </w:r>
            <w:r w:rsidRPr="00B5340F">
              <w:rPr>
                <w:rFonts w:ascii="Times NR Cyr MT" w:eastAsia="Times New Roman" w:hAnsi="Times NR Cyr MT"/>
                <w:noProof/>
                <w:kern w:val="3"/>
                <w:sz w:val="20"/>
                <w:szCs w:val="20"/>
                <w:lang w:eastAsia="ru-RU"/>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62230" cy="57785"/>
                  <wp:effectExtent l="0" t="0" r="0" b="0"/>
                  <wp:wrapNone/>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r>
      <w:tr w:rsidR="004B7D33" w:rsidRPr="00B5340F" w:rsidTr="00203337">
        <w:trPr>
          <w:trHeight w:val="255"/>
        </w:trPr>
        <w:tc>
          <w:tcPr>
            <w:tcW w:w="8356" w:type="dxa"/>
            <w:gridSpan w:val="5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Даты последних проверок параметров огнетушащего вещества в огнетушителях:</w:t>
            </w:r>
          </w:p>
        </w:tc>
        <w:tc>
          <w:tcPr>
            <w:tcW w:w="1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4744" w:type="dxa"/>
            <w:gridSpan w:val="2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Техническое состояние огнетушителей:</w:t>
            </w:r>
          </w:p>
        </w:tc>
        <w:tc>
          <w:tcPr>
            <w:tcW w:w="2291"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исправны  </w:t>
            </w:r>
            <w:r w:rsidRPr="00B5340F">
              <w:rPr>
                <w:rFonts w:ascii="Times NR Cyr MT" w:eastAsia="Times New Roman" w:hAnsi="Times NR Cyr MT"/>
                <w:noProof/>
                <w:kern w:val="3"/>
                <w:sz w:val="20"/>
                <w:szCs w:val="20"/>
                <w:lang w:eastAsia="ru-RU"/>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62230" cy="57785"/>
                  <wp:effectExtent l="0" t="0" r="0" b="0"/>
                  <wp:wrapNone/>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46"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неисправны</w:t>
            </w:r>
            <w:r w:rsidRPr="00B5340F">
              <w:rPr>
                <w:rFonts w:ascii="Times NR Cyr MT" w:eastAsia="Times New Roman" w:hAnsi="Times NR Cyr MT"/>
                <w:noProof/>
                <w:kern w:val="3"/>
                <w:sz w:val="20"/>
                <w:szCs w:val="20"/>
                <w:lang w:eastAsia="ru-RU"/>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62230" cy="57785"/>
                  <wp:effectExtent l="0" t="0" r="0" b="0"/>
                  <wp:wrapNone/>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301" w:type="dxa"/>
            <w:gridSpan w:val="21"/>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Обеспеченность водой для тушения пожара:</w:t>
            </w:r>
          </w:p>
        </w:tc>
        <w:tc>
          <w:tcPr>
            <w:tcW w:w="5480" w:type="dxa"/>
            <w:gridSpan w:val="3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наружный противопожарный водопровод (гидранты) </w:t>
            </w:r>
            <w:r w:rsidRPr="00B5340F">
              <w:rPr>
                <w:rFonts w:ascii="Times NR Cyr MT" w:eastAsia="Times New Roman" w:hAnsi="Times NR Cyr MT"/>
                <w:noProof/>
                <w:kern w:val="3"/>
                <w:sz w:val="20"/>
                <w:szCs w:val="20"/>
                <w:lang w:eastAsia="ru-RU"/>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62230" cy="57785"/>
                  <wp:effectExtent l="0" t="0" r="0" b="0"/>
                  <wp:wrapNone/>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301" w:type="dxa"/>
            <w:gridSpan w:val="21"/>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5480" w:type="dxa"/>
            <w:gridSpan w:val="3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внутренние пожарные краны</w:t>
            </w:r>
            <w:r w:rsidRPr="00B5340F">
              <w:rPr>
                <w:rFonts w:ascii="Times NR Cyr MT" w:eastAsia="Times New Roman" w:hAnsi="Times NR Cyr MT"/>
                <w:noProof/>
                <w:kern w:val="3"/>
                <w:sz w:val="20"/>
                <w:szCs w:val="20"/>
                <w:lang w:eastAsia="ru-RU"/>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62230" cy="57785"/>
                  <wp:effectExtent l="0" t="0" r="0" b="0"/>
                  <wp:wrapNone/>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27"/>
        </w:trPr>
        <w:tc>
          <w:tcPr>
            <w:tcW w:w="4301" w:type="dxa"/>
            <w:gridSpan w:val="21"/>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5480" w:type="dxa"/>
            <w:gridSpan w:val="33"/>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наличие источников воды, их емкость, м. куб.:</w:t>
            </w:r>
            <w:r w:rsidRPr="00B5340F">
              <w:rPr>
                <w:rFonts w:ascii="Times NR Cyr MT" w:eastAsia="Times New Roman" w:hAnsi="Times NR Cyr MT"/>
                <w:noProof/>
                <w:kern w:val="3"/>
                <w:sz w:val="20"/>
                <w:szCs w:val="20"/>
                <w:lang w:eastAsia="ru-RU"/>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62230" cy="57785"/>
                  <wp:effectExtent l="0" t="0" r="0" b="0"/>
                  <wp:wrapNone/>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7088" w:type="dxa"/>
            <w:gridSpan w:val="4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Есть ли собственная пожарная охрана?</w:t>
            </w:r>
          </w:p>
        </w:tc>
        <w:tc>
          <w:tcPr>
            <w:tcW w:w="1275"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w:t>
            </w:r>
            <w:r w:rsidRPr="00B5340F">
              <w:rPr>
                <w:rFonts w:ascii="Times NR Cyr MT" w:eastAsia="Times New Roman" w:hAnsi="Times NR Cyr MT"/>
                <w:noProof/>
                <w:kern w:val="3"/>
                <w:sz w:val="20"/>
                <w:szCs w:val="20"/>
                <w:lang w:eastAsia="ru-RU"/>
              </w:rPr>
              <w:drawing>
                <wp:anchor distT="0" distB="0" distL="114300" distR="114300" simplePos="0" relativeHeight="251803648" behindDoc="0" locked="0" layoutInCell="1" allowOverlap="1">
                  <wp:simplePos x="0" y="0"/>
                  <wp:positionH relativeFrom="column">
                    <wp:posOffset>-45085</wp:posOffset>
                  </wp:positionH>
                  <wp:positionV relativeFrom="paragraph">
                    <wp:posOffset>47625</wp:posOffset>
                  </wp:positionV>
                  <wp:extent cx="62230" cy="57785"/>
                  <wp:effectExtent l="0" t="0" r="0" b="0"/>
                  <wp:wrapNone/>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8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04672" behindDoc="0" locked="0" layoutInCell="1" allowOverlap="1">
                  <wp:simplePos x="0" y="0"/>
                  <wp:positionH relativeFrom="column">
                    <wp:posOffset>-47625</wp:posOffset>
                  </wp:positionH>
                  <wp:positionV relativeFrom="paragraph">
                    <wp:posOffset>47625</wp:posOffset>
                  </wp:positionV>
                  <wp:extent cx="62230" cy="57785"/>
                  <wp:effectExtent l="0" t="0" r="0" b="0"/>
                  <wp:wrapNone/>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7088" w:type="dxa"/>
            <w:gridSpan w:val="4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Наличие стационарной телефонной связи:</w:t>
            </w:r>
          </w:p>
        </w:tc>
        <w:tc>
          <w:tcPr>
            <w:tcW w:w="1275"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w:t>
            </w:r>
            <w:r w:rsidRPr="00B5340F">
              <w:rPr>
                <w:rFonts w:ascii="Times NR Cyr MT" w:eastAsia="Times New Roman" w:hAnsi="Times NR Cyr MT"/>
                <w:noProof/>
                <w:kern w:val="3"/>
                <w:sz w:val="20"/>
                <w:szCs w:val="20"/>
                <w:lang w:eastAsia="ru-RU"/>
              </w:rPr>
              <w:drawing>
                <wp:anchor distT="0" distB="0" distL="114300" distR="114300" simplePos="0" relativeHeight="251805696" behindDoc="0" locked="0" layoutInCell="1" allowOverlap="1">
                  <wp:simplePos x="0" y="0"/>
                  <wp:positionH relativeFrom="column">
                    <wp:posOffset>-45085</wp:posOffset>
                  </wp:positionH>
                  <wp:positionV relativeFrom="paragraph">
                    <wp:posOffset>47625</wp:posOffset>
                  </wp:positionV>
                  <wp:extent cx="62230" cy="57785"/>
                  <wp:effectExtent l="0" t="0" r="0" b="0"/>
                  <wp:wrapNone/>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8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06720" behindDoc="0" locked="0" layoutInCell="1" allowOverlap="1">
                  <wp:simplePos x="0" y="0"/>
                  <wp:positionH relativeFrom="column">
                    <wp:posOffset>-47625</wp:posOffset>
                  </wp:positionH>
                  <wp:positionV relativeFrom="paragraph">
                    <wp:posOffset>47625</wp:posOffset>
                  </wp:positionV>
                  <wp:extent cx="62230" cy="57785"/>
                  <wp:effectExtent l="0" t="0" r="0" b="0"/>
                  <wp:wrapNone/>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8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7088" w:type="dxa"/>
            <w:gridSpan w:val="4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Расстояние до ближайшей пожарной часть:</w:t>
            </w:r>
          </w:p>
        </w:tc>
        <w:tc>
          <w:tcPr>
            <w:tcW w:w="1275"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км.</w:t>
            </w: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2835"/>
        <w:gridCol w:w="274"/>
        <w:gridCol w:w="497"/>
        <w:gridCol w:w="708"/>
        <w:gridCol w:w="80"/>
        <w:gridCol w:w="851"/>
        <w:gridCol w:w="379"/>
        <w:gridCol w:w="315"/>
        <w:gridCol w:w="865"/>
        <w:gridCol w:w="68"/>
        <w:gridCol w:w="74"/>
        <w:gridCol w:w="494"/>
        <w:gridCol w:w="167"/>
        <w:gridCol w:w="615"/>
        <w:gridCol w:w="1559"/>
      </w:tblGrid>
      <w:tr w:rsidR="004B7D33" w:rsidRPr="00B5340F" w:rsidTr="00203337">
        <w:trPr>
          <w:trHeight w:val="255"/>
        </w:trPr>
        <w:tc>
          <w:tcPr>
            <w:tcW w:w="9781" w:type="dxa"/>
            <w:gridSpan w:val="1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3.4. Организация охраны</w:t>
            </w:r>
          </w:p>
        </w:tc>
      </w:tr>
      <w:tr w:rsidR="004B7D33" w:rsidRPr="00B5340F" w:rsidTr="00203337">
        <w:trPr>
          <w:trHeight w:val="270"/>
        </w:trPr>
        <w:tc>
          <w:tcPr>
            <w:tcW w:w="4394" w:type="dxa"/>
            <w:gridSpan w:val="5"/>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Наличие в помещении / здании централизованной исправной ОХРАННОЙ СИГНАЛИЗАЦИИ:</w:t>
            </w: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нет</w:t>
            </w:r>
            <w:r w:rsidRPr="00B5340F">
              <w:rPr>
                <w:rFonts w:ascii="Times NR Cyr MT" w:eastAsia="Times New Roman" w:hAnsi="Times NR Cyr MT"/>
                <w:noProof/>
                <w:kern w:val="3"/>
                <w:sz w:val="20"/>
                <w:szCs w:val="20"/>
                <w:lang w:eastAsia="ru-RU"/>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62230" cy="57785"/>
                  <wp:effectExtent l="0" t="0" r="0" b="0"/>
                  <wp:wrapNone/>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gridSpan w:val="3"/>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да, </w:t>
            </w:r>
            <w:r w:rsidRPr="00B5340F">
              <w:rPr>
                <w:rFonts w:ascii="Times NR Cyr MT" w:eastAsia="Times New Roman" w:hAnsi="Times NR Cyr MT"/>
                <w:noProof/>
                <w:kern w:val="3"/>
                <w:sz w:val="20"/>
                <w:szCs w:val="20"/>
                <w:lang w:eastAsia="ru-RU"/>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62230" cy="57785"/>
                  <wp:effectExtent l="0" t="0" r="0" b="0"/>
                  <wp:wrapNone/>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8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укажите тип:          </w:t>
            </w:r>
          </w:p>
        </w:tc>
        <w:tc>
          <w:tcPr>
            <w:tcW w:w="2977" w:type="dxa"/>
            <w:gridSpan w:val="6"/>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w:t>
            </w:r>
          </w:p>
        </w:tc>
      </w:tr>
      <w:tr w:rsidR="004B7D33" w:rsidRPr="00B5340F" w:rsidTr="00203337">
        <w:trPr>
          <w:trHeight w:val="255"/>
        </w:trPr>
        <w:tc>
          <w:tcPr>
            <w:tcW w:w="4394" w:type="dxa"/>
            <w:gridSpan w:val="5"/>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1559"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977" w:type="dxa"/>
            <w:gridSpan w:val="6"/>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r>
      <w:tr w:rsidR="004B7D33" w:rsidRPr="00B5340F" w:rsidTr="00203337">
        <w:trPr>
          <w:trHeight w:val="240"/>
        </w:trPr>
        <w:tc>
          <w:tcPr>
            <w:tcW w:w="283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Технические средства, используемые в системе охранной сигнализации:</w:t>
            </w:r>
          </w:p>
        </w:tc>
        <w:tc>
          <w:tcPr>
            <w:tcW w:w="6946"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телекамеры или системы видеонаблюдения </w:t>
            </w:r>
            <w:r w:rsidRPr="00B5340F">
              <w:rPr>
                <w:rFonts w:ascii="Times NR Cyr MT" w:eastAsia="Times New Roman" w:hAnsi="Times NR Cyr MT"/>
                <w:noProof/>
                <w:kern w:val="3"/>
                <w:sz w:val="20"/>
                <w:szCs w:val="20"/>
                <w:lang w:eastAsia="ru-RU"/>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62230" cy="57785"/>
                  <wp:effectExtent l="0" t="0" r="0" b="0"/>
                  <wp:wrapNone/>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8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6946"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Укажите время работы телекамер:</w:t>
            </w:r>
          </w:p>
        </w:tc>
      </w:tr>
      <w:tr w:rsidR="004B7D33" w:rsidRPr="00B5340F" w:rsidTr="00203337">
        <w:trPr>
          <w:trHeight w:val="255"/>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6946"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круглосуточно </w:t>
            </w:r>
            <w:r w:rsidRPr="00B5340F">
              <w:rPr>
                <w:rFonts w:ascii="Times NR Cyr MT" w:eastAsia="Times New Roman" w:hAnsi="Times NR Cyr MT"/>
                <w:noProof/>
                <w:kern w:val="3"/>
                <w:sz w:val="20"/>
                <w:szCs w:val="20"/>
                <w:lang w:eastAsia="ru-RU"/>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62230" cy="57785"/>
                  <wp:effectExtent l="0" t="0" r="0" b="0"/>
                  <wp:wrapNone/>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10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иной режим, укажите:           </w:t>
            </w:r>
            <w:r w:rsidRPr="00B5340F">
              <w:rPr>
                <w:rFonts w:ascii="Times NR Cyr MT" w:eastAsia="Times New Roman" w:hAnsi="Times NR Cyr MT"/>
                <w:noProof/>
                <w:kern w:val="3"/>
                <w:sz w:val="20"/>
                <w:szCs w:val="20"/>
                <w:lang w:eastAsia="ru-RU"/>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62230" cy="57785"/>
                  <wp:effectExtent l="0" t="0" r="0" b="0"/>
                  <wp:wrapNone/>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6946"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кодовые замки или системы электронного контроля дверей</w:t>
            </w:r>
            <w:r w:rsidRPr="00B5340F">
              <w:rPr>
                <w:rFonts w:ascii="Times NR Cyr MT" w:eastAsia="Times New Roman" w:hAnsi="Times NR Cyr MT"/>
                <w:noProof/>
                <w:kern w:val="3"/>
                <w:sz w:val="20"/>
                <w:szCs w:val="20"/>
                <w:lang w:eastAsia="ru-RU"/>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62230" cy="57785"/>
                  <wp:effectExtent l="0" t="0" r="0" b="0"/>
                  <wp:wrapNone/>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9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6946"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датчики измерения объема</w:t>
            </w:r>
            <w:r w:rsidRPr="00B5340F">
              <w:rPr>
                <w:rFonts w:ascii="Times NR Cyr MT" w:eastAsia="Times New Roman" w:hAnsi="Times NR Cyr MT"/>
                <w:noProof/>
                <w:kern w:val="3"/>
                <w:sz w:val="20"/>
                <w:szCs w:val="20"/>
                <w:lang w:eastAsia="ru-RU"/>
              </w:rPr>
              <w:drawing>
                <wp:anchor distT="0" distB="0" distL="114300" distR="114300" simplePos="0" relativeHeight="251813888" behindDoc="0" locked="0" layoutInCell="1" allowOverlap="1">
                  <wp:simplePos x="0" y="0"/>
                  <wp:positionH relativeFrom="column">
                    <wp:posOffset>0</wp:posOffset>
                  </wp:positionH>
                  <wp:positionV relativeFrom="paragraph">
                    <wp:posOffset>9525</wp:posOffset>
                  </wp:positionV>
                  <wp:extent cx="62230" cy="57785"/>
                  <wp:effectExtent l="0" t="0" r="0" b="0"/>
                  <wp:wrapNone/>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6946"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детекторы движения  </w:t>
            </w:r>
            <w:r w:rsidRPr="00B5340F">
              <w:rPr>
                <w:rFonts w:ascii="Times NR Cyr MT" w:eastAsia="Times New Roman" w:hAnsi="Times NR Cyr MT"/>
                <w:noProof/>
                <w:kern w:val="3"/>
                <w:sz w:val="20"/>
                <w:szCs w:val="20"/>
                <w:lang w:eastAsia="ru-RU"/>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62230" cy="57785"/>
                  <wp:effectExtent l="0" t="0" r="0" b="0"/>
                  <wp:wrapNone/>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10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другие (укажите):            </w:t>
            </w:r>
            <w:r w:rsidRPr="00B5340F">
              <w:rPr>
                <w:rFonts w:ascii="Times NR Cyr MT" w:eastAsia="Times New Roman" w:hAnsi="Times NR Cyr MT"/>
                <w:noProof/>
                <w:kern w:val="3"/>
                <w:sz w:val="20"/>
                <w:szCs w:val="20"/>
                <w:lang w:eastAsia="ru-RU"/>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62230" cy="57785"/>
                  <wp:effectExtent l="0" t="0" r="0" b="0"/>
                  <wp:wrapNone/>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9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55"/>
        </w:trPr>
        <w:tc>
          <w:tcPr>
            <w:tcW w:w="283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Подключение охранной сигнализации на пульт с постоянным контролем:</w:t>
            </w:r>
          </w:p>
        </w:tc>
        <w:tc>
          <w:tcPr>
            <w:tcW w:w="6946"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Собственной службы безопасности </w:t>
            </w:r>
            <w:r w:rsidRPr="00B5340F">
              <w:rPr>
                <w:rFonts w:ascii="Times NR Cyr MT" w:eastAsia="Times New Roman" w:hAnsi="Times NR Cyr MT"/>
                <w:noProof/>
                <w:kern w:val="3"/>
                <w:sz w:val="20"/>
                <w:szCs w:val="20"/>
                <w:lang w:eastAsia="ru-RU"/>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62230" cy="57785"/>
                  <wp:effectExtent l="0" t="0" r="0" b="0"/>
                  <wp:wrapNone/>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9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6946"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Охранной организации по Контракту (ОВО МВД, ЧОП)</w:t>
            </w:r>
            <w:r w:rsidRPr="00B5340F">
              <w:rPr>
                <w:rFonts w:ascii="Times NR Cyr MT" w:eastAsia="Times New Roman" w:hAnsi="Times NR Cyr MT"/>
                <w:noProof/>
                <w:kern w:val="3"/>
                <w:sz w:val="20"/>
                <w:szCs w:val="20"/>
                <w:lang w:eastAsia="ru-RU"/>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62230" cy="57785"/>
                  <wp:effectExtent l="0" t="0" r="0" b="0"/>
                  <wp:wrapNone/>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83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Наличие физической охраны заявленного на страхование имущества:</w:t>
            </w:r>
          </w:p>
        </w:tc>
        <w:tc>
          <w:tcPr>
            <w:tcW w:w="77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нет </w:t>
            </w:r>
            <w:r w:rsidRPr="00B5340F">
              <w:rPr>
                <w:rFonts w:ascii="Times NR Cyr MT" w:eastAsia="Times New Roman" w:hAnsi="Times NR Cyr MT"/>
                <w:noProof/>
                <w:kern w:val="3"/>
                <w:sz w:val="20"/>
                <w:szCs w:val="20"/>
                <w:lang w:eastAsia="ru-RU"/>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62230" cy="57785"/>
                  <wp:effectExtent l="0" t="0" r="0" b="0"/>
                  <wp:wrapNone/>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9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75" w:type="dxa"/>
            <w:gridSpan w:val="1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Если «ДА», то укажите вид, режим охраны и ее вооружение: </w:t>
            </w:r>
            <w:r w:rsidRPr="00B5340F">
              <w:rPr>
                <w:rFonts w:ascii="Times NR Cyr MT" w:eastAsia="Times New Roman" w:hAnsi="Times NR Cyr MT"/>
                <w:noProof/>
                <w:kern w:val="3"/>
                <w:sz w:val="20"/>
                <w:szCs w:val="20"/>
                <w:lang w:eastAsia="ru-RU"/>
              </w:rPr>
              <w:drawing>
                <wp:anchor distT="0" distB="0" distL="114300" distR="114300" simplePos="0" relativeHeight="251820032" behindDoc="0" locked="0" layoutInCell="1" allowOverlap="1">
                  <wp:simplePos x="0" y="0"/>
                  <wp:positionH relativeFrom="column">
                    <wp:posOffset>-59055</wp:posOffset>
                  </wp:positionH>
                  <wp:positionV relativeFrom="paragraph">
                    <wp:posOffset>0</wp:posOffset>
                  </wp:positionV>
                  <wp:extent cx="62230" cy="57785"/>
                  <wp:effectExtent l="0" t="0" r="0" b="0"/>
                  <wp:wrapNone/>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111" w:type="dxa"/>
            <w:gridSpan w:val="10"/>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собственной службой безопасности </w:t>
            </w:r>
            <w:r w:rsidRPr="00B5340F">
              <w:rPr>
                <w:rFonts w:ascii="Times NR Cyr MT" w:eastAsia="Times New Roman" w:hAnsi="Times NR Cyr MT"/>
                <w:noProof/>
                <w:kern w:val="3"/>
                <w:sz w:val="20"/>
                <w:szCs w:val="20"/>
                <w:lang w:eastAsia="ru-RU"/>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62230" cy="57785"/>
                  <wp:effectExtent l="0" t="0" r="0" b="0"/>
                  <wp:wrapNone/>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9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круглосуточно  </w:t>
            </w:r>
            <w:r w:rsidRPr="00B5340F">
              <w:rPr>
                <w:rFonts w:ascii="Times NR Cyr MT" w:eastAsia="Times New Roman" w:hAnsi="Times NR Cyr MT"/>
                <w:noProof/>
                <w:kern w:val="3"/>
                <w:sz w:val="20"/>
                <w:szCs w:val="20"/>
                <w:lang w:eastAsia="ru-RU"/>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62230" cy="57785"/>
                  <wp:effectExtent l="0" t="0" r="0" b="0"/>
                  <wp:wrapNone/>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9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111" w:type="dxa"/>
            <w:gridSpan w:val="10"/>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83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иной режим: </w:t>
            </w:r>
            <w:r w:rsidRPr="00B5340F">
              <w:rPr>
                <w:rFonts w:ascii="Times NR Cyr MT" w:eastAsia="Times New Roman" w:hAnsi="Times NR Cyr MT"/>
                <w:noProof/>
                <w:kern w:val="3"/>
                <w:sz w:val="20"/>
                <w:szCs w:val="20"/>
                <w:lang w:eastAsia="ru-RU"/>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62230" cy="57785"/>
                  <wp:effectExtent l="0" t="0" r="0" b="0"/>
                  <wp:wrapNone/>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111" w:type="dxa"/>
            <w:gridSpan w:val="10"/>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службой вневедомственной охраны МВД </w:t>
            </w:r>
            <w:r w:rsidRPr="00B5340F">
              <w:rPr>
                <w:rFonts w:ascii="Times NR Cyr MT" w:eastAsia="Times New Roman" w:hAnsi="Times NR Cyr MT"/>
                <w:noProof/>
                <w:kern w:val="3"/>
                <w:sz w:val="20"/>
                <w:szCs w:val="20"/>
                <w:lang w:eastAsia="ru-RU"/>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62230" cy="57785"/>
                  <wp:effectExtent l="0" t="0" r="0" b="0"/>
                  <wp:wrapNone/>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lastRenderedPageBreak/>
              <w:t xml:space="preserve">Контракт охраны № ___________от _________            </w:t>
            </w:r>
          </w:p>
        </w:tc>
        <w:tc>
          <w:tcPr>
            <w:tcW w:w="283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lastRenderedPageBreak/>
              <w:t xml:space="preserve">     </w:t>
            </w:r>
            <w:r w:rsidRPr="00B5340F">
              <w:rPr>
                <w:rFonts w:ascii="Times New Roman" w:eastAsia="Times New Roman" w:hAnsi="Times New Roman"/>
                <w:kern w:val="3"/>
                <w:sz w:val="20"/>
                <w:szCs w:val="20"/>
                <w:lang w:eastAsia="ru-RU"/>
              </w:rPr>
              <w:t xml:space="preserve">круглосуточно  </w:t>
            </w:r>
            <w:r w:rsidRPr="00B5340F">
              <w:rPr>
                <w:rFonts w:ascii="Times NR Cyr MT" w:eastAsia="Times New Roman" w:hAnsi="Times NR Cyr MT"/>
                <w:noProof/>
                <w:kern w:val="3"/>
                <w:sz w:val="20"/>
                <w:szCs w:val="20"/>
                <w:lang w:eastAsia="ru-RU"/>
              </w:rPr>
              <w:drawing>
                <wp:anchor distT="0" distB="0" distL="114300" distR="114300" simplePos="0" relativeHeight="251825152" behindDoc="0" locked="0" layoutInCell="1" allowOverlap="1">
                  <wp:simplePos x="0" y="0"/>
                  <wp:positionH relativeFrom="column">
                    <wp:posOffset>0</wp:posOffset>
                  </wp:positionH>
                  <wp:positionV relativeFrom="paragraph">
                    <wp:posOffset>18415</wp:posOffset>
                  </wp:positionV>
                  <wp:extent cx="62230" cy="57785"/>
                  <wp:effectExtent l="0" t="0" r="0" b="0"/>
                  <wp:wrapNone/>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0"/>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111" w:type="dxa"/>
            <w:gridSpan w:val="10"/>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83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иной режим:</w:t>
            </w:r>
            <w:r w:rsidRPr="00B5340F">
              <w:rPr>
                <w:rFonts w:ascii="Times NR Cyr MT" w:eastAsia="Times New Roman" w:hAnsi="Times NR Cyr MT"/>
                <w:noProof/>
                <w:kern w:val="3"/>
                <w:sz w:val="20"/>
                <w:szCs w:val="20"/>
                <w:lang w:eastAsia="ru-RU"/>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62230" cy="57785"/>
                  <wp:effectExtent l="0" t="0" r="0" b="0"/>
                  <wp:wrapNone/>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111" w:type="dxa"/>
            <w:gridSpan w:val="10"/>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коммерческим охранным предприятием Контракт охраны № ___________от _________            </w:t>
            </w:r>
            <w:r w:rsidRPr="00B5340F">
              <w:rPr>
                <w:rFonts w:ascii="Times NR Cyr MT" w:eastAsia="Times New Roman" w:hAnsi="Times NR Cyr MT"/>
                <w:noProof/>
                <w:kern w:val="3"/>
                <w:sz w:val="20"/>
                <w:szCs w:val="20"/>
                <w:lang w:eastAsia="ru-RU"/>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62230" cy="57785"/>
                  <wp:effectExtent l="0" t="0" r="0" b="0"/>
                  <wp:wrapNone/>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0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круглосуточно  </w:t>
            </w:r>
            <w:r w:rsidRPr="00B5340F">
              <w:rPr>
                <w:rFonts w:ascii="Times NR Cyr MT" w:eastAsia="Times New Roman" w:hAnsi="Times NR Cyr MT"/>
                <w:noProof/>
                <w:kern w:val="3"/>
                <w:sz w:val="20"/>
                <w:szCs w:val="20"/>
                <w:lang w:eastAsia="ru-RU"/>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62230" cy="57785"/>
                  <wp:effectExtent l="0" t="0" r="0" b="0"/>
                  <wp:wrapNone/>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0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171"/>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111" w:type="dxa"/>
            <w:gridSpan w:val="10"/>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83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иной режим:</w:t>
            </w:r>
            <w:r w:rsidRPr="00B5340F">
              <w:rPr>
                <w:rFonts w:ascii="Times NR Cyr MT" w:eastAsia="Times New Roman" w:hAnsi="Times NR Cyr MT"/>
                <w:noProof/>
                <w:kern w:val="3"/>
                <w:sz w:val="20"/>
                <w:szCs w:val="20"/>
                <w:lang w:eastAsia="ru-RU"/>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62230" cy="57785"/>
                  <wp:effectExtent l="0" t="0" r="0" b="0"/>
                  <wp:wrapNone/>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152"/>
        </w:trPr>
        <w:tc>
          <w:tcPr>
            <w:tcW w:w="283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b/>
                <w:bCs/>
                <w:i/>
                <w:iCs/>
                <w:kern w:val="3"/>
                <w:sz w:val="20"/>
                <w:szCs w:val="20"/>
                <w:lang w:eastAsia="ru-RU"/>
              </w:rPr>
            </w:pPr>
          </w:p>
        </w:tc>
        <w:tc>
          <w:tcPr>
            <w:tcW w:w="2789" w:type="dxa"/>
            <w:gridSpan w:val="6"/>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охрана арендодателя / хранителя</w:t>
            </w:r>
            <w:r w:rsidRPr="00B5340F">
              <w:rPr>
                <w:rFonts w:ascii="Times NR Cyr MT" w:eastAsia="Times New Roman" w:hAnsi="Times NR Cyr MT"/>
                <w:noProof/>
                <w:kern w:val="3"/>
                <w:sz w:val="20"/>
                <w:szCs w:val="20"/>
                <w:lang w:eastAsia="ru-RU"/>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62230" cy="57785"/>
                  <wp:effectExtent l="0" t="0" r="0" b="0"/>
                  <wp:wrapNone/>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0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7"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круглосуточно  </w:t>
            </w:r>
            <w:r w:rsidRPr="00B5340F">
              <w:rPr>
                <w:rFonts w:ascii="Times NR Cyr MT" w:eastAsia="Times New Roman" w:hAnsi="Times NR Cyr MT"/>
                <w:noProof/>
                <w:kern w:val="3"/>
                <w:sz w:val="20"/>
                <w:szCs w:val="20"/>
                <w:lang w:eastAsia="ru-RU"/>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62230" cy="57785"/>
                  <wp:effectExtent l="0" t="0" r="0" b="0"/>
                  <wp:wrapNone/>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0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789" w:type="dxa"/>
            <w:gridSpan w:val="6"/>
            <w:vMerge/>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1816"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иной режим:</w:t>
            </w:r>
            <w:r w:rsidRPr="00B5340F">
              <w:rPr>
                <w:rFonts w:ascii="Times NR Cyr MT" w:eastAsia="Times New Roman" w:hAnsi="Times NR Cyr MT"/>
                <w:noProof/>
                <w:kern w:val="3"/>
                <w:sz w:val="20"/>
                <w:szCs w:val="20"/>
                <w:lang w:eastAsia="ru-RU"/>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62230" cy="57785"/>
                  <wp:effectExtent l="0" t="0" r="0" b="0"/>
                  <wp:wrapNone/>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485"/>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789" w:type="dxa"/>
            <w:gridSpan w:val="6"/>
            <w:vMerge/>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157"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наличие в Контракте аренды / хранения положений об охране помещений и расположенного в них имущества</w:t>
            </w:r>
            <w:r w:rsidRPr="00B5340F">
              <w:rPr>
                <w:rFonts w:ascii="Times NR Cyr MT" w:eastAsia="Times New Roman" w:hAnsi="Times NR Cyr MT"/>
                <w:noProof/>
                <w:kern w:val="3"/>
                <w:sz w:val="20"/>
                <w:szCs w:val="20"/>
                <w:lang w:eastAsia="ru-RU"/>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62230" cy="57785"/>
                  <wp:effectExtent l="0" t="0" r="0" b="0"/>
                  <wp:wrapNone/>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789" w:type="dxa"/>
            <w:gridSpan w:val="6"/>
            <w:vMerge/>
            <w:tcBorders>
              <w:top w:val="single" w:sz="4" w:space="0" w:color="00000A"/>
              <w:left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4157"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наличие материальной ответственности арендодателя / хранителя (его охраны) за ущерб имуществу Страхователя  </w:t>
            </w:r>
            <w:r w:rsidRPr="00B5340F">
              <w:rPr>
                <w:rFonts w:ascii="Times NR Cyr MT" w:eastAsia="Times New Roman" w:hAnsi="Times NR Cyr MT"/>
                <w:noProof/>
                <w:kern w:val="3"/>
                <w:sz w:val="20"/>
                <w:szCs w:val="20"/>
                <w:lang w:eastAsia="ru-RU"/>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62230" cy="57785"/>
                  <wp:effectExtent l="0" t="0" r="0" b="0"/>
                  <wp:wrapNone/>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8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789"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другой вид охраны (укажите): </w:t>
            </w:r>
            <w:r w:rsidRPr="00B5340F">
              <w:rPr>
                <w:rFonts w:ascii="Times NR Cyr MT" w:eastAsia="Times New Roman" w:hAnsi="Times NR Cyr MT"/>
                <w:noProof/>
                <w:kern w:val="3"/>
                <w:sz w:val="20"/>
                <w:szCs w:val="20"/>
                <w:lang w:eastAsia="ru-RU"/>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62230" cy="57785"/>
                  <wp:effectExtent l="0" t="0" r="0" b="0"/>
                  <wp:wrapNone/>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7"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круглосуточно  </w:t>
            </w:r>
            <w:r w:rsidRPr="00B5340F">
              <w:rPr>
                <w:rFonts w:ascii="Times NR Cyr MT" w:eastAsia="Times New Roman" w:hAnsi="Times NR Cyr MT"/>
                <w:noProof/>
                <w:kern w:val="3"/>
                <w:sz w:val="20"/>
                <w:szCs w:val="20"/>
                <w:lang w:eastAsia="ru-RU"/>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62230" cy="57785"/>
                  <wp:effectExtent l="0" t="0" r="0" b="0"/>
                  <wp:wrapNone/>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b/>
                <w:bCs/>
                <w:i/>
                <w:iCs/>
                <w:kern w:val="3"/>
                <w:sz w:val="20"/>
                <w:szCs w:val="20"/>
                <w:lang w:eastAsia="ru-RU"/>
              </w:rPr>
            </w:pPr>
          </w:p>
        </w:tc>
        <w:tc>
          <w:tcPr>
            <w:tcW w:w="2789"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1983"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иной режим:</w:t>
            </w:r>
            <w:r w:rsidRPr="00B5340F">
              <w:rPr>
                <w:rFonts w:ascii="Times NR Cyr MT" w:eastAsia="Times New Roman" w:hAnsi="Times NR Cyr MT"/>
                <w:noProof/>
                <w:kern w:val="3"/>
                <w:sz w:val="20"/>
                <w:szCs w:val="20"/>
                <w:lang w:eastAsia="ru-RU"/>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62230" cy="57785"/>
                  <wp:effectExtent l="0" t="0" r="0" b="0"/>
                  <wp:wrapNone/>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7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0"/>
                <w:szCs w:val="20"/>
                <w:lang w:eastAsia="ru-RU"/>
              </w:rPr>
            </w:pPr>
          </w:p>
        </w:tc>
      </w:tr>
      <w:tr w:rsidR="004B7D33" w:rsidRPr="00B5340F" w:rsidTr="00203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2835" w:type="dxa"/>
            <w:shd w:val="clear" w:color="auto" w:fill="auto"/>
          </w:tcPr>
          <w:p w:rsidR="004B7D33" w:rsidRPr="00B5340F" w:rsidRDefault="004B7D33" w:rsidP="00203337">
            <w:pPr>
              <w:spacing w:after="0" w:line="240" w:lineRule="auto"/>
              <w:ind w:left="142"/>
              <w:jc w:val="both"/>
            </w:pPr>
            <w:r w:rsidRPr="00B5340F">
              <w:rPr>
                <w:rFonts w:ascii="Times New Roman" w:hAnsi="Times New Roman"/>
                <w:b/>
                <w:bCs/>
                <w:i/>
                <w:iCs/>
              </w:rPr>
              <w:t>Среднесуточная численность охраны:</w:t>
            </w:r>
          </w:p>
        </w:tc>
        <w:tc>
          <w:tcPr>
            <w:tcW w:w="6946" w:type="dxa"/>
            <w:gridSpan w:val="14"/>
            <w:shd w:val="clear" w:color="auto" w:fill="auto"/>
          </w:tcPr>
          <w:p w:rsidR="004B7D33" w:rsidRPr="00B5340F" w:rsidRDefault="004B7D33" w:rsidP="00203337">
            <w:pPr>
              <w:spacing w:after="0" w:line="240" w:lineRule="auto"/>
              <w:ind w:left="142"/>
              <w:jc w:val="both"/>
            </w:pPr>
            <w:r w:rsidRPr="00B5340F">
              <w:rPr>
                <w:rFonts w:ascii="Times New Roman" w:hAnsi="Times New Roman"/>
              </w:rPr>
              <w:t> </w:t>
            </w:r>
          </w:p>
        </w:tc>
      </w:tr>
      <w:tr w:rsidR="004B7D33" w:rsidRPr="00B5340F" w:rsidTr="00203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2835" w:type="dxa"/>
            <w:shd w:val="clear" w:color="auto" w:fill="auto"/>
          </w:tcPr>
          <w:p w:rsidR="004B7D33" w:rsidRPr="00B5340F" w:rsidRDefault="004B7D33" w:rsidP="00203337">
            <w:pPr>
              <w:spacing w:after="0" w:line="240" w:lineRule="auto"/>
              <w:ind w:left="142"/>
              <w:jc w:val="both"/>
              <w:rPr>
                <w:rFonts w:ascii="Times New Roman" w:hAnsi="Times New Roman"/>
                <w:b/>
                <w:bCs/>
                <w:i/>
                <w:iCs/>
              </w:rPr>
            </w:pPr>
          </w:p>
        </w:tc>
        <w:tc>
          <w:tcPr>
            <w:tcW w:w="6946" w:type="dxa"/>
            <w:gridSpan w:val="14"/>
            <w:shd w:val="clear" w:color="auto" w:fill="auto"/>
          </w:tcPr>
          <w:p w:rsidR="004B7D33" w:rsidRPr="00B5340F" w:rsidRDefault="004B7D33" w:rsidP="00203337">
            <w:pPr>
              <w:spacing w:after="0" w:line="240" w:lineRule="auto"/>
              <w:ind w:left="142"/>
              <w:jc w:val="both"/>
              <w:rPr>
                <w:rFonts w:ascii="Times New Roman" w:hAnsi="Times New Roman"/>
              </w:rPr>
            </w:pPr>
          </w:p>
        </w:tc>
      </w:tr>
      <w:tr w:rsidR="004B7D33" w:rsidRPr="00B5340F" w:rsidTr="00203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2835" w:type="dxa"/>
            <w:shd w:val="clear" w:color="auto" w:fill="auto"/>
          </w:tcPr>
          <w:p w:rsidR="004B7D33" w:rsidRPr="00B5340F" w:rsidRDefault="004B7D33" w:rsidP="00203337">
            <w:pPr>
              <w:spacing w:after="0" w:line="240" w:lineRule="auto"/>
              <w:ind w:left="142"/>
              <w:jc w:val="both"/>
              <w:rPr>
                <w:rFonts w:ascii="Times New Roman" w:hAnsi="Times New Roman"/>
                <w:b/>
                <w:bCs/>
                <w:i/>
                <w:iCs/>
              </w:rPr>
            </w:pPr>
            <w:r w:rsidRPr="00B5340F">
              <w:rPr>
                <w:rFonts w:ascii="Times New Roman" w:hAnsi="Times New Roman"/>
                <w:b/>
                <w:bCs/>
                <w:i/>
                <w:iCs/>
              </w:rPr>
              <w:t>Вооружение охраны:</w:t>
            </w:r>
          </w:p>
        </w:tc>
        <w:tc>
          <w:tcPr>
            <w:tcW w:w="6946" w:type="dxa"/>
            <w:gridSpan w:val="14"/>
            <w:shd w:val="clear" w:color="auto" w:fill="auto"/>
          </w:tcPr>
          <w:p w:rsidR="004B7D33" w:rsidRPr="00B5340F" w:rsidRDefault="004B7D33" w:rsidP="00203337">
            <w:pPr>
              <w:spacing w:after="0" w:line="240" w:lineRule="auto"/>
              <w:ind w:left="142"/>
              <w:jc w:val="both"/>
              <w:rPr>
                <w:rFonts w:ascii="Times New Roman" w:hAnsi="Times New Roman"/>
              </w:rPr>
            </w:pPr>
          </w:p>
        </w:tc>
      </w:tr>
      <w:tr w:rsidR="004B7D33" w:rsidRPr="00B5340F" w:rsidTr="00203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9781" w:type="dxa"/>
            <w:gridSpan w:val="15"/>
            <w:shd w:val="clear" w:color="auto" w:fill="auto"/>
          </w:tcPr>
          <w:p w:rsidR="004B7D33" w:rsidRPr="00B5340F" w:rsidRDefault="004B7D33" w:rsidP="00203337">
            <w:pPr>
              <w:spacing w:after="0" w:line="240" w:lineRule="auto"/>
              <w:ind w:left="142"/>
              <w:jc w:val="both"/>
            </w:pPr>
            <w:r w:rsidRPr="00B5340F">
              <w:rPr>
                <w:rFonts w:ascii="Times New Roman" w:hAnsi="Times New Roman"/>
              </w:rPr>
              <w:t xml:space="preserve">     Огнестрельное оружие </w:t>
            </w:r>
            <w:r w:rsidRPr="00B5340F">
              <w:rPr>
                <w:rFonts w:ascii="Times New Roman" w:eastAsia="Times New Roman" w:hAnsi="Times New Roman"/>
                <w:noProof/>
                <w:kern w:val="3"/>
                <w:sz w:val="20"/>
                <w:szCs w:val="20"/>
                <w:lang w:eastAsia="ru-RU"/>
              </w:rPr>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62230" cy="57785"/>
                  <wp:effectExtent l="0" t="0" r="0" b="0"/>
                  <wp:wrapNone/>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9781" w:type="dxa"/>
            <w:gridSpan w:val="15"/>
            <w:shd w:val="clear" w:color="auto" w:fill="auto"/>
          </w:tcPr>
          <w:p w:rsidR="004B7D33" w:rsidRPr="00B5340F" w:rsidRDefault="004B7D33" w:rsidP="00203337">
            <w:pPr>
              <w:spacing w:after="0" w:line="240" w:lineRule="auto"/>
              <w:ind w:left="142"/>
              <w:jc w:val="both"/>
            </w:pPr>
            <w:r w:rsidRPr="00B5340F">
              <w:rPr>
                <w:rFonts w:ascii="Times New Roman" w:hAnsi="Times New Roman"/>
              </w:rPr>
              <w:t xml:space="preserve">     газовое оружие   </w:t>
            </w:r>
            <w:r w:rsidRPr="00B5340F">
              <w:rPr>
                <w:rFonts w:ascii="Times New Roman" w:eastAsia="Times New Roman" w:hAnsi="Times New Roman"/>
                <w:noProof/>
                <w:kern w:val="3"/>
                <w:sz w:val="20"/>
                <w:szCs w:val="20"/>
                <w:lang w:eastAsia="ru-RU"/>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62230" cy="57785"/>
                  <wp:effectExtent l="0" t="0" r="0" b="0"/>
                  <wp:wrapNone/>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9781" w:type="dxa"/>
            <w:gridSpan w:val="15"/>
            <w:shd w:val="clear" w:color="auto" w:fill="auto"/>
          </w:tcPr>
          <w:p w:rsidR="004B7D33" w:rsidRPr="00B5340F" w:rsidRDefault="004B7D33" w:rsidP="00203337">
            <w:pPr>
              <w:spacing w:after="0" w:line="240" w:lineRule="auto"/>
              <w:ind w:left="142"/>
              <w:jc w:val="both"/>
            </w:pPr>
            <w:r w:rsidRPr="00B5340F">
              <w:rPr>
                <w:rFonts w:ascii="Times New Roman" w:hAnsi="Times New Roman"/>
              </w:rPr>
              <w:t xml:space="preserve">      прочее (укажите):         </w:t>
            </w:r>
            <w:r w:rsidRPr="00B5340F">
              <w:rPr>
                <w:rFonts w:ascii="Times New Roman" w:eastAsia="Times New Roman" w:hAnsi="Times New Roman"/>
                <w:noProof/>
                <w:kern w:val="3"/>
                <w:sz w:val="20"/>
                <w:szCs w:val="20"/>
                <w:lang w:eastAsia="ru-RU"/>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62230" cy="57785"/>
                  <wp:effectExtent l="0" t="0" r="0" b="0"/>
                  <wp:wrapNone/>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6872" w:type="dxa"/>
            <w:gridSpan w:val="10"/>
            <w:shd w:val="clear" w:color="auto" w:fill="auto"/>
          </w:tcPr>
          <w:p w:rsidR="004B7D33" w:rsidRPr="00B5340F" w:rsidRDefault="004B7D33" w:rsidP="00203337">
            <w:pPr>
              <w:spacing w:after="0" w:line="240" w:lineRule="auto"/>
              <w:ind w:left="142"/>
              <w:jc w:val="both"/>
            </w:pPr>
            <w:r w:rsidRPr="00B5340F">
              <w:rPr>
                <w:rFonts w:ascii="Times New Roman" w:hAnsi="Times New Roman"/>
                <w:b/>
                <w:bCs/>
                <w:i/>
                <w:iCs/>
              </w:rPr>
              <w:t>Существует ли на предприятии пропускная система?</w:t>
            </w:r>
          </w:p>
        </w:tc>
        <w:tc>
          <w:tcPr>
            <w:tcW w:w="1350" w:type="dxa"/>
            <w:gridSpan w:val="4"/>
            <w:shd w:val="clear" w:color="auto" w:fill="auto"/>
          </w:tcPr>
          <w:p w:rsidR="004B7D33" w:rsidRPr="00B5340F" w:rsidRDefault="004B7D33" w:rsidP="00203337">
            <w:pPr>
              <w:spacing w:after="0" w:line="240" w:lineRule="auto"/>
              <w:ind w:left="142"/>
              <w:jc w:val="both"/>
            </w:pPr>
            <w:r w:rsidRPr="00B5340F">
              <w:rPr>
                <w:rFonts w:ascii="Times New Roman" w:hAnsi="Times New Roman"/>
              </w:rPr>
              <w:t xml:space="preserve">    да </w:t>
            </w:r>
            <w:r w:rsidRPr="00B5340F">
              <w:rPr>
                <w:rFonts w:ascii="Times New Roman" w:eastAsia="Times New Roman" w:hAnsi="Times New Roman"/>
                <w:noProof/>
                <w:kern w:val="3"/>
                <w:sz w:val="20"/>
                <w:szCs w:val="20"/>
                <w:lang w:eastAsia="ru-RU"/>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62230" cy="57785"/>
                  <wp:effectExtent l="0" t="0" r="0" b="0"/>
                  <wp:wrapNone/>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shd w:val="clear" w:color="auto" w:fill="auto"/>
          </w:tcPr>
          <w:p w:rsidR="004B7D33" w:rsidRPr="00B5340F" w:rsidRDefault="004B7D33" w:rsidP="00203337">
            <w:pPr>
              <w:spacing w:after="0" w:line="240" w:lineRule="auto"/>
              <w:ind w:left="142"/>
              <w:jc w:val="both"/>
            </w:pPr>
            <w:r w:rsidRPr="00B5340F">
              <w:rPr>
                <w:rFonts w:ascii="Times New Roman" w:hAnsi="Times New Roman"/>
              </w:rPr>
              <w:t xml:space="preserve">    нет</w:t>
            </w:r>
            <w:r w:rsidRPr="00B5340F">
              <w:rPr>
                <w:rFonts w:ascii="Times New Roman" w:eastAsia="Times New Roman" w:hAnsi="Times New Roman"/>
                <w:noProof/>
                <w:kern w:val="3"/>
                <w:sz w:val="20"/>
                <w:szCs w:val="20"/>
                <w:lang w:eastAsia="ru-RU"/>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62230" cy="57785"/>
                  <wp:effectExtent l="0" t="0" r="0" b="0"/>
                  <wp:wrapNone/>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8222" w:type="dxa"/>
            <w:gridSpan w:val="14"/>
            <w:vMerge w:val="restart"/>
            <w:shd w:val="clear" w:color="auto" w:fill="auto"/>
          </w:tcPr>
          <w:p w:rsidR="004B7D33" w:rsidRPr="00B5340F" w:rsidRDefault="004B7D33" w:rsidP="00203337">
            <w:pPr>
              <w:spacing w:after="0" w:line="240" w:lineRule="auto"/>
              <w:ind w:left="142"/>
              <w:jc w:val="both"/>
            </w:pPr>
            <w:r w:rsidRPr="00B5340F">
              <w:rPr>
                <w:rFonts w:ascii="Times New Roman" w:hAnsi="Times New Roman"/>
                <w:b/>
                <w:bCs/>
                <w:i/>
                <w:iCs/>
              </w:rPr>
              <w:t>Имеется ли возможность беспрепятственного доступа третьих лиц на территорию страхования?</w:t>
            </w:r>
          </w:p>
        </w:tc>
        <w:tc>
          <w:tcPr>
            <w:tcW w:w="1559" w:type="dxa"/>
            <w:shd w:val="clear" w:color="auto" w:fill="auto"/>
          </w:tcPr>
          <w:p w:rsidR="004B7D33" w:rsidRPr="00B5340F" w:rsidRDefault="004B7D33" w:rsidP="00203337">
            <w:pPr>
              <w:spacing w:after="0" w:line="240" w:lineRule="auto"/>
              <w:ind w:left="142"/>
              <w:jc w:val="both"/>
            </w:pPr>
            <w:r w:rsidRPr="00B5340F">
              <w:rPr>
                <w:rFonts w:ascii="Times New Roman" w:hAnsi="Times New Roman"/>
              </w:rPr>
              <w:t xml:space="preserve">     да </w:t>
            </w:r>
            <w:r w:rsidRPr="00B5340F">
              <w:rPr>
                <w:rFonts w:ascii="Times New Roman" w:eastAsia="Times New Roman" w:hAnsi="Times New Roman"/>
                <w:noProof/>
                <w:kern w:val="3"/>
                <w:sz w:val="20"/>
                <w:szCs w:val="20"/>
                <w:lang w:eastAsia="ru-RU"/>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62230" cy="57785"/>
                  <wp:effectExtent l="0" t="0" r="0" b="0"/>
                  <wp:wrapNone/>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8222" w:type="dxa"/>
            <w:gridSpan w:val="14"/>
            <w:vMerge/>
            <w:shd w:val="clear" w:color="auto" w:fill="auto"/>
          </w:tcPr>
          <w:p w:rsidR="004B7D33" w:rsidRPr="00B5340F" w:rsidRDefault="004B7D33" w:rsidP="00203337">
            <w:pPr>
              <w:widowControl w:val="0"/>
              <w:spacing w:after="0" w:line="240" w:lineRule="auto"/>
              <w:ind w:left="142"/>
              <w:rPr>
                <w:rFonts w:ascii="Times New Roman" w:hAnsi="Times New Roman"/>
              </w:rPr>
            </w:pPr>
          </w:p>
        </w:tc>
        <w:tc>
          <w:tcPr>
            <w:tcW w:w="1559" w:type="dxa"/>
            <w:shd w:val="clear" w:color="auto" w:fill="auto"/>
          </w:tcPr>
          <w:p w:rsidR="004B7D33" w:rsidRPr="00B5340F" w:rsidRDefault="004B7D33" w:rsidP="00203337">
            <w:pPr>
              <w:spacing w:after="0" w:line="240" w:lineRule="auto"/>
              <w:ind w:left="142"/>
              <w:jc w:val="both"/>
            </w:pPr>
            <w:r w:rsidRPr="00B5340F">
              <w:rPr>
                <w:rFonts w:ascii="Times New Roman" w:hAnsi="Times New Roman"/>
              </w:rPr>
              <w:t xml:space="preserve">     нет</w:t>
            </w:r>
            <w:r w:rsidRPr="00B5340F">
              <w:rPr>
                <w:rFonts w:ascii="Times New Roman" w:eastAsia="Times New Roman" w:hAnsi="Times New Roman"/>
                <w:noProof/>
                <w:kern w:val="3"/>
                <w:sz w:val="20"/>
                <w:szCs w:val="20"/>
                <w:lang w:eastAsia="ru-RU"/>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62230" cy="57785"/>
                  <wp:effectExtent l="0" t="0" r="0" b="0"/>
                  <wp:wrapNone/>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3109" w:type="dxa"/>
            <w:gridSpan w:val="2"/>
            <w:vMerge w:val="restart"/>
            <w:shd w:val="clear" w:color="auto" w:fill="auto"/>
          </w:tcPr>
          <w:p w:rsidR="004B7D33" w:rsidRPr="00B5340F" w:rsidRDefault="004B7D33" w:rsidP="00203337">
            <w:pPr>
              <w:spacing w:after="0" w:line="240" w:lineRule="auto"/>
              <w:ind w:left="142"/>
            </w:pPr>
            <w:r w:rsidRPr="00B5340F">
              <w:rPr>
                <w:rFonts w:ascii="Times New Roman" w:hAnsi="Times New Roman"/>
                <w:b/>
                <w:bCs/>
                <w:i/>
                <w:iCs/>
              </w:rPr>
              <w:t>Наличие ограждения объекта</w:t>
            </w:r>
          </w:p>
        </w:tc>
        <w:tc>
          <w:tcPr>
            <w:tcW w:w="1205" w:type="dxa"/>
            <w:gridSpan w:val="2"/>
            <w:shd w:val="clear" w:color="auto" w:fill="auto"/>
          </w:tcPr>
          <w:p w:rsidR="004B7D33" w:rsidRPr="00B5340F" w:rsidRDefault="004B7D33" w:rsidP="00203337">
            <w:pPr>
              <w:spacing w:after="0" w:line="240" w:lineRule="auto"/>
              <w:ind w:left="142"/>
              <w:jc w:val="both"/>
            </w:pPr>
            <w:r w:rsidRPr="00B5340F">
              <w:rPr>
                <w:rFonts w:ascii="Times New Roman" w:hAnsi="Times New Roman"/>
              </w:rPr>
              <w:t xml:space="preserve">     да </w:t>
            </w:r>
            <w:r w:rsidRPr="00B5340F">
              <w:rPr>
                <w:rFonts w:ascii="Times New Roman" w:eastAsia="Times New Roman" w:hAnsi="Times New Roman"/>
                <w:noProof/>
                <w:kern w:val="3"/>
                <w:sz w:val="20"/>
                <w:szCs w:val="20"/>
                <w:lang w:eastAsia="ru-RU"/>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62230" cy="57785"/>
                  <wp:effectExtent l="0" t="0" r="0" b="0"/>
                  <wp:wrapNone/>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08" w:type="dxa"/>
            <w:gridSpan w:val="10"/>
            <w:vMerge w:val="restart"/>
            <w:shd w:val="clear" w:color="auto" w:fill="auto"/>
          </w:tcPr>
          <w:p w:rsidR="004B7D33" w:rsidRPr="00B5340F" w:rsidRDefault="004B7D33" w:rsidP="00203337">
            <w:pPr>
              <w:spacing w:after="0" w:line="240" w:lineRule="auto"/>
              <w:ind w:left="142"/>
              <w:jc w:val="both"/>
            </w:pPr>
            <w:r w:rsidRPr="00B5340F">
              <w:rPr>
                <w:rFonts w:ascii="Times New Roman" w:hAnsi="Times New Roman"/>
                <w:b/>
                <w:bCs/>
                <w:i/>
                <w:iCs/>
              </w:rPr>
              <w:t>Освещение территории</w:t>
            </w:r>
          </w:p>
        </w:tc>
        <w:tc>
          <w:tcPr>
            <w:tcW w:w="1559" w:type="dxa"/>
            <w:shd w:val="clear" w:color="auto" w:fill="auto"/>
          </w:tcPr>
          <w:p w:rsidR="004B7D33" w:rsidRPr="00B5340F" w:rsidRDefault="004B7D33" w:rsidP="00203337">
            <w:pPr>
              <w:spacing w:after="0" w:line="240" w:lineRule="auto"/>
              <w:ind w:left="142"/>
              <w:jc w:val="both"/>
            </w:pPr>
            <w:r w:rsidRPr="00B5340F">
              <w:rPr>
                <w:rFonts w:ascii="Times New Roman" w:hAnsi="Times New Roman"/>
              </w:rPr>
              <w:t xml:space="preserve">     да </w:t>
            </w:r>
            <w:r w:rsidRPr="00B5340F">
              <w:rPr>
                <w:rFonts w:ascii="Times New Roman" w:eastAsia="Times New Roman" w:hAnsi="Times New Roman"/>
                <w:noProof/>
                <w:kern w:val="3"/>
                <w:sz w:val="20"/>
                <w:szCs w:val="20"/>
                <w:lang w:eastAsia="ru-RU"/>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62230" cy="57785"/>
                  <wp:effectExtent l="0" t="0" r="0" b="0"/>
                  <wp:wrapNone/>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3109" w:type="dxa"/>
            <w:gridSpan w:val="2"/>
            <w:vMerge/>
            <w:shd w:val="clear" w:color="auto" w:fill="auto"/>
          </w:tcPr>
          <w:p w:rsidR="004B7D33" w:rsidRPr="00B5340F" w:rsidRDefault="004B7D33" w:rsidP="00203337">
            <w:pPr>
              <w:widowControl w:val="0"/>
              <w:spacing w:after="0" w:line="240" w:lineRule="auto"/>
              <w:ind w:left="142"/>
              <w:rPr>
                <w:rFonts w:ascii="Times New Roman" w:hAnsi="Times New Roman"/>
              </w:rPr>
            </w:pPr>
          </w:p>
        </w:tc>
        <w:tc>
          <w:tcPr>
            <w:tcW w:w="1205" w:type="dxa"/>
            <w:gridSpan w:val="2"/>
            <w:shd w:val="clear" w:color="auto" w:fill="auto"/>
          </w:tcPr>
          <w:p w:rsidR="004B7D33" w:rsidRPr="00B5340F" w:rsidRDefault="004B7D33" w:rsidP="00203337">
            <w:pPr>
              <w:spacing w:after="0" w:line="240" w:lineRule="auto"/>
              <w:ind w:left="142"/>
              <w:jc w:val="both"/>
            </w:pPr>
            <w:r w:rsidRPr="00B5340F">
              <w:rPr>
                <w:rFonts w:ascii="Times New Roman" w:hAnsi="Times New Roman"/>
              </w:rPr>
              <w:t xml:space="preserve">     нет </w:t>
            </w:r>
            <w:r w:rsidRPr="00B5340F">
              <w:rPr>
                <w:rFonts w:ascii="Times New Roman" w:eastAsia="Times New Roman" w:hAnsi="Times New Roman"/>
                <w:noProof/>
                <w:kern w:val="3"/>
                <w:sz w:val="20"/>
                <w:szCs w:val="20"/>
                <w:lang w:eastAsia="ru-RU"/>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62230" cy="57785"/>
                  <wp:effectExtent l="0" t="0" r="0" b="0"/>
                  <wp:wrapNone/>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08" w:type="dxa"/>
            <w:gridSpan w:val="10"/>
            <w:vMerge/>
            <w:shd w:val="clear" w:color="auto" w:fill="auto"/>
          </w:tcPr>
          <w:p w:rsidR="004B7D33" w:rsidRPr="00B5340F" w:rsidRDefault="004B7D33" w:rsidP="00203337">
            <w:pPr>
              <w:widowControl w:val="0"/>
              <w:spacing w:after="0" w:line="240" w:lineRule="auto"/>
              <w:ind w:left="142"/>
              <w:rPr>
                <w:rFonts w:ascii="Times New Roman" w:hAnsi="Times New Roman"/>
              </w:rPr>
            </w:pPr>
          </w:p>
        </w:tc>
        <w:tc>
          <w:tcPr>
            <w:tcW w:w="1559" w:type="dxa"/>
            <w:shd w:val="clear" w:color="auto" w:fill="auto"/>
          </w:tcPr>
          <w:p w:rsidR="004B7D33" w:rsidRPr="00B5340F" w:rsidRDefault="004B7D33" w:rsidP="00203337">
            <w:pPr>
              <w:spacing w:after="0" w:line="240" w:lineRule="auto"/>
              <w:ind w:left="142"/>
              <w:jc w:val="both"/>
            </w:pPr>
            <w:r w:rsidRPr="00B5340F">
              <w:rPr>
                <w:rFonts w:ascii="Times New Roman" w:hAnsi="Times New Roman"/>
              </w:rPr>
              <w:t xml:space="preserve">     нет </w:t>
            </w:r>
            <w:r w:rsidRPr="00B5340F">
              <w:rPr>
                <w:rFonts w:ascii="Times New Roman" w:eastAsia="Times New Roman" w:hAnsi="Times New Roman"/>
                <w:noProof/>
                <w:kern w:val="3"/>
                <w:sz w:val="20"/>
                <w:szCs w:val="20"/>
                <w:lang w:eastAsia="ru-RU"/>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62230" cy="57785"/>
                  <wp:effectExtent l="0" t="0" r="0" b="0"/>
                  <wp:wrapNone/>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9781"/>
      </w:tblGrid>
      <w:tr w:rsidR="004B7D33" w:rsidRPr="00B5340F" w:rsidTr="00203337">
        <w:trPr>
          <w:trHeight w:val="290"/>
        </w:trPr>
        <w:tc>
          <w:tcPr>
            <w:tcW w:w="97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Cs/>
                <w:kern w:val="3"/>
                <w:sz w:val="20"/>
                <w:szCs w:val="20"/>
                <w:lang w:eastAsia="ru-RU"/>
              </w:rPr>
              <w:t xml:space="preserve">4. </w:t>
            </w:r>
            <w:r w:rsidRPr="00B5340F">
              <w:rPr>
                <w:rFonts w:ascii="Times New Roman" w:eastAsia="Times New Roman" w:hAnsi="Times New Roman"/>
                <w:b/>
                <w:bCs/>
                <w:i/>
                <w:iCs/>
                <w:kern w:val="3"/>
                <w:sz w:val="20"/>
                <w:szCs w:val="20"/>
                <w:lang w:eastAsia="ru-RU"/>
              </w:rPr>
              <w:t>ПРОИЗВОДСТВЕННЫЕ И ИНЫЕ ХАРАКТЕРИСТИКИ (заполняется только при страховании оборудования)</w:t>
            </w:r>
          </w:p>
        </w:tc>
      </w:tr>
      <w:tr w:rsidR="004B7D33" w:rsidRPr="00B5340F" w:rsidTr="00203337">
        <w:trPr>
          <w:trHeight w:val="525"/>
        </w:trPr>
        <w:tc>
          <w:tcPr>
            <w:tcW w:w="97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Укажите основные технологические процессы, в которых задействовано заявляемое оборудование:</w:t>
            </w:r>
          </w:p>
        </w:tc>
      </w:tr>
      <w:tr w:rsidR="004B7D33" w:rsidRPr="00B5340F" w:rsidTr="00203337">
        <w:trPr>
          <w:trHeight w:val="270"/>
        </w:trPr>
        <w:tc>
          <w:tcPr>
            <w:tcW w:w="97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Укажите процент износа заявленного на страхование оборудования:</w:t>
            </w:r>
          </w:p>
        </w:tc>
      </w:tr>
      <w:tr w:rsidR="004B7D33" w:rsidRPr="00B5340F" w:rsidTr="00203337">
        <w:trPr>
          <w:trHeight w:val="270"/>
        </w:trPr>
        <w:tc>
          <w:tcPr>
            <w:tcW w:w="97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b/>
                <w:bCs/>
                <w:i/>
                <w:iCs/>
                <w:kern w:val="3"/>
                <w:sz w:val="20"/>
                <w:szCs w:val="20"/>
                <w:lang w:eastAsia="ru-RU"/>
              </w:rPr>
            </w:pPr>
          </w:p>
        </w:tc>
      </w:tr>
      <w:tr w:rsidR="004B7D33" w:rsidRPr="00B5340F" w:rsidTr="00203337">
        <w:trPr>
          <w:trHeight w:val="525"/>
        </w:trPr>
        <w:tc>
          <w:tcPr>
            <w:tcW w:w="97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Соблюдаются ли технические требования, установленные для технологических процессов, в которых участвует оборудование?</w:t>
            </w:r>
          </w:p>
        </w:tc>
      </w:tr>
      <w:tr w:rsidR="004B7D33" w:rsidRPr="00B5340F" w:rsidTr="00203337">
        <w:trPr>
          <w:trHeight w:val="270"/>
        </w:trPr>
        <w:tc>
          <w:tcPr>
            <w:tcW w:w="97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Является ли оборудование стационарным:</w:t>
            </w:r>
          </w:p>
        </w:tc>
      </w:tr>
      <w:tr w:rsidR="004B7D33" w:rsidRPr="00B5340F" w:rsidTr="00203337">
        <w:trPr>
          <w:trHeight w:val="270"/>
        </w:trPr>
        <w:tc>
          <w:tcPr>
            <w:tcW w:w="97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Используется ли оборудование для подземных работ?</w:t>
            </w:r>
          </w:p>
        </w:tc>
      </w:tr>
      <w:tr w:rsidR="004B7D33" w:rsidRPr="00B5340F" w:rsidTr="00203337">
        <w:trPr>
          <w:trHeight w:val="270"/>
        </w:trPr>
        <w:tc>
          <w:tcPr>
            <w:tcW w:w="97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Используется ли оборудование для высотных работ?</w:t>
            </w:r>
          </w:p>
        </w:tc>
      </w:tr>
      <w:tr w:rsidR="004B7D33" w:rsidRPr="00B5340F" w:rsidTr="00203337">
        <w:trPr>
          <w:trHeight w:val="525"/>
        </w:trPr>
        <w:tc>
          <w:tcPr>
            <w:tcW w:w="97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При заявлении на страхование групп рисков поломок машин и (или) повреждений электронного оборудования:</w:t>
            </w:r>
            <w:r w:rsidRPr="00B5340F">
              <w:rPr>
                <w:rFonts w:ascii="Times New Roman" w:eastAsia="Times New Roman" w:hAnsi="Times New Roman"/>
                <w:b/>
                <w:bCs/>
                <w:i/>
                <w:iCs/>
                <w:kern w:val="3"/>
                <w:sz w:val="20"/>
                <w:szCs w:val="20"/>
                <w:lang w:eastAsia="ru-RU"/>
              </w:rPr>
              <w:t xml:space="preserve"> приложен дополнительный Перечень заявляемых на страхование машин / электронного оборудования с указанием существенных сведений, определенных в Разделах 15.16.4.1 и 15.17.4.2 соответственно           </w:t>
            </w:r>
            <w:r w:rsidRPr="00B5340F">
              <w:rPr>
                <w:rFonts w:ascii="Times New Roman" w:eastAsia="Times New Roman" w:hAnsi="Times New Roman"/>
                <w:kern w:val="3"/>
                <w:sz w:val="20"/>
                <w:szCs w:val="20"/>
                <w:lang w:eastAsia="ru-RU"/>
              </w:rPr>
              <w:t>да</w:t>
            </w: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нет</w:t>
            </w: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2149"/>
        <w:gridCol w:w="1665"/>
        <w:gridCol w:w="33"/>
        <w:gridCol w:w="810"/>
        <w:gridCol w:w="208"/>
        <w:gridCol w:w="151"/>
        <w:gridCol w:w="796"/>
        <w:gridCol w:w="283"/>
        <w:gridCol w:w="575"/>
        <w:gridCol w:w="134"/>
        <w:gridCol w:w="17"/>
        <w:gridCol w:w="165"/>
        <w:gridCol w:w="181"/>
        <w:gridCol w:w="771"/>
        <w:gridCol w:w="284"/>
        <w:gridCol w:w="1559"/>
      </w:tblGrid>
      <w:tr w:rsidR="004B7D33" w:rsidRPr="00B5340F" w:rsidTr="00203337">
        <w:trPr>
          <w:trHeight w:val="290"/>
        </w:trPr>
        <w:tc>
          <w:tcPr>
            <w:tcW w:w="9781"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Cs/>
                <w:kern w:val="3"/>
                <w:sz w:val="20"/>
                <w:szCs w:val="20"/>
                <w:lang w:eastAsia="ru-RU"/>
              </w:rPr>
              <w:t xml:space="preserve">4. </w:t>
            </w:r>
            <w:r w:rsidRPr="00B5340F">
              <w:rPr>
                <w:rFonts w:ascii="Times New Roman" w:eastAsia="Times New Roman" w:hAnsi="Times New Roman"/>
                <w:b/>
                <w:bCs/>
                <w:i/>
                <w:iCs/>
                <w:kern w:val="3"/>
                <w:sz w:val="20"/>
                <w:szCs w:val="20"/>
                <w:lang w:eastAsia="ru-RU"/>
              </w:rPr>
              <w:t>ОРГАНИЗАЦИЯ УЧЕТА И РАЗМЕЩЕНИЯ ТМЦ (заполняется только при страховании ТМЦ)</w:t>
            </w:r>
          </w:p>
        </w:tc>
      </w:tr>
      <w:tr w:rsidR="004B7D33" w:rsidRPr="00B5340F" w:rsidTr="00203337">
        <w:trPr>
          <w:trHeight w:val="286"/>
        </w:trPr>
        <w:tc>
          <w:tcPr>
            <w:tcW w:w="21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Размещение ТМЦ</w:t>
            </w:r>
          </w:p>
        </w:tc>
        <w:tc>
          <w:tcPr>
            <w:tcW w:w="250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на складе   </w:t>
            </w:r>
            <w:r w:rsidRPr="00B5340F">
              <w:rPr>
                <w:rFonts w:ascii="Times NR Cyr MT" w:eastAsia="Times New Roman" w:hAnsi="Times NR Cyr MT"/>
                <w:noProof/>
                <w:kern w:val="3"/>
                <w:sz w:val="20"/>
                <w:szCs w:val="20"/>
                <w:lang w:eastAsia="ru-RU"/>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62230" cy="57785"/>
                  <wp:effectExtent l="0" t="0" r="0" b="0"/>
                  <wp:wrapNone/>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10"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на открытых площадках</w:t>
            </w:r>
            <w:r w:rsidRPr="00B5340F">
              <w:rPr>
                <w:rFonts w:ascii="Times NR Cyr MT" w:eastAsia="Times New Roman" w:hAnsi="Times NR Cyr MT"/>
                <w:noProof/>
                <w:kern w:val="3"/>
                <w:sz w:val="20"/>
                <w:szCs w:val="20"/>
                <w:lang w:eastAsia="ru-RU"/>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62230" cy="57785"/>
                  <wp:effectExtent l="0" t="0" r="0" b="0"/>
                  <wp:wrapNone/>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в торговых залах</w:t>
            </w:r>
            <w:r w:rsidRPr="00B5340F">
              <w:rPr>
                <w:rFonts w:ascii="Times NR Cyr MT" w:eastAsia="Times New Roman" w:hAnsi="Times NR Cyr MT"/>
                <w:noProof/>
                <w:kern w:val="3"/>
                <w:sz w:val="20"/>
                <w:szCs w:val="20"/>
                <w:lang w:eastAsia="ru-RU"/>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62230" cy="57785"/>
                  <wp:effectExtent l="0" t="0" r="0" b="0"/>
                  <wp:wrapNone/>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214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Горючесть ТМЦ</w:t>
            </w:r>
          </w:p>
        </w:tc>
        <w:tc>
          <w:tcPr>
            <w:tcW w:w="250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негорючие </w:t>
            </w:r>
            <w:r w:rsidRPr="00B5340F">
              <w:rPr>
                <w:rFonts w:ascii="Times NR Cyr MT" w:eastAsia="Times New Roman" w:hAnsi="Times NR Cyr MT"/>
                <w:noProof/>
                <w:kern w:val="3"/>
                <w:sz w:val="20"/>
                <w:szCs w:val="20"/>
                <w:lang w:eastAsia="ru-RU"/>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62230" cy="57785"/>
                  <wp:effectExtent l="0" t="0" r="0" b="0"/>
                  <wp:wrapNone/>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24" w:type="dxa"/>
            <w:gridSpan w:val="1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трудногорючие </w:t>
            </w:r>
            <w:r w:rsidRPr="00B5340F">
              <w:rPr>
                <w:rFonts w:ascii="Times NR Cyr MT" w:eastAsia="Times New Roman" w:hAnsi="Times NR Cyr MT"/>
                <w:noProof/>
                <w:kern w:val="3"/>
                <w:sz w:val="20"/>
                <w:szCs w:val="20"/>
                <w:lang w:eastAsia="ru-RU"/>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62230" cy="57785"/>
                  <wp:effectExtent l="0" t="0" r="0" b="0"/>
                  <wp:wrapNone/>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153"/>
        </w:trPr>
        <w:tc>
          <w:tcPr>
            <w:tcW w:w="214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50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горючие    </w:t>
            </w:r>
            <w:r w:rsidRPr="00B5340F">
              <w:rPr>
                <w:rFonts w:ascii="Times NR Cyr MT" w:eastAsia="Times New Roman" w:hAnsi="Times NR Cyr MT"/>
                <w:noProof/>
                <w:kern w:val="3"/>
                <w:sz w:val="20"/>
                <w:szCs w:val="20"/>
                <w:lang w:eastAsia="ru-RU"/>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62230" cy="57785"/>
                  <wp:effectExtent l="0" t="0" r="0" b="0"/>
                  <wp:wrapNone/>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24" w:type="dxa"/>
            <w:gridSpan w:val="1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негорючие в сгораемой упаковке</w:t>
            </w:r>
            <w:r w:rsidRPr="00B5340F">
              <w:rPr>
                <w:rFonts w:ascii="Times NR Cyr MT" w:eastAsia="Times New Roman" w:hAnsi="Times NR Cyr MT"/>
                <w:noProof/>
                <w:kern w:val="3"/>
                <w:sz w:val="20"/>
                <w:szCs w:val="20"/>
                <w:lang w:eastAsia="ru-RU"/>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62230" cy="57785"/>
                  <wp:effectExtent l="0" t="0" r="0" b="0"/>
                  <wp:wrapNone/>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300"/>
        </w:trPr>
        <w:tc>
          <w:tcPr>
            <w:tcW w:w="381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Ваша система налогообложения?</w:t>
            </w:r>
          </w:p>
        </w:tc>
        <w:tc>
          <w:tcPr>
            <w:tcW w:w="120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общая </w:t>
            </w:r>
            <w:r w:rsidRPr="00B5340F">
              <w:rPr>
                <w:rFonts w:ascii="Times NR Cyr MT" w:eastAsia="Times New Roman" w:hAnsi="Times NR Cyr MT"/>
                <w:noProof/>
                <w:kern w:val="3"/>
                <w:sz w:val="20"/>
                <w:szCs w:val="20"/>
                <w:lang w:eastAsia="ru-RU"/>
              </w:rPr>
              <w:drawing>
                <wp:anchor distT="0" distB="0" distL="114300" distR="114300" simplePos="0" relativeHeight="251845632" behindDoc="0" locked="0" layoutInCell="1" allowOverlap="1">
                  <wp:simplePos x="0" y="0"/>
                  <wp:positionH relativeFrom="column">
                    <wp:posOffset>0</wp:posOffset>
                  </wp:positionH>
                  <wp:positionV relativeFrom="paragraph">
                    <wp:posOffset>9525</wp:posOffset>
                  </wp:positionV>
                  <wp:extent cx="62230" cy="57785"/>
                  <wp:effectExtent l="0" t="0" r="0" b="0"/>
                  <wp:wrapNone/>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5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упрощенная </w:t>
            </w:r>
            <w:r w:rsidRPr="00B5340F">
              <w:rPr>
                <w:rFonts w:ascii="Times NR Cyr MT" w:eastAsia="Times New Roman" w:hAnsi="Times NR Cyr MT"/>
                <w:noProof/>
                <w:kern w:val="3"/>
                <w:sz w:val="20"/>
                <w:szCs w:val="20"/>
                <w:lang w:eastAsia="ru-RU"/>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62230" cy="57785"/>
                  <wp:effectExtent l="0" t="0" r="0" b="0"/>
                  <wp:wrapNone/>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1"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налог на вмененный доход</w:t>
            </w:r>
            <w:r w:rsidRPr="00B5340F">
              <w:rPr>
                <w:rFonts w:ascii="Times NR Cyr MT" w:eastAsia="Times New Roman" w:hAnsi="Times NR Cyr MT"/>
                <w:noProof/>
                <w:kern w:val="3"/>
                <w:sz w:val="20"/>
                <w:szCs w:val="20"/>
                <w:lang w:eastAsia="ru-RU"/>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62230" cy="57785"/>
                  <wp:effectExtent l="0" t="0" r="0" b="0"/>
                  <wp:wrapNone/>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865" w:type="dxa"/>
            <w:gridSpan w:val="5"/>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Какой бухгалтерской программой Вы пользуетесь?</w:t>
            </w:r>
          </w:p>
        </w:tc>
        <w:tc>
          <w:tcPr>
            <w:tcW w:w="1956"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1С</w:t>
            </w:r>
            <w:r w:rsidRPr="00B5340F">
              <w:rPr>
                <w:rFonts w:ascii="Times NR Cyr MT" w:eastAsia="Times New Roman" w:hAnsi="Times NR Cyr MT"/>
                <w:noProof/>
                <w:kern w:val="3"/>
                <w:sz w:val="20"/>
                <w:szCs w:val="20"/>
                <w:lang w:eastAsia="ru-RU"/>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62230" cy="57785"/>
                  <wp:effectExtent l="0" t="0" r="0" b="0"/>
                  <wp:wrapNone/>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0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БЭСТ</w:t>
            </w:r>
            <w:r w:rsidRPr="00B5340F">
              <w:rPr>
                <w:rFonts w:ascii="Times NR Cyr MT" w:eastAsia="Times New Roman" w:hAnsi="Times NR Cyr MT"/>
                <w:noProof/>
                <w:kern w:val="3"/>
                <w:sz w:val="20"/>
                <w:szCs w:val="20"/>
                <w:lang w:eastAsia="ru-RU"/>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62230" cy="57785"/>
                  <wp:effectExtent l="0" t="0" r="0" b="0"/>
                  <wp:wrapNone/>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Парус </w:t>
            </w:r>
            <w:r w:rsidRPr="00B5340F">
              <w:rPr>
                <w:rFonts w:ascii="Times NR Cyr MT" w:eastAsia="Times New Roman" w:hAnsi="Times NR Cyr MT"/>
                <w:noProof/>
                <w:kern w:val="3"/>
                <w:sz w:val="20"/>
                <w:szCs w:val="20"/>
                <w:lang w:eastAsia="ru-RU"/>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62230" cy="57785"/>
                  <wp:effectExtent l="0" t="0" r="0" b="0"/>
                  <wp:wrapNone/>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4865" w:type="dxa"/>
            <w:gridSpan w:val="5"/>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1956"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другой, указать:      </w:t>
            </w:r>
            <w:r w:rsidRPr="00B5340F">
              <w:rPr>
                <w:rFonts w:ascii="Times NR Cyr MT" w:eastAsia="Times New Roman" w:hAnsi="Times NR Cyr MT"/>
                <w:noProof/>
                <w:kern w:val="3"/>
                <w:sz w:val="20"/>
                <w:szCs w:val="20"/>
                <w:lang w:eastAsia="ru-RU"/>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62230" cy="57785"/>
                  <wp:effectExtent l="0" t="0" r="0" b="0"/>
                  <wp:wrapNone/>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0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никакой</w:t>
            </w:r>
            <w:r w:rsidRPr="00B5340F">
              <w:rPr>
                <w:rFonts w:ascii="Times NR Cyr MT" w:eastAsia="Times New Roman" w:hAnsi="Times NR Cyr MT"/>
                <w:noProof/>
                <w:kern w:val="3"/>
                <w:sz w:val="20"/>
                <w:szCs w:val="20"/>
                <w:lang w:eastAsia="ru-RU"/>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62230" cy="57785"/>
                  <wp:effectExtent l="0" t="0" r="0" b="0"/>
                  <wp:wrapNone/>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3847" w:type="dxa"/>
            <w:gridSpan w:val="3"/>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lastRenderedPageBreak/>
              <w:t>Ведется ли количественно-суммовой учет ТМЦ?</w:t>
            </w:r>
          </w:p>
        </w:tc>
        <w:tc>
          <w:tcPr>
            <w:tcW w:w="295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по каждому месту страхования</w:t>
            </w:r>
          </w:p>
        </w:tc>
        <w:tc>
          <w:tcPr>
            <w:tcW w:w="141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62230" cy="57785"/>
                  <wp:effectExtent l="0" t="0" r="0" b="0"/>
                  <wp:wrapNone/>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62230" cy="57785"/>
                  <wp:effectExtent l="0" t="0" r="0" b="0"/>
                  <wp:wrapNone/>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3847"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95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по материально-ответственным лицам</w:t>
            </w:r>
          </w:p>
        </w:tc>
        <w:tc>
          <w:tcPr>
            <w:tcW w:w="141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62230" cy="57785"/>
                  <wp:effectExtent l="0" t="0" r="0" b="0"/>
                  <wp:wrapNone/>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62230" cy="57785"/>
                  <wp:effectExtent l="0" t="0" r="0" b="0"/>
                  <wp:wrapNone/>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3847" w:type="dxa"/>
            <w:gridSpan w:val="3"/>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Возможно ли формирование ведомости остатков по номенклатурным группам?</w:t>
            </w:r>
          </w:p>
        </w:tc>
        <w:tc>
          <w:tcPr>
            <w:tcW w:w="295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по каждому месту страхования</w:t>
            </w:r>
          </w:p>
        </w:tc>
        <w:tc>
          <w:tcPr>
            <w:tcW w:w="141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62230" cy="57785"/>
                  <wp:effectExtent l="0" t="0" r="0" b="0"/>
                  <wp:wrapNone/>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62230" cy="57785"/>
                  <wp:effectExtent l="0" t="0" r="0" b="0"/>
                  <wp:wrapNone/>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3847"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95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по материально-ответственным лицам</w:t>
            </w:r>
          </w:p>
        </w:tc>
        <w:tc>
          <w:tcPr>
            <w:tcW w:w="141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62230" cy="57785"/>
                  <wp:effectExtent l="0" t="0" r="0" b="0"/>
                  <wp:wrapNone/>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62230" cy="57785"/>
                  <wp:effectExtent l="0" t="0" r="0" b="0"/>
                  <wp:wrapNone/>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3847" w:type="dxa"/>
            <w:gridSpan w:val="3"/>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В течение какого срока отражается в данных бухгалтерского учета движение по складу</w:t>
            </w:r>
          </w:p>
        </w:tc>
        <w:tc>
          <w:tcPr>
            <w:tcW w:w="224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1 рабочий день </w:t>
            </w:r>
            <w:r w:rsidRPr="00B5340F">
              <w:rPr>
                <w:rFonts w:ascii="Times NR Cyr MT" w:eastAsia="Times New Roman" w:hAnsi="Times NR Cyr MT"/>
                <w:noProof/>
                <w:kern w:val="3"/>
                <w:sz w:val="20"/>
                <w:szCs w:val="20"/>
                <w:lang w:eastAsia="ru-RU"/>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62230" cy="57785"/>
                  <wp:effectExtent l="0" t="0" r="0" b="0"/>
                  <wp:wrapNone/>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иной срок, укажите:</w:t>
            </w:r>
            <w:r w:rsidRPr="00B5340F">
              <w:rPr>
                <w:rFonts w:ascii="Times NR Cyr MT" w:eastAsia="Times New Roman" w:hAnsi="Times NR Cyr MT"/>
                <w:noProof/>
                <w:kern w:val="3"/>
                <w:sz w:val="20"/>
                <w:szCs w:val="20"/>
                <w:lang w:eastAsia="ru-RU"/>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62230" cy="57785"/>
                  <wp:effectExtent l="0" t="0" r="0" b="0"/>
                  <wp:wrapNone/>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285"/>
        </w:trPr>
        <w:tc>
          <w:tcPr>
            <w:tcW w:w="3847" w:type="dxa"/>
            <w:gridSpan w:val="3"/>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5934"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данные актуальны в режиме реального времени</w:t>
            </w:r>
            <w:r w:rsidRPr="00B5340F">
              <w:rPr>
                <w:rFonts w:ascii="Times NR Cyr MT" w:eastAsia="Times New Roman" w:hAnsi="Times NR Cyr MT"/>
                <w:noProof/>
                <w:kern w:val="3"/>
                <w:sz w:val="20"/>
                <w:szCs w:val="20"/>
                <w:lang w:eastAsia="ru-RU"/>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62230" cy="57785"/>
                  <wp:effectExtent l="0" t="0" r="0" b="0"/>
                  <wp:wrapNone/>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510"/>
        </w:trPr>
        <w:tc>
          <w:tcPr>
            <w:tcW w:w="6095"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Имеются ли в указанном здесь месте страхования не принадлежащие Вам ТМЦ тех же номенклатурных групп, что и ТМЦ, заявленные на страхование?</w:t>
            </w:r>
          </w:p>
        </w:tc>
        <w:tc>
          <w:tcPr>
            <w:tcW w:w="1843"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62230" cy="57785"/>
                  <wp:effectExtent l="0" t="0" r="0" b="0"/>
                  <wp:wrapNone/>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62230" cy="57785"/>
                  <wp:effectExtent l="0" t="0" r="0" b="0"/>
                  <wp:wrapNone/>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300"/>
        </w:trPr>
        <w:tc>
          <w:tcPr>
            <w:tcW w:w="5812" w:type="dxa"/>
            <w:gridSpan w:val="7"/>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iCs/>
                <w:kern w:val="3"/>
                <w:sz w:val="20"/>
                <w:szCs w:val="20"/>
                <w:lang w:eastAsia="ru-RU"/>
              </w:rPr>
              <w:t xml:space="preserve">Если «да», то укажите документ, на основании которого можно выделить по количеству / стоимости заявленные на страхование ТМЦ из общей массы ТМЦ </w:t>
            </w:r>
            <w:r w:rsidRPr="00B5340F">
              <w:rPr>
                <w:rFonts w:ascii="Times New Roman" w:eastAsia="Times New Roman" w:hAnsi="Times New Roman"/>
                <w:b/>
                <w:bCs/>
                <w:i/>
                <w:iCs/>
                <w:kern w:val="3"/>
                <w:sz w:val="20"/>
                <w:szCs w:val="20"/>
                <w:lang w:eastAsia="ru-RU"/>
              </w:rPr>
              <w:t>(указанный документ прилагается к настоящему Заявлению).</w:t>
            </w:r>
          </w:p>
        </w:tc>
        <w:tc>
          <w:tcPr>
            <w:tcW w:w="3969"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план-схема расположения ТМЦ</w:t>
            </w:r>
            <w:r w:rsidRPr="00B5340F">
              <w:rPr>
                <w:rFonts w:ascii="Times NR Cyr MT" w:eastAsia="Times New Roman" w:hAnsi="Times NR Cyr MT"/>
                <w:noProof/>
                <w:kern w:val="3"/>
                <w:sz w:val="20"/>
                <w:szCs w:val="20"/>
                <w:lang w:eastAsia="ru-RU"/>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62230" cy="57785"/>
                  <wp:effectExtent l="0" t="0" r="0" b="0"/>
                  <wp:wrapNone/>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5812" w:type="dxa"/>
            <w:gridSpan w:val="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3969"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Контракт №               от             </w:t>
            </w:r>
            <w:r w:rsidRPr="00B5340F">
              <w:rPr>
                <w:rFonts w:ascii="Times NR Cyr MT" w:eastAsia="Times New Roman" w:hAnsi="Times NR Cyr MT"/>
                <w:noProof/>
                <w:kern w:val="3"/>
                <w:sz w:val="20"/>
                <w:szCs w:val="20"/>
                <w:lang w:eastAsia="ru-RU"/>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62230" cy="57785"/>
                  <wp:effectExtent l="0" t="0" r="0" b="0"/>
                  <wp:wrapNone/>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5812" w:type="dxa"/>
            <w:gridSpan w:val="7"/>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100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другое     </w:t>
            </w:r>
            <w:r w:rsidRPr="00B5340F">
              <w:rPr>
                <w:rFonts w:ascii="Times NR Cyr MT" w:eastAsia="Times New Roman" w:hAnsi="Times NR Cyr MT"/>
                <w:noProof/>
                <w:kern w:val="3"/>
                <w:sz w:val="20"/>
                <w:szCs w:val="20"/>
                <w:lang w:eastAsia="ru-RU"/>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62230" cy="57785"/>
                  <wp:effectExtent l="0" t="0" r="0" b="0"/>
                  <wp:wrapNone/>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6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6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r w:rsidR="004B7D33" w:rsidRPr="00B5340F" w:rsidTr="00203337">
        <w:trPr>
          <w:trHeight w:val="555"/>
        </w:trPr>
        <w:tc>
          <w:tcPr>
            <w:tcW w:w="8222" w:type="dxa"/>
            <w:gridSpan w:val="1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Имеются ли у Вас ТМЦ тех же номенклатурных групп, что и заявленные на страхование ТМЦ, но расположенные вне места страхования, указанного в Разделе 3 настоящего Заявления?</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70208" behindDoc="0" locked="0" layoutInCell="1" allowOverlap="1">
                  <wp:simplePos x="0" y="0"/>
                  <wp:positionH relativeFrom="column">
                    <wp:posOffset>9525</wp:posOffset>
                  </wp:positionH>
                  <wp:positionV relativeFrom="paragraph">
                    <wp:posOffset>9525</wp:posOffset>
                  </wp:positionV>
                  <wp:extent cx="62230" cy="57785"/>
                  <wp:effectExtent l="0" t="0" r="0" b="0"/>
                  <wp:wrapNone/>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735"/>
        </w:trPr>
        <w:tc>
          <w:tcPr>
            <w:tcW w:w="9781"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iCs/>
                <w:kern w:val="3"/>
                <w:sz w:val="20"/>
                <w:szCs w:val="20"/>
                <w:lang w:eastAsia="ru-RU"/>
              </w:rPr>
              <w:t>Если "да", то укажите документ, на основании которого можно будет при наступлении страхового случая выделить по количеству / стоимости ТМЦ, находящиеся в месте страхования, из общей массы всех принадлежащих Вам ТМЦ: </w:t>
            </w:r>
          </w:p>
        </w:tc>
      </w:tr>
      <w:tr w:rsidR="004B7D33" w:rsidRPr="00B5340F" w:rsidTr="00203337">
        <w:trPr>
          <w:trHeight w:val="239"/>
        </w:trPr>
        <w:tc>
          <w:tcPr>
            <w:tcW w:w="6986" w:type="dxa"/>
            <w:gridSpan w:val="1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Если заявлена группа рисков «Аварийный выход из строя (поломка) холодильного оборудования», </w:t>
            </w:r>
            <w:r w:rsidRPr="00B5340F">
              <w:rPr>
                <w:rFonts w:ascii="Times New Roman" w:eastAsia="Times New Roman" w:hAnsi="Times New Roman"/>
                <w:bCs/>
                <w:iCs/>
                <w:kern w:val="3"/>
                <w:sz w:val="20"/>
                <w:szCs w:val="20"/>
                <w:lang w:eastAsia="ru-RU"/>
              </w:rPr>
              <w:t>то укажите, подключены ли к холодильным установкам, в которых находятся подлежащие страхованию ТМЦ, введенные в эксплуатацию резервные источники питания</w:t>
            </w:r>
            <w:r w:rsidRPr="00B5340F">
              <w:rPr>
                <w:rFonts w:ascii="Times New Roman" w:eastAsia="Times New Roman" w:hAnsi="Times New Roman"/>
                <w:b/>
                <w:bCs/>
                <w:i/>
                <w:iCs/>
                <w:kern w:val="3"/>
                <w:sz w:val="20"/>
                <w:szCs w:val="20"/>
                <w:lang w:eastAsia="ru-RU"/>
              </w:rPr>
              <w:t>.</w:t>
            </w:r>
          </w:p>
        </w:tc>
        <w:tc>
          <w:tcPr>
            <w:tcW w:w="279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rPr>
              <w:t xml:space="preserve">       Нет</w:t>
            </w:r>
          </w:p>
        </w:tc>
      </w:tr>
      <w:tr w:rsidR="004B7D33" w:rsidRPr="00B5340F" w:rsidTr="00203337">
        <w:trPr>
          <w:trHeight w:val="382"/>
        </w:trPr>
        <w:tc>
          <w:tcPr>
            <w:tcW w:w="6986" w:type="dxa"/>
            <w:gridSpan w:val="1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279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rPr>
              <w:t xml:space="preserve">       да, укажите кол-во резервных источников:</w:t>
            </w:r>
            <w:r w:rsidRPr="00B5340F">
              <w:rPr>
                <w:rFonts w:ascii="Times NR Cyr MT" w:eastAsia="Times New Roman" w:hAnsi="Times NR Cyr MT"/>
                <w:noProof/>
                <w:kern w:val="3"/>
                <w:sz w:val="20"/>
                <w:szCs w:val="20"/>
                <w:lang w:eastAsia="ru-RU"/>
              </w:rPr>
              <w:drawing>
                <wp:anchor distT="0" distB="0" distL="114300" distR="114300" simplePos="0" relativeHeight="251871232" behindDoc="0" locked="0" layoutInCell="1" allowOverlap="1">
                  <wp:simplePos x="0" y="0"/>
                  <wp:positionH relativeFrom="column">
                    <wp:posOffset>-10160</wp:posOffset>
                  </wp:positionH>
                  <wp:positionV relativeFrom="paragraph">
                    <wp:posOffset>-159385</wp:posOffset>
                  </wp:positionV>
                  <wp:extent cx="62230" cy="57785"/>
                  <wp:effectExtent l="0" t="0" r="0" b="0"/>
                  <wp:wrapNone/>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40F">
              <w:rPr>
                <w:rFonts w:ascii="Times NR Cyr MT" w:eastAsia="Times New Roman" w:hAnsi="Times NR Cyr MT"/>
                <w:noProof/>
                <w:kern w:val="3"/>
                <w:sz w:val="20"/>
                <w:szCs w:val="20"/>
                <w:lang w:eastAsia="ru-RU"/>
              </w:rPr>
              <w:drawing>
                <wp:anchor distT="0" distB="0" distL="114300" distR="114300" simplePos="0" relativeHeight="251872256" behindDoc="1" locked="0" layoutInCell="1" allowOverlap="1">
                  <wp:simplePos x="0" y="0"/>
                  <wp:positionH relativeFrom="column">
                    <wp:posOffset>-10160</wp:posOffset>
                  </wp:positionH>
                  <wp:positionV relativeFrom="paragraph">
                    <wp:posOffset>31750</wp:posOffset>
                  </wp:positionV>
                  <wp:extent cx="62230" cy="57785"/>
                  <wp:effectExtent l="0" t="0" r="0" b="0"/>
                  <wp:wrapNone/>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3376"/>
        <w:gridCol w:w="735"/>
        <w:gridCol w:w="709"/>
        <w:gridCol w:w="3827"/>
        <w:gridCol w:w="1134"/>
      </w:tblGrid>
      <w:tr w:rsidR="004B7D33" w:rsidRPr="00B5340F" w:rsidTr="00203337">
        <w:trPr>
          <w:trHeight w:val="600"/>
        </w:trPr>
        <w:tc>
          <w:tcPr>
            <w:tcW w:w="9781"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6. Имеются ли природные, климатические, геофизические факторы, способные привести к уничтожению / повреждению объектов страхования?</w:t>
            </w:r>
          </w:p>
        </w:tc>
      </w:tr>
      <w:tr w:rsidR="004B7D33" w:rsidRPr="00B5340F" w:rsidTr="00203337">
        <w:trPr>
          <w:trHeight w:val="402"/>
        </w:trPr>
        <w:tc>
          <w:tcPr>
            <w:tcW w:w="33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повышенная сейсмоопасность</w:t>
            </w:r>
          </w:p>
        </w:tc>
        <w:tc>
          <w:tcPr>
            <w:tcW w:w="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73280" behindDoc="0" locked="0" layoutInCell="1" allowOverlap="1">
                  <wp:simplePos x="0" y="0"/>
                  <wp:positionH relativeFrom="column">
                    <wp:posOffset>-55880</wp:posOffset>
                  </wp:positionH>
                  <wp:positionV relativeFrom="paragraph">
                    <wp:posOffset>0</wp:posOffset>
                  </wp:positionV>
                  <wp:extent cx="62230" cy="57785"/>
                  <wp:effectExtent l="0" t="0" r="0" b="0"/>
                  <wp:wrapNone/>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74304" behindDoc="0" locked="0" layoutInCell="1" allowOverlap="1">
                  <wp:simplePos x="0" y="0"/>
                  <wp:positionH relativeFrom="column">
                    <wp:posOffset>-69850</wp:posOffset>
                  </wp:positionH>
                  <wp:positionV relativeFrom="paragraph">
                    <wp:posOffset>0</wp:posOffset>
                  </wp:positionV>
                  <wp:extent cx="62230" cy="57785"/>
                  <wp:effectExtent l="0" t="0" r="0" b="0"/>
                  <wp:wrapNone/>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наводнения, паводковые разливы рек</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75328" behindDoc="0" locked="0" layoutInCell="1" allowOverlap="1">
                  <wp:simplePos x="0" y="0"/>
                  <wp:positionH relativeFrom="column">
                    <wp:posOffset>-57785</wp:posOffset>
                  </wp:positionH>
                  <wp:positionV relativeFrom="paragraph">
                    <wp:posOffset>0</wp:posOffset>
                  </wp:positionV>
                  <wp:extent cx="62230" cy="57785"/>
                  <wp:effectExtent l="0" t="0" r="0" b="0"/>
                  <wp:wrapNone/>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421"/>
        </w:trPr>
        <w:tc>
          <w:tcPr>
            <w:tcW w:w="33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опасность лесных пожаров</w:t>
            </w:r>
          </w:p>
        </w:tc>
        <w:tc>
          <w:tcPr>
            <w:tcW w:w="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76352" behindDoc="0" locked="0" layoutInCell="1" allowOverlap="1">
                  <wp:simplePos x="0" y="0"/>
                  <wp:positionH relativeFrom="column">
                    <wp:posOffset>-55880</wp:posOffset>
                  </wp:positionH>
                  <wp:positionV relativeFrom="paragraph">
                    <wp:posOffset>0</wp:posOffset>
                  </wp:positionV>
                  <wp:extent cx="62230" cy="57785"/>
                  <wp:effectExtent l="0" t="0" r="0" b="0"/>
                  <wp:wrapNone/>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77376" behindDoc="0" locked="0" layoutInCell="1" allowOverlap="1">
                  <wp:simplePos x="0" y="0"/>
                  <wp:positionH relativeFrom="column">
                    <wp:posOffset>-69850</wp:posOffset>
                  </wp:positionH>
                  <wp:positionV relativeFrom="paragraph">
                    <wp:posOffset>0</wp:posOffset>
                  </wp:positionV>
                  <wp:extent cx="62230" cy="57785"/>
                  <wp:effectExtent l="0" t="0" r="0" b="0"/>
                  <wp:wrapNone/>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7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повышенный уровень грунтовых вод</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78400" behindDoc="0" locked="0" layoutInCell="1" allowOverlap="1">
                  <wp:simplePos x="0" y="0"/>
                  <wp:positionH relativeFrom="column">
                    <wp:posOffset>-57785</wp:posOffset>
                  </wp:positionH>
                  <wp:positionV relativeFrom="paragraph">
                    <wp:posOffset>0</wp:posOffset>
                  </wp:positionV>
                  <wp:extent cx="62230" cy="57785"/>
                  <wp:effectExtent l="0" t="0" r="0" b="0"/>
                  <wp:wrapNone/>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399"/>
        </w:trPr>
        <w:tc>
          <w:tcPr>
            <w:tcW w:w="33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опасность обвалов, оползней, селей</w:t>
            </w:r>
          </w:p>
        </w:tc>
        <w:tc>
          <w:tcPr>
            <w:tcW w:w="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79424" behindDoc="0" locked="0" layoutInCell="1" allowOverlap="1">
                  <wp:simplePos x="0" y="0"/>
                  <wp:positionH relativeFrom="column">
                    <wp:posOffset>-55880</wp:posOffset>
                  </wp:positionH>
                  <wp:positionV relativeFrom="paragraph">
                    <wp:posOffset>0</wp:posOffset>
                  </wp:positionV>
                  <wp:extent cx="62230" cy="57785"/>
                  <wp:effectExtent l="0" t="0" r="0" b="0"/>
                  <wp:wrapNone/>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80448" behindDoc="0" locked="0" layoutInCell="1" allowOverlap="1">
                  <wp:simplePos x="0" y="0"/>
                  <wp:positionH relativeFrom="column">
                    <wp:posOffset>-69850</wp:posOffset>
                  </wp:positionH>
                  <wp:positionV relativeFrom="paragraph">
                    <wp:posOffset>0</wp:posOffset>
                  </wp:positionV>
                  <wp:extent cx="62230" cy="57785"/>
                  <wp:effectExtent l="0" t="0" r="0" b="0"/>
                  <wp:wrapNone/>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8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опасность извержения вулканов</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81472" behindDoc="0" locked="0" layoutInCell="1" allowOverlap="1">
                  <wp:simplePos x="0" y="0"/>
                  <wp:positionH relativeFrom="column">
                    <wp:posOffset>-48260</wp:posOffset>
                  </wp:positionH>
                  <wp:positionV relativeFrom="paragraph">
                    <wp:posOffset>0</wp:posOffset>
                  </wp:positionV>
                  <wp:extent cx="62230" cy="57785"/>
                  <wp:effectExtent l="0" t="0" r="0" b="0"/>
                  <wp:wrapNone/>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33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опасность ураганов, торнадо</w:t>
            </w:r>
          </w:p>
        </w:tc>
        <w:tc>
          <w:tcPr>
            <w:tcW w:w="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82496" behindDoc="0" locked="0" layoutInCell="1" allowOverlap="1">
                  <wp:simplePos x="0" y="0"/>
                  <wp:positionH relativeFrom="column">
                    <wp:posOffset>-55880</wp:posOffset>
                  </wp:positionH>
                  <wp:positionV relativeFrom="paragraph">
                    <wp:posOffset>0</wp:posOffset>
                  </wp:positionV>
                  <wp:extent cx="62230" cy="57785"/>
                  <wp:effectExtent l="0" t="0" r="0" b="0"/>
                  <wp:wrapNone/>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8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83520" behindDoc="0" locked="0" layoutInCell="1" allowOverlap="1">
                  <wp:simplePos x="0" y="0"/>
                  <wp:positionH relativeFrom="column">
                    <wp:posOffset>-69850</wp:posOffset>
                  </wp:positionH>
                  <wp:positionV relativeFrom="paragraph">
                    <wp:posOffset>0</wp:posOffset>
                  </wp:positionV>
                  <wp:extent cx="62230" cy="57785"/>
                  <wp:effectExtent l="0" t="0" r="0" b="0"/>
                  <wp:wrapNone/>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сезонные ливневые дожди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84544" behindDoc="0" locked="0" layoutInCell="1" allowOverlap="1">
                  <wp:simplePos x="0" y="0"/>
                  <wp:positionH relativeFrom="column">
                    <wp:posOffset>-48260</wp:posOffset>
                  </wp:positionH>
                  <wp:positionV relativeFrom="paragraph">
                    <wp:posOffset>0</wp:posOffset>
                  </wp:positionV>
                  <wp:extent cx="62230" cy="57785"/>
                  <wp:effectExtent l="0" t="0" r="0" b="0"/>
                  <wp:wrapNone/>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8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5869"/>
        <w:gridCol w:w="1011"/>
        <w:gridCol w:w="2901"/>
      </w:tblGrid>
      <w:tr w:rsidR="004B7D33" w:rsidRPr="00B5340F" w:rsidTr="00203337">
        <w:trPr>
          <w:trHeight w:val="585"/>
        </w:trPr>
        <w:tc>
          <w:tcPr>
            <w:tcW w:w="978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7. СТАТИСТИКА УБЫТКОВ в отношении заявляемого на страхование имущества / территории страхования.</w:t>
            </w:r>
          </w:p>
        </w:tc>
      </w:tr>
      <w:tr w:rsidR="004B7D33" w:rsidRPr="00B5340F" w:rsidTr="00203337">
        <w:trPr>
          <w:trHeight w:val="270"/>
        </w:trPr>
        <w:tc>
          <w:tcPr>
            <w:tcW w:w="58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Cs/>
                <w:i/>
                <w:iCs/>
                <w:kern w:val="3"/>
                <w:sz w:val="20"/>
                <w:szCs w:val="20"/>
                <w:lang w:eastAsia="ru-RU"/>
              </w:rPr>
              <w:t>Были ли за последние пять лет случаи с материальным ущербом имуществу по заявленным территориям страхования в результате пожара, залива водой при авариях коммунальных систем, противоправных действий третьих лиц, опасных природных явлений, наезда транспортных средств, других причин.</w:t>
            </w:r>
          </w:p>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bCs/>
                <w:i/>
                <w:iCs/>
                <w:kern w:val="3"/>
                <w:sz w:val="20"/>
                <w:szCs w:val="20"/>
                <w:lang w:eastAsia="ru-RU"/>
              </w:rPr>
            </w:pPr>
          </w:p>
        </w:tc>
        <w:tc>
          <w:tcPr>
            <w:tcW w:w="10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ew Roman" w:eastAsia="Times New Roman" w:hAnsi="Times New Roman"/>
                <w:kern w:val="3"/>
                <w:sz w:val="20"/>
                <w:szCs w:val="20"/>
                <w:u w:val="single"/>
                <w:lang w:eastAsia="ru-RU"/>
              </w:rPr>
              <w:t xml:space="preserve"> </w:t>
            </w:r>
            <w:r w:rsidRPr="00B5340F">
              <w:rPr>
                <w:rFonts w:ascii="Times NR Cyr MT" w:eastAsia="Times New Roman" w:hAnsi="Times NR Cyr MT"/>
                <w:noProof/>
                <w:kern w:val="3"/>
                <w:sz w:val="20"/>
                <w:szCs w:val="20"/>
                <w:lang w:eastAsia="ru-RU"/>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62230" cy="57785"/>
                  <wp:effectExtent l="0" t="0" r="0" b="0"/>
                  <wp:wrapNone/>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по каждому случаю укажите дату, место, причину, стоимостной размер ущерба имуществу:           </w:t>
            </w:r>
            <w:r w:rsidRPr="00B5340F">
              <w:rPr>
                <w:rFonts w:ascii="Times NR Cyr MT" w:eastAsia="Times New Roman" w:hAnsi="Times NR Cyr MT"/>
                <w:noProof/>
                <w:kern w:val="3"/>
                <w:sz w:val="20"/>
                <w:szCs w:val="20"/>
                <w:lang w:eastAsia="ru-RU"/>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62230" cy="57785"/>
                  <wp:effectExtent l="0" t="0" r="0" b="0"/>
                  <wp:wrapNone/>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4712"/>
        <w:gridCol w:w="708"/>
        <w:gridCol w:w="993"/>
        <w:gridCol w:w="3368"/>
      </w:tblGrid>
      <w:tr w:rsidR="004B7D33" w:rsidRPr="00B5340F" w:rsidTr="00203337">
        <w:trPr>
          <w:trHeight w:val="540"/>
        </w:trPr>
        <w:tc>
          <w:tcPr>
            <w:tcW w:w="47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8. Наличие действующих Контрактов страхования в отношении заявленного на страхование имущества</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нет</w:t>
            </w:r>
            <w:r w:rsidRPr="00B5340F">
              <w:rPr>
                <w:rFonts w:ascii="Times New Roman" w:eastAsia="Times New Roman" w:hAnsi="Times New Roman"/>
                <w:kern w:val="3"/>
                <w:sz w:val="20"/>
                <w:szCs w:val="20"/>
                <w:u w:val="single"/>
                <w:lang w:eastAsia="ru-RU"/>
              </w:rPr>
              <w:t xml:space="preserve"> </w:t>
            </w:r>
            <w:r w:rsidRPr="00B5340F">
              <w:rPr>
                <w:rFonts w:ascii="Times NR Cyr MT" w:eastAsia="Times New Roman" w:hAnsi="Times NR Cyr MT"/>
                <w:noProof/>
                <w:kern w:val="3"/>
                <w:sz w:val="20"/>
                <w:szCs w:val="20"/>
                <w:lang w:eastAsia="ru-RU"/>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62230" cy="57785"/>
                  <wp:effectExtent l="0" t="0" r="0" b="0"/>
                  <wp:wrapNone/>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9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w:t>
            </w:r>
            <w:r w:rsidRPr="00B5340F">
              <w:rPr>
                <w:rFonts w:ascii="Times New Roman" w:eastAsia="Times New Roman" w:hAnsi="Times New Roman"/>
                <w:b/>
                <w:bCs/>
                <w:i/>
                <w:iCs/>
                <w:kern w:val="3"/>
                <w:sz w:val="20"/>
                <w:szCs w:val="20"/>
                <w:lang w:eastAsia="ru-RU"/>
              </w:rPr>
              <w:t xml:space="preserve"> </w:t>
            </w:r>
            <w:r w:rsidRPr="00B5340F">
              <w:rPr>
                <w:rFonts w:ascii="Times New Roman" w:eastAsia="Times New Roman" w:hAnsi="Times New Roman"/>
                <w:kern w:val="3"/>
                <w:sz w:val="20"/>
                <w:szCs w:val="20"/>
                <w:lang w:eastAsia="ru-RU"/>
              </w:rPr>
              <w:t xml:space="preserve">да, укажите:           </w:t>
            </w:r>
            <w:r w:rsidRPr="00B5340F">
              <w:rPr>
                <w:rFonts w:ascii="Times NR Cyr MT" w:eastAsia="Times New Roman" w:hAnsi="Times NR Cyr MT"/>
                <w:noProof/>
                <w:kern w:val="3"/>
                <w:sz w:val="20"/>
                <w:szCs w:val="20"/>
                <w:lang w:eastAsia="ru-RU"/>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62230" cy="57785"/>
                  <wp:effectExtent l="0" t="0" r="0" b="0"/>
                  <wp:wrapNone/>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3010"/>
        <w:gridCol w:w="6771"/>
      </w:tblGrid>
      <w:tr w:rsidR="004B7D33" w:rsidRPr="00B5340F" w:rsidTr="00203337">
        <w:trPr>
          <w:trHeight w:val="255"/>
        </w:trPr>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9. Дополнительная информация:</w:t>
            </w:r>
          </w:p>
          <w:p w:rsidR="004B7D33" w:rsidRPr="00B5340F" w:rsidRDefault="004B7D33" w:rsidP="00203337">
            <w:pPr>
              <w:suppressAutoHyphens/>
              <w:autoSpaceDN w:val="0"/>
              <w:spacing w:after="0" w:line="240" w:lineRule="auto"/>
              <w:ind w:left="142"/>
              <w:textAlignment w:val="baseline"/>
              <w:rPr>
                <w:rFonts w:ascii="Times New Roman" w:eastAsia="Times New Roman" w:hAnsi="Times New Roman"/>
                <w:b/>
                <w:bCs/>
                <w:i/>
                <w:iCs/>
                <w:kern w:val="3"/>
                <w:sz w:val="20"/>
                <w:szCs w:val="20"/>
                <w:lang w:eastAsia="ru-RU"/>
              </w:rPr>
            </w:pPr>
          </w:p>
        </w:tc>
        <w:tc>
          <w:tcPr>
            <w:tcW w:w="67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2301"/>
        <w:gridCol w:w="1701"/>
        <w:gridCol w:w="3260"/>
        <w:gridCol w:w="960"/>
        <w:gridCol w:w="1559"/>
      </w:tblGrid>
      <w:tr w:rsidR="004B7D33" w:rsidRPr="00B5340F" w:rsidTr="00203337">
        <w:trPr>
          <w:trHeight w:val="300"/>
        </w:trPr>
        <w:tc>
          <w:tcPr>
            <w:tcW w:w="7262"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lastRenderedPageBreak/>
              <w:t>10.  Заинтересованы ли Вы в получении предложений по иным видам страхования?</w:t>
            </w:r>
          </w:p>
        </w:tc>
        <w:tc>
          <w:tcPr>
            <w:tcW w:w="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w:t>
            </w:r>
            <w:r w:rsidRPr="00B5340F">
              <w:rPr>
                <w:rFonts w:ascii="Times NR Cyr MT" w:eastAsia="Times New Roman" w:hAnsi="Times NR Cyr MT"/>
                <w:noProof/>
                <w:kern w:val="3"/>
                <w:sz w:val="20"/>
                <w:szCs w:val="20"/>
                <w:lang w:eastAsia="ru-RU"/>
              </w:rPr>
              <w:drawing>
                <wp:anchor distT="0" distB="0" distL="114300" distR="114300" simplePos="0" relativeHeight="251889664" behindDoc="0" locked="0" layoutInCell="1" allowOverlap="1">
                  <wp:simplePos x="0" y="0"/>
                  <wp:positionH relativeFrom="column">
                    <wp:posOffset>9525</wp:posOffset>
                  </wp:positionH>
                  <wp:positionV relativeFrom="paragraph">
                    <wp:posOffset>0</wp:posOffset>
                  </wp:positionV>
                  <wp:extent cx="62230" cy="57785"/>
                  <wp:effectExtent l="0" t="0" r="0" b="0"/>
                  <wp:wrapNone/>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90688" behindDoc="0" locked="0" layoutInCell="1" allowOverlap="1">
                  <wp:simplePos x="0" y="0"/>
                  <wp:positionH relativeFrom="column">
                    <wp:posOffset>0</wp:posOffset>
                  </wp:positionH>
                  <wp:positionV relativeFrom="paragraph">
                    <wp:posOffset>9525</wp:posOffset>
                  </wp:positionV>
                  <wp:extent cx="62230" cy="57785"/>
                  <wp:effectExtent l="0" t="0" r="0" b="0"/>
                  <wp:wrapNone/>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9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301"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b/>
                <w:i/>
                <w:kern w:val="3"/>
                <w:sz w:val="20"/>
                <w:szCs w:val="20"/>
                <w:lang w:eastAsia="ru-RU"/>
              </w:rPr>
            </w:pPr>
            <w:r w:rsidRPr="00B5340F">
              <w:rPr>
                <w:rFonts w:ascii="Times New Roman" w:eastAsia="Times New Roman" w:hAnsi="Times New Roman"/>
                <w:b/>
                <w:i/>
                <w:kern w:val="3"/>
                <w:sz w:val="20"/>
                <w:szCs w:val="20"/>
                <w:lang w:eastAsia="ru-RU"/>
              </w:rPr>
              <w:t>11. Укажите, в каких дополнительные видах страхования вы заинтересованы:</w:t>
            </w:r>
          </w:p>
        </w:tc>
        <w:tc>
          <w:tcPr>
            <w:tcW w:w="7480"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страхование грузов</w:t>
            </w:r>
            <w:r w:rsidRPr="00B5340F">
              <w:rPr>
                <w:rFonts w:ascii="Times NR Cyr MT" w:eastAsia="Times New Roman" w:hAnsi="Times NR Cyr MT"/>
                <w:noProof/>
                <w:kern w:val="3"/>
                <w:sz w:val="20"/>
                <w:szCs w:val="20"/>
                <w:lang w:eastAsia="ru-RU"/>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62230" cy="57785"/>
                  <wp:effectExtent l="0" t="0" r="0" b="0"/>
                  <wp:wrapNone/>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230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7480"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страхование ответственности</w:t>
            </w:r>
            <w:r w:rsidRPr="00B5340F">
              <w:rPr>
                <w:rFonts w:ascii="Times NR Cyr MT" w:eastAsia="Times New Roman" w:hAnsi="Times NR Cyr MT"/>
                <w:noProof/>
                <w:kern w:val="3"/>
                <w:sz w:val="20"/>
                <w:szCs w:val="20"/>
                <w:lang w:eastAsia="ru-RU"/>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62230" cy="57785"/>
                  <wp:effectExtent l="0" t="0" r="0" b="0"/>
                  <wp:wrapNone/>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9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55"/>
        </w:trPr>
        <w:tc>
          <w:tcPr>
            <w:tcW w:w="230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7480"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страхование от несчастных случаев или ДМС</w:t>
            </w:r>
            <w:r w:rsidRPr="00B5340F">
              <w:rPr>
                <w:rFonts w:ascii="Times NR Cyr MT" w:eastAsia="Times New Roman" w:hAnsi="Times NR Cyr MT"/>
                <w:noProof/>
                <w:kern w:val="3"/>
                <w:sz w:val="20"/>
                <w:szCs w:val="20"/>
                <w:lang w:eastAsia="ru-RU"/>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62230" cy="57785"/>
                  <wp:effectExtent l="0" t="0" r="0" b="0"/>
                  <wp:wrapNone/>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70"/>
        </w:trPr>
        <w:tc>
          <w:tcPr>
            <w:tcW w:w="230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widowControl w:val="0"/>
              <w:suppressAutoHyphens/>
              <w:autoSpaceDN w:val="0"/>
              <w:spacing w:after="0" w:line="240" w:lineRule="auto"/>
              <w:ind w:left="142"/>
              <w:textAlignment w:val="baseline"/>
              <w:rPr>
                <w:rFonts w:ascii="Times New Roman" w:eastAsia="Times New Roman" w:hAnsi="Times New Roman"/>
                <w:kern w:val="3"/>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иное, укажите:           </w:t>
            </w:r>
            <w:r w:rsidRPr="00B5340F">
              <w:rPr>
                <w:rFonts w:ascii="Times NR Cyr MT" w:eastAsia="Times New Roman" w:hAnsi="Times NR Cyr MT"/>
                <w:noProof/>
                <w:kern w:val="3"/>
                <w:sz w:val="20"/>
                <w:szCs w:val="20"/>
                <w:lang w:eastAsia="ru-RU"/>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62230" cy="57785"/>
                  <wp:effectExtent l="0" t="0" r="0" b="0"/>
                  <wp:wrapNone/>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9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7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w:t>
            </w:r>
          </w:p>
        </w:tc>
      </w:tr>
    </w:tbl>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p>
    <w:tbl>
      <w:tblPr>
        <w:tblW w:w="9781" w:type="dxa"/>
        <w:tblInd w:w="250" w:type="dxa"/>
        <w:tblLayout w:type="fixed"/>
        <w:tblCellMar>
          <w:left w:w="10" w:type="dxa"/>
          <w:right w:w="10" w:type="dxa"/>
        </w:tblCellMar>
        <w:tblLook w:val="0000" w:firstRow="0" w:lastRow="0" w:firstColumn="0" w:lastColumn="0" w:noHBand="0" w:noVBand="0"/>
      </w:tblPr>
      <w:tblGrid>
        <w:gridCol w:w="5845"/>
        <w:gridCol w:w="1589"/>
        <w:gridCol w:w="929"/>
        <w:gridCol w:w="1418"/>
      </w:tblGrid>
      <w:tr w:rsidR="004B7D33" w:rsidRPr="00B5340F" w:rsidTr="00203337">
        <w:trPr>
          <w:trHeight w:val="270"/>
        </w:trPr>
        <w:tc>
          <w:tcPr>
            <w:tcW w:w="743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Перечень имущества, заявляемого на страхование</w:t>
            </w:r>
            <w:r>
              <w:rPr>
                <w:rFonts w:ascii="Times New Roman" w:eastAsia="Times New Roman" w:hAnsi="Times New Roman"/>
                <w:b/>
                <w:bCs/>
                <w:i/>
                <w:iCs/>
                <w:kern w:val="3"/>
                <w:sz w:val="20"/>
                <w:szCs w:val="20"/>
                <w:lang w:eastAsia="ru-RU"/>
              </w:rPr>
              <w:t>,</w:t>
            </w:r>
            <w:r w:rsidRPr="00B5340F">
              <w:rPr>
                <w:rFonts w:ascii="Times New Roman" w:eastAsia="Times New Roman" w:hAnsi="Times New Roman"/>
                <w:b/>
                <w:bCs/>
                <w:i/>
                <w:iCs/>
                <w:kern w:val="3"/>
                <w:sz w:val="20"/>
                <w:szCs w:val="20"/>
                <w:lang w:eastAsia="ru-RU"/>
              </w:rPr>
              <w:t xml:space="preserve"> прилагается:   </w:t>
            </w:r>
          </w:p>
        </w:tc>
        <w:tc>
          <w:tcPr>
            <w:tcW w:w="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 </w:t>
            </w:r>
            <w:r w:rsidRPr="00B5340F">
              <w:rPr>
                <w:rFonts w:ascii="Times NR Cyr MT" w:eastAsia="Times New Roman" w:hAnsi="Times NR Cyr MT"/>
                <w:noProof/>
                <w:kern w:val="3"/>
                <w:sz w:val="20"/>
                <w:szCs w:val="20"/>
                <w:lang w:eastAsia="ru-RU"/>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62230" cy="57785"/>
                  <wp:effectExtent l="0" t="0" r="0" b="0"/>
                  <wp:wrapNone/>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9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62230" cy="57785"/>
                  <wp:effectExtent l="0" t="0" r="0" b="0"/>
                  <wp:wrapNone/>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525"/>
        </w:trPr>
        <w:tc>
          <w:tcPr>
            <w:tcW w:w="743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Если территорий страхования несколько, то сведения по остальным территориям указаны в Приложении №1 к настоящему Заявлению:</w:t>
            </w:r>
          </w:p>
        </w:tc>
        <w:tc>
          <w:tcPr>
            <w:tcW w:w="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w:t>
            </w:r>
            <w:r w:rsidRPr="00B5340F">
              <w:rPr>
                <w:rFonts w:ascii="Times NR Cyr MT" w:eastAsia="Times New Roman" w:hAnsi="Times NR Cyr MT"/>
                <w:noProof/>
                <w:kern w:val="3"/>
                <w:sz w:val="20"/>
                <w:szCs w:val="20"/>
                <w:lang w:eastAsia="ru-RU"/>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62230" cy="57785"/>
                  <wp:effectExtent l="0" t="0" r="0" b="0"/>
                  <wp:wrapNone/>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62230" cy="57785"/>
                  <wp:effectExtent l="0" t="0" r="0" b="0"/>
                  <wp:wrapNone/>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541"/>
        </w:trPr>
        <w:tc>
          <w:tcPr>
            <w:tcW w:w="743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Планируется ли страхование ОПО (если да, то заполняется Приложении № __к настоящему Заявлению):   </w:t>
            </w:r>
          </w:p>
        </w:tc>
        <w:tc>
          <w:tcPr>
            <w:tcW w:w="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да</w:t>
            </w:r>
            <w:r w:rsidRPr="00B5340F">
              <w:rPr>
                <w:rFonts w:ascii="Times NR Cyr MT" w:eastAsia="Times New Roman" w:hAnsi="Times NR Cyr MT"/>
                <w:noProof/>
                <w:kern w:val="3"/>
                <w:sz w:val="20"/>
                <w:szCs w:val="20"/>
                <w:lang w:eastAsia="ru-RU"/>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62230" cy="57785"/>
                  <wp:effectExtent l="0" t="0" r="0" b="0"/>
                  <wp:wrapNone/>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нет</w:t>
            </w:r>
            <w:r w:rsidRPr="00B5340F">
              <w:rPr>
                <w:rFonts w:ascii="Times NR Cyr MT" w:eastAsia="Times New Roman" w:hAnsi="Times NR Cyr MT"/>
                <w:noProof/>
                <w:kern w:val="3"/>
                <w:sz w:val="20"/>
                <w:szCs w:val="20"/>
                <w:lang w:eastAsia="ru-RU"/>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62230" cy="57785"/>
                  <wp:effectExtent l="0" t="0" r="0" b="0"/>
                  <wp:wrapNone/>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0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30" cy="57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7D33" w:rsidRPr="00B5340F" w:rsidTr="00203337">
        <w:trPr>
          <w:trHeight w:val="227"/>
        </w:trPr>
        <w:tc>
          <w:tcPr>
            <w:tcW w:w="978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Подтверждаю полноту и достоверность сведений, изложенных в настоящем Заявлении.</w:t>
            </w:r>
          </w:p>
        </w:tc>
      </w:tr>
      <w:tr w:rsidR="004B7D33" w:rsidRPr="00B5340F" w:rsidTr="00203337">
        <w:trPr>
          <w:trHeight w:val="1437"/>
        </w:trPr>
        <w:tc>
          <w:tcPr>
            <w:tcW w:w="978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Заполняется в случае, если Страхователь – гражданин.</w:t>
            </w:r>
            <w:r w:rsidRPr="00B5340F">
              <w:rPr>
                <w:rFonts w:ascii="Times New Roman" w:eastAsia="Times New Roman" w:hAnsi="Times New Roman"/>
                <w:b/>
                <w:bCs/>
                <w:i/>
                <w:iCs/>
                <w:kern w:val="3"/>
                <w:sz w:val="20"/>
                <w:szCs w:val="20"/>
                <w:lang w:eastAsia="ru-RU"/>
              </w:rPr>
              <w:br/>
              <w:t xml:space="preserve">Полученные Страховщиком сведения используются в соответствии с нормами Федерального закона от 27.07.2006 года № 152-ФЗ «О персональных данных» исключительно для заключения и исполнения соответствующего Контракта страхования. </w:t>
            </w:r>
            <w:r w:rsidRPr="00B5340F">
              <w:rPr>
                <w:rFonts w:ascii="Times New Roman" w:eastAsia="Times New Roman" w:hAnsi="Times New Roman"/>
                <w:b/>
                <w:bCs/>
                <w:i/>
                <w:iCs/>
                <w:kern w:val="3"/>
                <w:sz w:val="20"/>
                <w:szCs w:val="20"/>
                <w:lang w:eastAsia="ru-RU"/>
              </w:rPr>
              <w:br/>
              <w:t>Я, (____________ фамилия, имя, отчество), согласен на обработку Страховщиком вышеперечисленных моих персональных данных на срок заключения и исполнения Контракта страхования и в течение пяти лет после исполнения обязательств по Контракту страхования.</w:t>
            </w:r>
          </w:p>
        </w:tc>
      </w:tr>
      <w:tr w:rsidR="004B7D33" w:rsidRPr="00B5340F" w:rsidTr="00203337">
        <w:trPr>
          <w:trHeight w:val="300"/>
        </w:trPr>
        <w:tc>
          <w:tcPr>
            <w:tcW w:w="5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Страхователь:</w:t>
            </w: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 w:val="20"/>
                <w:szCs w:val="20"/>
                <w:lang w:eastAsia="ru-RU"/>
              </w:rPr>
              <w:t xml:space="preserve">                           _____________________ /                                               /</w:t>
            </w:r>
          </w:p>
        </w:tc>
        <w:tc>
          <w:tcPr>
            <w:tcW w:w="393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ew Roman" w:eastAsia="Times New Roman" w:hAnsi="Times New Roman"/>
                <w:b/>
                <w:bCs/>
                <w:i/>
                <w:iCs/>
                <w:kern w:val="3"/>
                <w:sz w:val="20"/>
                <w:szCs w:val="20"/>
                <w:lang w:eastAsia="ru-RU"/>
              </w:rPr>
            </w:pPr>
          </w:p>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Дата:</w:t>
            </w:r>
            <w:r w:rsidRPr="00B5340F">
              <w:rPr>
                <w:rFonts w:ascii="Times New Roman" w:eastAsia="Times New Roman" w:hAnsi="Times New Roman"/>
                <w:kern w:val="3"/>
                <w:sz w:val="20"/>
                <w:szCs w:val="20"/>
                <w:lang w:eastAsia="ru-RU"/>
              </w:rPr>
              <w:t xml:space="preserve">  "_____" _________ 20__ г.  </w:t>
            </w:r>
          </w:p>
        </w:tc>
      </w:tr>
      <w:tr w:rsidR="004B7D33" w:rsidRPr="00B5340F" w:rsidTr="00203337">
        <w:trPr>
          <w:trHeight w:val="270"/>
        </w:trPr>
        <w:tc>
          <w:tcPr>
            <w:tcW w:w="978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М.П.</w:t>
            </w:r>
          </w:p>
        </w:tc>
      </w:tr>
    </w:tbl>
    <w:p w:rsidR="004B7D33" w:rsidRPr="00B5340F" w:rsidRDefault="004B7D33" w:rsidP="004B7D33">
      <w:pPr>
        <w:suppressAutoHyphens/>
        <w:autoSpaceDN w:val="0"/>
        <w:spacing w:after="0" w:line="240" w:lineRule="auto"/>
        <w:ind w:left="142" w:firstLine="567"/>
        <w:jc w:val="both"/>
        <w:textAlignment w:val="baseline"/>
        <w:rPr>
          <w:rFonts w:ascii="Times New Roman" w:eastAsia="Times New Roman" w:hAnsi="Times New Roman"/>
          <w:kern w:val="3"/>
          <w:sz w:val="20"/>
          <w:szCs w:val="20"/>
          <w:lang w:eastAsia="ru-RU"/>
        </w:rPr>
        <w:sectPr w:rsidR="004B7D33" w:rsidRPr="00B5340F" w:rsidSect="00690CA8">
          <w:headerReference w:type="default" r:id="rId26"/>
          <w:footerReference w:type="default" r:id="rId27"/>
          <w:pgSz w:w="11906" w:h="16838"/>
          <w:pgMar w:top="777" w:right="849" w:bottom="1236" w:left="1418" w:header="720" w:footer="1179" w:gutter="0"/>
          <w:cols w:space="720"/>
        </w:sectPr>
      </w:pPr>
    </w:p>
    <w:p w:rsidR="004B7D33" w:rsidRPr="00B5340F" w:rsidRDefault="004B7D33" w:rsidP="004B7D33">
      <w:pPr>
        <w:keepNext/>
        <w:tabs>
          <w:tab w:val="left" w:pos="708"/>
        </w:tabs>
        <w:suppressAutoHyphens/>
        <w:autoSpaceDN w:val="0"/>
        <w:spacing w:after="0" w:line="240" w:lineRule="auto"/>
        <w:ind w:left="142" w:firstLine="567"/>
        <w:jc w:val="right"/>
        <w:textAlignment w:val="baseline"/>
        <w:outlineLvl w:val="3"/>
        <w:rPr>
          <w:rFonts w:ascii="Times New Roman" w:eastAsia="Times New Roman" w:hAnsi="Times New Roman"/>
          <w:b/>
          <w:i/>
          <w:kern w:val="3"/>
          <w:sz w:val="20"/>
          <w:szCs w:val="20"/>
          <w:lang w:eastAsia="ru-RU"/>
        </w:rPr>
      </w:pPr>
      <w:r w:rsidRPr="00B5340F">
        <w:rPr>
          <w:rFonts w:ascii="Times New Roman" w:eastAsia="Times New Roman" w:hAnsi="Times New Roman"/>
          <w:i/>
          <w:kern w:val="3"/>
          <w:sz w:val="20"/>
          <w:szCs w:val="20"/>
          <w:lang w:eastAsia="ru-RU"/>
        </w:rPr>
        <w:lastRenderedPageBreak/>
        <w:t>Приложение № 3</w:t>
      </w:r>
    </w:p>
    <w:p w:rsidR="004B7D33" w:rsidRPr="00B5340F" w:rsidRDefault="004B7D33" w:rsidP="004B7D33">
      <w:pPr>
        <w:suppressAutoHyphens/>
        <w:autoSpaceDN w:val="0"/>
        <w:spacing w:after="0" w:line="240" w:lineRule="auto"/>
        <w:ind w:left="142" w:firstLine="567"/>
        <w:jc w:val="right"/>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к Правилам страхования имущества</w:t>
      </w:r>
    </w:p>
    <w:p w:rsidR="004B7D33" w:rsidRPr="00B5340F" w:rsidRDefault="004B7D33" w:rsidP="004B7D33">
      <w:pPr>
        <w:suppressAutoHyphens/>
        <w:autoSpaceDN w:val="0"/>
        <w:spacing w:after="0" w:line="240" w:lineRule="auto"/>
        <w:ind w:left="142" w:firstLine="567"/>
        <w:jc w:val="right"/>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предприятий (организаций и учреждений) всех организационно-правовых форм</w:t>
      </w:r>
    </w:p>
    <w:p w:rsidR="004B7D33" w:rsidRPr="00B5340F" w:rsidRDefault="004B7D33" w:rsidP="004B7D33">
      <w:pPr>
        <w:suppressAutoHyphens/>
        <w:autoSpaceDN w:val="0"/>
        <w:spacing w:after="0" w:line="240" w:lineRule="auto"/>
        <w:ind w:left="142" w:firstLine="567"/>
        <w:jc w:val="center"/>
        <w:textAlignment w:val="baseline"/>
        <w:rPr>
          <w:rFonts w:ascii="Times New Roman" w:eastAsia="Times New Roman" w:hAnsi="Times New Roman"/>
          <w:kern w:val="3"/>
          <w:sz w:val="24"/>
          <w:szCs w:val="20"/>
          <w:lang w:eastAsia="ru-RU"/>
        </w:rPr>
      </w:pPr>
    </w:p>
    <w:p w:rsidR="004B7D33" w:rsidRPr="00B5340F" w:rsidRDefault="004B7D33" w:rsidP="004B7D33">
      <w:pPr>
        <w:spacing w:after="0" w:line="240" w:lineRule="auto"/>
        <w:ind w:left="284"/>
        <w:jc w:val="center"/>
        <w:rPr>
          <w:rFonts w:ascii="Times New Roman" w:eastAsia="Times New Roman" w:hAnsi="Times New Roman"/>
          <w:b/>
          <w:sz w:val="20"/>
          <w:szCs w:val="20"/>
          <w:lang w:eastAsia="ru-RU"/>
        </w:rPr>
      </w:pPr>
      <w:r w:rsidRPr="00B5340F">
        <w:rPr>
          <w:rFonts w:ascii="Times New Roman" w:eastAsia="Times New Roman" w:hAnsi="Times New Roman"/>
          <w:b/>
          <w:bCs/>
          <w:iCs/>
          <w:sz w:val="24"/>
          <w:szCs w:val="24"/>
          <w:lang w:eastAsia="ru-RU"/>
        </w:rPr>
        <w:t>ЗАЯВЛЕНИЕ на страхование</w:t>
      </w:r>
    </w:p>
    <w:p w:rsidR="004B7D33" w:rsidRPr="00B5340F" w:rsidRDefault="004B7D33" w:rsidP="004B7D33">
      <w:pPr>
        <w:spacing w:after="0" w:line="240" w:lineRule="auto"/>
        <w:ind w:left="284"/>
        <w:jc w:val="center"/>
        <w:rPr>
          <w:rFonts w:ascii="Times New Roman" w:eastAsia="Times New Roman" w:hAnsi="Times New Roman"/>
          <w:b/>
          <w:bCs/>
          <w:iCs/>
          <w:sz w:val="24"/>
          <w:szCs w:val="24"/>
          <w:lang w:eastAsia="ru-RU"/>
        </w:rPr>
      </w:pPr>
      <w:r w:rsidRPr="00B5340F">
        <w:rPr>
          <w:rFonts w:ascii="Times New Roman" w:eastAsia="Times New Roman" w:hAnsi="Times New Roman"/>
          <w:b/>
          <w:bCs/>
          <w:iCs/>
          <w:sz w:val="24"/>
          <w:szCs w:val="24"/>
          <w:lang w:eastAsia="ru-RU"/>
        </w:rPr>
        <w:t>от убытков из-за перерыва в хозяйственной деятельности</w:t>
      </w:r>
    </w:p>
    <w:p w:rsidR="004B7D33" w:rsidRPr="00B5340F" w:rsidRDefault="004B7D33" w:rsidP="004B7D33">
      <w:pPr>
        <w:spacing w:after="0" w:line="240" w:lineRule="auto"/>
        <w:ind w:left="284"/>
        <w:jc w:val="center"/>
        <w:rPr>
          <w:rFonts w:ascii="Times New Roman" w:eastAsia="Times New Roman" w:hAnsi="Times New Roman"/>
          <w:szCs w:val="20"/>
          <w:lang w:eastAsia="ru-RU"/>
        </w:rPr>
      </w:pPr>
    </w:p>
    <w:tbl>
      <w:tblPr>
        <w:tblW w:w="10422" w:type="dxa"/>
        <w:tblInd w:w="-108" w:type="dxa"/>
        <w:tblLayout w:type="fixed"/>
        <w:tblCellMar>
          <w:left w:w="10" w:type="dxa"/>
          <w:right w:w="10" w:type="dxa"/>
        </w:tblCellMar>
        <w:tblLook w:val="0000" w:firstRow="0" w:lastRow="0" w:firstColumn="0" w:lastColumn="0" w:noHBand="0" w:noVBand="0"/>
      </w:tblPr>
      <w:tblGrid>
        <w:gridCol w:w="10422"/>
      </w:tblGrid>
      <w:tr w:rsidR="004B7D33" w:rsidRPr="00B5340F" w:rsidTr="00203337">
        <w:trPr>
          <w:trHeight w:val="855"/>
        </w:trPr>
        <w:tc>
          <w:tcPr>
            <w:tcW w:w="10422" w:type="dxa"/>
            <w:tcMar>
              <w:top w:w="0" w:type="dxa"/>
              <w:left w:w="108" w:type="dxa"/>
              <w:bottom w:w="0" w:type="dxa"/>
              <w:right w:w="108" w:type="dxa"/>
            </w:tcMar>
          </w:tcPr>
          <w:p w:rsidR="004B7D33" w:rsidRPr="00B5340F" w:rsidRDefault="004B7D33" w:rsidP="00203337">
            <w:pPr>
              <w:suppressAutoHyphens/>
              <w:autoSpaceDN w:val="0"/>
              <w:spacing w:after="0" w:line="240" w:lineRule="auto"/>
              <w:ind w:left="426"/>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 xml:space="preserve">Все пункты настоящего заявления подлежат обязательному заполнению. Неполное заполнение Заявления дает право </w:t>
            </w:r>
            <w:r>
              <w:rPr>
                <w:rFonts w:ascii="Times New Roman" w:eastAsia="Times New Roman" w:hAnsi="Times New Roman"/>
                <w:i/>
                <w:kern w:val="3"/>
                <w:sz w:val="20"/>
                <w:szCs w:val="20"/>
                <w:lang w:eastAsia="ru-RU"/>
              </w:rPr>
              <w:t>__________________________</w:t>
            </w:r>
            <w:r w:rsidRPr="00B5340F">
              <w:rPr>
                <w:rFonts w:ascii="Times New Roman" w:eastAsia="Times New Roman" w:hAnsi="Times New Roman"/>
                <w:i/>
                <w:kern w:val="3"/>
                <w:sz w:val="20"/>
                <w:szCs w:val="20"/>
                <w:lang w:eastAsia="ru-RU"/>
              </w:rPr>
              <w:t xml:space="preserve"> не принимать Заявление на страхование и воздержаться от предоставления условий страхования и заключения Контракта страхования.</w:t>
            </w:r>
          </w:p>
          <w:p w:rsidR="004B7D33" w:rsidRPr="00B5340F" w:rsidRDefault="004B7D33" w:rsidP="00203337">
            <w:pPr>
              <w:suppressAutoHyphens/>
              <w:autoSpaceDN w:val="0"/>
              <w:spacing w:after="0" w:line="240" w:lineRule="auto"/>
              <w:ind w:left="426"/>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Сведения и обстоятельства, содержащиеся в настоящем Заявлении, сообщаются Страхователем Страховщику в целях заключения Контракта добровольного страхования имущества и перерыва в хозяйственной деятельности на условиях «Правил № 14/</w:t>
            </w:r>
            <w:r>
              <w:rPr>
                <w:rFonts w:ascii="Times New Roman" w:eastAsia="Times New Roman" w:hAnsi="Times New Roman"/>
                <w:i/>
                <w:kern w:val="3"/>
                <w:sz w:val="20"/>
                <w:szCs w:val="20"/>
                <w:lang w:eastAsia="ru-RU"/>
              </w:rPr>
              <w:t>8</w:t>
            </w:r>
            <w:r w:rsidRPr="00B5340F">
              <w:rPr>
                <w:rFonts w:ascii="Times New Roman" w:eastAsia="Times New Roman" w:hAnsi="Times New Roman"/>
                <w:i/>
                <w:kern w:val="3"/>
                <w:sz w:val="20"/>
                <w:szCs w:val="20"/>
                <w:lang w:eastAsia="ru-RU"/>
              </w:rPr>
              <w:t xml:space="preserve"> страхования имущества предприятий (организаций и учреждений) всех организационно-правовых форм» (далее по тексту – «Правила страхования») и имеют существенное значение для оценки страхового риска.</w:t>
            </w:r>
          </w:p>
        </w:tc>
      </w:tr>
    </w:tbl>
    <w:p w:rsidR="004B7D33" w:rsidRPr="00B5340F" w:rsidRDefault="004B7D33" w:rsidP="004B7D33">
      <w:pPr>
        <w:spacing w:after="0" w:line="240" w:lineRule="auto"/>
        <w:ind w:left="426"/>
        <w:rPr>
          <w:rFonts w:ascii="Times New Roman" w:eastAsia="Times New Roman" w:hAnsi="Times New Roman"/>
          <w:szCs w:val="20"/>
          <w:lang w:eastAsia="ru-RU"/>
        </w:rPr>
      </w:pPr>
    </w:p>
    <w:p w:rsidR="004B7D33" w:rsidRPr="00B5340F" w:rsidRDefault="004B7D33" w:rsidP="004B7D33">
      <w:pPr>
        <w:spacing w:after="0" w:line="360" w:lineRule="auto"/>
        <w:ind w:left="284" w:right="-142"/>
        <w:rPr>
          <w:rFonts w:ascii="Times New Roman" w:eastAsia="Times New Roman" w:hAnsi="Times New Roman"/>
          <w:b/>
          <w:sz w:val="24"/>
          <w:szCs w:val="20"/>
          <w:lang w:eastAsia="ru-RU"/>
        </w:rPr>
      </w:pPr>
      <w:r w:rsidRPr="00B5340F">
        <w:rPr>
          <w:rFonts w:ascii="Times New Roman" w:eastAsia="Times New Roman" w:hAnsi="Times New Roman"/>
          <w:b/>
          <w:szCs w:val="20"/>
          <w:lang w:eastAsia="ru-RU"/>
        </w:rPr>
        <w:t>1. Общие сведения о Заявителе (Страхователе):</w:t>
      </w:r>
    </w:p>
    <w:p w:rsidR="004B7D33" w:rsidRPr="00B5340F" w:rsidRDefault="004B7D33" w:rsidP="004B7D33">
      <w:pPr>
        <w:spacing w:after="0" w:line="240" w:lineRule="auto"/>
        <w:ind w:left="284" w:right="-142"/>
        <w:rPr>
          <w:rFonts w:ascii="Times New Roman" w:eastAsia="Times New Roman" w:hAnsi="Times New Roman"/>
          <w:szCs w:val="20"/>
          <w:lang w:eastAsia="ru-RU"/>
        </w:rPr>
      </w:pPr>
      <w:r w:rsidRPr="00B5340F">
        <w:rPr>
          <w:rFonts w:ascii="Times New Roman" w:eastAsia="Times New Roman" w:hAnsi="Times New Roman"/>
          <w:szCs w:val="20"/>
          <w:lang w:eastAsia="ru-RU"/>
        </w:rPr>
        <w:t>1.1. Полное и краткое наименование, организационно-правовая форма: ____________________________________________________________________________________</w:t>
      </w:r>
      <w:r>
        <w:rPr>
          <w:rFonts w:ascii="Times New Roman" w:eastAsia="Times New Roman" w:hAnsi="Times New Roman"/>
          <w:szCs w:val="20"/>
          <w:lang w:eastAsia="ru-RU"/>
        </w:rPr>
        <w:t>____</w:t>
      </w:r>
    </w:p>
    <w:p w:rsidR="004B7D33" w:rsidRPr="00B5340F" w:rsidRDefault="004B7D33" w:rsidP="004B7D33">
      <w:pPr>
        <w:spacing w:after="0" w:line="240" w:lineRule="auto"/>
        <w:ind w:left="284" w:right="-142"/>
        <w:rPr>
          <w:rFonts w:ascii="Times New Roman" w:eastAsia="Times New Roman" w:hAnsi="Times New Roman"/>
          <w:szCs w:val="20"/>
          <w:lang w:eastAsia="ru-RU"/>
        </w:rPr>
      </w:pPr>
    </w:p>
    <w:p w:rsidR="004B7D33" w:rsidRPr="00B5340F" w:rsidRDefault="004B7D33" w:rsidP="004B7D33">
      <w:pPr>
        <w:spacing w:after="0" w:line="240" w:lineRule="auto"/>
        <w:ind w:left="284" w:right="-142"/>
        <w:rPr>
          <w:rFonts w:ascii="Times New Roman" w:eastAsia="Times New Roman" w:hAnsi="Times New Roman"/>
          <w:szCs w:val="20"/>
          <w:lang w:eastAsia="ru-RU"/>
        </w:rPr>
      </w:pPr>
      <w:r w:rsidRPr="00B5340F">
        <w:rPr>
          <w:rFonts w:ascii="Times New Roman" w:eastAsia="Times New Roman" w:hAnsi="Times New Roman"/>
          <w:szCs w:val="20"/>
          <w:lang w:eastAsia="ru-RU"/>
        </w:rPr>
        <w:t>1.2. Адрес места нахождения: ________________________________________________________</w:t>
      </w:r>
      <w:r>
        <w:rPr>
          <w:rFonts w:ascii="Times New Roman" w:eastAsia="Times New Roman" w:hAnsi="Times New Roman"/>
          <w:szCs w:val="20"/>
          <w:lang w:eastAsia="ru-RU"/>
        </w:rPr>
        <w:t>__</w:t>
      </w:r>
      <w:r w:rsidRPr="00B5340F">
        <w:rPr>
          <w:rFonts w:ascii="Times New Roman" w:eastAsia="Times New Roman" w:hAnsi="Times New Roman"/>
          <w:szCs w:val="20"/>
          <w:lang w:eastAsia="ru-RU"/>
        </w:rPr>
        <w:t>__</w:t>
      </w:r>
      <w:r>
        <w:rPr>
          <w:rFonts w:ascii="Times New Roman" w:eastAsia="Times New Roman" w:hAnsi="Times New Roman"/>
          <w:szCs w:val="20"/>
          <w:lang w:eastAsia="ru-RU"/>
        </w:rPr>
        <w:t>___</w:t>
      </w:r>
      <w:r w:rsidRPr="00B5340F">
        <w:rPr>
          <w:rFonts w:ascii="Times New Roman" w:eastAsia="Times New Roman" w:hAnsi="Times New Roman"/>
          <w:szCs w:val="20"/>
          <w:lang w:eastAsia="ru-RU"/>
        </w:rPr>
        <w:t>_</w:t>
      </w:r>
      <w:r>
        <w:rPr>
          <w:rFonts w:ascii="Times New Roman" w:eastAsia="Times New Roman" w:hAnsi="Times New Roman"/>
          <w:szCs w:val="20"/>
          <w:lang w:eastAsia="ru-RU"/>
        </w:rPr>
        <w:t>________________________\</w:t>
      </w:r>
    </w:p>
    <w:p w:rsidR="004B7D33" w:rsidRPr="00B5340F" w:rsidRDefault="004B7D33" w:rsidP="004B7D33">
      <w:pPr>
        <w:spacing w:after="0" w:line="240" w:lineRule="auto"/>
        <w:ind w:left="284" w:right="-142"/>
        <w:rPr>
          <w:rFonts w:ascii="Times New Roman" w:eastAsia="Times New Roman" w:hAnsi="Times New Roman"/>
          <w:szCs w:val="20"/>
          <w:lang w:eastAsia="ru-RU"/>
        </w:rPr>
      </w:pPr>
    </w:p>
    <w:p w:rsidR="004B7D33" w:rsidRPr="00B5340F" w:rsidRDefault="004B7D33" w:rsidP="004B7D33">
      <w:pPr>
        <w:spacing w:after="0" w:line="240" w:lineRule="auto"/>
        <w:ind w:left="284" w:right="-142"/>
        <w:jc w:val="both"/>
        <w:rPr>
          <w:rFonts w:ascii="Times New Roman" w:eastAsia="Times New Roman" w:hAnsi="Times New Roman"/>
          <w:szCs w:val="20"/>
          <w:lang w:eastAsia="ru-RU"/>
        </w:rPr>
      </w:pPr>
      <w:r w:rsidRPr="00B5340F">
        <w:rPr>
          <w:rFonts w:ascii="Times New Roman" w:eastAsia="Times New Roman" w:hAnsi="Times New Roman"/>
          <w:szCs w:val="20"/>
          <w:lang w:eastAsia="ru-RU"/>
        </w:rPr>
        <w:t>1.3. Документ о государственной регистрации в качестве юридического лица / индивидуального предпринимателя: наименование документа _________________________ № ___________________, дата выдачи «__»_______ ____ г., орган, выдавший документ ______________________________</w:t>
      </w:r>
      <w:r>
        <w:rPr>
          <w:rFonts w:ascii="Times New Roman" w:eastAsia="Times New Roman" w:hAnsi="Times New Roman"/>
          <w:szCs w:val="20"/>
          <w:lang w:eastAsia="ru-RU"/>
        </w:rPr>
        <w:t>_____</w:t>
      </w:r>
    </w:p>
    <w:p w:rsidR="004B7D33" w:rsidRPr="00B5340F" w:rsidRDefault="004B7D33" w:rsidP="004B7D33">
      <w:pPr>
        <w:spacing w:after="0" w:line="240" w:lineRule="auto"/>
        <w:ind w:left="284" w:right="-142"/>
        <w:rPr>
          <w:rFonts w:ascii="Times New Roman" w:eastAsia="Times New Roman" w:hAnsi="Times New Roman"/>
          <w:sz w:val="20"/>
          <w:szCs w:val="20"/>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70"/>
        <w:gridCol w:w="284"/>
        <w:gridCol w:w="845"/>
        <w:gridCol w:w="46"/>
        <w:gridCol w:w="146"/>
        <w:gridCol w:w="95"/>
        <w:gridCol w:w="97"/>
        <w:gridCol w:w="144"/>
        <w:gridCol w:w="50"/>
        <w:gridCol w:w="191"/>
        <w:gridCol w:w="3"/>
        <w:gridCol w:w="195"/>
        <w:gridCol w:w="43"/>
        <w:gridCol w:w="152"/>
        <w:gridCol w:w="89"/>
        <w:gridCol w:w="106"/>
        <w:gridCol w:w="135"/>
        <w:gridCol w:w="60"/>
        <w:gridCol w:w="180"/>
        <w:gridCol w:w="15"/>
        <w:gridCol w:w="88"/>
        <w:gridCol w:w="107"/>
        <w:gridCol w:w="30"/>
        <w:gridCol w:w="126"/>
        <w:gridCol w:w="114"/>
        <w:gridCol w:w="240"/>
        <w:gridCol w:w="240"/>
        <w:gridCol w:w="240"/>
        <w:gridCol w:w="34"/>
        <w:gridCol w:w="106"/>
        <w:gridCol w:w="100"/>
        <w:gridCol w:w="20"/>
        <w:gridCol w:w="97"/>
        <w:gridCol w:w="123"/>
        <w:gridCol w:w="6"/>
        <w:gridCol w:w="88"/>
        <w:gridCol w:w="138"/>
        <w:gridCol w:w="8"/>
        <w:gridCol w:w="71"/>
        <w:gridCol w:w="147"/>
        <w:gridCol w:w="22"/>
        <w:gridCol w:w="48"/>
        <w:gridCol w:w="156"/>
        <w:gridCol w:w="36"/>
        <w:gridCol w:w="25"/>
        <w:gridCol w:w="165"/>
        <w:gridCol w:w="50"/>
        <w:gridCol w:w="2"/>
        <w:gridCol w:w="174"/>
        <w:gridCol w:w="43"/>
        <w:gridCol w:w="21"/>
        <w:gridCol w:w="162"/>
        <w:gridCol w:w="39"/>
        <w:gridCol w:w="39"/>
        <w:gridCol w:w="152"/>
        <w:gridCol w:w="92"/>
        <w:gridCol w:w="134"/>
        <w:gridCol w:w="109"/>
        <w:gridCol w:w="41"/>
        <w:gridCol w:w="76"/>
        <w:gridCol w:w="207"/>
        <w:gridCol w:w="19"/>
        <w:gridCol w:w="226"/>
        <w:gridCol w:w="39"/>
        <w:gridCol w:w="187"/>
        <w:gridCol w:w="74"/>
        <w:gridCol w:w="22"/>
        <w:gridCol w:w="109"/>
        <w:gridCol w:w="21"/>
        <w:gridCol w:w="96"/>
        <w:gridCol w:w="58"/>
        <w:gridCol w:w="59"/>
        <w:gridCol w:w="13"/>
        <w:gridCol w:w="118"/>
        <w:gridCol w:w="29"/>
        <w:gridCol w:w="64"/>
        <w:gridCol w:w="15"/>
        <w:gridCol w:w="140"/>
        <w:gridCol w:w="96"/>
        <w:gridCol w:w="33"/>
        <w:gridCol w:w="119"/>
        <w:gridCol w:w="74"/>
        <w:gridCol w:w="8"/>
        <w:gridCol w:w="82"/>
        <w:gridCol w:w="78"/>
        <w:gridCol w:w="6"/>
        <w:gridCol w:w="52"/>
        <w:gridCol w:w="148"/>
        <w:gridCol w:w="48"/>
        <w:gridCol w:w="235"/>
        <w:gridCol w:w="13"/>
        <w:gridCol w:w="248"/>
        <w:gridCol w:w="23"/>
        <w:gridCol w:w="225"/>
        <w:gridCol w:w="70"/>
      </w:tblGrid>
      <w:tr w:rsidR="004B7D33" w:rsidRPr="00B5340F" w:rsidTr="00203337">
        <w:trPr>
          <w:gridBefore w:val="1"/>
        </w:trPr>
        <w:tc>
          <w:tcPr>
            <w:tcW w:w="5942" w:type="dxa"/>
            <w:gridSpan w:val="52"/>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Основной государственный регистрационный номер:</w:t>
            </w:r>
          </w:p>
        </w:tc>
        <w:tc>
          <w:tcPr>
            <w:tcW w:w="283"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84"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83"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84"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83"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84"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83" w:type="dxa"/>
            <w:gridSpan w:val="5"/>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84"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83"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84"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83"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84"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r>
      <w:tr w:rsidR="004B7D33" w:rsidRPr="00B5340F" w:rsidTr="00203337">
        <w:trPr>
          <w:gridBefore w:val="1"/>
        </w:trPr>
        <w:tc>
          <w:tcPr>
            <w:tcW w:w="1129" w:type="dxa"/>
            <w:gridSpan w:val="2"/>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ИНН:</w:t>
            </w:r>
          </w:p>
        </w:tc>
        <w:tc>
          <w:tcPr>
            <w:tcW w:w="192"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2"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4"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4"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130" w:type="dxa"/>
            <w:gridSpan w:val="8"/>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ОКПО:</w:t>
            </w: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2"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526" w:type="dxa"/>
            <w:gridSpan w:val="15"/>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ОКОНХ:</w:t>
            </w:r>
          </w:p>
        </w:tc>
        <w:tc>
          <w:tcPr>
            <w:tcW w:w="234"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60"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315"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34"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60"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068" w:type="dxa"/>
            <w:gridSpan w:val="10"/>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r>
      <w:tr w:rsidR="004B7D33" w:rsidRPr="00B5340F" w:rsidTr="00203337">
        <w:trPr>
          <w:gridBefore w:val="1"/>
        </w:trPr>
        <w:tc>
          <w:tcPr>
            <w:tcW w:w="1129" w:type="dxa"/>
            <w:gridSpan w:val="2"/>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2"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2"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4"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4"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130" w:type="dxa"/>
            <w:gridSpan w:val="8"/>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2"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526" w:type="dxa"/>
            <w:gridSpan w:val="15"/>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34"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60"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315"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34"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60"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068" w:type="dxa"/>
            <w:gridSpan w:val="10"/>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r>
      <w:tr w:rsidR="004B7D33" w:rsidRPr="00B5340F" w:rsidTr="00203337">
        <w:trPr>
          <w:gridBefore w:val="1"/>
        </w:trPr>
        <w:tc>
          <w:tcPr>
            <w:tcW w:w="1129" w:type="dxa"/>
            <w:gridSpan w:val="2"/>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2"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2"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4"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4"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95"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130" w:type="dxa"/>
            <w:gridSpan w:val="8"/>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17"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2"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526" w:type="dxa"/>
            <w:gridSpan w:val="15"/>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34"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60"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315"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34"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60"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068" w:type="dxa"/>
            <w:gridSpan w:val="10"/>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r>
      <w:tr w:rsidR="004B7D33" w:rsidRPr="00B5340F" w:rsidTr="0020333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2"/>
          <w:gridAfter w:val="37"/>
          <w:wBefore w:w="284" w:type="dxa"/>
          <w:wAfter w:w="3171" w:type="dxa"/>
        </w:trPr>
        <w:tc>
          <w:tcPr>
            <w:tcW w:w="2943" w:type="dxa"/>
            <w:gridSpan w:val="22"/>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 xml:space="preserve">ОКОПФ: </w:t>
            </w:r>
          </w:p>
        </w:tc>
        <w:tc>
          <w:tcPr>
            <w:tcW w:w="3241" w:type="dxa"/>
            <w:gridSpan w:val="34"/>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 xml:space="preserve">ОКФС: </w:t>
            </w:r>
          </w:p>
        </w:tc>
      </w:tr>
      <w:tr w:rsidR="004B7D33" w:rsidRPr="00B5340F" w:rsidTr="00203337">
        <w:trPr>
          <w:gridBefore w:val="1"/>
          <w:gridAfter w:val="8"/>
          <w:wAfter w:w="1010" w:type="dxa"/>
        </w:trPr>
        <w:tc>
          <w:tcPr>
            <w:tcW w:w="2964" w:type="dxa"/>
            <w:gridSpan w:val="20"/>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Банковские реквизиты:</w:t>
            </w:r>
          </w:p>
        </w:tc>
        <w:tc>
          <w:tcPr>
            <w:tcW w:w="1131" w:type="dxa"/>
            <w:gridSpan w:val="8"/>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р/с:</w:t>
            </w:r>
          </w:p>
        </w:tc>
        <w:tc>
          <w:tcPr>
            <w:tcW w:w="226"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30"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36"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26" w:type="dxa"/>
            <w:gridSpan w:val="5"/>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r>
      <w:tr w:rsidR="004B7D33" w:rsidRPr="00B5340F" w:rsidTr="00203337">
        <w:trPr>
          <w:gridBefore w:val="1"/>
        </w:trPr>
        <w:tc>
          <w:tcPr>
            <w:tcW w:w="1129" w:type="dxa"/>
            <w:gridSpan w:val="2"/>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Банк:</w:t>
            </w:r>
          </w:p>
        </w:tc>
        <w:tc>
          <w:tcPr>
            <w:tcW w:w="8510" w:type="dxa"/>
            <w:gridSpan w:val="9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r>
      <w:tr w:rsidR="004B7D33" w:rsidRPr="00B5340F" w:rsidTr="00203337">
        <w:trPr>
          <w:gridAfter w:val="1"/>
        </w:trPr>
        <w:tc>
          <w:tcPr>
            <w:tcW w:w="1245" w:type="dxa"/>
            <w:gridSpan w:val="4"/>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К/с:</w:t>
            </w:r>
          </w:p>
        </w:tc>
        <w:tc>
          <w:tcPr>
            <w:tcW w:w="241"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1"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1"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1"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1"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1"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0"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1356" w:type="dxa"/>
            <w:gridSpan w:val="12"/>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БИК:</w:t>
            </w:r>
          </w:p>
        </w:tc>
        <w:tc>
          <w:tcPr>
            <w:tcW w:w="248"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8"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8" w:type="dxa"/>
            <w:gridSpan w:val="4"/>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8"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8" w:type="dxa"/>
            <w:gridSpan w:val="5"/>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8" w:type="dxa"/>
            <w:gridSpan w:val="3"/>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8"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8" w:type="dxa"/>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c>
          <w:tcPr>
            <w:tcW w:w="248" w:type="dxa"/>
            <w:gridSpan w:val="2"/>
            <w:tcBorders>
              <w:top w:val="single" w:sz="6" w:space="0" w:color="auto"/>
              <w:left w:val="single" w:sz="6" w:space="0" w:color="auto"/>
              <w:bottom w:val="single" w:sz="6" w:space="0" w:color="auto"/>
              <w:right w:val="single" w:sz="6" w:space="0" w:color="auto"/>
            </w:tcBorders>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p>
        </w:tc>
      </w:tr>
    </w:tbl>
    <w:p w:rsidR="004B7D33" w:rsidRPr="00B5340F" w:rsidRDefault="004B7D33" w:rsidP="004B7D33">
      <w:pPr>
        <w:spacing w:after="0" w:line="240" w:lineRule="auto"/>
        <w:ind w:left="284" w:right="-142"/>
        <w:rPr>
          <w:rFonts w:ascii="Times New Roman" w:eastAsia="Times New Roman" w:hAnsi="Times New Roman"/>
          <w:sz w:val="20"/>
          <w:szCs w:val="20"/>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768"/>
        <w:gridCol w:w="3532"/>
        <w:gridCol w:w="3339"/>
      </w:tblGrid>
      <w:tr w:rsidR="004B7D33" w:rsidRPr="00B5340F" w:rsidTr="00203337">
        <w:tc>
          <w:tcPr>
            <w:tcW w:w="2768" w:type="dxa"/>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__________________</w:t>
            </w:r>
          </w:p>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(телефон)</w:t>
            </w:r>
          </w:p>
        </w:tc>
        <w:tc>
          <w:tcPr>
            <w:tcW w:w="3532" w:type="dxa"/>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__________________________</w:t>
            </w:r>
          </w:p>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(факс)</w:t>
            </w:r>
          </w:p>
        </w:tc>
        <w:tc>
          <w:tcPr>
            <w:tcW w:w="3339" w:type="dxa"/>
          </w:tcPr>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_____________________</w:t>
            </w:r>
          </w:p>
          <w:p w:rsidR="004B7D33" w:rsidRPr="00B5340F" w:rsidRDefault="004B7D33" w:rsidP="00203337">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t>(e-mail)</w:t>
            </w:r>
          </w:p>
        </w:tc>
      </w:tr>
    </w:tbl>
    <w:p w:rsidR="004B7D33" w:rsidRPr="00B5340F" w:rsidRDefault="004B7D33" w:rsidP="004B7D33">
      <w:pPr>
        <w:spacing w:after="0" w:line="240" w:lineRule="auto"/>
        <w:ind w:left="284" w:right="-142"/>
        <w:rPr>
          <w:rFonts w:ascii="Times New Roman" w:eastAsia="Times New Roman" w:hAnsi="Times New Roman"/>
          <w:sz w:val="20"/>
          <w:szCs w:val="20"/>
          <w:lang w:eastAsia="ru-RU"/>
        </w:rPr>
      </w:pPr>
    </w:p>
    <w:p w:rsidR="004B7D33" w:rsidRPr="00B5340F" w:rsidRDefault="004B7D33" w:rsidP="004B7D33">
      <w:pPr>
        <w:spacing w:after="0" w:line="240" w:lineRule="auto"/>
        <w:ind w:left="284" w:right="-142"/>
        <w:rPr>
          <w:rFonts w:ascii="Times New Roman" w:eastAsia="Times New Roman" w:hAnsi="Times New Roman"/>
          <w:szCs w:val="20"/>
          <w:lang w:eastAsia="ru-RU"/>
        </w:rPr>
      </w:pPr>
      <w:r w:rsidRPr="00B5340F">
        <w:rPr>
          <w:rFonts w:ascii="Times New Roman" w:eastAsia="Times New Roman" w:hAnsi="Times New Roman"/>
          <w:szCs w:val="20"/>
          <w:lang w:eastAsia="ru-RU"/>
        </w:rPr>
        <w:t>1.4. Контактное лицо (Ф.И.О., должность, телефон, e-mail): _________________________________________________________________________</w:t>
      </w:r>
      <w:r>
        <w:rPr>
          <w:rFonts w:ascii="Times New Roman" w:eastAsia="Times New Roman" w:hAnsi="Times New Roman"/>
          <w:szCs w:val="20"/>
          <w:lang w:eastAsia="ru-RU"/>
        </w:rPr>
        <w:t>_______________</w:t>
      </w:r>
    </w:p>
    <w:p w:rsidR="004B7D33" w:rsidRPr="00B5340F" w:rsidRDefault="004B7D33" w:rsidP="004B7D33">
      <w:pPr>
        <w:spacing w:after="0" w:line="240" w:lineRule="auto"/>
        <w:ind w:left="284" w:right="-142"/>
        <w:rPr>
          <w:rFonts w:ascii="Times New Roman" w:eastAsia="Times New Roman" w:hAnsi="Times New Roman"/>
          <w:szCs w:val="20"/>
          <w:lang w:eastAsia="ru-RU"/>
        </w:rPr>
      </w:pPr>
    </w:p>
    <w:p w:rsidR="004B7D33" w:rsidRPr="00B5340F" w:rsidRDefault="004B7D33" w:rsidP="004B7D33">
      <w:pPr>
        <w:spacing w:after="0" w:line="240" w:lineRule="auto"/>
        <w:ind w:left="284" w:right="-142"/>
        <w:rPr>
          <w:rFonts w:ascii="Times New Roman" w:eastAsia="Times New Roman" w:hAnsi="Times New Roman"/>
          <w:sz w:val="20"/>
          <w:szCs w:val="20"/>
          <w:lang w:eastAsia="ru-RU"/>
        </w:rPr>
      </w:pPr>
      <w:r w:rsidRPr="00B5340F">
        <w:rPr>
          <w:rFonts w:ascii="Times New Roman" w:eastAsia="Times New Roman" w:hAnsi="Times New Roman"/>
          <w:b/>
          <w:szCs w:val="20"/>
          <w:lang w:eastAsia="ru-RU"/>
        </w:rPr>
        <w:t>2. Хозяйственная деятельность, подлежащая страхованию:</w:t>
      </w:r>
      <w:r w:rsidRPr="00B5340F">
        <w:rPr>
          <w:rFonts w:ascii="Times New Roman" w:eastAsia="Times New Roman" w:hAnsi="Times New Roman"/>
          <w:szCs w:val="20"/>
          <w:lang w:eastAsia="ru-RU"/>
        </w:rPr>
        <w:t xml:space="preserve"> класс по ОКВЭД _____________</w:t>
      </w:r>
      <w:r>
        <w:rPr>
          <w:rFonts w:ascii="Times New Roman" w:eastAsia="Times New Roman" w:hAnsi="Times New Roman"/>
          <w:szCs w:val="20"/>
          <w:lang w:eastAsia="ru-RU"/>
        </w:rPr>
        <w:t>___</w:t>
      </w:r>
      <w:r w:rsidRPr="00B5340F">
        <w:rPr>
          <w:rFonts w:ascii="Times New Roman" w:eastAsia="Times New Roman" w:hAnsi="Times New Roman"/>
          <w:szCs w:val="20"/>
          <w:lang w:eastAsia="ru-RU"/>
        </w:rPr>
        <w:t>__</w:t>
      </w:r>
      <w:r>
        <w:rPr>
          <w:rFonts w:ascii="Times New Roman" w:eastAsia="Times New Roman" w:hAnsi="Times New Roman"/>
          <w:szCs w:val="20"/>
          <w:lang w:eastAsia="ru-RU"/>
        </w:rPr>
        <w:t>_</w:t>
      </w:r>
      <w:r w:rsidRPr="00B5340F">
        <w:rPr>
          <w:rFonts w:ascii="Times New Roman" w:eastAsia="Times New Roman" w:hAnsi="Times New Roman"/>
          <w:szCs w:val="20"/>
          <w:lang w:eastAsia="ru-RU"/>
        </w:rPr>
        <w:t>_</w:t>
      </w:r>
      <w:r>
        <w:rPr>
          <w:rFonts w:ascii="Times New Roman" w:eastAsia="Times New Roman" w:hAnsi="Times New Roman"/>
          <w:szCs w:val="20"/>
          <w:lang w:eastAsia="ru-RU"/>
        </w:rPr>
        <w:t xml:space="preserve"> </w:t>
      </w:r>
      <w:r w:rsidRPr="00B5340F">
        <w:rPr>
          <w:rFonts w:ascii="Times New Roman" w:eastAsia="Times New Roman" w:hAnsi="Times New Roman"/>
          <w:szCs w:val="20"/>
          <w:lang w:eastAsia="ru-RU"/>
        </w:rPr>
        <w:t>наименование _____________________________________________________</w:t>
      </w:r>
      <w:r>
        <w:rPr>
          <w:rFonts w:ascii="Times New Roman" w:eastAsia="Times New Roman" w:hAnsi="Times New Roman"/>
          <w:szCs w:val="20"/>
          <w:lang w:eastAsia="ru-RU"/>
        </w:rPr>
        <w:t>__</w:t>
      </w:r>
    </w:p>
    <w:p w:rsidR="004B7D33" w:rsidRPr="00B5340F" w:rsidRDefault="004B7D33" w:rsidP="004B7D33">
      <w:pPr>
        <w:spacing w:after="0" w:line="240" w:lineRule="auto"/>
        <w:ind w:left="284" w:right="-142"/>
        <w:jc w:val="both"/>
        <w:rPr>
          <w:rFonts w:ascii="Times New Roman" w:eastAsia="Times New Roman" w:hAnsi="Times New Roman"/>
          <w:szCs w:val="20"/>
          <w:lang w:eastAsia="ru-RU"/>
        </w:rPr>
      </w:pPr>
    </w:p>
    <w:p w:rsidR="004B7D33" w:rsidRPr="00B5340F" w:rsidRDefault="004B7D33" w:rsidP="004B7D33">
      <w:pPr>
        <w:spacing w:after="0" w:line="240" w:lineRule="auto"/>
        <w:ind w:left="284" w:right="-142"/>
        <w:jc w:val="both"/>
        <w:rPr>
          <w:rFonts w:ascii="Times New Roman" w:eastAsia="Times New Roman" w:hAnsi="Times New Roman"/>
          <w:szCs w:val="20"/>
          <w:lang w:eastAsia="ru-RU"/>
        </w:rPr>
      </w:pPr>
      <w:r w:rsidRPr="00B5340F">
        <w:rPr>
          <w:rFonts w:ascii="Times New Roman" w:eastAsia="Times New Roman" w:hAnsi="Times New Roman"/>
          <w:szCs w:val="20"/>
          <w:lang w:eastAsia="ru-RU"/>
        </w:rPr>
        <w:t>Годовой оборот _________________ руб. за 20__ год.</w:t>
      </w:r>
    </w:p>
    <w:p w:rsidR="004B7D33" w:rsidRPr="00B5340F" w:rsidRDefault="004B7D33" w:rsidP="004B7D33">
      <w:pPr>
        <w:spacing w:after="0" w:line="240" w:lineRule="auto"/>
        <w:ind w:left="284" w:right="-142"/>
        <w:jc w:val="both"/>
        <w:rPr>
          <w:rFonts w:ascii="Times New Roman" w:eastAsia="Times New Roman" w:hAnsi="Times New Roman"/>
          <w:szCs w:val="20"/>
          <w:lang w:eastAsia="ru-RU"/>
        </w:rPr>
      </w:pPr>
    </w:p>
    <w:p w:rsidR="004B7D33" w:rsidRPr="00B5340F" w:rsidRDefault="004B7D33" w:rsidP="004B7D33">
      <w:pPr>
        <w:spacing w:after="0" w:line="240" w:lineRule="auto"/>
        <w:ind w:left="284" w:right="-142"/>
        <w:jc w:val="both"/>
        <w:rPr>
          <w:rFonts w:ascii="Times New Roman" w:eastAsia="Times New Roman" w:hAnsi="Times New Roman"/>
          <w:szCs w:val="20"/>
          <w:lang w:eastAsia="ru-RU"/>
        </w:rPr>
      </w:pPr>
      <w:r w:rsidRPr="00B5340F">
        <w:rPr>
          <w:rFonts w:ascii="Times New Roman" w:eastAsia="Times New Roman" w:hAnsi="Times New Roman"/>
          <w:szCs w:val="20"/>
          <w:lang w:eastAsia="ru-RU"/>
        </w:rPr>
        <w:t>Планируемое увеличение оборота в текущем / следующем (нужное подчеркнуть) году________</w:t>
      </w:r>
      <w:r>
        <w:rPr>
          <w:rFonts w:ascii="Times New Roman" w:eastAsia="Times New Roman" w:hAnsi="Times New Roman"/>
          <w:szCs w:val="20"/>
          <w:lang w:eastAsia="ru-RU"/>
        </w:rPr>
        <w:t>____</w:t>
      </w:r>
      <w:r w:rsidRPr="00B5340F">
        <w:rPr>
          <w:rFonts w:ascii="Times New Roman" w:eastAsia="Times New Roman" w:hAnsi="Times New Roman"/>
          <w:szCs w:val="20"/>
          <w:lang w:eastAsia="ru-RU"/>
        </w:rPr>
        <w:t xml:space="preserve"> %</w:t>
      </w:r>
    </w:p>
    <w:p w:rsidR="004B7D33" w:rsidRPr="00B5340F" w:rsidRDefault="004B7D33" w:rsidP="004B7D33">
      <w:pPr>
        <w:spacing w:after="0" w:line="240" w:lineRule="auto"/>
        <w:ind w:left="284" w:right="-142"/>
        <w:jc w:val="both"/>
        <w:rPr>
          <w:rFonts w:ascii="Times New Roman" w:eastAsia="Times New Roman" w:hAnsi="Times New Roman"/>
          <w:szCs w:val="20"/>
          <w:lang w:eastAsia="ru-RU"/>
        </w:rPr>
      </w:pPr>
    </w:p>
    <w:p w:rsidR="004B7D33" w:rsidRPr="00B5340F" w:rsidRDefault="004B7D33" w:rsidP="004B7D33">
      <w:pPr>
        <w:spacing w:after="0" w:line="240" w:lineRule="auto"/>
        <w:ind w:left="284" w:right="-142"/>
        <w:jc w:val="both"/>
        <w:rPr>
          <w:rFonts w:ascii="Times New Roman" w:eastAsia="Times New Roman" w:hAnsi="Times New Roman"/>
          <w:szCs w:val="20"/>
          <w:lang w:eastAsia="ru-RU"/>
        </w:rPr>
      </w:pPr>
      <w:r w:rsidRPr="00B5340F">
        <w:rPr>
          <w:rFonts w:ascii="Times New Roman" w:eastAsia="Times New Roman" w:hAnsi="Times New Roman"/>
          <w:szCs w:val="20"/>
          <w:lang w:eastAsia="ru-RU"/>
        </w:rPr>
        <w:t>Краткое описание производственных процессов ________________________________________</w:t>
      </w:r>
      <w:r>
        <w:rPr>
          <w:rFonts w:ascii="Times New Roman" w:eastAsia="Times New Roman" w:hAnsi="Times New Roman"/>
          <w:szCs w:val="20"/>
          <w:lang w:eastAsia="ru-RU"/>
        </w:rPr>
        <w:t>_______</w:t>
      </w:r>
    </w:p>
    <w:p w:rsidR="004B7D33" w:rsidRPr="00B5340F" w:rsidRDefault="004B7D33" w:rsidP="004B7D33">
      <w:pPr>
        <w:spacing w:after="0" w:line="240" w:lineRule="auto"/>
        <w:ind w:left="284" w:right="-142"/>
        <w:jc w:val="both"/>
        <w:rPr>
          <w:rFonts w:ascii="Times New Roman" w:eastAsia="Times New Roman" w:hAnsi="Times New Roman"/>
          <w:szCs w:val="20"/>
          <w:lang w:eastAsia="ru-RU"/>
        </w:rPr>
      </w:pPr>
      <w:r w:rsidRPr="00B5340F">
        <w:rPr>
          <w:rFonts w:ascii="Times New Roman" w:eastAsia="Times New Roman" w:hAnsi="Times New Roman"/>
          <w:szCs w:val="20"/>
          <w:lang w:eastAsia="ru-RU"/>
        </w:rPr>
        <w:t>_________________________________________________________________________________</w:t>
      </w:r>
      <w:r>
        <w:rPr>
          <w:rFonts w:ascii="Times New Roman" w:eastAsia="Times New Roman" w:hAnsi="Times New Roman"/>
          <w:szCs w:val="20"/>
          <w:lang w:eastAsia="ru-RU"/>
        </w:rPr>
        <w:t>___</w:t>
      </w:r>
      <w:r w:rsidRPr="00B5340F">
        <w:rPr>
          <w:rFonts w:ascii="Times New Roman" w:eastAsia="Times New Roman" w:hAnsi="Times New Roman"/>
          <w:szCs w:val="20"/>
          <w:lang w:eastAsia="ru-RU"/>
        </w:rPr>
        <w:t>___</w:t>
      </w:r>
      <w:r>
        <w:rPr>
          <w:rFonts w:ascii="Times New Roman" w:eastAsia="Times New Roman" w:hAnsi="Times New Roman"/>
          <w:szCs w:val="20"/>
          <w:lang w:eastAsia="ru-RU"/>
        </w:rPr>
        <w:t>_</w:t>
      </w:r>
    </w:p>
    <w:p w:rsidR="004B7D33" w:rsidRPr="00B5340F" w:rsidRDefault="004B7D33" w:rsidP="004B7D33">
      <w:pPr>
        <w:spacing w:after="0" w:line="240" w:lineRule="auto"/>
        <w:ind w:left="284" w:right="-142"/>
        <w:jc w:val="both"/>
        <w:rPr>
          <w:rFonts w:ascii="Times New Roman" w:eastAsia="Times New Roman" w:hAnsi="Times New Roman"/>
          <w:szCs w:val="20"/>
          <w:lang w:eastAsia="ru-RU"/>
        </w:rPr>
      </w:pPr>
      <w:r w:rsidRPr="00B5340F">
        <w:rPr>
          <w:rFonts w:ascii="Times New Roman" w:eastAsia="Times New Roman" w:hAnsi="Times New Roman"/>
          <w:szCs w:val="20"/>
          <w:lang w:eastAsia="ru-RU"/>
        </w:rPr>
        <w:t>___________________________________________________________________________________</w:t>
      </w:r>
      <w:r>
        <w:rPr>
          <w:rFonts w:ascii="Times New Roman" w:eastAsia="Times New Roman" w:hAnsi="Times New Roman"/>
          <w:szCs w:val="20"/>
          <w:lang w:eastAsia="ru-RU"/>
        </w:rPr>
        <w:t>_____</w:t>
      </w:r>
    </w:p>
    <w:p w:rsidR="004B7D33" w:rsidRPr="00B5340F" w:rsidRDefault="004B7D33" w:rsidP="004B7D33">
      <w:pPr>
        <w:spacing w:after="0" w:line="240" w:lineRule="auto"/>
        <w:ind w:left="284" w:right="-142"/>
        <w:jc w:val="both"/>
        <w:rPr>
          <w:rFonts w:ascii="Times New Roman" w:eastAsia="Times New Roman" w:hAnsi="Times New Roman"/>
          <w:szCs w:val="20"/>
          <w:lang w:eastAsia="ru-RU"/>
        </w:rPr>
      </w:pPr>
      <w:r w:rsidRPr="00B5340F">
        <w:rPr>
          <w:rFonts w:ascii="Times New Roman" w:eastAsia="Times New Roman" w:hAnsi="Times New Roman"/>
          <w:szCs w:val="20"/>
          <w:lang w:eastAsia="ru-RU"/>
        </w:rPr>
        <w:t>_____________________________________________________________________________________</w:t>
      </w:r>
      <w:r>
        <w:rPr>
          <w:rFonts w:ascii="Times New Roman" w:eastAsia="Times New Roman" w:hAnsi="Times New Roman"/>
          <w:szCs w:val="20"/>
          <w:lang w:eastAsia="ru-RU"/>
        </w:rPr>
        <w:t>___</w:t>
      </w:r>
    </w:p>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Имущество Страхователя, используемое в указанной деятельности (см. п. 15.18.4.1 Правил страхования):</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lastRenderedPageBreak/>
        <w:t>______________________________________________________________________________________</w:t>
      </w:r>
      <w:r>
        <w:rPr>
          <w:rFonts w:ascii="Times New Roman" w:eastAsia="Times New Roman" w:hAnsi="Times New Roman"/>
          <w:lang w:eastAsia="ru-RU"/>
        </w:rPr>
        <w:t>______</w:t>
      </w:r>
      <w:r w:rsidRPr="00B5340F">
        <w:rPr>
          <w:rFonts w:ascii="Times New Roman" w:eastAsia="Times New Roman" w:hAnsi="Times New Roman"/>
          <w:lang w:eastAsia="ru-RU"/>
        </w:rPr>
        <w:t>_________________________________________________________________________________</w:t>
      </w:r>
      <w:r>
        <w:rPr>
          <w:rFonts w:ascii="Times New Roman" w:eastAsia="Times New Roman" w:hAnsi="Times New Roman"/>
          <w:lang w:eastAsia="ru-RU"/>
        </w:rPr>
        <w:t>___</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__________________________________________________________________________________</w:t>
      </w:r>
      <w:r>
        <w:rPr>
          <w:rFonts w:ascii="Times New Roman" w:eastAsia="Times New Roman" w:hAnsi="Times New Roman"/>
          <w:lang w:eastAsia="ru-RU"/>
        </w:rPr>
        <w:t>_____</w:t>
      </w:r>
      <w:r w:rsidRPr="00B5340F">
        <w:rPr>
          <w:rFonts w:ascii="Times New Roman" w:eastAsia="Times New Roman" w:hAnsi="Times New Roman"/>
          <w:lang w:eastAsia="ru-RU"/>
        </w:rPr>
        <w:t>_</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График работы предприятия: в день ____ часов ____ смен, в неделю _____ дней _____ часов, выходные дни ___________________________________________________________________</w:t>
      </w:r>
      <w:r>
        <w:rPr>
          <w:rFonts w:ascii="Times New Roman" w:eastAsia="Times New Roman" w:hAnsi="Times New Roman"/>
          <w:lang w:eastAsia="ru-RU"/>
        </w:rPr>
        <w:t>__________________</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Название, адрес и контактная информация об аудиторе Страхователя: _______________________________________________________________________________________</w:t>
      </w:r>
      <w:r>
        <w:rPr>
          <w:rFonts w:ascii="Times New Roman" w:eastAsia="Times New Roman" w:hAnsi="Times New Roman"/>
          <w:lang w:eastAsia="ru-RU"/>
        </w:rPr>
        <w:t>______</w:t>
      </w:r>
      <w:r w:rsidRPr="00B5340F">
        <w:rPr>
          <w:rFonts w:ascii="Times New Roman" w:eastAsia="Times New Roman" w:hAnsi="Times New Roman"/>
          <w:lang w:eastAsia="ru-RU"/>
        </w:rPr>
        <w:t>__________________________________________________________________________________</w:t>
      </w:r>
      <w:r>
        <w:rPr>
          <w:rFonts w:ascii="Times New Roman" w:eastAsia="Times New Roman" w:hAnsi="Times New Roman"/>
          <w:lang w:eastAsia="ru-RU"/>
        </w:rPr>
        <w:t>_</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периодичность аудиторских проверок _______________________________________________</w:t>
      </w:r>
      <w:r>
        <w:rPr>
          <w:rFonts w:ascii="Times New Roman" w:eastAsia="Times New Roman" w:hAnsi="Times New Roman"/>
          <w:lang w:eastAsia="ru-RU"/>
        </w:rPr>
        <w:t>___</w:t>
      </w:r>
      <w:r w:rsidRPr="00B5340F">
        <w:rPr>
          <w:rFonts w:ascii="Times New Roman" w:eastAsia="Times New Roman" w:hAnsi="Times New Roman"/>
          <w:lang w:eastAsia="ru-RU"/>
        </w:rPr>
        <w:t>___</w:t>
      </w:r>
      <w:r>
        <w:rPr>
          <w:rFonts w:ascii="Times New Roman" w:eastAsia="Times New Roman" w:hAnsi="Times New Roman"/>
          <w:lang w:eastAsia="ru-RU"/>
        </w:rPr>
        <w:t>__</w:t>
      </w:r>
    </w:p>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b/>
          <w:lang w:eastAsia="ru-RU"/>
        </w:rPr>
        <w:t>3. Заявляемый срок страхования:</w:t>
      </w:r>
      <w:r w:rsidRPr="00B5340F">
        <w:rPr>
          <w:rFonts w:ascii="Times New Roman" w:eastAsia="Times New Roman" w:hAnsi="Times New Roman"/>
          <w:lang w:eastAsia="ru-RU"/>
        </w:rPr>
        <w:t xml:space="preserve"> ______ мес. с «____» ____________ 20__ г.</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 xml:space="preserve">    Заявляемый максимальный период возмещения (п. 15.18.4.2 Правил страхования): _______ дней.</w:t>
      </w:r>
    </w:p>
    <w:p w:rsidR="004B7D33" w:rsidRPr="00B5340F" w:rsidRDefault="004B7D33" w:rsidP="004B7D33">
      <w:pPr>
        <w:spacing w:after="0" w:line="240" w:lineRule="auto"/>
        <w:ind w:left="284" w:right="-142"/>
        <w:rPr>
          <w:rFonts w:ascii="Times New Roman" w:eastAsia="Times New Roman" w:hAnsi="Times New Roman"/>
          <w:lang w:eastAsia="ru-RU"/>
        </w:rPr>
      </w:pPr>
    </w:p>
    <w:p w:rsidR="004B7D33" w:rsidRPr="00B5340F" w:rsidRDefault="004B7D33" w:rsidP="004B7D33">
      <w:pPr>
        <w:spacing w:after="0" w:line="240" w:lineRule="atLeast"/>
        <w:ind w:left="284" w:right="-142"/>
        <w:jc w:val="both"/>
        <w:rPr>
          <w:rFonts w:ascii="Times New Roman" w:eastAsia="Times New Roman" w:hAnsi="Times New Roman"/>
          <w:lang w:eastAsia="ru-RU"/>
        </w:rPr>
      </w:pPr>
      <w:r w:rsidRPr="00B5340F">
        <w:rPr>
          <w:rFonts w:ascii="Times New Roman" w:eastAsia="Times New Roman" w:hAnsi="Times New Roman"/>
          <w:b/>
          <w:lang w:eastAsia="ru-RU"/>
        </w:rPr>
        <w:t>4. На страхование заявляются</w:t>
      </w:r>
      <w:r w:rsidRPr="00B5340F">
        <w:rPr>
          <w:rFonts w:ascii="Times New Roman" w:eastAsia="Times New Roman" w:hAnsi="Times New Roman"/>
          <w:lang w:eastAsia="ru-RU"/>
        </w:rPr>
        <w:t xml:space="preserve"> возможные убытки/расходы Страхователя вследствие перерыва в хозяйственной деятельности, указанной в п. 2 настоящего Заявления. Ниже отмечены составляющие заявляемых на страхование возможных убытков и указываются заявляемые (планируемые) суммы текущих расходов и (или) чистой прибыли, а также соответствующие суммы по бухгалтерским документам за предыдущие 12 месяцев на последнюю отчетную дату, предшествующую дате подачи настоящего Заявления, либо за последний отчетный год:</w:t>
      </w:r>
    </w:p>
    <w:p w:rsidR="004B7D33" w:rsidRPr="00B5340F" w:rsidRDefault="004B7D33" w:rsidP="004B7D33">
      <w:pPr>
        <w:spacing w:after="0" w:line="240" w:lineRule="atLeast"/>
        <w:ind w:left="284" w:right="-142"/>
        <w:jc w:val="both"/>
        <w:rPr>
          <w:rFonts w:ascii="Times New Roman" w:eastAsia="Times New Roman" w:hAnsi="Times New Roman"/>
          <w:lang w:eastAsia="ru-RU"/>
        </w:rPr>
      </w:pPr>
    </w:p>
    <w:p w:rsidR="004B7D33" w:rsidRPr="00B5340F" w:rsidRDefault="004B7D33" w:rsidP="004B7D33">
      <w:pPr>
        <w:spacing w:after="0" w:line="240" w:lineRule="atLeast"/>
        <w:ind w:left="284" w:right="-142"/>
        <w:jc w:val="both"/>
        <w:rPr>
          <w:rFonts w:ascii="Times New Roman" w:eastAsia="Times New Roman" w:hAnsi="Times New Roman"/>
          <w:lang w:eastAsia="ru-RU"/>
        </w:rPr>
      </w:pPr>
      <w:r w:rsidRPr="00B5340F">
        <w:rPr>
          <w:rFonts w:ascii="Times New Roman" w:eastAsia="Times New Roman" w:hAnsi="Times New Roman"/>
          <w:lang w:eastAsia="ru-RU"/>
        </w:rPr>
        <w:t xml:space="preserve">4.1. </w:t>
      </w:r>
      <w:r w:rsidRPr="00B5340F">
        <w:rPr>
          <w:rFonts w:ascii="Times New Roman" w:eastAsia="Times New Roman" w:hAnsi="Times New Roman"/>
          <w:b/>
          <w:i/>
          <w:lang w:eastAsia="ru-RU"/>
        </w:rPr>
        <w:t>Текущие (постоянные) расходы Страхователя</w:t>
      </w:r>
      <w:r w:rsidRPr="00B5340F">
        <w:rPr>
          <w:rFonts w:ascii="Times New Roman" w:eastAsia="Times New Roman" w:hAnsi="Times New Roman"/>
          <w:lang w:eastAsia="ru-RU"/>
        </w:rPr>
        <w:t xml:space="preserve"> по продолжению его деятельности в период перерыва в хозяйственной деятельности (указывается «Да» / «Нет») _______, включая (если «Да»):</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5634"/>
        <w:gridCol w:w="1777"/>
        <w:gridCol w:w="1418"/>
      </w:tblGrid>
      <w:tr w:rsidR="004B7D33" w:rsidRPr="00B5340F" w:rsidTr="00203337">
        <w:tc>
          <w:tcPr>
            <w:tcW w:w="952" w:type="dxa"/>
          </w:tcPr>
          <w:p w:rsidR="004B7D33" w:rsidRPr="00B5340F" w:rsidRDefault="004B7D33" w:rsidP="00203337">
            <w:pPr>
              <w:spacing w:after="0" w:line="160" w:lineRule="exact"/>
              <w:ind w:right="-142"/>
              <w:jc w:val="center"/>
              <w:rPr>
                <w:rFonts w:ascii="Times New Roman" w:eastAsia="Times New Roman" w:hAnsi="Times New Roman"/>
                <w:sz w:val="14"/>
                <w:lang w:eastAsia="ru-RU"/>
              </w:rPr>
            </w:pPr>
            <w:r w:rsidRPr="00B5340F">
              <w:rPr>
                <w:rFonts w:ascii="Times New Roman" w:eastAsia="Times New Roman" w:hAnsi="Times New Roman"/>
                <w:sz w:val="14"/>
                <w:lang w:eastAsia="ru-RU"/>
              </w:rPr>
              <w:t>Отметить, если заявляется на страхование</w:t>
            </w:r>
          </w:p>
        </w:tc>
        <w:tc>
          <w:tcPr>
            <w:tcW w:w="5634" w:type="dxa"/>
          </w:tcPr>
          <w:p w:rsidR="004B7D33" w:rsidRPr="00B5340F" w:rsidRDefault="004B7D33" w:rsidP="00203337">
            <w:pPr>
              <w:spacing w:after="0" w:line="240" w:lineRule="atLeast"/>
              <w:ind w:left="284" w:right="-142"/>
              <w:jc w:val="center"/>
              <w:rPr>
                <w:rFonts w:ascii="Times New Roman" w:eastAsia="Times New Roman" w:hAnsi="Times New Roman"/>
                <w:sz w:val="20"/>
                <w:lang w:eastAsia="ru-RU"/>
              </w:rPr>
            </w:pPr>
            <w:r w:rsidRPr="00B5340F">
              <w:rPr>
                <w:rFonts w:ascii="Times New Roman" w:eastAsia="Times New Roman" w:hAnsi="Times New Roman"/>
                <w:sz w:val="20"/>
                <w:lang w:eastAsia="ru-RU"/>
              </w:rPr>
              <w:t>Статья расходов</w:t>
            </w:r>
          </w:p>
        </w:tc>
        <w:tc>
          <w:tcPr>
            <w:tcW w:w="1777" w:type="dxa"/>
          </w:tcPr>
          <w:p w:rsidR="004B7D33" w:rsidRPr="00B5340F" w:rsidRDefault="004B7D33" w:rsidP="00203337">
            <w:pPr>
              <w:spacing w:after="0" w:line="240" w:lineRule="atLeast"/>
              <w:ind w:left="-28" w:right="-142"/>
              <w:jc w:val="center"/>
              <w:rPr>
                <w:rFonts w:ascii="Times New Roman" w:eastAsia="Times New Roman" w:hAnsi="Times New Roman"/>
                <w:sz w:val="20"/>
                <w:lang w:eastAsia="ru-RU"/>
              </w:rPr>
            </w:pPr>
            <w:r w:rsidRPr="00B5340F">
              <w:rPr>
                <w:rFonts w:ascii="Times New Roman" w:eastAsia="Times New Roman" w:hAnsi="Times New Roman"/>
                <w:sz w:val="20"/>
                <w:lang w:eastAsia="ru-RU"/>
              </w:rPr>
              <w:t>Фактическая сумма за предыдущие 12 мес., руб.</w:t>
            </w:r>
          </w:p>
          <w:p w:rsidR="004B7D33" w:rsidRPr="00B5340F" w:rsidRDefault="004B7D33" w:rsidP="00203337">
            <w:pPr>
              <w:spacing w:after="0" w:line="240" w:lineRule="atLeast"/>
              <w:ind w:left="-28" w:right="-142"/>
              <w:jc w:val="center"/>
              <w:rPr>
                <w:rFonts w:ascii="Times New Roman" w:eastAsia="Times New Roman" w:hAnsi="Times New Roman"/>
                <w:sz w:val="20"/>
                <w:lang w:eastAsia="ru-RU"/>
              </w:rPr>
            </w:pPr>
            <w:r w:rsidRPr="00B5340F">
              <w:rPr>
                <w:rFonts w:ascii="Times New Roman" w:eastAsia="Times New Roman" w:hAnsi="Times New Roman"/>
                <w:sz w:val="20"/>
                <w:lang w:eastAsia="ru-RU"/>
              </w:rPr>
              <w:t>на отчетную дату ________</w:t>
            </w:r>
          </w:p>
        </w:tc>
        <w:tc>
          <w:tcPr>
            <w:tcW w:w="1418" w:type="dxa"/>
          </w:tcPr>
          <w:p w:rsidR="004B7D33" w:rsidRPr="00B5340F" w:rsidRDefault="004B7D33" w:rsidP="00203337">
            <w:pPr>
              <w:spacing w:after="0" w:line="240" w:lineRule="atLeast"/>
              <w:ind w:left="-28" w:right="-142"/>
              <w:jc w:val="center"/>
              <w:rPr>
                <w:rFonts w:ascii="Times New Roman" w:eastAsia="Times New Roman" w:hAnsi="Times New Roman"/>
                <w:sz w:val="20"/>
                <w:lang w:eastAsia="ru-RU"/>
              </w:rPr>
            </w:pPr>
            <w:r w:rsidRPr="00B5340F">
              <w:rPr>
                <w:rFonts w:ascii="Times New Roman" w:eastAsia="Times New Roman" w:hAnsi="Times New Roman"/>
                <w:sz w:val="20"/>
                <w:lang w:eastAsia="ru-RU"/>
              </w:rPr>
              <w:t>Заявляемая сумма, руб.</w:t>
            </w:r>
          </w:p>
        </w:tc>
      </w:tr>
      <w:tr w:rsidR="004B7D33" w:rsidRPr="00B5340F" w:rsidTr="00203337">
        <w:tc>
          <w:tcPr>
            <w:tcW w:w="952" w:type="dxa"/>
            <w:vAlign w:val="center"/>
          </w:tcPr>
          <w:p w:rsidR="004B7D33" w:rsidRPr="00B5340F" w:rsidRDefault="004B7D33" w:rsidP="00203337">
            <w:pPr>
              <w:spacing w:after="0" w:line="240" w:lineRule="atLeast"/>
              <w:ind w:left="284" w:right="-142"/>
              <w:jc w:val="center"/>
              <w:rPr>
                <w:rFonts w:ascii="Times New Roman" w:eastAsia="Times New Roman" w:hAnsi="Times New Roman"/>
                <w:lang w:eastAsia="ru-RU"/>
              </w:rPr>
            </w:pPr>
            <w:r w:rsidRPr="00B5340F">
              <w:rPr>
                <w:rFonts w:ascii="Times New Roman" w:eastAsia="Times New Roman" w:hAnsi="Times New Roman"/>
                <w:lang w:eastAsia="ru-RU"/>
              </w:rPr>
              <w:sym w:font="Symbol" w:char="F08F"/>
            </w:r>
          </w:p>
        </w:tc>
        <w:tc>
          <w:tcPr>
            <w:tcW w:w="5634" w:type="dxa"/>
          </w:tcPr>
          <w:p w:rsidR="004B7D33" w:rsidRPr="00B5340F" w:rsidRDefault="004B7D33" w:rsidP="00203337">
            <w:pPr>
              <w:spacing w:after="0" w:line="240" w:lineRule="atLeast"/>
              <w:rPr>
                <w:rFonts w:ascii="Times New Roman" w:eastAsia="Times New Roman" w:hAnsi="Times New Roman"/>
                <w:sz w:val="20"/>
                <w:lang w:eastAsia="ru-RU"/>
              </w:rPr>
            </w:pPr>
            <w:r w:rsidRPr="00B5340F">
              <w:rPr>
                <w:rFonts w:ascii="Times New Roman" w:eastAsia="Times New Roman" w:hAnsi="Times New Roman"/>
                <w:sz w:val="20"/>
                <w:lang w:eastAsia="ru-RU"/>
              </w:rPr>
              <w:t>Основная заработная плата штатных работников Страхователя (не зависящая от оборота)</w:t>
            </w:r>
          </w:p>
        </w:tc>
        <w:tc>
          <w:tcPr>
            <w:tcW w:w="1777"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c>
          <w:tcPr>
            <w:tcW w:w="1418"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r>
      <w:tr w:rsidR="004B7D33" w:rsidRPr="00B5340F" w:rsidTr="00203337">
        <w:tc>
          <w:tcPr>
            <w:tcW w:w="952" w:type="dxa"/>
            <w:vAlign w:val="center"/>
          </w:tcPr>
          <w:p w:rsidR="004B7D33" w:rsidRPr="00B5340F" w:rsidRDefault="004B7D33" w:rsidP="00203337">
            <w:pPr>
              <w:spacing w:after="0" w:line="240" w:lineRule="atLeast"/>
              <w:ind w:left="284" w:right="-142"/>
              <w:jc w:val="center"/>
              <w:rPr>
                <w:rFonts w:ascii="Times New Roman" w:eastAsia="Times New Roman" w:hAnsi="Times New Roman"/>
                <w:lang w:eastAsia="ru-RU"/>
              </w:rPr>
            </w:pPr>
            <w:r w:rsidRPr="00B5340F">
              <w:rPr>
                <w:rFonts w:ascii="Times New Roman" w:eastAsia="Times New Roman" w:hAnsi="Times New Roman"/>
                <w:lang w:eastAsia="ru-RU"/>
              </w:rPr>
              <w:sym w:font="Symbol" w:char="F08F"/>
            </w:r>
          </w:p>
        </w:tc>
        <w:tc>
          <w:tcPr>
            <w:tcW w:w="5634" w:type="dxa"/>
          </w:tcPr>
          <w:p w:rsidR="004B7D33" w:rsidRPr="00B5340F" w:rsidRDefault="004B7D33" w:rsidP="00203337">
            <w:pPr>
              <w:spacing w:after="0" w:line="240" w:lineRule="atLeast"/>
              <w:jc w:val="both"/>
              <w:rPr>
                <w:rFonts w:ascii="Times New Roman" w:eastAsia="Times New Roman" w:hAnsi="Times New Roman"/>
                <w:sz w:val="20"/>
                <w:lang w:eastAsia="ru-RU"/>
              </w:rPr>
            </w:pPr>
            <w:r w:rsidRPr="00B5340F">
              <w:rPr>
                <w:rFonts w:ascii="Times New Roman" w:eastAsia="Times New Roman" w:hAnsi="Times New Roman"/>
                <w:sz w:val="20"/>
                <w:lang w:eastAsia="ru-RU"/>
              </w:rPr>
              <w:t xml:space="preserve">Налоги, возникающие у Страхователя в связи с выплатой вышеуказанной заработной платы </w:t>
            </w:r>
          </w:p>
        </w:tc>
        <w:tc>
          <w:tcPr>
            <w:tcW w:w="1777"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c>
          <w:tcPr>
            <w:tcW w:w="1418"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r>
      <w:tr w:rsidR="004B7D33" w:rsidRPr="00B5340F" w:rsidTr="00203337">
        <w:tc>
          <w:tcPr>
            <w:tcW w:w="952" w:type="dxa"/>
            <w:vAlign w:val="center"/>
          </w:tcPr>
          <w:p w:rsidR="004B7D33" w:rsidRPr="00B5340F" w:rsidRDefault="004B7D33" w:rsidP="00203337">
            <w:pPr>
              <w:spacing w:after="0" w:line="240" w:lineRule="atLeast"/>
              <w:ind w:left="284" w:right="-142"/>
              <w:jc w:val="center"/>
              <w:rPr>
                <w:rFonts w:ascii="Times New Roman" w:eastAsia="Times New Roman" w:hAnsi="Times New Roman"/>
                <w:lang w:eastAsia="ru-RU"/>
              </w:rPr>
            </w:pPr>
            <w:r w:rsidRPr="00B5340F">
              <w:rPr>
                <w:rFonts w:ascii="Times New Roman" w:eastAsia="Times New Roman" w:hAnsi="Times New Roman"/>
                <w:lang w:eastAsia="ru-RU"/>
              </w:rPr>
              <w:sym w:font="Symbol" w:char="F08F"/>
            </w:r>
          </w:p>
        </w:tc>
        <w:tc>
          <w:tcPr>
            <w:tcW w:w="5634" w:type="dxa"/>
          </w:tcPr>
          <w:p w:rsidR="004B7D33" w:rsidRPr="00B5340F" w:rsidRDefault="004B7D33" w:rsidP="00203337">
            <w:pPr>
              <w:spacing w:after="0" w:line="240" w:lineRule="atLeast"/>
              <w:jc w:val="both"/>
              <w:rPr>
                <w:rFonts w:ascii="Times New Roman" w:eastAsia="Times New Roman" w:hAnsi="Times New Roman"/>
                <w:sz w:val="20"/>
                <w:lang w:eastAsia="ru-RU"/>
              </w:rPr>
            </w:pPr>
            <w:r w:rsidRPr="00B5340F">
              <w:rPr>
                <w:rFonts w:ascii="Times New Roman" w:eastAsia="Times New Roman" w:hAnsi="Times New Roman"/>
                <w:sz w:val="20"/>
                <w:lang w:eastAsia="ru-RU"/>
              </w:rPr>
              <w:t>Налоги и сборы, подлежащие оплате в местный и Федеральный бюджет вне зависимости от оборота (налог на имущество, недвижимость, др.), указать какие: ______________________________________</w:t>
            </w:r>
          </w:p>
          <w:p w:rsidR="004B7D33" w:rsidRPr="00B5340F" w:rsidRDefault="004B7D33" w:rsidP="00203337">
            <w:pPr>
              <w:spacing w:after="0" w:line="240" w:lineRule="atLeast"/>
              <w:jc w:val="both"/>
              <w:rPr>
                <w:rFonts w:ascii="Times New Roman" w:eastAsia="Times New Roman" w:hAnsi="Times New Roman"/>
                <w:sz w:val="20"/>
                <w:lang w:eastAsia="ru-RU"/>
              </w:rPr>
            </w:pPr>
            <w:r w:rsidRPr="00B5340F">
              <w:rPr>
                <w:rFonts w:ascii="Times New Roman" w:eastAsia="Times New Roman" w:hAnsi="Times New Roman"/>
                <w:sz w:val="20"/>
                <w:lang w:eastAsia="ru-RU"/>
              </w:rPr>
              <w:t>___________________________________________</w:t>
            </w:r>
          </w:p>
          <w:p w:rsidR="004B7D33" w:rsidRPr="00B5340F" w:rsidRDefault="004B7D33" w:rsidP="00203337">
            <w:pPr>
              <w:spacing w:after="0" w:line="240" w:lineRule="atLeast"/>
              <w:jc w:val="both"/>
              <w:rPr>
                <w:rFonts w:ascii="Times New Roman" w:eastAsia="Times New Roman" w:hAnsi="Times New Roman"/>
                <w:sz w:val="20"/>
                <w:lang w:eastAsia="ru-RU"/>
              </w:rPr>
            </w:pPr>
          </w:p>
        </w:tc>
        <w:tc>
          <w:tcPr>
            <w:tcW w:w="1777"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c>
          <w:tcPr>
            <w:tcW w:w="1418"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r>
      <w:tr w:rsidR="004B7D33" w:rsidRPr="00B5340F" w:rsidTr="00203337">
        <w:tc>
          <w:tcPr>
            <w:tcW w:w="952" w:type="dxa"/>
            <w:vAlign w:val="center"/>
          </w:tcPr>
          <w:p w:rsidR="004B7D33" w:rsidRPr="00B5340F" w:rsidRDefault="004B7D33" w:rsidP="00203337">
            <w:pPr>
              <w:spacing w:after="0" w:line="240" w:lineRule="atLeast"/>
              <w:ind w:left="284" w:right="-142"/>
              <w:jc w:val="center"/>
              <w:rPr>
                <w:rFonts w:ascii="Times New Roman" w:eastAsia="Times New Roman" w:hAnsi="Times New Roman"/>
                <w:lang w:eastAsia="ru-RU"/>
              </w:rPr>
            </w:pPr>
            <w:r w:rsidRPr="00B5340F">
              <w:rPr>
                <w:rFonts w:ascii="Times New Roman" w:eastAsia="Times New Roman" w:hAnsi="Times New Roman"/>
                <w:lang w:eastAsia="ru-RU"/>
              </w:rPr>
              <w:sym w:font="Symbol" w:char="F08F"/>
            </w:r>
          </w:p>
        </w:tc>
        <w:tc>
          <w:tcPr>
            <w:tcW w:w="5634" w:type="dxa"/>
          </w:tcPr>
          <w:p w:rsidR="004B7D33" w:rsidRPr="00B5340F" w:rsidRDefault="004B7D33" w:rsidP="00203337">
            <w:pPr>
              <w:spacing w:after="0" w:line="240" w:lineRule="atLeast"/>
              <w:jc w:val="both"/>
              <w:rPr>
                <w:rFonts w:ascii="Times New Roman" w:eastAsia="Times New Roman" w:hAnsi="Times New Roman"/>
                <w:sz w:val="20"/>
                <w:lang w:eastAsia="ru-RU"/>
              </w:rPr>
            </w:pPr>
            <w:r w:rsidRPr="00B5340F">
              <w:rPr>
                <w:rFonts w:ascii="Times New Roman" w:eastAsia="Times New Roman" w:hAnsi="Times New Roman"/>
                <w:sz w:val="20"/>
                <w:lang w:eastAsia="ru-RU"/>
              </w:rPr>
              <w:t>Плата за аренду помещений, оборудования и иного имущества, арендуемого Страхователем для своей хозяйственной деятельности, если арендные платежи подлежат оплате вне зависимости от факта повреждения или уничтожения арендованного имущества. Подтверждается Контрактами аренды (или иными, указать наименования Контрактов __________________________________________):</w:t>
            </w:r>
          </w:p>
          <w:p w:rsidR="004B7D33" w:rsidRPr="00B5340F" w:rsidRDefault="004B7D33" w:rsidP="00203337">
            <w:pPr>
              <w:spacing w:after="0" w:line="240" w:lineRule="atLeast"/>
              <w:jc w:val="both"/>
              <w:rPr>
                <w:rFonts w:ascii="Times New Roman" w:eastAsia="Times New Roman" w:hAnsi="Times New Roman"/>
                <w:sz w:val="20"/>
                <w:lang w:eastAsia="ru-RU"/>
              </w:rPr>
            </w:pPr>
            <w:r w:rsidRPr="00B5340F">
              <w:rPr>
                <w:rFonts w:ascii="Times New Roman" w:eastAsia="Times New Roman" w:hAnsi="Times New Roman"/>
                <w:sz w:val="20"/>
                <w:lang w:eastAsia="ru-RU"/>
              </w:rPr>
              <w:t>№ ______________________ от _______________</w:t>
            </w:r>
          </w:p>
          <w:p w:rsidR="004B7D33" w:rsidRPr="00B5340F" w:rsidRDefault="004B7D33" w:rsidP="00203337">
            <w:pPr>
              <w:spacing w:after="0" w:line="240" w:lineRule="atLeast"/>
              <w:jc w:val="both"/>
              <w:rPr>
                <w:rFonts w:ascii="Times New Roman" w:eastAsia="Times New Roman" w:hAnsi="Times New Roman"/>
                <w:sz w:val="20"/>
                <w:lang w:eastAsia="ru-RU"/>
              </w:rPr>
            </w:pPr>
            <w:r w:rsidRPr="00B5340F">
              <w:rPr>
                <w:rFonts w:ascii="Times New Roman" w:eastAsia="Times New Roman" w:hAnsi="Times New Roman"/>
                <w:sz w:val="20"/>
                <w:lang w:eastAsia="ru-RU"/>
              </w:rPr>
              <w:t>№ ______________________ от _______________</w:t>
            </w:r>
          </w:p>
        </w:tc>
        <w:tc>
          <w:tcPr>
            <w:tcW w:w="1777"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c>
          <w:tcPr>
            <w:tcW w:w="1418"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r>
      <w:tr w:rsidR="004B7D33" w:rsidRPr="00B5340F" w:rsidTr="00203337">
        <w:tc>
          <w:tcPr>
            <w:tcW w:w="952" w:type="dxa"/>
            <w:vAlign w:val="center"/>
          </w:tcPr>
          <w:p w:rsidR="004B7D33" w:rsidRPr="00B5340F" w:rsidRDefault="004B7D33" w:rsidP="00203337">
            <w:pPr>
              <w:spacing w:after="0" w:line="240" w:lineRule="atLeast"/>
              <w:ind w:left="284" w:right="-142"/>
              <w:jc w:val="center"/>
              <w:rPr>
                <w:rFonts w:ascii="Times New Roman" w:eastAsia="Times New Roman" w:hAnsi="Times New Roman"/>
                <w:lang w:eastAsia="ru-RU"/>
              </w:rPr>
            </w:pPr>
            <w:r w:rsidRPr="00B5340F">
              <w:rPr>
                <w:rFonts w:ascii="Times New Roman" w:eastAsia="Times New Roman" w:hAnsi="Times New Roman"/>
                <w:lang w:eastAsia="ru-RU"/>
              </w:rPr>
              <w:sym w:font="Symbol" w:char="F08F"/>
            </w:r>
          </w:p>
        </w:tc>
        <w:tc>
          <w:tcPr>
            <w:tcW w:w="5634" w:type="dxa"/>
          </w:tcPr>
          <w:p w:rsidR="004B7D33" w:rsidRPr="00B5340F" w:rsidRDefault="004B7D33" w:rsidP="00203337">
            <w:pPr>
              <w:spacing w:after="0" w:line="240" w:lineRule="atLeast"/>
              <w:jc w:val="both"/>
              <w:rPr>
                <w:rFonts w:ascii="Times New Roman" w:eastAsia="Times New Roman" w:hAnsi="Times New Roman"/>
                <w:sz w:val="20"/>
                <w:lang w:eastAsia="ru-RU"/>
              </w:rPr>
            </w:pPr>
            <w:r w:rsidRPr="00B5340F">
              <w:rPr>
                <w:rFonts w:ascii="Times New Roman" w:eastAsia="Times New Roman" w:hAnsi="Times New Roman"/>
                <w:sz w:val="20"/>
                <w:lang w:eastAsia="ru-RU"/>
              </w:rPr>
              <w:t xml:space="preserve">Амортизационные отчисления на имущество, используемое в заявленной хозяйственной деятельности </w:t>
            </w:r>
            <w:r w:rsidRPr="00B5340F">
              <w:rPr>
                <w:rFonts w:ascii="Times New Roman" w:eastAsia="Times New Roman" w:hAnsi="Times New Roman"/>
                <w:sz w:val="16"/>
                <w:szCs w:val="20"/>
                <w:lang w:eastAsia="ru-RU"/>
              </w:rPr>
              <w:t>(если не используется способ списания стоимости пропорционально объему продукции/работ, т.к. в этом случае амортизационные отчисления являются переменными расходами)</w:t>
            </w:r>
          </w:p>
        </w:tc>
        <w:tc>
          <w:tcPr>
            <w:tcW w:w="1777"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c>
          <w:tcPr>
            <w:tcW w:w="1418"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r>
      <w:tr w:rsidR="004B7D33" w:rsidRPr="00B5340F" w:rsidTr="00203337">
        <w:tc>
          <w:tcPr>
            <w:tcW w:w="952" w:type="dxa"/>
            <w:vAlign w:val="center"/>
          </w:tcPr>
          <w:p w:rsidR="004B7D33" w:rsidRPr="00B5340F" w:rsidRDefault="004B7D33" w:rsidP="00203337">
            <w:pPr>
              <w:spacing w:after="0" w:line="240" w:lineRule="atLeast"/>
              <w:ind w:left="284" w:right="-142"/>
              <w:jc w:val="center"/>
              <w:rPr>
                <w:rFonts w:ascii="Times New Roman" w:eastAsia="Times New Roman" w:hAnsi="Times New Roman"/>
                <w:lang w:eastAsia="ru-RU"/>
              </w:rPr>
            </w:pPr>
            <w:r w:rsidRPr="00B5340F">
              <w:rPr>
                <w:rFonts w:ascii="Times New Roman" w:eastAsia="Times New Roman" w:hAnsi="Times New Roman"/>
                <w:lang w:eastAsia="ru-RU"/>
              </w:rPr>
              <w:sym w:font="Symbol" w:char="F08F"/>
            </w:r>
          </w:p>
        </w:tc>
        <w:tc>
          <w:tcPr>
            <w:tcW w:w="5634" w:type="dxa"/>
          </w:tcPr>
          <w:p w:rsidR="004B7D33" w:rsidRPr="00B5340F" w:rsidRDefault="004B7D33" w:rsidP="00203337">
            <w:pPr>
              <w:spacing w:after="0" w:line="240" w:lineRule="atLeast"/>
              <w:jc w:val="both"/>
              <w:rPr>
                <w:rFonts w:ascii="Times New Roman" w:eastAsia="Times New Roman" w:hAnsi="Times New Roman"/>
                <w:sz w:val="20"/>
                <w:lang w:eastAsia="ru-RU"/>
              </w:rPr>
            </w:pPr>
            <w:r w:rsidRPr="00B5340F">
              <w:rPr>
                <w:rFonts w:ascii="Times New Roman" w:eastAsia="Times New Roman" w:hAnsi="Times New Roman"/>
                <w:sz w:val="20"/>
                <w:szCs w:val="20"/>
                <w:lang w:eastAsia="ru-RU"/>
              </w:rPr>
              <w:t>Оплата процентов по полученным кредитам, займам или иным привлеченным средствам, если эти средства привлекались для инвестиций в заявленную хозяйственную деятельность.</w:t>
            </w:r>
            <w:r w:rsidRPr="00B5340F">
              <w:rPr>
                <w:rFonts w:ascii="Times New Roman" w:eastAsia="Times New Roman" w:hAnsi="Times New Roman"/>
                <w:sz w:val="20"/>
                <w:lang w:eastAsia="ru-RU"/>
              </w:rPr>
              <w:t xml:space="preserve"> Подтверждается кредитными Контрактами (или иными, указать наименования Контрактов __________________________________________):</w:t>
            </w:r>
          </w:p>
          <w:p w:rsidR="004B7D33" w:rsidRPr="00B5340F" w:rsidRDefault="004B7D33" w:rsidP="00203337">
            <w:pPr>
              <w:spacing w:after="0" w:line="240" w:lineRule="atLeast"/>
              <w:jc w:val="both"/>
              <w:rPr>
                <w:rFonts w:ascii="Times New Roman" w:eastAsia="Times New Roman" w:hAnsi="Times New Roman"/>
                <w:sz w:val="20"/>
                <w:lang w:eastAsia="ru-RU"/>
              </w:rPr>
            </w:pPr>
            <w:r w:rsidRPr="00B5340F">
              <w:rPr>
                <w:rFonts w:ascii="Times New Roman" w:eastAsia="Times New Roman" w:hAnsi="Times New Roman"/>
                <w:sz w:val="20"/>
                <w:lang w:eastAsia="ru-RU"/>
              </w:rPr>
              <w:t>№ ______________________ от _______________</w:t>
            </w:r>
          </w:p>
          <w:p w:rsidR="004B7D33" w:rsidRPr="00B5340F" w:rsidRDefault="004B7D33" w:rsidP="00203337">
            <w:pPr>
              <w:spacing w:after="0" w:line="240" w:lineRule="atLeast"/>
              <w:jc w:val="both"/>
              <w:rPr>
                <w:rFonts w:ascii="Times New Roman" w:eastAsia="Times New Roman" w:hAnsi="Times New Roman"/>
                <w:sz w:val="20"/>
                <w:lang w:eastAsia="ru-RU"/>
              </w:rPr>
            </w:pPr>
            <w:r w:rsidRPr="00B5340F">
              <w:rPr>
                <w:rFonts w:ascii="Times New Roman" w:eastAsia="Times New Roman" w:hAnsi="Times New Roman"/>
                <w:sz w:val="20"/>
                <w:lang w:eastAsia="ru-RU"/>
              </w:rPr>
              <w:lastRenderedPageBreak/>
              <w:t>№ ______________________ от _______________</w:t>
            </w:r>
          </w:p>
          <w:p w:rsidR="004B7D33" w:rsidRPr="00B5340F" w:rsidRDefault="004B7D33" w:rsidP="00203337">
            <w:pPr>
              <w:spacing w:after="0" w:line="240" w:lineRule="atLeast"/>
              <w:jc w:val="both"/>
              <w:rPr>
                <w:rFonts w:ascii="Times New Roman" w:eastAsia="Times New Roman" w:hAnsi="Times New Roman"/>
                <w:sz w:val="20"/>
                <w:szCs w:val="20"/>
                <w:lang w:eastAsia="ru-RU"/>
              </w:rPr>
            </w:pPr>
            <w:r w:rsidRPr="00B5340F">
              <w:rPr>
                <w:rFonts w:ascii="Times New Roman" w:eastAsia="Times New Roman" w:hAnsi="Times New Roman"/>
                <w:sz w:val="20"/>
                <w:lang w:eastAsia="ru-RU"/>
              </w:rPr>
              <w:t>№ ______________________ от _______________</w:t>
            </w:r>
          </w:p>
        </w:tc>
        <w:tc>
          <w:tcPr>
            <w:tcW w:w="1777"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c>
          <w:tcPr>
            <w:tcW w:w="1418"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r>
      <w:tr w:rsidR="004B7D33" w:rsidRPr="00B5340F" w:rsidTr="00203337">
        <w:tc>
          <w:tcPr>
            <w:tcW w:w="952" w:type="dxa"/>
            <w:vAlign w:val="center"/>
          </w:tcPr>
          <w:p w:rsidR="004B7D33" w:rsidRPr="00B5340F" w:rsidRDefault="004B7D33" w:rsidP="00203337">
            <w:pPr>
              <w:spacing w:after="0" w:line="240" w:lineRule="atLeast"/>
              <w:ind w:left="284" w:right="-142"/>
              <w:jc w:val="center"/>
              <w:rPr>
                <w:rFonts w:ascii="Times New Roman" w:eastAsia="Times New Roman" w:hAnsi="Times New Roman"/>
                <w:lang w:eastAsia="ru-RU"/>
              </w:rPr>
            </w:pPr>
            <w:r w:rsidRPr="00B5340F">
              <w:rPr>
                <w:rFonts w:ascii="Times New Roman" w:eastAsia="Times New Roman" w:hAnsi="Times New Roman"/>
                <w:lang w:eastAsia="ru-RU"/>
              </w:rPr>
              <w:lastRenderedPageBreak/>
              <w:sym w:font="Symbol" w:char="F08F"/>
            </w:r>
          </w:p>
        </w:tc>
        <w:tc>
          <w:tcPr>
            <w:tcW w:w="5634" w:type="dxa"/>
          </w:tcPr>
          <w:p w:rsidR="004B7D33" w:rsidRPr="00B5340F" w:rsidRDefault="004B7D33" w:rsidP="00203337">
            <w:pPr>
              <w:spacing w:after="0" w:line="240" w:lineRule="atLeast"/>
              <w:jc w:val="both"/>
              <w:rPr>
                <w:rFonts w:ascii="Times New Roman" w:eastAsia="Times New Roman" w:hAnsi="Times New Roman"/>
                <w:lang w:eastAsia="ru-RU"/>
              </w:rPr>
            </w:pPr>
            <w:r w:rsidRPr="00B5340F">
              <w:rPr>
                <w:rFonts w:ascii="Times New Roman" w:eastAsia="Times New Roman" w:hAnsi="Times New Roman"/>
                <w:lang w:eastAsia="ru-RU"/>
              </w:rPr>
              <w:t>Другие текущие (постоянные) расходы, соответствующие условиям п. 2.4 Правил страхования (указывается наименование и суммы по каждой статье расходов):_______________________________________</w:t>
            </w:r>
          </w:p>
          <w:p w:rsidR="004B7D33" w:rsidRPr="00B5340F" w:rsidRDefault="004B7D33" w:rsidP="00203337">
            <w:pPr>
              <w:spacing w:after="0" w:line="240" w:lineRule="atLeast"/>
              <w:jc w:val="both"/>
              <w:rPr>
                <w:rFonts w:ascii="Times New Roman" w:eastAsia="Times New Roman" w:hAnsi="Times New Roman"/>
                <w:sz w:val="20"/>
                <w:szCs w:val="20"/>
                <w:lang w:eastAsia="ru-RU"/>
              </w:rPr>
            </w:pPr>
          </w:p>
        </w:tc>
        <w:tc>
          <w:tcPr>
            <w:tcW w:w="1777"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c>
          <w:tcPr>
            <w:tcW w:w="1418" w:type="dxa"/>
          </w:tcPr>
          <w:p w:rsidR="004B7D33" w:rsidRPr="00B5340F" w:rsidRDefault="004B7D33" w:rsidP="00203337">
            <w:pPr>
              <w:spacing w:after="0" w:line="240" w:lineRule="atLeast"/>
              <w:ind w:left="284" w:right="-142"/>
              <w:jc w:val="both"/>
              <w:rPr>
                <w:rFonts w:ascii="Times New Roman" w:eastAsia="Times New Roman" w:hAnsi="Times New Roman"/>
                <w:lang w:eastAsia="ru-RU"/>
              </w:rPr>
            </w:pPr>
          </w:p>
        </w:tc>
      </w:tr>
    </w:tbl>
    <w:p w:rsidR="004B7D33" w:rsidRPr="00B5340F" w:rsidRDefault="004B7D33" w:rsidP="004B7D33">
      <w:pPr>
        <w:spacing w:after="0" w:line="240" w:lineRule="atLeast"/>
        <w:ind w:left="284" w:right="-142"/>
        <w:jc w:val="both"/>
        <w:rPr>
          <w:rFonts w:ascii="Times New Roman" w:eastAsia="Times New Roman" w:hAnsi="Times New Roman"/>
          <w:lang w:eastAsia="ru-RU"/>
        </w:rPr>
      </w:pPr>
    </w:p>
    <w:p w:rsidR="004B7D33" w:rsidRPr="00B5340F" w:rsidRDefault="004B7D33" w:rsidP="004B7D33">
      <w:pPr>
        <w:spacing w:after="0" w:line="240" w:lineRule="atLeast"/>
        <w:ind w:left="284" w:right="-142"/>
        <w:jc w:val="both"/>
        <w:rPr>
          <w:rFonts w:ascii="Times New Roman" w:eastAsia="Times New Roman" w:hAnsi="Times New Roman"/>
          <w:lang w:eastAsia="ru-RU"/>
        </w:rPr>
      </w:pPr>
      <w:r w:rsidRPr="00B5340F">
        <w:rPr>
          <w:rFonts w:ascii="Times New Roman" w:eastAsia="Times New Roman" w:hAnsi="Times New Roman"/>
          <w:lang w:eastAsia="ru-RU"/>
        </w:rPr>
        <w:t xml:space="preserve">4.2. </w:t>
      </w:r>
      <w:r w:rsidRPr="00B5340F">
        <w:rPr>
          <w:rFonts w:ascii="Times New Roman" w:eastAsia="Times New Roman" w:hAnsi="Times New Roman"/>
          <w:b/>
          <w:i/>
          <w:lang w:eastAsia="ru-RU"/>
        </w:rPr>
        <w:t>Потеря чистой прибыли</w:t>
      </w:r>
      <w:r w:rsidRPr="00B5340F">
        <w:rPr>
          <w:rFonts w:ascii="Times New Roman" w:eastAsia="Times New Roman" w:hAnsi="Times New Roman"/>
          <w:lang w:eastAsia="ru-RU"/>
        </w:rPr>
        <w:t xml:space="preserve"> от деятельности Страхователя в результате возможного перерыва в этой деятельности (указывается «Да» / «Нет») ______, на сумму (если «Да»): _____________________ руб.</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Чистая прибыль от заявленной в п. 2 деятельности Страхователя за предыдущие 12 мес. на отчетную дату ___ . ___ . 20 __ года составляет сумму в размере ______________________________ руб.</w:t>
      </w:r>
    </w:p>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spacing w:after="0" w:line="240" w:lineRule="atLeast"/>
        <w:ind w:left="284" w:right="-142"/>
        <w:jc w:val="both"/>
        <w:rPr>
          <w:rFonts w:ascii="Times New Roman" w:eastAsia="Times New Roman" w:hAnsi="Times New Roman"/>
          <w:lang w:eastAsia="ru-RU"/>
        </w:rPr>
      </w:pPr>
      <w:r w:rsidRPr="00B5340F">
        <w:rPr>
          <w:rFonts w:ascii="Times New Roman" w:eastAsia="Times New Roman" w:hAnsi="Times New Roman"/>
          <w:lang w:eastAsia="ru-RU"/>
        </w:rPr>
        <w:t xml:space="preserve">4.3. </w:t>
      </w:r>
      <w:r w:rsidRPr="00B5340F">
        <w:rPr>
          <w:rFonts w:ascii="Times New Roman" w:eastAsia="Times New Roman" w:hAnsi="Times New Roman"/>
          <w:b/>
          <w:i/>
          <w:lang w:eastAsia="ru-RU"/>
        </w:rPr>
        <w:t>Потеря денежных поступлений при сдаче имущества Страхователя в аренду</w:t>
      </w:r>
      <w:r w:rsidRPr="00B5340F">
        <w:rPr>
          <w:rFonts w:ascii="Times New Roman" w:eastAsia="Times New Roman" w:hAnsi="Times New Roman"/>
          <w:lang w:eastAsia="ru-RU"/>
        </w:rPr>
        <w:t xml:space="preserve"> в результате перерыва в пользовании данным имуществом (указывается «Да» / «Нет») ______, на сумму (если «Да»): _____________________ руб.</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Размер арендных платежей, полученных Страхователем за предыдущие 12 мес. на отчетную дату ___ . ___ . 20 __ года составляет сумму в размере _________________________________ руб.</w:t>
      </w:r>
    </w:p>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4.4. Суммы, заявленные в качестве страховых сумм в п.п. 4.1 и 4.2 (4.3) настоящего Заявления, установлены с учетом планируемого увеличения годового оборота от заявляемой на страхование хозяйственной деятельности (указывается «Да» / «Нет»): _________ Если да, то какой рост планируется:_____________________</w:t>
      </w:r>
    </w:p>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4.5. Заявляемая страховая сумма по Контракту страхования с учетом п.п. 4.1, 4.2 и 4.3 настоящего Заявления: _______________(_____________________________________________________ ) руб.</w:t>
      </w:r>
    </w:p>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5. Территория (место) страхования (см. п. 15.18.17 Правил страхования): _____________________</w:t>
      </w:r>
      <w:r>
        <w:rPr>
          <w:rFonts w:ascii="Times New Roman" w:eastAsia="Times New Roman" w:hAnsi="Times New Roman"/>
          <w:lang w:eastAsia="ru-RU"/>
        </w:rPr>
        <w:t>_____</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_________________________________________________________________________________</w:t>
      </w:r>
      <w:r>
        <w:rPr>
          <w:rFonts w:ascii="Times New Roman" w:eastAsia="Times New Roman" w:hAnsi="Times New Roman"/>
          <w:lang w:eastAsia="ru-RU"/>
        </w:rPr>
        <w:t>_____</w:t>
      </w:r>
      <w:r w:rsidRPr="00B5340F">
        <w:rPr>
          <w:rFonts w:ascii="Times New Roman" w:eastAsia="Times New Roman" w:hAnsi="Times New Roman"/>
          <w:lang w:eastAsia="ru-RU"/>
        </w:rPr>
        <w:t>__</w:t>
      </w:r>
    </w:p>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spacing w:after="0" w:line="240" w:lineRule="auto"/>
        <w:ind w:left="284" w:right="-142"/>
        <w:jc w:val="both"/>
        <w:rPr>
          <w:rFonts w:ascii="Times New Roman" w:eastAsia="Times New Roman" w:hAnsi="Times New Roman"/>
          <w:b/>
          <w:lang w:eastAsia="ru-RU"/>
        </w:rPr>
      </w:pPr>
      <w:r w:rsidRPr="00B5340F">
        <w:rPr>
          <w:rFonts w:ascii="Times New Roman" w:eastAsia="Times New Roman" w:hAnsi="Times New Roman"/>
          <w:b/>
          <w:lang w:eastAsia="ru-RU"/>
        </w:rPr>
        <w:t>6.  На страхование заявляются следующие вероятные убытки:</w:t>
      </w:r>
    </w:p>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sym w:font="Wingdings" w:char="F071"/>
      </w:r>
      <w:r w:rsidRPr="00B5340F">
        <w:rPr>
          <w:rFonts w:ascii="Times New Roman" w:eastAsia="Times New Roman" w:hAnsi="Times New Roman"/>
          <w:lang w:eastAsia="ru-RU"/>
        </w:rPr>
        <w:t xml:space="preserve">  </w:t>
      </w:r>
      <w:r w:rsidRPr="00B5340F">
        <w:rPr>
          <w:rFonts w:ascii="Times New Roman" w:eastAsia="Times New Roman" w:hAnsi="Times New Roman"/>
          <w:b/>
          <w:i/>
          <w:lang w:eastAsia="ru-RU"/>
        </w:rPr>
        <w:t>Основное покрытие:</w:t>
      </w:r>
      <w:r w:rsidRPr="00B5340F">
        <w:rPr>
          <w:rFonts w:ascii="Times New Roman" w:eastAsia="Times New Roman" w:hAnsi="Times New Roman"/>
          <w:b/>
          <w:lang w:eastAsia="ru-RU"/>
        </w:rPr>
        <w:t xml:space="preserve"> </w:t>
      </w:r>
      <w:r w:rsidRPr="00B5340F">
        <w:rPr>
          <w:rFonts w:ascii="Times New Roman" w:eastAsia="Times New Roman" w:hAnsi="Times New Roman"/>
          <w:lang w:eastAsia="ru-RU"/>
        </w:rPr>
        <w:t xml:space="preserve">Убытки/расходы Страхователя от перерыва в хозяйственной деятельности вследствие причинения материального ущерба (повреждения или утраты) имуществу Страхователя (п. 15.18.13 Правил страхования), указанные в Разделе 4 настоящего Заявления. </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 xml:space="preserve"> </w:t>
      </w:r>
    </w:p>
    <w:p w:rsidR="004B7D33" w:rsidRPr="00B5340F" w:rsidRDefault="004B7D33" w:rsidP="004B7D33">
      <w:pPr>
        <w:spacing w:after="0" w:line="240" w:lineRule="atLeast"/>
        <w:ind w:left="284" w:right="-142"/>
        <w:jc w:val="both"/>
        <w:rPr>
          <w:rFonts w:ascii="Times New Roman" w:eastAsia="Times New Roman" w:hAnsi="Times New Roman"/>
          <w:lang w:eastAsia="ru-RU"/>
        </w:rPr>
      </w:pPr>
      <w:r w:rsidRPr="00B5340F">
        <w:rPr>
          <w:rFonts w:ascii="Times New Roman" w:eastAsia="Times New Roman" w:hAnsi="Times New Roman"/>
          <w:lang w:eastAsia="ru-RU"/>
        </w:rPr>
        <w:sym w:font="Wingdings" w:char="F071"/>
      </w:r>
      <w:r w:rsidRPr="00B5340F">
        <w:rPr>
          <w:rFonts w:ascii="Times New Roman" w:eastAsia="Times New Roman" w:hAnsi="Times New Roman"/>
          <w:lang w:eastAsia="ru-RU"/>
        </w:rPr>
        <w:t xml:space="preserve"> </w:t>
      </w:r>
      <w:r w:rsidRPr="00B5340F">
        <w:rPr>
          <w:rFonts w:ascii="Times New Roman" w:eastAsia="Times New Roman" w:hAnsi="Times New Roman"/>
          <w:b/>
          <w:i/>
          <w:lang w:eastAsia="ru-RU"/>
        </w:rPr>
        <w:t>Дополнительно покрытие:</w:t>
      </w:r>
      <w:r w:rsidRPr="00B5340F">
        <w:rPr>
          <w:rFonts w:ascii="Times New Roman" w:eastAsia="Times New Roman" w:hAnsi="Times New Roman"/>
          <w:lang w:eastAsia="ru-RU"/>
        </w:rPr>
        <w:t xml:space="preserve"> Убытки/расходы Страхователя, указанные в Разделе 4 настоящего Заявления, вследствие повреждения или утраты имущества следующих поставщиков и (или) потребителей (покупателей) Страхователя (п. 15.18.14.1 Правил страхования):</w:t>
      </w:r>
    </w:p>
    <w:p w:rsidR="004B7D33" w:rsidRPr="00B5340F" w:rsidRDefault="004B7D33" w:rsidP="004B7D33">
      <w:pPr>
        <w:spacing w:after="0" w:line="240" w:lineRule="atLeast"/>
        <w:ind w:left="284" w:right="-142"/>
        <w:jc w:val="both"/>
        <w:rPr>
          <w:rFonts w:ascii="Times New Roman" w:eastAsia="Times New Roman" w:hAnsi="Times New Roman"/>
          <w:lang w:eastAsia="ru-RU"/>
        </w:rPr>
      </w:pPr>
      <w:r w:rsidRPr="00B5340F">
        <w:rPr>
          <w:rFonts w:ascii="Times New Roman" w:eastAsia="Times New Roman" w:hAnsi="Times New Roman"/>
          <w:lang w:eastAsia="ru-RU"/>
        </w:rPr>
        <w:t>1._______________________________________________________________________________</w:t>
      </w:r>
      <w:r>
        <w:rPr>
          <w:rFonts w:ascii="Times New Roman" w:eastAsia="Times New Roman" w:hAnsi="Times New Roman"/>
          <w:lang w:eastAsia="ru-RU"/>
        </w:rPr>
        <w:t>________</w:t>
      </w:r>
    </w:p>
    <w:p w:rsidR="004B7D33" w:rsidRPr="00B5340F" w:rsidRDefault="004B7D33" w:rsidP="004B7D33">
      <w:pPr>
        <w:spacing w:after="0" w:line="240" w:lineRule="atLeast"/>
        <w:ind w:left="284" w:right="-142"/>
        <w:jc w:val="center"/>
        <w:rPr>
          <w:rFonts w:ascii="Times New Roman" w:eastAsia="Times New Roman" w:hAnsi="Times New Roman"/>
          <w:i/>
          <w:sz w:val="16"/>
          <w:szCs w:val="16"/>
          <w:lang w:eastAsia="ru-RU"/>
        </w:rPr>
      </w:pPr>
      <w:r w:rsidRPr="00B5340F">
        <w:rPr>
          <w:rFonts w:ascii="Times New Roman" w:eastAsia="Times New Roman" w:hAnsi="Times New Roman"/>
          <w:i/>
          <w:sz w:val="16"/>
          <w:szCs w:val="16"/>
          <w:lang w:eastAsia="ru-RU"/>
        </w:rPr>
        <w:t>укажите наименование контрагента Страхователя, вид имущества и его местонахождение</w:t>
      </w:r>
    </w:p>
    <w:p w:rsidR="004B7D33" w:rsidRPr="00B5340F" w:rsidRDefault="004B7D33" w:rsidP="004B7D33">
      <w:pPr>
        <w:spacing w:after="0" w:line="240" w:lineRule="atLeast"/>
        <w:ind w:left="284" w:right="-142"/>
        <w:jc w:val="both"/>
        <w:rPr>
          <w:rFonts w:ascii="Times New Roman" w:eastAsia="Times New Roman" w:hAnsi="Times New Roman"/>
          <w:lang w:eastAsia="ru-RU"/>
        </w:rPr>
      </w:pPr>
      <w:r w:rsidRPr="00B5340F">
        <w:rPr>
          <w:rFonts w:ascii="Times New Roman" w:eastAsia="Times New Roman" w:hAnsi="Times New Roman"/>
          <w:lang w:eastAsia="ru-RU"/>
        </w:rPr>
        <w:t>2.____________________________________________________________________________</w:t>
      </w:r>
      <w:r>
        <w:rPr>
          <w:rFonts w:ascii="Times New Roman" w:eastAsia="Times New Roman" w:hAnsi="Times New Roman"/>
          <w:lang w:eastAsia="ru-RU"/>
        </w:rPr>
        <w:t>________</w:t>
      </w:r>
      <w:r w:rsidRPr="00B5340F">
        <w:rPr>
          <w:rFonts w:ascii="Times New Roman" w:eastAsia="Times New Roman" w:hAnsi="Times New Roman"/>
          <w:lang w:eastAsia="ru-RU"/>
        </w:rPr>
        <w:t>___</w:t>
      </w:r>
    </w:p>
    <w:p w:rsidR="004B7D33" w:rsidRPr="00B5340F" w:rsidRDefault="004B7D33" w:rsidP="004B7D33">
      <w:pPr>
        <w:spacing w:after="0" w:line="240" w:lineRule="atLeast"/>
        <w:ind w:left="284" w:right="-142"/>
        <w:jc w:val="both"/>
        <w:rPr>
          <w:rFonts w:ascii="Times New Roman" w:eastAsia="Times New Roman" w:hAnsi="Times New Roman"/>
          <w:lang w:eastAsia="ru-RU"/>
        </w:rPr>
      </w:pPr>
    </w:p>
    <w:p w:rsidR="004B7D33" w:rsidRPr="00B5340F" w:rsidRDefault="004B7D33" w:rsidP="004B7D33">
      <w:pPr>
        <w:spacing w:after="0" w:line="240" w:lineRule="atLeast"/>
        <w:ind w:left="284" w:right="-142"/>
        <w:jc w:val="both"/>
        <w:rPr>
          <w:rFonts w:ascii="Times New Roman" w:eastAsia="Times New Roman" w:hAnsi="Times New Roman"/>
          <w:lang w:eastAsia="ru-RU"/>
        </w:rPr>
      </w:pPr>
      <w:r w:rsidRPr="00B5340F">
        <w:rPr>
          <w:rFonts w:ascii="Times New Roman" w:eastAsia="Times New Roman" w:hAnsi="Times New Roman"/>
          <w:lang w:eastAsia="ru-RU"/>
        </w:rPr>
        <w:t>3.______________________________________________________________________________</w:t>
      </w:r>
      <w:r>
        <w:rPr>
          <w:rFonts w:ascii="Times New Roman" w:eastAsia="Times New Roman" w:hAnsi="Times New Roman"/>
          <w:lang w:eastAsia="ru-RU"/>
        </w:rPr>
        <w:t>_______</w:t>
      </w:r>
      <w:r w:rsidRPr="00B5340F">
        <w:rPr>
          <w:rFonts w:ascii="Times New Roman" w:eastAsia="Times New Roman" w:hAnsi="Times New Roman"/>
          <w:lang w:eastAsia="ru-RU"/>
        </w:rPr>
        <w:t>__</w:t>
      </w:r>
    </w:p>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spacing w:after="0" w:line="240" w:lineRule="atLeast"/>
        <w:ind w:left="284" w:right="-142"/>
        <w:jc w:val="both"/>
        <w:rPr>
          <w:rFonts w:ascii="Times New Roman" w:eastAsia="Times New Roman" w:hAnsi="Times New Roman"/>
          <w:lang w:eastAsia="ru-RU"/>
        </w:rPr>
      </w:pPr>
      <w:r w:rsidRPr="00B5340F">
        <w:rPr>
          <w:rFonts w:ascii="Times New Roman" w:eastAsia="Times New Roman" w:hAnsi="Times New Roman"/>
          <w:lang w:eastAsia="ru-RU"/>
        </w:rPr>
        <w:sym w:font="Wingdings" w:char="F071"/>
      </w:r>
      <w:r w:rsidRPr="00B5340F">
        <w:rPr>
          <w:rFonts w:ascii="Times New Roman" w:eastAsia="Times New Roman" w:hAnsi="Times New Roman"/>
          <w:lang w:eastAsia="ru-RU"/>
        </w:rPr>
        <w:t xml:space="preserve"> </w:t>
      </w:r>
      <w:r w:rsidRPr="00B5340F">
        <w:rPr>
          <w:rFonts w:ascii="Times New Roman" w:eastAsia="Times New Roman" w:hAnsi="Times New Roman"/>
          <w:b/>
          <w:i/>
          <w:lang w:eastAsia="ru-RU"/>
        </w:rPr>
        <w:t>Дополнительно покрытие:</w:t>
      </w:r>
      <w:r w:rsidRPr="00B5340F">
        <w:rPr>
          <w:rFonts w:ascii="Times New Roman" w:eastAsia="Times New Roman" w:hAnsi="Times New Roman"/>
          <w:lang w:eastAsia="ru-RU"/>
        </w:rPr>
        <w:t xml:space="preserve"> Убытки/расходы Страхователя, указанные в Разделе 4 настоящего Заявления, вследствие невозможности физического доступа (входа / выхода) к объектам недвижимости (зданиям, помещениям и др.), в которых / с использованием которых осуществляется застрахованная хозяйственная деятельность Страхователя (п. 15.18.14.2 Правил страхования)</w:t>
      </w:r>
    </w:p>
    <w:p w:rsidR="004B7D33" w:rsidRPr="00B5340F" w:rsidRDefault="004B7D33" w:rsidP="004B7D33">
      <w:pPr>
        <w:spacing w:after="0" w:line="240" w:lineRule="atLeast"/>
        <w:ind w:left="284" w:right="-142"/>
        <w:jc w:val="both"/>
        <w:rPr>
          <w:rFonts w:ascii="Times New Roman" w:eastAsia="Times New Roman" w:hAnsi="Times New Roman"/>
          <w:lang w:eastAsia="ru-RU"/>
        </w:rPr>
      </w:pPr>
    </w:p>
    <w:p w:rsidR="004B7D33" w:rsidRPr="00B5340F" w:rsidRDefault="004B7D33" w:rsidP="004B7D33">
      <w:pPr>
        <w:spacing w:after="0" w:line="240" w:lineRule="atLeast"/>
        <w:ind w:left="284" w:right="-142"/>
        <w:jc w:val="both"/>
        <w:rPr>
          <w:rFonts w:ascii="Times New Roman" w:eastAsia="Times New Roman" w:hAnsi="Times New Roman"/>
          <w:lang w:eastAsia="ru-RU"/>
        </w:rPr>
      </w:pPr>
      <w:r w:rsidRPr="00B5340F">
        <w:rPr>
          <w:rFonts w:ascii="Times New Roman" w:eastAsia="Times New Roman" w:hAnsi="Times New Roman"/>
          <w:lang w:eastAsia="ru-RU"/>
        </w:rPr>
        <w:sym w:font="Wingdings" w:char="F071"/>
      </w:r>
      <w:r w:rsidRPr="00B5340F">
        <w:rPr>
          <w:rFonts w:ascii="Times New Roman" w:eastAsia="Times New Roman" w:hAnsi="Times New Roman"/>
          <w:lang w:eastAsia="ru-RU"/>
        </w:rPr>
        <w:t xml:space="preserve"> </w:t>
      </w:r>
      <w:r w:rsidRPr="00B5340F">
        <w:rPr>
          <w:rFonts w:ascii="Times New Roman" w:eastAsia="Times New Roman" w:hAnsi="Times New Roman"/>
          <w:b/>
          <w:i/>
          <w:lang w:eastAsia="ru-RU"/>
        </w:rPr>
        <w:t>Дополнительно покрытие:</w:t>
      </w:r>
      <w:r w:rsidRPr="00B5340F">
        <w:rPr>
          <w:rFonts w:ascii="Times New Roman" w:eastAsia="Times New Roman" w:hAnsi="Times New Roman"/>
          <w:lang w:eastAsia="ru-RU"/>
        </w:rPr>
        <w:t xml:space="preserve"> Убытки/расходы Страхователя, указанные в Разделе 4 настоящего Заявления, вследствие законного ограничения доступа к застрахованному имуществу органами государственной власти (п. 15.18.14.3 Правил страхования).</w:t>
      </w:r>
    </w:p>
    <w:p w:rsidR="004B7D33" w:rsidRPr="00B5340F" w:rsidRDefault="004B7D33" w:rsidP="004B7D33">
      <w:pPr>
        <w:spacing w:after="0" w:line="240" w:lineRule="atLeast"/>
        <w:ind w:left="284" w:right="-142"/>
        <w:jc w:val="both"/>
        <w:rPr>
          <w:rFonts w:ascii="Times New Roman" w:eastAsia="Times New Roman" w:hAnsi="Times New Roman"/>
          <w:lang w:eastAsia="ru-RU"/>
        </w:rPr>
      </w:pPr>
    </w:p>
    <w:p w:rsidR="004B7D33" w:rsidRPr="00B5340F" w:rsidRDefault="004B7D33" w:rsidP="004B7D33">
      <w:pPr>
        <w:spacing w:after="0" w:line="240" w:lineRule="auto"/>
        <w:ind w:left="284" w:right="-142"/>
        <w:jc w:val="both"/>
        <w:rPr>
          <w:rFonts w:ascii="Times New Roman" w:eastAsia="Times New Roman" w:hAnsi="Times New Roman"/>
          <w:b/>
          <w:lang w:eastAsia="ru-RU"/>
        </w:rPr>
      </w:pPr>
      <w:r w:rsidRPr="00B5340F">
        <w:rPr>
          <w:rFonts w:ascii="Times New Roman" w:eastAsia="Times New Roman" w:hAnsi="Times New Roman"/>
          <w:b/>
          <w:lang w:eastAsia="ru-RU"/>
        </w:rPr>
        <w:t xml:space="preserve">7. Заявляемые франшизы: </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7.1. В денежном выражении / в процентах от страховой суммы (нужное подчеркнуть): ____ руб./%</w:t>
      </w:r>
    </w:p>
    <w:tbl>
      <w:tblPr>
        <w:tblW w:w="0" w:type="auto"/>
        <w:tblInd w:w="108" w:type="dxa"/>
        <w:tblLayout w:type="fixed"/>
        <w:tblLook w:val="0000" w:firstRow="0" w:lastRow="0" w:firstColumn="0" w:lastColumn="0" w:noHBand="0" w:noVBand="0"/>
      </w:tblPr>
      <w:tblGrid>
        <w:gridCol w:w="2552"/>
        <w:gridCol w:w="1181"/>
        <w:gridCol w:w="1181"/>
        <w:gridCol w:w="1181"/>
        <w:gridCol w:w="1181"/>
        <w:gridCol w:w="1088"/>
        <w:gridCol w:w="1275"/>
      </w:tblGrid>
      <w:tr w:rsidR="004B7D33" w:rsidRPr="00B5340F" w:rsidTr="00203337">
        <w:tc>
          <w:tcPr>
            <w:tcW w:w="2552" w:type="dxa"/>
            <w:vAlign w:val="center"/>
          </w:tcPr>
          <w:p w:rsidR="004B7D33" w:rsidRPr="00B5340F" w:rsidRDefault="004B7D33" w:rsidP="00203337">
            <w:pPr>
              <w:spacing w:after="0" w:line="240" w:lineRule="auto"/>
              <w:ind w:left="284" w:right="-142"/>
              <w:rPr>
                <w:rFonts w:ascii="Times New Roman" w:eastAsia="Times New Roman" w:hAnsi="Times New Roman"/>
                <w:szCs w:val="20"/>
                <w:lang w:eastAsia="ru-RU"/>
              </w:rPr>
            </w:pPr>
            <w:r w:rsidRPr="00B5340F">
              <w:rPr>
                <w:rFonts w:ascii="Times New Roman" w:eastAsia="Times New Roman" w:hAnsi="Times New Roman"/>
                <w:lang w:eastAsia="ru-RU"/>
              </w:rPr>
              <w:lastRenderedPageBreak/>
              <w:t>7.2. Временная франшиза:</w:t>
            </w:r>
          </w:p>
        </w:tc>
        <w:tc>
          <w:tcPr>
            <w:tcW w:w="1181" w:type="dxa"/>
            <w:vAlign w:val="center"/>
          </w:tcPr>
          <w:p w:rsidR="004B7D33" w:rsidRPr="00B5340F" w:rsidRDefault="004B7D33" w:rsidP="00203337">
            <w:pPr>
              <w:spacing w:after="0" w:line="240" w:lineRule="auto"/>
              <w:ind w:left="284" w:right="-142"/>
              <w:jc w:val="center"/>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sym w:font="Wingdings" w:char="F06F"/>
            </w:r>
            <w:r w:rsidRPr="00B5340F">
              <w:rPr>
                <w:rFonts w:ascii="Times New Roman" w:eastAsia="Times New Roman" w:hAnsi="Times New Roman"/>
                <w:sz w:val="20"/>
                <w:szCs w:val="20"/>
                <w:lang w:eastAsia="ru-RU"/>
              </w:rPr>
              <w:t xml:space="preserve"> 7 дней</w:t>
            </w:r>
          </w:p>
        </w:tc>
        <w:tc>
          <w:tcPr>
            <w:tcW w:w="1181" w:type="dxa"/>
            <w:vAlign w:val="center"/>
          </w:tcPr>
          <w:p w:rsidR="004B7D33" w:rsidRPr="00B5340F" w:rsidRDefault="004B7D33" w:rsidP="00203337">
            <w:pPr>
              <w:spacing w:after="0" w:line="240" w:lineRule="auto"/>
              <w:ind w:left="284" w:right="-142"/>
              <w:jc w:val="center"/>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sym w:font="Wingdings" w:char="F06F"/>
            </w:r>
            <w:r w:rsidRPr="00B5340F">
              <w:rPr>
                <w:rFonts w:ascii="Times New Roman" w:eastAsia="Times New Roman" w:hAnsi="Times New Roman"/>
                <w:sz w:val="20"/>
                <w:szCs w:val="20"/>
                <w:lang w:eastAsia="ru-RU"/>
              </w:rPr>
              <w:t xml:space="preserve"> 10 дней</w:t>
            </w:r>
          </w:p>
        </w:tc>
        <w:tc>
          <w:tcPr>
            <w:tcW w:w="1181" w:type="dxa"/>
            <w:vAlign w:val="center"/>
          </w:tcPr>
          <w:p w:rsidR="004B7D33" w:rsidRPr="00B5340F" w:rsidRDefault="004B7D33" w:rsidP="00203337">
            <w:pPr>
              <w:spacing w:after="0" w:line="240" w:lineRule="auto"/>
              <w:ind w:left="284" w:right="-142"/>
              <w:jc w:val="center"/>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sym w:font="Wingdings" w:char="F06F"/>
            </w:r>
            <w:r w:rsidRPr="00B5340F">
              <w:rPr>
                <w:rFonts w:ascii="Times New Roman" w:eastAsia="Times New Roman" w:hAnsi="Times New Roman"/>
                <w:sz w:val="20"/>
                <w:szCs w:val="20"/>
                <w:lang w:eastAsia="ru-RU"/>
              </w:rPr>
              <w:t xml:space="preserve"> 15 дней</w:t>
            </w:r>
          </w:p>
        </w:tc>
        <w:tc>
          <w:tcPr>
            <w:tcW w:w="1181" w:type="dxa"/>
            <w:vAlign w:val="center"/>
          </w:tcPr>
          <w:p w:rsidR="004B7D33" w:rsidRPr="00B5340F" w:rsidRDefault="004B7D33" w:rsidP="00203337">
            <w:pPr>
              <w:spacing w:after="0" w:line="240" w:lineRule="auto"/>
              <w:ind w:left="284" w:right="-142"/>
              <w:jc w:val="center"/>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sym w:font="Wingdings" w:char="F06F"/>
            </w:r>
            <w:r w:rsidRPr="00B5340F">
              <w:rPr>
                <w:rFonts w:ascii="Times New Roman" w:eastAsia="Times New Roman" w:hAnsi="Times New Roman"/>
                <w:sz w:val="20"/>
                <w:szCs w:val="20"/>
                <w:lang w:eastAsia="ru-RU"/>
              </w:rPr>
              <w:t xml:space="preserve"> 20 дней</w:t>
            </w:r>
          </w:p>
        </w:tc>
        <w:tc>
          <w:tcPr>
            <w:tcW w:w="1088" w:type="dxa"/>
            <w:vAlign w:val="center"/>
          </w:tcPr>
          <w:p w:rsidR="004B7D33" w:rsidRPr="00B5340F" w:rsidRDefault="004B7D33" w:rsidP="00203337">
            <w:pPr>
              <w:spacing w:after="0" w:line="240" w:lineRule="auto"/>
              <w:ind w:left="284" w:right="-142"/>
              <w:jc w:val="center"/>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sym w:font="Wingdings" w:char="F06F"/>
            </w:r>
            <w:r w:rsidRPr="00B5340F">
              <w:rPr>
                <w:rFonts w:ascii="Times New Roman" w:eastAsia="Times New Roman" w:hAnsi="Times New Roman"/>
                <w:sz w:val="20"/>
                <w:szCs w:val="20"/>
                <w:lang w:eastAsia="ru-RU"/>
              </w:rPr>
              <w:t xml:space="preserve"> 30 дней</w:t>
            </w:r>
          </w:p>
        </w:tc>
        <w:tc>
          <w:tcPr>
            <w:tcW w:w="1275" w:type="dxa"/>
            <w:vAlign w:val="center"/>
          </w:tcPr>
          <w:p w:rsidR="004B7D33" w:rsidRPr="00B5340F" w:rsidRDefault="004B7D33" w:rsidP="00203337">
            <w:pPr>
              <w:spacing w:after="0" w:line="240" w:lineRule="auto"/>
              <w:ind w:left="284" w:right="-142"/>
              <w:jc w:val="center"/>
              <w:rPr>
                <w:rFonts w:ascii="Times New Roman" w:eastAsia="Times New Roman" w:hAnsi="Times New Roman"/>
                <w:sz w:val="20"/>
                <w:szCs w:val="20"/>
                <w:lang w:eastAsia="ru-RU"/>
              </w:rPr>
            </w:pPr>
            <w:r w:rsidRPr="00B5340F">
              <w:rPr>
                <w:rFonts w:ascii="Times New Roman" w:eastAsia="Times New Roman" w:hAnsi="Times New Roman"/>
                <w:sz w:val="20"/>
                <w:szCs w:val="20"/>
                <w:lang w:eastAsia="ru-RU"/>
              </w:rPr>
              <w:sym w:font="Wingdings" w:char="F06F"/>
            </w:r>
            <w:r w:rsidRPr="00B5340F">
              <w:rPr>
                <w:rFonts w:ascii="Times New Roman" w:eastAsia="Times New Roman" w:hAnsi="Times New Roman"/>
                <w:sz w:val="20"/>
                <w:szCs w:val="20"/>
                <w:lang w:eastAsia="ru-RU"/>
              </w:rPr>
              <w:t xml:space="preserve"> ____  дней</w:t>
            </w:r>
          </w:p>
        </w:tc>
      </w:tr>
    </w:tbl>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8. Статистика убытков (за период деятельности):</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1559"/>
        <w:gridCol w:w="3420"/>
        <w:gridCol w:w="3101"/>
      </w:tblGrid>
      <w:tr w:rsidR="004B7D33" w:rsidRPr="00B5340F" w:rsidTr="00203337">
        <w:tc>
          <w:tcPr>
            <w:tcW w:w="709" w:type="dxa"/>
          </w:tcPr>
          <w:p w:rsidR="004B7D33" w:rsidRPr="00B5340F" w:rsidRDefault="004B7D33" w:rsidP="00203337">
            <w:pPr>
              <w:spacing w:after="0" w:line="240" w:lineRule="auto"/>
              <w:ind w:left="28"/>
              <w:jc w:val="center"/>
              <w:rPr>
                <w:rFonts w:ascii="Times New Roman" w:eastAsia="Times New Roman" w:hAnsi="Times New Roman"/>
                <w:lang w:eastAsia="ru-RU"/>
              </w:rPr>
            </w:pPr>
            <w:r w:rsidRPr="00B5340F">
              <w:rPr>
                <w:rFonts w:ascii="Times New Roman" w:eastAsia="Times New Roman" w:hAnsi="Times New Roman"/>
                <w:lang w:eastAsia="ru-RU"/>
              </w:rPr>
              <w:t>№ п/п</w:t>
            </w:r>
          </w:p>
        </w:tc>
        <w:tc>
          <w:tcPr>
            <w:tcW w:w="1134" w:type="dxa"/>
          </w:tcPr>
          <w:p w:rsidR="004B7D33" w:rsidRPr="00B5340F" w:rsidRDefault="004B7D33" w:rsidP="00203337">
            <w:pPr>
              <w:spacing w:after="0" w:line="240" w:lineRule="auto"/>
              <w:ind w:left="29"/>
              <w:jc w:val="center"/>
              <w:rPr>
                <w:rFonts w:ascii="Times New Roman" w:eastAsia="Times New Roman" w:hAnsi="Times New Roman"/>
                <w:lang w:eastAsia="ru-RU"/>
              </w:rPr>
            </w:pPr>
            <w:r w:rsidRPr="00B5340F">
              <w:rPr>
                <w:rFonts w:ascii="Times New Roman" w:eastAsia="Times New Roman" w:hAnsi="Times New Roman"/>
                <w:lang w:eastAsia="ru-RU"/>
              </w:rPr>
              <w:t>Дата простоя</w:t>
            </w:r>
          </w:p>
          <w:p w:rsidR="004B7D33" w:rsidRPr="00B5340F" w:rsidRDefault="004B7D33" w:rsidP="00203337">
            <w:pPr>
              <w:spacing w:after="0" w:line="240" w:lineRule="auto"/>
              <w:ind w:left="29"/>
              <w:jc w:val="center"/>
              <w:rPr>
                <w:rFonts w:ascii="Times New Roman" w:eastAsia="Times New Roman" w:hAnsi="Times New Roman"/>
                <w:lang w:eastAsia="ru-RU"/>
              </w:rPr>
            </w:pPr>
            <w:r w:rsidRPr="00B5340F">
              <w:rPr>
                <w:rFonts w:ascii="Times New Roman" w:eastAsia="Times New Roman" w:hAnsi="Times New Roman"/>
                <w:lang w:eastAsia="ru-RU"/>
              </w:rPr>
              <w:t>чч/мм/гг</w:t>
            </w:r>
          </w:p>
        </w:tc>
        <w:tc>
          <w:tcPr>
            <w:tcW w:w="1559" w:type="dxa"/>
          </w:tcPr>
          <w:p w:rsidR="004B7D33" w:rsidRPr="00B5340F" w:rsidRDefault="004B7D33" w:rsidP="00203337">
            <w:pPr>
              <w:spacing w:after="0" w:line="240" w:lineRule="auto"/>
              <w:ind w:left="29"/>
              <w:jc w:val="center"/>
              <w:rPr>
                <w:rFonts w:ascii="Times New Roman" w:eastAsia="Times New Roman" w:hAnsi="Times New Roman"/>
                <w:lang w:eastAsia="ru-RU"/>
              </w:rPr>
            </w:pPr>
            <w:r w:rsidRPr="00B5340F">
              <w:rPr>
                <w:rFonts w:ascii="Times New Roman" w:eastAsia="Times New Roman" w:hAnsi="Times New Roman"/>
                <w:lang w:eastAsia="ru-RU"/>
              </w:rPr>
              <w:t>Длительность простоя</w:t>
            </w:r>
          </w:p>
          <w:p w:rsidR="004B7D33" w:rsidRPr="00B5340F" w:rsidRDefault="004B7D33" w:rsidP="00203337">
            <w:pPr>
              <w:spacing w:after="0" w:line="240" w:lineRule="auto"/>
              <w:ind w:left="29"/>
              <w:jc w:val="center"/>
              <w:rPr>
                <w:rFonts w:ascii="Times New Roman" w:eastAsia="Times New Roman" w:hAnsi="Times New Roman"/>
                <w:lang w:eastAsia="ru-RU"/>
              </w:rPr>
            </w:pPr>
            <w:r w:rsidRPr="00B5340F">
              <w:rPr>
                <w:rFonts w:ascii="Times New Roman" w:eastAsia="Times New Roman" w:hAnsi="Times New Roman"/>
                <w:lang w:eastAsia="ru-RU"/>
              </w:rPr>
              <w:t>(часы, дни, месяцы)</w:t>
            </w:r>
          </w:p>
        </w:tc>
        <w:tc>
          <w:tcPr>
            <w:tcW w:w="3420" w:type="dxa"/>
          </w:tcPr>
          <w:p w:rsidR="004B7D33" w:rsidRPr="00B5340F" w:rsidRDefault="004B7D33" w:rsidP="00203337">
            <w:pPr>
              <w:spacing w:after="0" w:line="240" w:lineRule="auto"/>
              <w:ind w:left="29"/>
              <w:jc w:val="center"/>
              <w:rPr>
                <w:rFonts w:ascii="Times New Roman" w:eastAsia="Times New Roman" w:hAnsi="Times New Roman"/>
                <w:lang w:eastAsia="ru-RU"/>
              </w:rPr>
            </w:pPr>
            <w:r w:rsidRPr="00B5340F">
              <w:rPr>
                <w:rFonts w:ascii="Times New Roman" w:eastAsia="Times New Roman" w:hAnsi="Times New Roman"/>
                <w:lang w:eastAsia="ru-RU"/>
              </w:rPr>
              <w:t>Причина простоя</w:t>
            </w:r>
          </w:p>
        </w:tc>
        <w:tc>
          <w:tcPr>
            <w:tcW w:w="3101" w:type="dxa"/>
          </w:tcPr>
          <w:p w:rsidR="004B7D33" w:rsidRPr="00B5340F" w:rsidRDefault="004B7D33" w:rsidP="00203337">
            <w:pPr>
              <w:spacing w:after="0" w:line="240" w:lineRule="auto"/>
              <w:ind w:left="29"/>
              <w:jc w:val="center"/>
              <w:rPr>
                <w:rFonts w:ascii="Times New Roman" w:eastAsia="Times New Roman" w:hAnsi="Times New Roman"/>
                <w:lang w:eastAsia="ru-RU"/>
              </w:rPr>
            </w:pPr>
            <w:r w:rsidRPr="00B5340F">
              <w:rPr>
                <w:rFonts w:ascii="Times New Roman" w:eastAsia="Times New Roman" w:hAnsi="Times New Roman"/>
                <w:lang w:eastAsia="ru-RU"/>
              </w:rPr>
              <w:t>Размер и структура понесенного убытка (текущие расходы / потеря прибыли)</w:t>
            </w:r>
          </w:p>
        </w:tc>
      </w:tr>
      <w:tr w:rsidR="004B7D33" w:rsidRPr="00B5340F" w:rsidTr="00203337">
        <w:trPr>
          <w:cantSplit/>
          <w:trHeight w:hRule="exact" w:val="400"/>
        </w:trPr>
        <w:tc>
          <w:tcPr>
            <w:tcW w:w="709" w:type="dxa"/>
            <w:vAlign w:val="center"/>
          </w:tcPr>
          <w:p w:rsidR="004B7D33" w:rsidRPr="00B5340F" w:rsidRDefault="004B7D33" w:rsidP="00203337">
            <w:pPr>
              <w:spacing w:after="0" w:line="240" w:lineRule="auto"/>
              <w:ind w:left="-113" w:right="-142"/>
              <w:jc w:val="center"/>
              <w:rPr>
                <w:rFonts w:ascii="Times New Roman" w:eastAsia="Times New Roman" w:hAnsi="Times New Roman"/>
                <w:lang w:eastAsia="ru-RU"/>
              </w:rPr>
            </w:pPr>
            <w:r w:rsidRPr="00B5340F">
              <w:rPr>
                <w:rFonts w:ascii="Times New Roman" w:eastAsia="Times New Roman" w:hAnsi="Times New Roman"/>
                <w:lang w:eastAsia="ru-RU"/>
              </w:rPr>
              <w:t>1</w:t>
            </w:r>
          </w:p>
        </w:tc>
        <w:tc>
          <w:tcPr>
            <w:tcW w:w="1134" w:type="dxa"/>
          </w:tcPr>
          <w:p w:rsidR="004B7D33" w:rsidRPr="00B5340F" w:rsidRDefault="004B7D33" w:rsidP="00203337">
            <w:pPr>
              <w:spacing w:after="0" w:line="240" w:lineRule="auto"/>
              <w:ind w:left="284" w:right="-142"/>
              <w:jc w:val="both"/>
              <w:rPr>
                <w:rFonts w:ascii="Times New Roman" w:eastAsia="Times New Roman" w:hAnsi="Times New Roman"/>
                <w:lang w:eastAsia="ru-RU"/>
              </w:rPr>
            </w:pPr>
          </w:p>
        </w:tc>
        <w:tc>
          <w:tcPr>
            <w:tcW w:w="1559" w:type="dxa"/>
          </w:tcPr>
          <w:p w:rsidR="004B7D33" w:rsidRPr="00B5340F" w:rsidRDefault="004B7D33" w:rsidP="00203337">
            <w:pPr>
              <w:spacing w:after="0" w:line="240" w:lineRule="auto"/>
              <w:ind w:left="284" w:right="-142"/>
              <w:jc w:val="both"/>
              <w:rPr>
                <w:rFonts w:ascii="Times New Roman" w:eastAsia="Times New Roman" w:hAnsi="Times New Roman"/>
                <w:lang w:eastAsia="ru-RU"/>
              </w:rPr>
            </w:pPr>
          </w:p>
        </w:tc>
        <w:tc>
          <w:tcPr>
            <w:tcW w:w="3420" w:type="dxa"/>
          </w:tcPr>
          <w:p w:rsidR="004B7D33" w:rsidRPr="00B5340F" w:rsidRDefault="004B7D33" w:rsidP="00203337">
            <w:pPr>
              <w:spacing w:after="0" w:line="240" w:lineRule="auto"/>
              <w:ind w:left="284" w:right="-142"/>
              <w:jc w:val="both"/>
              <w:rPr>
                <w:rFonts w:ascii="Times New Roman" w:eastAsia="Times New Roman" w:hAnsi="Times New Roman"/>
                <w:lang w:eastAsia="ru-RU"/>
              </w:rPr>
            </w:pPr>
          </w:p>
        </w:tc>
        <w:tc>
          <w:tcPr>
            <w:tcW w:w="3101" w:type="dxa"/>
          </w:tcPr>
          <w:p w:rsidR="004B7D33" w:rsidRPr="00B5340F" w:rsidRDefault="004B7D33" w:rsidP="00203337">
            <w:pPr>
              <w:spacing w:after="0" w:line="240" w:lineRule="auto"/>
              <w:ind w:left="284" w:right="-142"/>
              <w:jc w:val="both"/>
              <w:rPr>
                <w:rFonts w:ascii="Times New Roman" w:eastAsia="Times New Roman" w:hAnsi="Times New Roman"/>
                <w:lang w:eastAsia="ru-RU"/>
              </w:rPr>
            </w:pPr>
          </w:p>
        </w:tc>
      </w:tr>
      <w:tr w:rsidR="004B7D33" w:rsidRPr="00B5340F" w:rsidTr="00203337">
        <w:trPr>
          <w:cantSplit/>
          <w:trHeight w:hRule="exact" w:val="400"/>
        </w:trPr>
        <w:tc>
          <w:tcPr>
            <w:tcW w:w="709" w:type="dxa"/>
            <w:vAlign w:val="center"/>
          </w:tcPr>
          <w:p w:rsidR="004B7D33" w:rsidRPr="00B5340F" w:rsidRDefault="004B7D33" w:rsidP="00203337">
            <w:pPr>
              <w:spacing w:after="0" w:line="240" w:lineRule="auto"/>
              <w:ind w:left="-113" w:right="-142"/>
              <w:jc w:val="center"/>
              <w:rPr>
                <w:rFonts w:ascii="Times New Roman" w:eastAsia="Times New Roman" w:hAnsi="Times New Roman"/>
                <w:lang w:eastAsia="ru-RU"/>
              </w:rPr>
            </w:pPr>
            <w:r w:rsidRPr="00B5340F">
              <w:rPr>
                <w:rFonts w:ascii="Times New Roman" w:eastAsia="Times New Roman" w:hAnsi="Times New Roman"/>
                <w:lang w:eastAsia="ru-RU"/>
              </w:rPr>
              <w:t>2</w:t>
            </w:r>
          </w:p>
        </w:tc>
        <w:tc>
          <w:tcPr>
            <w:tcW w:w="1134" w:type="dxa"/>
          </w:tcPr>
          <w:p w:rsidR="004B7D33" w:rsidRPr="00B5340F" w:rsidRDefault="004B7D33" w:rsidP="00203337">
            <w:pPr>
              <w:spacing w:after="0" w:line="240" w:lineRule="auto"/>
              <w:ind w:left="284" w:right="-142"/>
              <w:jc w:val="both"/>
              <w:rPr>
                <w:rFonts w:ascii="Times New Roman" w:eastAsia="Times New Roman" w:hAnsi="Times New Roman"/>
                <w:lang w:eastAsia="ru-RU"/>
              </w:rPr>
            </w:pPr>
          </w:p>
        </w:tc>
        <w:tc>
          <w:tcPr>
            <w:tcW w:w="1559" w:type="dxa"/>
          </w:tcPr>
          <w:p w:rsidR="004B7D33" w:rsidRPr="00B5340F" w:rsidRDefault="004B7D33" w:rsidP="00203337">
            <w:pPr>
              <w:spacing w:after="0" w:line="240" w:lineRule="auto"/>
              <w:ind w:left="284" w:right="-142"/>
              <w:jc w:val="both"/>
              <w:rPr>
                <w:rFonts w:ascii="Times New Roman" w:eastAsia="Times New Roman" w:hAnsi="Times New Roman"/>
                <w:lang w:eastAsia="ru-RU"/>
              </w:rPr>
            </w:pPr>
          </w:p>
        </w:tc>
        <w:tc>
          <w:tcPr>
            <w:tcW w:w="3420" w:type="dxa"/>
          </w:tcPr>
          <w:p w:rsidR="004B7D33" w:rsidRPr="00B5340F" w:rsidRDefault="004B7D33" w:rsidP="00203337">
            <w:pPr>
              <w:spacing w:after="0" w:line="240" w:lineRule="auto"/>
              <w:ind w:left="284" w:right="-142"/>
              <w:jc w:val="both"/>
              <w:rPr>
                <w:rFonts w:ascii="Times New Roman" w:eastAsia="Times New Roman" w:hAnsi="Times New Roman"/>
                <w:lang w:eastAsia="ru-RU"/>
              </w:rPr>
            </w:pPr>
          </w:p>
        </w:tc>
        <w:tc>
          <w:tcPr>
            <w:tcW w:w="3101" w:type="dxa"/>
          </w:tcPr>
          <w:p w:rsidR="004B7D33" w:rsidRPr="00B5340F" w:rsidRDefault="004B7D33" w:rsidP="00203337">
            <w:pPr>
              <w:spacing w:after="0" w:line="240" w:lineRule="auto"/>
              <w:ind w:left="284" w:right="-142"/>
              <w:jc w:val="both"/>
              <w:rPr>
                <w:rFonts w:ascii="Times New Roman" w:eastAsia="Times New Roman" w:hAnsi="Times New Roman"/>
                <w:lang w:eastAsia="ru-RU"/>
              </w:rPr>
            </w:pPr>
          </w:p>
        </w:tc>
      </w:tr>
    </w:tbl>
    <w:p w:rsidR="004B7D33" w:rsidRPr="00B5340F" w:rsidRDefault="004B7D33" w:rsidP="004B7D33">
      <w:pPr>
        <w:spacing w:after="0" w:line="240" w:lineRule="atLeast"/>
        <w:ind w:left="284" w:right="-142"/>
        <w:jc w:val="both"/>
        <w:rPr>
          <w:rFonts w:ascii="Times New Roman" w:eastAsia="Times New Roman" w:hAnsi="Times New Roman"/>
          <w:lang w:eastAsia="ru-RU"/>
        </w:rPr>
      </w:pPr>
    </w:p>
    <w:p w:rsidR="004B7D33" w:rsidRPr="00B5340F" w:rsidRDefault="004B7D33" w:rsidP="004B7D33">
      <w:pPr>
        <w:spacing w:after="0" w:line="240" w:lineRule="atLeast"/>
        <w:ind w:left="284" w:right="-142"/>
        <w:jc w:val="both"/>
        <w:rPr>
          <w:rFonts w:ascii="Times New Roman" w:eastAsia="Times New Roman" w:hAnsi="Times New Roman"/>
          <w:b/>
          <w:lang w:eastAsia="ru-RU"/>
        </w:rPr>
      </w:pPr>
      <w:r w:rsidRPr="00B5340F">
        <w:rPr>
          <w:rFonts w:ascii="Times New Roman" w:eastAsia="Times New Roman" w:hAnsi="Times New Roman"/>
          <w:b/>
          <w:lang w:eastAsia="ru-RU"/>
        </w:rPr>
        <w:t>9. В подтверждение указанных в настоящем Заявлении сведений прилагаем следующие документы:</w:t>
      </w:r>
    </w:p>
    <w:p w:rsidR="004B7D33" w:rsidRPr="00B5340F" w:rsidRDefault="004B7D33" w:rsidP="004B7D33">
      <w:pPr>
        <w:spacing w:after="0" w:line="240" w:lineRule="atLeast"/>
        <w:ind w:left="284" w:right="-142"/>
        <w:jc w:val="both"/>
        <w:rPr>
          <w:rFonts w:ascii="Times New Roman" w:eastAsia="Times New Roman" w:hAnsi="Times New Roman"/>
          <w:lang w:eastAsia="ru-RU"/>
        </w:rPr>
      </w:pPr>
      <w:r w:rsidRPr="00B5340F">
        <w:rPr>
          <w:rFonts w:ascii="Times New Roman" w:eastAsia="Times New Roman" w:hAnsi="Times New Roman"/>
          <w:lang w:eastAsia="ru-RU"/>
        </w:rPr>
        <w:t>- бухгалтерский баланс (формы №№ 1 - 5) за __________________________________________</w:t>
      </w:r>
      <w:r>
        <w:rPr>
          <w:rFonts w:ascii="Times New Roman" w:eastAsia="Times New Roman" w:hAnsi="Times New Roman"/>
          <w:lang w:eastAsia="ru-RU"/>
        </w:rPr>
        <w:t>_____</w:t>
      </w:r>
      <w:r w:rsidRPr="00B5340F">
        <w:rPr>
          <w:rFonts w:ascii="Times New Roman" w:eastAsia="Times New Roman" w:hAnsi="Times New Roman"/>
          <w:lang w:eastAsia="ru-RU"/>
        </w:rPr>
        <w:t>_;</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 другие (указать) ________________________________________________________________</w:t>
      </w:r>
      <w:r>
        <w:rPr>
          <w:rFonts w:ascii="Times New Roman" w:eastAsia="Times New Roman" w:hAnsi="Times New Roman"/>
          <w:lang w:eastAsia="ru-RU"/>
        </w:rPr>
        <w:t>____</w:t>
      </w:r>
      <w:r w:rsidRPr="00B5340F">
        <w:rPr>
          <w:rFonts w:ascii="Times New Roman" w:eastAsia="Times New Roman" w:hAnsi="Times New Roman"/>
          <w:lang w:eastAsia="ru-RU"/>
        </w:rPr>
        <w:t>____;</w:t>
      </w:r>
    </w:p>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spacing w:after="0" w:line="240" w:lineRule="auto"/>
        <w:ind w:left="284" w:right="-142"/>
        <w:jc w:val="both"/>
        <w:rPr>
          <w:rFonts w:ascii="Times New Roman" w:eastAsia="Times New Roman" w:hAnsi="Times New Roman"/>
          <w:b/>
          <w:lang w:eastAsia="ru-RU"/>
        </w:rPr>
      </w:pPr>
      <w:r w:rsidRPr="00B5340F">
        <w:rPr>
          <w:rFonts w:ascii="Times New Roman" w:eastAsia="Times New Roman" w:hAnsi="Times New Roman"/>
          <w:b/>
          <w:lang w:eastAsia="ru-RU"/>
        </w:rPr>
        <w:t>10. Дополнительные сведения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w:t>
      </w:r>
    </w:p>
    <w:p w:rsidR="004B7D33" w:rsidRPr="00B5340F" w:rsidRDefault="004B7D33" w:rsidP="004B7D33">
      <w:pPr>
        <w:spacing w:after="0" w:line="240" w:lineRule="auto"/>
        <w:ind w:left="284" w:right="-142"/>
        <w:jc w:val="both"/>
        <w:rPr>
          <w:rFonts w:ascii="Times New Roman" w:eastAsia="Times New Roman" w:hAnsi="Times New Roman"/>
          <w:lang w:eastAsia="ru-RU"/>
        </w:rPr>
      </w:pPr>
      <w:r w:rsidRPr="00B5340F">
        <w:rPr>
          <w:rFonts w:ascii="Times New Roman" w:eastAsia="Times New Roman" w:hAnsi="Times New Roman"/>
          <w:lang w:eastAsia="ru-RU"/>
        </w:rPr>
        <w:t>___________________________________________________________________________________</w:t>
      </w:r>
      <w:r>
        <w:rPr>
          <w:rFonts w:ascii="Times New Roman" w:eastAsia="Times New Roman" w:hAnsi="Times New Roman"/>
          <w:lang w:eastAsia="ru-RU"/>
        </w:rPr>
        <w:t>__________</w:t>
      </w:r>
      <w:r w:rsidRPr="00B5340F">
        <w:rPr>
          <w:rFonts w:ascii="Times New Roman" w:eastAsia="Times New Roman" w:hAnsi="Times New Roman"/>
          <w:lang w:eastAsia="ru-RU"/>
        </w:rPr>
        <w:t>___________________________________________________________________________________</w:t>
      </w:r>
    </w:p>
    <w:p w:rsidR="004B7D33" w:rsidRPr="00B5340F" w:rsidRDefault="004B7D33" w:rsidP="004B7D33">
      <w:pPr>
        <w:spacing w:after="0" w:line="240" w:lineRule="auto"/>
        <w:ind w:left="284" w:right="-142"/>
        <w:jc w:val="both"/>
        <w:rPr>
          <w:rFonts w:ascii="Times New Roman" w:eastAsia="Times New Roman" w:hAnsi="Times New Roman"/>
          <w:lang w:eastAsia="ru-RU"/>
        </w:rPr>
      </w:pPr>
    </w:p>
    <w:p w:rsidR="004B7D33" w:rsidRPr="00B5340F" w:rsidRDefault="004B7D33" w:rsidP="004B7D33">
      <w:pPr>
        <w:tabs>
          <w:tab w:val="center" w:pos="4153"/>
          <w:tab w:val="right" w:pos="8306"/>
        </w:tabs>
        <w:spacing w:after="0" w:line="240" w:lineRule="auto"/>
        <w:ind w:left="284" w:right="-142"/>
        <w:rPr>
          <w:rFonts w:ascii="Times New Roman" w:eastAsia="Times New Roman" w:hAnsi="Times New Roman"/>
          <w:lang w:eastAsia="ru-RU"/>
        </w:rPr>
      </w:pPr>
      <w:r w:rsidRPr="00B5340F">
        <w:rPr>
          <w:rFonts w:ascii="Times New Roman" w:eastAsia="Times New Roman" w:hAnsi="Times New Roman"/>
          <w:lang w:eastAsia="ru-RU"/>
        </w:rPr>
        <w:t xml:space="preserve">Страхователь подтверждает полноту и достоверность сведений, изложенных в настоящем Заявлении. Настоящим Страхователь даёт </w:t>
      </w:r>
      <w:r>
        <w:rPr>
          <w:rFonts w:ascii="Times New Roman" w:eastAsia="Times New Roman" w:hAnsi="Times New Roman"/>
          <w:lang w:eastAsia="ru-RU"/>
        </w:rPr>
        <w:t>______________________</w:t>
      </w:r>
      <w:r w:rsidRPr="00B5340F">
        <w:rPr>
          <w:rFonts w:ascii="Times New Roman" w:eastAsia="Times New Roman" w:hAnsi="Times New Roman"/>
          <w:lang w:eastAsia="ru-RU"/>
        </w:rPr>
        <w:t xml:space="preserve"> согласие на направление Страхователю информационных материалов и рекламы, касающейся страховых услуг, в том числе по сетям электросвязи.</w:t>
      </w:r>
    </w:p>
    <w:p w:rsidR="004B7D33" w:rsidRPr="00B5340F" w:rsidRDefault="004B7D33" w:rsidP="004B7D33">
      <w:pPr>
        <w:tabs>
          <w:tab w:val="center" w:pos="4153"/>
          <w:tab w:val="right" w:pos="8306"/>
        </w:tabs>
        <w:spacing w:after="0" w:line="240" w:lineRule="auto"/>
        <w:ind w:left="284" w:right="-142"/>
        <w:rPr>
          <w:rFonts w:ascii="Times New Roman" w:eastAsia="Times New Roman" w:hAnsi="Times New Roman"/>
          <w:lang w:eastAsia="ru-RU"/>
        </w:rPr>
      </w:pPr>
    </w:p>
    <w:p w:rsidR="004B7D33" w:rsidRPr="00B5340F" w:rsidRDefault="004B7D33" w:rsidP="004B7D33">
      <w:pPr>
        <w:tabs>
          <w:tab w:val="center" w:pos="4153"/>
          <w:tab w:val="right" w:pos="8306"/>
        </w:tabs>
        <w:spacing w:after="0" w:line="240" w:lineRule="auto"/>
        <w:ind w:left="284" w:right="-142"/>
        <w:rPr>
          <w:rFonts w:ascii="Times New Roman" w:eastAsia="Times New Roman" w:hAnsi="Times New Roman"/>
          <w:lang w:eastAsia="ru-RU"/>
        </w:rPr>
      </w:pPr>
      <w:r w:rsidRPr="00B5340F">
        <w:rPr>
          <w:rFonts w:ascii="Times New Roman" w:eastAsia="Times New Roman" w:hAnsi="Times New Roman"/>
          <w:lang w:eastAsia="ru-RU"/>
        </w:rPr>
        <w:t>Заявитель (Ф.И.О., должность) ________________________________________________________</w:t>
      </w:r>
      <w:r>
        <w:rPr>
          <w:rFonts w:ascii="Times New Roman" w:eastAsia="Times New Roman" w:hAnsi="Times New Roman"/>
          <w:lang w:eastAsia="ru-RU"/>
        </w:rPr>
        <w:t>_____</w:t>
      </w:r>
      <w:r w:rsidRPr="00B5340F">
        <w:rPr>
          <w:rFonts w:ascii="Times New Roman" w:eastAsia="Times New Roman" w:hAnsi="Times New Roman"/>
          <w:lang w:eastAsia="ru-RU"/>
        </w:rPr>
        <w:t>__</w:t>
      </w:r>
    </w:p>
    <w:p w:rsidR="004B7D33" w:rsidRPr="00B5340F" w:rsidRDefault="004B7D33" w:rsidP="004B7D33">
      <w:pPr>
        <w:tabs>
          <w:tab w:val="center" w:pos="4153"/>
          <w:tab w:val="right" w:pos="8306"/>
        </w:tabs>
        <w:spacing w:after="0" w:line="240" w:lineRule="auto"/>
        <w:ind w:left="284" w:right="-142"/>
        <w:rPr>
          <w:rFonts w:ascii="Times New Roman" w:eastAsia="Times New Roman" w:hAnsi="Times New Roman"/>
          <w:lang w:eastAsia="ru-RU"/>
        </w:rPr>
      </w:pPr>
    </w:p>
    <w:p w:rsidR="004B7D33" w:rsidRPr="00B5340F" w:rsidRDefault="004B7D33" w:rsidP="004B7D33">
      <w:pPr>
        <w:tabs>
          <w:tab w:val="center" w:pos="4153"/>
          <w:tab w:val="right" w:pos="8306"/>
        </w:tabs>
        <w:spacing w:after="0" w:line="240" w:lineRule="auto"/>
        <w:ind w:left="284" w:right="-142"/>
        <w:rPr>
          <w:rFonts w:ascii="Times New Roman" w:eastAsia="Times New Roman" w:hAnsi="Times New Roman"/>
          <w:lang w:eastAsia="ru-RU"/>
        </w:rPr>
      </w:pPr>
      <w:r w:rsidRPr="00B5340F">
        <w:rPr>
          <w:rFonts w:ascii="Times New Roman" w:eastAsia="Times New Roman" w:hAnsi="Times New Roman"/>
          <w:lang w:eastAsia="ru-RU"/>
        </w:rPr>
        <w:t xml:space="preserve">Подпись ____________________________                                                                       </w:t>
      </w:r>
    </w:p>
    <w:p w:rsidR="004B7D33" w:rsidRPr="00B5340F" w:rsidRDefault="004B7D33" w:rsidP="004B7D33">
      <w:pPr>
        <w:tabs>
          <w:tab w:val="center" w:pos="4153"/>
          <w:tab w:val="right" w:pos="8306"/>
        </w:tabs>
        <w:spacing w:after="0" w:line="240" w:lineRule="auto"/>
        <w:ind w:left="284" w:right="-142"/>
        <w:rPr>
          <w:rFonts w:ascii="Times New Roman" w:eastAsia="Times New Roman" w:hAnsi="Times New Roman"/>
          <w:lang w:eastAsia="ru-RU"/>
        </w:rPr>
      </w:pPr>
      <w:r w:rsidRPr="00B5340F">
        <w:rPr>
          <w:rFonts w:ascii="Times New Roman" w:eastAsia="Times New Roman" w:hAnsi="Times New Roman"/>
          <w:lang w:eastAsia="ru-RU"/>
        </w:rPr>
        <w:t xml:space="preserve">                                                                 М.П. </w:t>
      </w:r>
    </w:p>
    <w:p w:rsidR="004B7D33" w:rsidRPr="00B5340F" w:rsidRDefault="004B7D33" w:rsidP="004B7D33">
      <w:pPr>
        <w:tabs>
          <w:tab w:val="center" w:pos="4153"/>
          <w:tab w:val="right" w:pos="8306"/>
        </w:tabs>
        <w:spacing w:after="0" w:line="240" w:lineRule="auto"/>
        <w:ind w:left="284" w:right="-142"/>
        <w:jc w:val="right"/>
        <w:rPr>
          <w:rFonts w:ascii="Times New Roman" w:eastAsia="Times New Roman" w:hAnsi="Times New Roman"/>
          <w:szCs w:val="20"/>
          <w:lang w:eastAsia="ru-RU"/>
        </w:rPr>
      </w:pPr>
      <w:r w:rsidRPr="00B5340F">
        <w:rPr>
          <w:rFonts w:ascii="Times New Roman" w:eastAsia="Times New Roman" w:hAnsi="Times New Roman"/>
          <w:lang w:eastAsia="ru-RU"/>
        </w:rPr>
        <w:t>Дата заполнения заявления:     «_____» __________ 20__г.</w:t>
      </w:r>
    </w:p>
    <w:p w:rsidR="004B7D33" w:rsidRPr="00B5340F" w:rsidRDefault="004B7D33" w:rsidP="004B7D33">
      <w:pPr>
        <w:suppressAutoHyphens/>
        <w:autoSpaceDN w:val="0"/>
        <w:spacing w:after="0" w:line="240" w:lineRule="auto"/>
        <w:ind w:left="284" w:right="-142"/>
        <w:jc w:val="center"/>
        <w:textAlignment w:val="baseline"/>
        <w:rPr>
          <w:rFonts w:ascii="Times New Roman" w:eastAsia="Times New Roman" w:hAnsi="Times New Roman"/>
          <w:kern w:val="3"/>
          <w:sz w:val="24"/>
          <w:szCs w:val="20"/>
          <w:lang w:eastAsia="ru-RU"/>
        </w:rPr>
      </w:pPr>
    </w:p>
    <w:p w:rsidR="004B7D33" w:rsidRPr="00B5340F" w:rsidRDefault="004B7D33" w:rsidP="004B7D33">
      <w:pPr>
        <w:suppressAutoHyphens/>
        <w:autoSpaceDN w:val="0"/>
        <w:spacing w:after="0" w:line="240" w:lineRule="auto"/>
        <w:ind w:left="284" w:right="-142"/>
        <w:jc w:val="center"/>
        <w:textAlignment w:val="baseline"/>
        <w:rPr>
          <w:rFonts w:ascii="Times New Roman" w:eastAsia="Times New Roman" w:hAnsi="Times New Roman"/>
          <w:kern w:val="3"/>
          <w:sz w:val="24"/>
          <w:szCs w:val="20"/>
          <w:lang w:eastAsia="ru-RU"/>
        </w:rPr>
      </w:pPr>
    </w:p>
    <w:p w:rsidR="004B7D33" w:rsidRPr="00B5340F" w:rsidRDefault="004B7D33" w:rsidP="004B7D33">
      <w:pPr>
        <w:widowControl w:val="0"/>
        <w:suppressAutoHyphens/>
        <w:autoSpaceDN w:val="0"/>
        <w:spacing w:after="0" w:line="240" w:lineRule="auto"/>
        <w:ind w:left="142" w:right="-142"/>
        <w:jc w:val="right"/>
        <w:textAlignment w:val="baseline"/>
        <w:rPr>
          <w:rFonts w:ascii="Times New Roman" w:eastAsia="Times New Roman" w:hAnsi="Times New Roman"/>
          <w:b/>
          <w:i/>
          <w:kern w:val="3"/>
          <w:sz w:val="20"/>
          <w:szCs w:val="20"/>
          <w:lang w:eastAsia="ru-RU"/>
        </w:rPr>
      </w:pPr>
      <w:r w:rsidRPr="00B5340F">
        <w:rPr>
          <w:rFonts w:ascii="Times New Roman" w:eastAsia="Times New Roman" w:hAnsi="Times New Roman"/>
          <w:kern w:val="3"/>
          <w:sz w:val="24"/>
          <w:szCs w:val="20"/>
          <w:lang w:eastAsia="ru-RU"/>
        </w:rPr>
        <w:br w:type="page"/>
      </w:r>
      <w:r w:rsidRPr="00B5340F">
        <w:rPr>
          <w:rFonts w:ascii="Times New Roman" w:eastAsia="Times New Roman" w:hAnsi="Times New Roman"/>
          <w:i/>
          <w:kern w:val="3"/>
          <w:sz w:val="20"/>
          <w:szCs w:val="20"/>
          <w:lang w:eastAsia="ru-RU"/>
        </w:rPr>
        <w:lastRenderedPageBreak/>
        <w:t>Приложение № 4</w:t>
      </w:r>
    </w:p>
    <w:p w:rsidR="004B7D33" w:rsidRPr="00B5340F" w:rsidRDefault="004B7D33" w:rsidP="004B7D33">
      <w:pPr>
        <w:suppressAutoHyphens/>
        <w:autoSpaceDN w:val="0"/>
        <w:spacing w:after="0" w:line="240" w:lineRule="auto"/>
        <w:ind w:left="142" w:right="-142" w:firstLine="567"/>
        <w:jc w:val="right"/>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к Правилам страхования имущества</w:t>
      </w:r>
    </w:p>
    <w:p w:rsidR="004B7D33" w:rsidRPr="00B5340F" w:rsidRDefault="004B7D33" w:rsidP="004B7D33">
      <w:pPr>
        <w:suppressAutoHyphens/>
        <w:autoSpaceDN w:val="0"/>
        <w:spacing w:after="0" w:line="240" w:lineRule="auto"/>
        <w:ind w:left="142" w:right="-142" w:firstLine="567"/>
        <w:jc w:val="right"/>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предприятий (организаций и учреждений) всех организационно-правовых форм</w:t>
      </w:r>
    </w:p>
    <w:tbl>
      <w:tblPr>
        <w:tblW w:w="10907" w:type="dxa"/>
        <w:tblInd w:w="-601" w:type="dxa"/>
        <w:tblLook w:val="0000" w:firstRow="0" w:lastRow="0" w:firstColumn="0" w:lastColumn="0" w:noHBand="0" w:noVBand="0"/>
      </w:tblPr>
      <w:tblGrid>
        <w:gridCol w:w="2537"/>
        <w:gridCol w:w="5677"/>
        <w:gridCol w:w="3015"/>
        <w:gridCol w:w="388"/>
      </w:tblGrid>
      <w:tr w:rsidR="004B7D33" w:rsidRPr="00B5340F" w:rsidTr="00203337">
        <w:trPr>
          <w:trHeight w:val="1509"/>
        </w:trPr>
        <w:tc>
          <w:tcPr>
            <w:tcW w:w="10907" w:type="dxa"/>
            <w:gridSpan w:val="4"/>
          </w:tcPr>
          <w:p w:rsidR="004B7D33" w:rsidRPr="00B5340F" w:rsidRDefault="004B7D33" w:rsidP="00203337">
            <w:pPr>
              <w:suppressAutoHyphens/>
              <w:autoSpaceDN w:val="0"/>
              <w:spacing w:after="0" w:line="240" w:lineRule="auto"/>
              <w:ind w:left="742"/>
              <w:jc w:val="right"/>
              <w:textAlignment w:val="baseline"/>
              <w:outlineLvl w:val="0"/>
              <w:rPr>
                <w:rFonts w:ascii="Times New Roman" w:eastAsia="Times New Roman" w:hAnsi="Times New Roman"/>
                <w:b/>
                <w:kern w:val="3"/>
                <w:sz w:val="24"/>
                <w:szCs w:val="20"/>
                <w:lang w:eastAsia="ru-RU"/>
              </w:rPr>
            </w:pPr>
            <w:r w:rsidRPr="00B5340F">
              <w:rPr>
                <w:rFonts w:ascii="Times New Roman" w:eastAsia="Times New Roman" w:hAnsi="Times New Roman"/>
                <w:b/>
                <w:kern w:val="3"/>
                <w:sz w:val="24"/>
                <w:szCs w:val="20"/>
                <w:lang w:eastAsia="ru-RU"/>
              </w:rPr>
              <w:t>Форма</w:t>
            </w:r>
          </w:p>
          <w:p w:rsidR="004B7D33" w:rsidRPr="00B5340F" w:rsidRDefault="004B7D33" w:rsidP="00203337">
            <w:pPr>
              <w:suppressAutoHyphens/>
              <w:autoSpaceDN w:val="0"/>
              <w:spacing w:after="0" w:line="240" w:lineRule="auto"/>
              <w:ind w:left="742" w:right="-142"/>
              <w:jc w:val="center"/>
              <w:textAlignment w:val="baseline"/>
              <w:outlineLvl w:val="0"/>
              <w:rPr>
                <w:rFonts w:ascii="Times New Roman" w:eastAsia="Times New Roman" w:hAnsi="Times New Roman"/>
                <w:b/>
                <w:kern w:val="3"/>
                <w:sz w:val="24"/>
                <w:szCs w:val="20"/>
                <w:lang w:eastAsia="ru-RU"/>
              </w:rPr>
            </w:pPr>
          </w:p>
          <w:p w:rsidR="004B7D33" w:rsidRPr="00B5340F" w:rsidRDefault="004B7D33" w:rsidP="00203337">
            <w:pPr>
              <w:suppressAutoHyphens/>
              <w:autoSpaceDN w:val="0"/>
              <w:spacing w:after="0" w:line="240" w:lineRule="auto"/>
              <w:ind w:left="884" w:right="-142"/>
              <w:jc w:val="center"/>
              <w:textAlignment w:val="baseline"/>
              <w:outlineLvl w:val="0"/>
              <w:rPr>
                <w:rFonts w:ascii="Times New Roman" w:eastAsia="Times New Roman" w:hAnsi="Times New Roman"/>
                <w:b/>
                <w:kern w:val="3"/>
                <w:sz w:val="32"/>
                <w:szCs w:val="20"/>
                <w:lang w:eastAsia="ru-RU"/>
              </w:rPr>
            </w:pPr>
            <w:r w:rsidRPr="00B5340F">
              <w:rPr>
                <w:rFonts w:ascii="Times New Roman" w:eastAsia="Times New Roman" w:hAnsi="Times New Roman"/>
                <w:b/>
                <w:kern w:val="3"/>
                <w:sz w:val="24"/>
                <w:szCs w:val="20"/>
                <w:lang w:eastAsia="ru-RU"/>
              </w:rPr>
              <w:t>КОНТРАКТ   №  ______________</w:t>
            </w:r>
          </w:p>
          <w:p w:rsidR="004B7D33" w:rsidRPr="00B5340F" w:rsidRDefault="004B7D33" w:rsidP="00203337">
            <w:pPr>
              <w:suppressAutoHyphens/>
              <w:autoSpaceDN w:val="0"/>
              <w:spacing w:after="0" w:line="240" w:lineRule="auto"/>
              <w:ind w:left="884" w:right="-142"/>
              <w:jc w:val="center"/>
              <w:textAlignment w:val="baseline"/>
              <w:outlineLvl w:val="0"/>
              <w:rPr>
                <w:rFonts w:ascii="Times New Roman" w:eastAsia="Times New Roman" w:hAnsi="Times New Roman"/>
                <w:b/>
                <w:kern w:val="3"/>
                <w:sz w:val="24"/>
                <w:szCs w:val="20"/>
                <w:lang w:eastAsia="ru-RU"/>
              </w:rPr>
            </w:pPr>
            <w:r w:rsidRPr="00B5340F">
              <w:rPr>
                <w:rFonts w:ascii="Times New Roman" w:eastAsia="Times New Roman" w:hAnsi="Times New Roman"/>
                <w:b/>
                <w:kern w:val="3"/>
                <w:sz w:val="24"/>
                <w:szCs w:val="20"/>
                <w:lang w:eastAsia="ru-RU"/>
              </w:rPr>
              <w:t>страхования имущества и от убытков из-за перерыва в хозяйственной деятельности</w:t>
            </w:r>
          </w:p>
          <w:p w:rsidR="004B7D33" w:rsidRPr="00B5340F" w:rsidRDefault="004B7D33" w:rsidP="00203337">
            <w:pPr>
              <w:spacing w:after="0" w:line="240" w:lineRule="auto"/>
              <w:ind w:left="742" w:right="-142"/>
              <w:rPr>
                <w:rFonts w:ascii="Times New Roman" w:eastAsia="Times New Roman" w:hAnsi="Times New Roman"/>
                <w:b/>
                <w:sz w:val="23"/>
                <w:szCs w:val="23"/>
                <w:lang w:eastAsia="ru-RU"/>
              </w:rPr>
            </w:pPr>
          </w:p>
        </w:tc>
      </w:tr>
      <w:tr w:rsidR="004B7D33" w:rsidRPr="00B5340F" w:rsidTr="00203337">
        <w:trPr>
          <w:gridAfter w:val="1"/>
          <w:wAfter w:w="406" w:type="dxa"/>
          <w:cantSplit/>
          <w:trHeight w:val="389"/>
        </w:trPr>
        <w:tc>
          <w:tcPr>
            <w:tcW w:w="10501" w:type="dxa"/>
            <w:gridSpan w:val="3"/>
          </w:tcPr>
          <w:p w:rsidR="004B7D33" w:rsidRPr="00B5340F" w:rsidRDefault="004B7D33" w:rsidP="00203337">
            <w:pPr>
              <w:widowControl w:val="0"/>
              <w:suppressAutoHyphens/>
              <w:autoSpaceDN w:val="0"/>
              <w:spacing w:after="0" w:line="240" w:lineRule="auto"/>
              <w:ind w:left="742"/>
              <w:jc w:val="both"/>
              <w:textAlignment w:val="baseline"/>
              <w:rPr>
                <w:rFonts w:ascii="Times New Roman" w:eastAsia="Times New Roman" w:hAnsi="Times New Roman"/>
                <w:b/>
                <w:kern w:val="3"/>
                <w:sz w:val="19"/>
                <w:szCs w:val="19"/>
                <w:lang w:eastAsia="ru-RU"/>
              </w:rPr>
            </w:pPr>
            <w:r w:rsidRPr="00B5340F">
              <w:rPr>
                <w:rFonts w:ascii="Times New Roman" w:eastAsia="Times New Roman" w:hAnsi="Times New Roman"/>
                <w:b/>
                <w:kern w:val="3"/>
                <w:sz w:val="19"/>
                <w:szCs w:val="19"/>
                <w:lang w:eastAsia="ru-RU"/>
              </w:rPr>
              <w:t>г. __________                                                                                                                       «_____» _____________ 20__ г.</w:t>
            </w:r>
          </w:p>
        </w:tc>
      </w:tr>
      <w:tr w:rsidR="004B7D33" w:rsidRPr="00B5340F" w:rsidTr="00203337">
        <w:trPr>
          <w:cantSplit/>
          <w:trHeight w:val="1062"/>
        </w:trPr>
        <w:tc>
          <w:tcPr>
            <w:tcW w:w="10907" w:type="dxa"/>
            <w:gridSpan w:val="4"/>
          </w:tcPr>
          <w:p w:rsidR="004B7D33" w:rsidRPr="00B5340F" w:rsidRDefault="004B7D33" w:rsidP="00203337">
            <w:pPr>
              <w:spacing w:after="0" w:line="240" w:lineRule="auto"/>
              <w:ind w:left="884" w:firstLine="279"/>
              <w:jc w:val="both"/>
              <w:rPr>
                <w:rFonts w:ascii="Times New Roman" w:eastAsia="Times New Roman" w:hAnsi="Times New Roman"/>
                <w:sz w:val="18"/>
                <w:szCs w:val="18"/>
                <w:lang w:eastAsia="ru-RU"/>
              </w:rPr>
            </w:pPr>
            <w:r>
              <w:rPr>
                <w:rFonts w:ascii="Times New Roman CYR" w:eastAsia="Times New Roman" w:hAnsi="Times New Roman CYR"/>
                <w:b/>
                <w:sz w:val="18"/>
                <w:szCs w:val="18"/>
                <w:lang w:eastAsia="ru-RU"/>
              </w:rPr>
              <w:t>_________________________»,</w:t>
            </w:r>
            <w:r w:rsidRPr="00B5340F">
              <w:rPr>
                <w:rFonts w:ascii="Times New Roman CYR" w:eastAsia="Times New Roman" w:hAnsi="Times New Roman CYR"/>
                <w:sz w:val="18"/>
                <w:szCs w:val="18"/>
                <w:lang w:eastAsia="ru-RU"/>
              </w:rPr>
              <w:t xml:space="preserve"> именуемое в дальнейшем Страховщик, , в лице Директора _________ филиала ___________________________, действующего на основании Доверенности №____ от «___» _______ 20__г. , с одной стороны, и </w:t>
            </w:r>
            <w:r w:rsidRPr="00B5340F">
              <w:rPr>
                <w:rFonts w:ascii="Times New Roman CYR" w:eastAsia="Times New Roman" w:hAnsi="Times New Roman CYR"/>
                <w:b/>
                <w:sz w:val="18"/>
                <w:szCs w:val="18"/>
                <w:lang w:eastAsia="ru-RU"/>
              </w:rPr>
              <w:t>____________________________</w:t>
            </w:r>
            <w:r w:rsidRPr="00B5340F">
              <w:rPr>
                <w:rFonts w:ascii="Times New Roman CYR" w:eastAsia="Times New Roman" w:hAnsi="Times New Roman CYR"/>
                <w:sz w:val="18"/>
                <w:szCs w:val="18"/>
                <w:lang w:eastAsia="ru-RU"/>
              </w:rPr>
              <w:t xml:space="preserve">, именуем___ в дальнейшем Страхователь, в лице _________________, действующего на основании _____________, с другой стороны, совместно именуемые в дальнейшем Стороны, заключили настоящий Контракт о нижеследующем: </w:t>
            </w:r>
          </w:p>
        </w:tc>
      </w:tr>
      <w:tr w:rsidR="004B7D33" w:rsidRPr="00B5340F" w:rsidTr="00203337">
        <w:trPr>
          <w:cantSplit/>
          <w:trHeight w:val="66"/>
        </w:trPr>
        <w:tc>
          <w:tcPr>
            <w:tcW w:w="10907" w:type="dxa"/>
            <w:gridSpan w:val="4"/>
            <w:shd w:val="clear" w:color="auto" w:fill="A6A6A6"/>
          </w:tcPr>
          <w:p w:rsidR="004B7D33" w:rsidRPr="00B5340F" w:rsidRDefault="004B7D33" w:rsidP="00203337">
            <w:pPr>
              <w:spacing w:after="0" w:line="240" w:lineRule="auto"/>
              <w:ind w:left="142" w:right="-142" w:firstLine="421"/>
              <w:jc w:val="both"/>
              <w:rPr>
                <w:rFonts w:ascii="Times New Roman CYR" w:eastAsia="Times New Roman" w:hAnsi="Times New Roman CYR"/>
                <w:b/>
                <w:sz w:val="10"/>
                <w:szCs w:val="10"/>
                <w:lang w:eastAsia="ru-RU"/>
              </w:rPr>
            </w:pPr>
          </w:p>
        </w:tc>
      </w:tr>
      <w:tr w:rsidR="004B7D33" w:rsidRPr="00B5340F" w:rsidTr="00203337">
        <w:trPr>
          <w:cantSplit/>
          <w:trHeight w:val="911"/>
        </w:trPr>
        <w:tc>
          <w:tcPr>
            <w:tcW w:w="2395" w:type="dxa"/>
            <w:vMerge w:val="restart"/>
          </w:tcPr>
          <w:p w:rsidR="004B7D33" w:rsidRPr="00B5340F" w:rsidRDefault="004B7D33" w:rsidP="00203337">
            <w:pPr>
              <w:suppressAutoHyphens/>
              <w:autoSpaceDN w:val="0"/>
              <w:spacing w:after="0" w:line="240" w:lineRule="auto"/>
              <w:ind w:left="742" w:right="-142"/>
              <w:jc w:val="center"/>
              <w:textAlignment w:val="baseline"/>
              <w:rPr>
                <w:rFonts w:ascii="Times New Roman" w:eastAsia="Times New Roman" w:hAnsi="Times New Roman"/>
                <w:b/>
                <w:kern w:val="3"/>
                <w:sz w:val="18"/>
                <w:szCs w:val="18"/>
                <w:lang w:eastAsia="ru-RU"/>
              </w:rPr>
            </w:pPr>
            <w:r w:rsidRPr="00B5340F">
              <w:rPr>
                <w:rFonts w:ascii="Times New Roman" w:eastAsia="Times New Roman" w:hAnsi="Times New Roman"/>
                <w:b/>
                <w:kern w:val="3"/>
                <w:sz w:val="18"/>
                <w:szCs w:val="18"/>
                <w:lang w:eastAsia="ru-RU"/>
              </w:rPr>
              <w:t>1. ПРЕДМЕТ КОНТРАКТА.</w:t>
            </w:r>
            <w:r w:rsidRPr="00B5340F">
              <w:rPr>
                <w:rFonts w:ascii="Times New Roman" w:eastAsia="Times New Roman" w:hAnsi="Times New Roman"/>
                <w:kern w:val="3"/>
                <w:sz w:val="18"/>
                <w:szCs w:val="18"/>
                <w:lang w:eastAsia="ru-RU"/>
              </w:rPr>
              <w:t xml:space="preserve"> </w:t>
            </w:r>
          </w:p>
        </w:tc>
        <w:tc>
          <w:tcPr>
            <w:tcW w:w="8512" w:type="dxa"/>
            <w:gridSpan w:val="3"/>
          </w:tcPr>
          <w:p w:rsidR="004B7D33" w:rsidRPr="00B5340F" w:rsidRDefault="004B7D33" w:rsidP="00203337">
            <w:pPr>
              <w:suppressAutoHyphens/>
              <w:autoSpaceDN w:val="0"/>
              <w:spacing w:after="0" w:line="240" w:lineRule="auto"/>
              <w:ind w:left="742" w:firstLine="567"/>
              <w:jc w:val="both"/>
              <w:textAlignment w:val="baseline"/>
              <w:rPr>
                <w:rFonts w:ascii="Times New Roman" w:eastAsia="Times New Roman" w:hAnsi="Times New Roman"/>
                <w:b/>
                <w:kern w:val="3"/>
                <w:sz w:val="18"/>
                <w:szCs w:val="18"/>
                <w:lang w:eastAsia="ru-RU"/>
              </w:rPr>
            </w:pPr>
            <w:r w:rsidRPr="00B5340F">
              <w:rPr>
                <w:rFonts w:ascii="Times New Roman" w:eastAsia="Times New Roman" w:hAnsi="Times New Roman"/>
                <w:kern w:val="3"/>
                <w:sz w:val="18"/>
                <w:szCs w:val="18"/>
                <w:lang w:eastAsia="ru-RU"/>
              </w:rPr>
              <w:t>Предметом настоящего Контракта является обязанность Страховщика за обусловленную настоящим Контрактом плату (страховую премию) при наступлении предусмотренного настоящим Контрактом события (страхового случая) возместить Страхователю (Выгодоприобретателю) причиненные вследствие этого события убытки (произвести страховую выплату) в пределах определённой настоящим Контрактом страховой суммы.</w:t>
            </w:r>
          </w:p>
        </w:tc>
      </w:tr>
      <w:tr w:rsidR="004B7D33" w:rsidRPr="00B5340F" w:rsidTr="00203337">
        <w:trPr>
          <w:cantSplit/>
          <w:trHeight w:val="1121"/>
        </w:trPr>
        <w:tc>
          <w:tcPr>
            <w:tcW w:w="2395" w:type="dxa"/>
            <w:vMerge/>
          </w:tcPr>
          <w:p w:rsidR="004B7D33" w:rsidRPr="00B5340F" w:rsidRDefault="004B7D33" w:rsidP="00203337">
            <w:pPr>
              <w:suppressAutoHyphens/>
              <w:autoSpaceDN w:val="0"/>
              <w:spacing w:after="0" w:line="240" w:lineRule="auto"/>
              <w:ind w:left="742" w:right="-142"/>
              <w:jc w:val="center"/>
              <w:textAlignment w:val="baseline"/>
              <w:rPr>
                <w:rFonts w:ascii="Times New Roman" w:eastAsia="Times New Roman" w:hAnsi="Times New Roman"/>
                <w:b/>
                <w:kern w:val="3"/>
                <w:sz w:val="18"/>
                <w:szCs w:val="18"/>
                <w:lang w:eastAsia="ru-RU"/>
              </w:rPr>
            </w:pPr>
          </w:p>
        </w:tc>
        <w:tc>
          <w:tcPr>
            <w:tcW w:w="8512" w:type="dxa"/>
            <w:gridSpan w:val="3"/>
          </w:tcPr>
          <w:p w:rsidR="004B7D33" w:rsidRPr="00B5340F" w:rsidRDefault="004B7D33" w:rsidP="00203337">
            <w:pPr>
              <w:suppressAutoHyphens/>
              <w:autoSpaceDN w:val="0"/>
              <w:spacing w:after="0" w:line="240" w:lineRule="auto"/>
              <w:ind w:left="742"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Объектом страхования по настоящему Контракту являются имущественные интересы Страхователя:</w:t>
            </w:r>
          </w:p>
          <w:p w:rsidR="004B7D33" w:rsidRPr="00B5340F" w:rsidRDefault="004B7D33" w:rsidP="00203337">
            <w:pPr>
              <w:suppressAutoHyphens/>
              <w:autoSpaceDN w:val="0"/>
              <w:spacing w:after="0" w:line="240" w:lineRule="auto"/>
              <w:ind w:left="742"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1.1. связанные с риском утраты (гибели), недостачи или повреждения имущества (именуемого в дальнейшем «застрахованное имущество»): </w:t>
            </w:r>
          </w:p>
          <w:p w:rsidR="004B7D33" w:rsidRPr="00B5340F" w:rsidRDefault="004B7D33" w:rsidP="00203337">
            <w:pPr>
              <w:widowControl w:val="0"/>
              <w:numPr>
                <w:ilvl w:val="0"/>
                <w:numId w:val="32"/>
              </w:numPr>
              <w:tabs>
                <w:tab w:val="clear" w:pos="1289"/>
                <w:tab w:val="num" w:pos="432"/>
                <w:tab w:val="num" w:pos="1035"/>
              </w:tabs>
              <w:suppressAutoHyphens/>
              <w:autoSpaceDN w:val="0"/>
              <w:spacing w:after="0" w:line="240" w:lineRule="auto"/>
              <w:ind w:left="742"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Недвижимое имущество: __________________, общей площадью______ кв.м., в соответствии с Перечнем, указанным в Приложении 1 к настоящему Контракту, и расположенном в указанном в настоящем Контракте месте страхования, включая:</w:t>
            </w:r>
          </w:p>
          <w:p w:rsidR="004B7D33" w:rsidRPr="00B5340F" w:rsidRDefault="004B7D33" w:rsidP="00203337">
            <w:pPr>
              <w:widowControl w:val="0"/>
              <w:numPr>
                <w:ilvl w:val="0"/>
                <w:numId w:val="33"/>
              </w:numPr>
              <w:tabs>
                <w:tab w:val="num" w:pos="432"/>
                <w:tab w:val="num" w:pos="1035"/>
              </w:tabs>
              <w:suppressAutoHyphens/>
              <w:autoSpaceDN w:val="0"/>
              <w:spacing w:after="0" w:line="240" w:lineRule="auto"/>
              <w:ind w:left="742" w:firstLine="567"/>
              <w:jc w:val="both"/>
              <w:textAlignment w:val="baseline"/>
              <w:rPr>
                <w:rFonts w:ascii="Times New Roman" w:eastAsia="Times New Roman" w:hAnsi="Times New Roman"/>
                <w:i/>
                <w:kern w:val="3"/>
                <w:sz w:val="18"/>
                <w:szCs w:val="18"/>
                <w:lang w:eastAsia="ru-RU"/>
              </w:rPr>
            </w:pPr>
            <w:r w:rsidRPr="00B5340F">
              <w:rPr>
                <w:rFonts w:ascii="Times New Roman" w:eastAsia="Times New Roman" w:hAnsi="Times New Roman"/>
                <w:b/>
                <w:i/>
                <w:kern w:val="3"/>
                <w:sz w:val="18"/>
                <w:szCs w:val="18"/>
                <w:lang w:eastAsia="ru-RU"/>
              </w:rPr>
              <w:t>конструктивные элементы</w:t>
            </w:r>
            <w:r w:rsidRPr="00B5340F">
              <w:rPr>
                <w:rFonts w:ascii="Times New Roman" w:eastAsia="Times New Roman" w:hAnsi="Times New Roman"/>
                <w:i/>
                <w:kern w:val="3"/>
                <w:sz w:val="18"/>
                <w:szCs w:val="18"/>
                <w:lang w:eastAsia="ru-RU"/>
              </w:rPr>
              <w:t>;</w:t>
            </w:r>
          </w:p>
          <w:p w:rsidR="004B7D33" w:rsidRPr="00B5340F" w:rsidRDefault="004B7D33" w:rsidP="00203337">
            <w:pPr>
              <w:widowControl w:val="0"/>
              <w:numPr>
                <w:ilvl w:val="0"/>
                <w:numId w:val="33"/>
              </w:numPr>
              <w:tabs>
                <w:tab w:val="num" w:pos="432"/>
                <w:tab w:val="num" w:pos="1035"/>
              </w:tabs>
              <w:suppressAutoHyphens/>
              <w:autoSpaceDN w:val="0"/>
              <w:spacing w:after="0" w:line="240" w:lineRule="auto"/>
              <w:ind w:left="742" w:firstLine="567"/>
              <w:jc w:val="both"/>
              <w:textAlignment w:val="baseline"/>
              <w:rPr>
                <w:rFonts w:ascii="Times New Roman" w:eastAsia="Times New Roman" w:hAnsi="Times New Roman"/>
                <w:b/>
                <w:i/>
                <w:kern w:val="3"/>
                <w:sz w:val="18"/>
                <w:szCs w:val="18"/>
                <w:lang w:eastAsia="ru-RU"/>
              </w:rPr>
            </w:pPr>
            <w:r w:rsidRPr="00B5340F">
              <w:rPr>
                <w:rFonts w:ascii="Times New Roman" w:eastAsia="Times New Roman" w:hAnsi="Times New Roman"/>
                <w:b/>
                <w:i/>
                <w:kern w:val="3"/>
                <w:sz w:val="18"/>
                <w:szCs w:val="18"/>
                <w:lang w:eastAsia="ru-RU"/>
              </w:rPr>
              <w:t>инженерное оборудование;</w:t>
            </w:r>
          </w:p>
          <w:p w:rsidR="004B7D33" w:rsidRPr="00B5340F" w:rsidRDefault="004B7D33" w:rsidP="00203337">
            <w:pPr>
              <w:widowControl w:val="0"/>
              <w:numPr>
                <w:ilvl w:val="0"/>
                <w:numId w:val="33"/>
              </w:numPr>
              <w:tabs>
                <w:tab w:val="num" w:pos="432"/>
                <w:tab w:val="num" w:pos="1035"/>
              </w:tabs>
              <w:suppressAutoHyphens/>
              <w:autoSpaceDN w:val="0"/>
              <w:spacing w:after="0" w:line="240" w:lineRule="auto"/>
              <w:ind w:left="742" w:firstLine="567"/>
              <w:jc w:val="both"/>
              <w:textAlignment w:val="baseline"/>
              <w:rPr>
                <w:rFonts w:ascii="Times New Roman" w:eastAsia="Times New Roman" w:hAnsi="Times New Roman"/>
                <w:b/>
                <w:i/>
                <w:kern w:val="3"/>
                <w:sz w:val="18"/>
                <w:szCs w:val="18"/>
                <w:lang w:eastAsia="ru-RU"/>
              </w:rPr>
            </w:pPr>
            <w:r w:rsidRPr="00B5340F">
              <w:rPr>
                <w:rFonts w:ascii="Times New Roman" w:eastAsia="Times New Roman" w:hAnsi="Times New Roman"/>
                <w:b/>
                <w:i/>
                <w:kern w:val="3"/>
                <w:sz w:val="18"/>
                <w:szCs w:val="18"/>
                <w:lang w:eastAsia="ru-RU"/>
              </w:rPr>
              <w:t>внешнюю отделку;</w:t>
            </w:r>
          </w:p>
          <w:p w:rsidR="004B7D33" w:rsidRPr="00B5340F" w:rsidRDefault="004B7D33" w:rsidP="00203337">
            <w:pPr>
              <w:widowControl w:val="0"/>
              <w:numPr>
                <w:ilvl w:val="0"/>
                <w:numId w:val="33"/>
              </w:numPr>
              <w:tabs>
                <w:tab w:val="num" w:pos="432"/>
                <w:tab w:val="num" w:pos="1035"/>
              </w:tabs>
              <w:suppressAutoHyphens/>
              <w:autoSpaceDN w:val="0"/>
              <w:spacing w:after="0" w:line="240" w:lineRule="auto"/>
              <w:ind w:left="742" w:firstLine="567"/>
              <w:jc w:val="both"/>
              <w:textAlignment w:val="baseline"/>
              <w:rPr>
                <w:rFonts w:ascii="Times New Roman" w:eastAsia="Times New Roman" w:hAnsi="Times New Roman"/>
                <w:b/>
                <w:i/>
                <w:kern w:val="3"/>
                <w:sz w:val="18"/>
                <w:szCs w:val="18"/>
                <w:lang w:eastAsia="ru-RU"/>
              </w:rPr>
            </w:pPr>
            <w:r w:rsidRPr="00B5340F">
              <w:rPr>
                <w:rFonts w:ascii="Times New Roman" w:eastAsia="Times New Roman" w:hAnsi="Times New Roman"/>
                <w:b/>
                <w:i/>
                <w:kern w:val="3"/>
                <w:sz w:val="18"/>
                <w:szCs w:val="18"/>
                <w:lang w:eastAsia="ru-RU"/>
              </w:rPr>
              <w:t>внутреннюю отделку.</w:t>
            </w:r>
          </w:p>
          <w:p w:rsidR="004B7D33" w:rsidRPr="00B5340F" w:rsidRDefault="004B7D33" w:rsidP="00203337">
            <w:pPr>
              <w:widowControl w:val="0"/>
              <w:numPr>
                <w:ilvl w:val="0"/>
                <w:numId w:val="32"/>
              </w:numPr>
              <w:tabs>
                <w:tab w:val="num" w:pos="432"/>
              </w:tabs>
              <w:suppressAutoHyphens/>
              <w:autoSpaceDN w:val="0"/>
              <w:spacing w:after="0" w:line="240" w:lineRule="auto"/>
              <w:ind w:left="742"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__________________ оборудование, в соответствии с Перечнем, указанным в Приложении 1 к настоящему Контракту, и расположенном в указанном в настоящем Контракте месте страхования.</w:t>
            </w:r>
          </w:p>
          <w:p w:rsidR="004B7D33" w:rsidRPr="00B5340F" w:rsidRDefault="004B7D33" w:rsidP="00203337">
            <w:pPr>
              <w:suppressAutoHyphens/>
              <w:autoSpaceDN w:val="0"/>
              <w:spacing w:after="0" w:line="240" w:lineRule="auto"/>
              <w:ind w:left="742"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Изменяющимся (переменным) количеством товаров в обороте: __________________</w:t>
            </w:r>
            <w:r>
              <w:rPr>
                <w:rFonts w:ascii="Times New Roman" w:eastAsia="Times New Roman" w:hAnsi="Times New Roman"/>
                <w:kern w:val="3"/>
                <w:sz w:val="18"/>
                <w:szCs w:val="18"/>
                <w:lang w:eastAsia="ru-RU"/>
              </w:rPr>
              <w:t>__</w:t>
            </w:r>
            <w:r w:rsidRPr="00B5340F">
              <w:rPr>
                <w:rFonts w:ascii="Times New Roman" w:eastAsia="Times New Roman" w:hAnsi="Times New Roman"/>
                <w:kern w:val="3"/>
                <w:sz w:val="18"/>
                <w:szCs w:val="18"/>
                <w:lang w:eastAsia="ru-RU"/>
              </w:rPr>
              <w:t>_______, в соответствии с Перечнем, указанным в Приложении 1 к настоящему Контракту, и расположенных в указанном в настоящем Контракте месте страхования.</w:t>
            </w:r>
          </w:p>
          <w:p w:rsidR="004B7D33" w:rsidRPr="00B5340F" w:rsidRDefault="004B7D33" w:rsidP="00203337">
            <w:pPr>
              <w:suppressAutoHyphens/>
              <w:autoSpaceDN w:val="0"/>
              <w:spacing w:after="0" w:line="240" w:lineRule="auto"/>
              <w:ind w:left="742"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1.2. связанные с его возможными убытками в результате перерыва в хозяйственной деятельности, включающими:</w:t>
            </w:r>
          </w:p>
          <w:p w:rsidR="004B7D33" w:rsidRPr="00B5340F" w:rsidRDefault="004B7D33" w:rsidP="00203337">
            <w:pPr>
              <w:suppressAutoHyphens/>
              <w:autoSpaceDN w:val="0"/>
              <w:spacing w:after="0" w:line="240" w:lineRule="auto"/>
              <w:ind w:left="742"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А) текущие расходы Страхователя по продолжению его деятельности в период перерыва в хозяйственной деятельности;</w:t>
            </w:r>
          </w:p>
          <w:p w:rsidR="004B7D33" w:rsidRPr="00B5340F" w:rsidRDefault="004B7D33" w:rsidP="00203337">
            <w:pPr>
              <w:suppressAutoHyphens/>
              <w:autoSpaceDN w:val="0"/>
              <w:spacing w:after="0" w:line="240" w:lineRule="auto"/>
              <w:ind w:left="742"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Б) потерю прибыли от его деятельности в результате наступления перерыва в хозяйственной деятельности;</w:t>
            </w:r>
          </w:p>
          <w:p w:rsidR="004B7D33" w:rsidRPr="00B5340F" w:rsidRDefault="004B7D33" w:rsidP="00203337">
            <w:pPr>
              <w:suppressAutoHyphens/>
              <w:autoSpaceDN w:val="0"/>
              <w:spacing w:after="0" w:line="240" w:lineRule="auto"/>
              <w:ind w:left="742"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В) Дополнительные затраты, осуществляемых с целью сокращения убытков от простоя.</w:t>
            </w:r>
          </w:p>
        </w:tc>
      </w:tr>
      <w:tr w:rsidR="004B7D33" w:rsidRPr="00B5340F" w:rsidTr="00203337">
        <w:trPr>
          <w:cantSplit/>
          <w:trHeight w:val="197"/>
        </w:trPr>
        <w:tc>
          <w:tcPr>
            <w:tcW w:w="2395" w:type="dxa"/>
            <w:vMerge/>
          </w:tcPr>
          <w:p w:rsidR="004B7D33" w:rsidRPr="00B5340F" w:rsidRDefault="004B7D33" w:rsidP="00203337">
            <w:pPr>
              <w:suppressAutoHyphens/>
              <w:autoSpaceDN w:val="0"/>
              <w:spacing w:after="0" w:line="240" w:lineRule="auto"/>
              <w:ind w:left="742" w:right="-142"/>
              <w:jc w:val="center"/>
              <w:textAlignment w:val="baseline"/>
              <w:rPr>
                <w:rFonts w:ascii="Times New Roman" w:eastAsia="Times New Roman" w:hAnsi="Times New Roman"/>
                <w:b/>
                <w:kern w:val="3"/>
                <w:sz w:val="18"/>
                <w:szCs w:val="18"/>
                <w:lang w:eastAsia="ru-RU"/>
              </w:rPr>
            </w:pPr>
          </w:p>
        </w:tc>
        <w:tc>
          <w:tcPr>
            <w:tcW w:w="8512" w:type="dxa"/>
            <w:gridSpan w:val="3"/>
          </w:tcPr>
          <w:p w:rsidR="004B7D33" w:rsidRPr="00B5340F" w:rsidRDefault="004B7D33" w:rsidP="00203337">
            <w:pPr>
              <w:suppressAutoHyphens/>
              <w:autoSpaceDN w:val="0"/>
              <w:spacing w:after="0" w:line="240" w:lineRule="auto"/>
              <w:ind w:left="742"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Местом страхования застрахованного по настоящему Контракту имущества является: ________, этаж №____, помещение №______.</w:t>
            </w:r>
          </w:p>
        </w:tc>
      </w:tr>
      <w:tr w:rsidR="004B7D33" w:rsidRPr="00B5340F" w:rsidTr="00203337">
        <w:trPr>
          <w:cantSplit/>
          <w:trHeight w:val="911"/>
        </w:trPr>
        <w:tc>
          <w:tcPr>
            <w:tcW w:w="2395" w:type="dxa"/>
            <w:vMerge/>
          </w:tcPr>
          <w:p w:rsidR="004B7D33" w:rsidRPr="00B5340F" w:rsidRDefault="004B7D33" w:rsidP="00203337">
            <w:pPr>
              <w:suppressAutoHyphens/>
              <w:autoSpaceDN w:val="0"/>
              <w:spacing w:after="0" w:line="240" w:lineRule="auto"/>
              <w:ind w:left="742" w:right="-142"/>
              <w:jc w:val="center"/>
              <w:textAlignment w:val="baseline"/>
              <w:rPr>
                <w:rFonts w:ascii="Times New Roman" w:eastAsia="Times New Roman" w:hAnsi="Times New Roman"/>
                <w:b/>
                <w:kern w:val="3"/>
                <w:sz w:val="18"/>
                <w:szCs w:val="18"/>
                <w:lang w:eastAsia="ru-RU"/>
              </w:rPr>
            </w:pPr>
          </w:p>
        </w:tc>
        <w:tc>
          <w:tcPr>
            <w:tcW w:w="8512" w:type="dxa"/>
            <w:gridSpan w:val="3"/>
          </w:tcPr>
          <w:p w:rsidR="004B7D33" w:rsidRPr="00B5340F" w:rsidRDefault="004B7D33" w:rsidP="00203337">
            <w:pPr>
              <w:suppressAutoHyphens/>
              <w:autoSpaceDN w:val="0"/>
              <w:spacing w:after="0" w:line="240" w:lineRule="auto"/>
              <w:ind w:left="742"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Настоящий Контракт страхования заключен и действует в соответствии с «Правилами № 14/6 страхования имущества предприятий (организаций и учреждений) всех организационно-правовых форм» (далее по тексту - Правила страхования).</w:t>
            </w:r>
          </w:p>
          <w:p w:rsidR="004B7D33" w:rsidRPr="00B5340F" w:rsidRDefault="004B7D33" w:rsidP="00203337">
            <w:pPr>
              <w:suppressAutoHyphens/>
              <w:autoSpaceDN w:val="0"/>
              <w:spacing w:after="0" w:line="240" w:lineRule="auto"/>
              <w:ind w:left="742"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Правила страхования, заполненные Страхователем Заявление на страхование имущества и Заявление на страхование убытков от перерыва хозяйственной деятельности, Перечень застрахованного имущества, а также другие Приложения, указанные в Разделе 9 настоящего Контракта, являются неотъемлемой частью настоящего Контракта.</w:t>
            </w:r>
          </w:p>
          <w:p w:rsidR="004B7D33" w:rsidRPr="00B5340F" w:rsidRDefault="004B7D33" w:rsidP="00203337">
            <w:pPr>
              <w:suppressAutoHyphens/>
              <w:autoSpaceDN w:val="0"/>
              <w:spacing w:after="0" w:line="240" w:lineRule="auto"/>
              <w:ind w:left="742"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При расхождении трактовок соответствующих положений Правил страхования и настоящего Контракта, действуют положения настоящего Контракта.</w:t>
            </w:r>
          </w:p>
          <w:p w:rsidR="004B7D33" w:rsidRPr="00B5340F" w:rsidRDefault="004B7D33" w:rsidP="00203337">
            <w:pPr>
              <w:suppressAutoHyphens/>
              <w:autoSpaceDN w:val="0"/>
              <w:spacing w:after="0" w:line="240" w:lineRule="auto"/>
              <w:ind w:left="742"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При заключении настоящего Контракта Страхователь проинформирован Страховщиком, что в соответствии с п. 2 ст. 930 ГК РФ Контракт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tc>
      </w:tr>
      <w:tr w:rsidR="004B7D33" w:rsidRPr="00B5340F" w:rsidTr="00203337">
        <w:trPr>
          <w:cantSplit/>
          <w:trHeight w:val="66"/>
        </w:trPr>
        <w:tc>
          <w:tcPr>
            <w:tcW w:w="10907" w:type="dxa"/>
            <w:gridSpan w:val="4"/>
            <w:shd w:val="clear" w:color="auto" w:fill="A6A6A6"/>
          </w:tcPr>
          <w:p w:rsidR="004B7D33" w:rsidRPr="00B5340F" w:rsidRDefault="004B7D33" w:rsidP="00203337">
            <w:pPr>
              <w:spacing w:after="0" w:line="240" w:lineRule="auto"/>
              <w:ind w:left="142" w:right="-142" w:firstLine="421"/>
              <w:jc w:val="both"/>
              <w:rPr>
                <w:rFonts w:ascii="Times New Roman CYR" w:eastAsia="Times New Roman" w:hAnsi="Times New Roman CYR"/>
                <w:b/>
                <w:sz w:val="10"/>
                <w:szCs w:val="10"/>
                <w:lang w:eastAsia="ru-RU"/>
              </w:rPr>
            </w:pPr>
          </w:p>
        </w:tc>
      </w:tr>
      <w:tr w:rsidR="004B7D33" w:rsidRPr="00B5340F" w:rsidTr="00203337">
        <w:trPr>
          <w:cantSplit/>
          <w:trHeight w:val="632"/>
        </w:trPr>
        <w:tc>
          <w:tcPr>
            <w:tcW w:w="2395" w:type="dxa"/>
            <w:vMerge w:val="restart"/>
          </w:tcPr>
          <w:p w:rsidR="004B7D33" w:rsidRPr="00B5340F" w:rsidRDefault="004B7D33" w:rsidP="00203337">
            <w:pPr>
              <w:suppressAutoHyphens/>
              <w:autoSpaceDN w:val="0"/>
              <w:spacing w:after="0" w:line="240" w:lineRule="auto"/>
              <w:ind w:left="884" w:right="-142"/>
              <w:jc w:val="center"/>
              <w:textAlignment w:val="baseline"/>
              <w:rPr>
                <w:rFonts w:ascii="Times New Roman" w:eastAsia="Times New Roman" w:hAnsi="Times New Roman"/>
                <w:b/>
                <w:kern w:val="3"/>
                <w:sz w:val="18"/>
                <w:szCs w:val="18"/>
                <w:lang w:eastAsia="ru-RU"/>
              </w:rPr>
            </w:pPr>
            <w:r w:rsidRPr="00B5340F">
              <w:rPr>
                <w:rFonts w:ascii="Times New Roman" w:eastAsia="Times New Roman" w:hAnsi="Times New Roman"/>
                <w:b/>
                <w:kern w:val="3"/>
                <w:sz w:val="18"/>
                <w:szCs w:val="18"/>
                <w:lang w:eastAsia="ru-RU"/>
              </w:rPr>
              <w:t>2. СТРАХОВОЙ СЛУЧАЙ.</w:t>
            </w:r>
          </w:p>
          <w:p w:rsidR="004B7D33" w:rsidRPr="00B5340F" w:rsidRDefault="004B7D33" w:rsidP="00203337">
            <w:pPr>
              <w:suppressAutoHyphens/>
              <w:autoSpaceDN w:val="0"/>
              <w:spacing w:after="0" w:line="240" w:lineRule="auto"/>
              <w:ind w:left="742" w:right="-142"/>
              <w:jc w:val="center"/>
              <w:textAlignment w:val="baseline"/>
              <w:rPr>
                <w:rFonts w:ascii="Times New Roman" w:eastAsia="Times New Roman" w:hAnsi="Times New Roman"/>
                <w:b/>
                <w:kern w:val="3"/>
                <w:sz w:val="18"/>
                <w:szCs w:val="18"/>
                <w:lang w:eastAsia="ru-RU"/>
              </w:rPr>
            </w:pPr>
          </w:p>
        </w:tc>
        <w:tc>
          <w:tcPr>
            <w:tcW w:w="8512" w:type="dxa"/>
            <w:gridSpan w:val="3"/>
          </w:tcPr>
          <w:p w:rsidR="004B7D33" w:rsidRPr="00B5340F" w:rsidRDefault="004B7D33" w:rsidP="00203337">
            <w:pPr>
              <w:suppressAutoHyphens/>
              <w:autoSpaceDN w:val="0"/>
              <w:spacing w:after="0" w:line="240" w:lineRule="auto"/>
              <w:ind w:left="742"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По настоящему Контракту страховым случаем является возникновение у Страхователя (Выгодоприобретателя) убытков от повреждения или утраты застрахованного имущества в результате следующих событий (групп страховых рисков):</w:t>
            </w:r>
          </w:p>
        </w:tc>
      </w:tr>
      <w:tr w:rsidR="004B7D33" w:rsidRPr="00B5340F" w:rsidTr="00203337">
        <w:trPr>
          <w:cantSplit/>
          <w:trHeight w:val="2335"/>
        </w:trPr>
        <w:tc>
          <w:tcPr>
            <w:tcW w:w="2395" w:type="dxa"/>
            <w:vMerge/>
          </w:tcPr>
          <w:p w:rsidR="004B7D33" w:rsidRPr="00B5340F" w:rsidRDefault="004B7D33" w:rsidP="00203337">
            <w:pPr>
              <w:suppressAutoHyphens/>
              <w:autoSpaceDN w:val="0"/>
              <w:spacing w:after="0" w:line="240" w:lineRule="auto"/>
              <w:ind w:left="142" w:right="-142"/>
              <w:jc w:val="center"/>
              <w:textAlignment w:val="baseline"/>
              <w:rPr>
                <w:rFonts w:ascii="Times New Roman" w:eastAsia="Times New Roman" w:hAnsi="Times New Roman"/>
                <w:b/>
                <w:kern w:val="3"/>
                <w:sz w:val="18"/>
                <w:szCs w:val="18"/>
                <w:lang w:eastAsia="ru-RU"/>
              </w:rPr>
            </w:pPr>
          </w:p>
        </w:tc>
        <w:tc>
          <w:tcPr>
            <w:tcW w:w="8512" w:type="dxa"/>
            <w:gridSpan w:val="3"/>
          </w:tcPr>
          <w:p w:rsidR="004B7D33" w:rsidRPr="00B5340F" w:rsidRDefault="004B7D33" w:rsidP="00203337">
            <w:pPr>
              <w:widowControl w:val="0"/>
              <w:numPr>
                <w:ilvl w:val="0"/>
                <w:numId w:val="36"/>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пожара;</w:t>
            </w:r>
          </w:p>
          <w:p w:rsidR="004B7D33" w:rsidRPr="00B5340F" w:rsidRDefault="004B7D33" w:rsidP="00203337">
            <w:pPr>
              <w:widowControl w:val="0"/>
              <w:numPr>
                <w:ilvl w:val="0"/>
                <w:numId w:val="36"/>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удара молнии;</w:t>
            </w:r>
          </w:p>
          <w:p w:rsidR="004B7D33" w:rsidRPr="00B5340F" w:rsidRDefault="004B7D33" w:rsidP="00203337">
            <w:pPr>
              <w:widowControl w:val="0"/>
              <w:numPr>
                <w:ilvl w:val="0"/>
                <w:numId w:val="36"/>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взрыва;</w:t>
            </w:r>
          </w:p>
          <w:p w:rsidR="004B7D33" w:rsidRPr="00B5340F" w:rsidRDefault="004B7D33" w:rsidP="00203337">
            <w:pPr>
              <w:widowControl w:val="0"/>
              <w:numPr>
                <w:ilvl w:val="0"/>
                <w:numId w:val="36"/>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падения летательных аппаратов;</w:t>
            </w:r>
          </w:p>
          <w:p w:rsidR="004B7D33" w:rsidRPr="00B5340F" w:rsidRDefault="004B7D33" w:rsidP="00203337">
            <w:pPr>
              <w:widowControl w:val="0"/>
              <w:numPr>
                <w:ilvl w:val="0"/>
                <w:numId w:val="36"/>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аварии водопроводных, канализационных, отопительных, противопожарных систем; </w:t>
            </w:r>
          </w:p>
          <w:p w:rsidR="004B7D33" w:rsidRPr="00B5340F" w:rsidRDefault="004B7D33" w:rsidP="00203337">
            <w:pPr>
              <w:widowControl w:val="0"/>
              <w:numPr>
                <w:ilvl w:val="0"/>
                <w:numId w:val="36"/>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опасных природных явлений;</w:t>
            </w:r>
          </w:p>
          <w:p w:rsidR="004B7D33" w:rsidRPr="00B5340F" w:rsidRDefault="004B7D33" w:rsidP="00203337">
            <w:pPr>
              <w:widowControl w:val="0"/>
              <w:numPr>
                <w:ilvl w:val="0"/>
                <w:numId w:val="36"/>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кражи с незаконным проникновением</w:t>
            </w:r>
            <w:r w:rsidRPr="00B5340F">
              <w:rPr>
                <w:rFonts w:ascii="Times New Roman" w:eastAsia="Times New Roman" w:hAnsi="Times New Roman"/>
                <w:b/>
                <w:kern w:val="3"/>
                <w:sz w:val="18"/>
                <w:szCs w:val="18"/>
                <w:lang w:eastAsia="ru-RU"/>
              </w:rPr>
              <w:t>,</w:t>
            </w:r>
            <w:r w:rsidRPr="00B5340F">
              <w:rPr>
                <w:rFonts w:ascii="Times New Roman" w:eastAsia="Times New Roman" w:hAnsi="Times New Roman"/>
                <w:kern w:val="3"/>
                <w:sz w:val="18"/>
                <w:szCs w:val="18"/>
                <w:lang w:eastAsia="ru-RU"/>
              </w:rPr>
              <w:t xml:space="preserve"> грабежа, разбоя;</w:t>
            </w:r>
          </w:p>
          <w:p w:rsidR="004B7D33" w:rsidRPr="00B5340F" w:rsidRDefault="004B7D33" w:rsidP="00203337">
            <w:pPr>
              <w:widowControl w:val="0"/>
              <w:numPr>
                <w:ilvl w:val="0"/>
                <w:numId w:val="36"/>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противоправных действий третьих лиц, направленных на уничтожение или повреждение застрахованного имущества;</w:t>
            </w:r>
          </w:p>
          <w:p w:rsidR="004B7D33" w:rsidRPr="00B5340F" w:rsidRDefault="004B7D33" w:rsidP="00203337">
            <w:pPr>
              <w:widowControl w:val="0"/>
              <w:numPr>
                <w:ilvl w:val="0"/>
                <w:numId w:val="36"/>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наезда транспортных средств;</w:t>
            </w:r>
          </w:p>
          <w:p w:rsidR="004B7D33" w:rsidRPr="00B5340F" w:rsidRDefault="004B7D33" w:rsidP="00203337">
            <w:pPr>
              <w:widowControl w:val="0"/>
              <w:numPr>
                <w:ilvl w:val="0"/>
                <w:numId w:val="36"/>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проникновения воды из соседних (чужих) помещений.</w:t>
            </w:r>
          </w:p>
          <w:p w:rsidR="004B7D33" w:rsidRPr="00B5340F" w:rsidRDefault="004B7D33" w:rsidP="00203337">
            <w:pPr>
              <w:tabs>
                <w:tab w:val="left" w:pos="894"/>
              </w:tabs>
              <w:suppressAutoHyphens/>
              <w:autoSpaceDN w:val="0"/>
              <w:spacing w:after="0" w:line="240" w:lineRule="auto"/>
              <w:ind w:left="43"/>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Производственное, технологическое оборудование, а также инженерное оборудование зданий и иные стационарные рабочие машины, агрегаты, устройства, указанные на поз. №№ ___________________ Перечня застрахованного имущества в Приложении 1 к настоящему Контракту, в дополнение к страхованию от рисков 1 -10 настоящего Раздела является застрахованным от следующих рисков поломок машин и механизмов (в соответствии с условиями п. 15.16 Правил страхования):</w:t>
            </w:r>
          </w:p>
        </w:tc>
      </w:tr>
      <w:tr w:rsidR="004B7D33" w:rsidRPr="00B5340F" w:rsidTr="00203337">
        <w:trPr>
          <w:cantSplit/>
          <w:trHeight w:val="583"/>
        </w:trPr>
        <w:tc>
          <w:tcPr>
            <w:tcW w:w="2395" w:type="dxa"/>
            <w:vMerge/>
          </w:tcPr>
          <w:p w:rsidR="004B7D33" w:rsidRPr="00B5340F" w:rsidRDefault="004B7D33" w:rsidP="00203337">
            <w:pPr>
              <w:suppressAutoHyphens/>
              <w:autoSpaceDN w:val="0"/>
              <w:spacing w:after="0" w:line="240" w:lineRule="auto"/>
              <w:ind w:left="142" w:right="-142"/>
              <w:jc w:val="center"/>
              <w:textAlignment w:val="baseline"/>
              <w:rPr>
                <w:rFonts w:ascii="Times New Roman" w:eastAsia="Times New Roman" w:hAnsi="Times New Roman"/>
                <w:b/>
                <w:kern w:val="3"/>
                <w:sz w:val="18"/>
                <w:szCs w:val="18"/>
                <w:lang w:eastAsia="ru-RU"/>
              </w:rPr>
            </w:pPr>
          </w:p>
        </w:tc>
        <w:tc>
          <w:tcPr>
            <w:tcW w:w="8512" w:type="dxa"/>
            <w:gridSpan w:val="3"/>
          </w:tcPr>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ошибок при изготовлении и монтаже (сборке);</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дефектов литья или использованного материала;</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энергетической перегрузки, перегрева, вибрации, разладки, заклинивания, засора посторонними предметами, недостатка смазки в результате неисправности, воздействия центробежных сил, «усталости» материала (с учетом исключения по п. 15.16.3.1 настоящих Правил);</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избыточного или недостаточного электрического напряжения, короткого замыкания, повреждения или пробоя изоляции, размыкания электрической цепи, образования электрической дуги или воздействия статического электричества и прочих подобных явлений;</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гидравлического удара или недостатка жидкости в котлах, парогенераторах, других аппаратах, действующих с помощью пара или жидкости;</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взрыва паровых котлов (разрыва стенок котла вследствие расширения газа или пара), двигателей внутреннего сгорания, других источников энергии;</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неконтролируемое отклонение процесса сгорания топлива от установленных норм;</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разрыва тросов и цепей; отказа, поломки или неисправности защитных устройств; выхода из строя контрольно-измерительных приборов.</w:t>
            </w:r>
          </w:p>
          <w:p w:rsidR="004B7D33" w:rsidRDefault="004B7D33" w:rsidP="00203337">
            <w:p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p>
          <w:p w:rsidR="004B7D33" w:rsidRPr="00B5340F" w:rsidRDefault="004B7D33" w:rsidP="00203337">
            <w:p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Электронное и электротехническое оборудование и устройства, указанные на поз. №№ ___________________ Перечня застрахованного имущества в Приложении 1 к настоящему Контракту, в дополнение к страхованию от рисков 1 -10 настоящего Раздела является застрахованным от следующих специальных рисков гибели и повреждения электронных устройств (в соответствии с условиями п. 15.17 Правил страхования):</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воздействия дыма, сажи;</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избыточного или недостаточного электрического напряжения, короткого замыкания, повреждения или пробоя изоляции, размыкания электрической цепи, образования электрической дуги или воздействия статического электричества и прочих подобных явлений;</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выхода из строя систем кондиционирования воздуха;</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внезапного и непредвиденного прекращения подачи электроэнергии из электрических сетей энергоснабжающих организаций;</w:t>
            </w:r>
          </w:p>
          <w:p w:rsidR="004B7D33" w:rsidRPr="00B5340F" w:rsidRDefault="004B7D33" w:rsidP="00203337">
            <w:pPr>
              <w:widowControl w:val="0"/>
              <w:numPr>
                <w:ilvl w:val="0"/>
                <w:numId w:val="35"/>
              </w:num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дефектов материалов, комплектующих частей, литья.</w:t>
            </w:r>
          </w:p>
          <w:p w:rsidR="004B7D33" w:rsidRPr="00B5340F" w:rsidRDefault="004B7D33" w:rsidP="00203337">
            <w:p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p>
          <w:p w:rsidR="004B7D33" w:rsidRPr="00B5340F" w:rsidRDefault="004B7D33" w:rsidP="00203337">
            <w:pPr>
              <w:tabs>
                <w:tab w:val="left" w:pos="894"/>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При страховании от убытков из-за перерыва в хозяйственной деятельности страховым случаем, с учетом всех положений и условий п. 15.18 Правил страхования и настоящего Контракта, является возникновение у Страхователя убытков от перерыва в хозяйственной деятельности, наступившего вследствие причинения материального ущерба (повреждения или утраты) имуществу Страхователя в течение действия Контракта страхования и на территории, указанной в Контракте страхования. При этом событие, вызвавшее материальный ущерб имуществу Страхователя, должно быть признано страховым случаем по настоящему Контракту в части страхования этого имущества. Действие Контракта страхования не распространяется на убытки от перерыва в хозяйственной деятельности, возникшие в случае, если застрахованное имущество удаляется с места, определенного в Контракте страхования.</w:t>
            </w:r>
          </w:p>
        </w:tc>
      </w:tr>
      <w:tr w:rsidR="004B7D33" w:rsidRPr="00B5340F" w:rsidTr="00203337">
        <w:trPr>
          <w:cantSplit/>
          <w:trHeight w:val="66"/>
        </w:trPr>
        <w:tc>
          <w:tcPr>
            <w:tcW w:w="10907" w:type="dxa"/>
            <w:gridSpan w:val="4"/>
            <w:shd w:val="clear" w:color="auto" w:fill="A6A6A6"/>
          </w:tcPr>
          <w:p w:rsidR="004B7D33" w:rsidRPr="00B5340F" w:rsidRDefault="004B7D33" w:rsidP="00203337">
            <w:pPr>
              <w:spacing w:after="0" w:line="240" w:lineRule="auto"/>
              <w:ind w:left="142" w:right="-142" w:firstLine="421"/>
              <w:jc w:val="both"/>
              <w:rPr>
                <w:rFonts w:ascii="Times New Roman CYR" w:eastAsia="Times New Roman" w:hAnsi="Times New Roman CYR"/>
                <w:b/>
                <w:sz w:val="10"/>
                <w:szCs w:val="10"/>
                <w:lang w:eastAsia="ru-RU"/>
              </w:rPr>
            </w:pPr>
          </w:p>
        </w:tc>
      </w:tr>
      <w:tr w:rsidR="004B7D33" w:rsidRPr="00B5340F" w:rsidTr="00203337">
        <w:trPr>
          <w:cantSplit/>
          <w:trHeight w:val="583"/>
        </w:trPr>
        <w:tc>
          <w:tcPr>
            <w:tcW w:w="2395" w:type="dxa"/>
          </w:tcPr>
          <w:p w:rsidR="004B7D33" w:rsidRPr="00B5340F" w:rsidRDefault="004B7D33" w:rsidP="00203337">
            <w:pPr>
              <w:suppressAutoHyphens/>
              <w:autoSpaceDN w:val="0"/>
              <w:spacing w:after="0" w:line="240" w:lineRule="auto"/>
              <w:ind w:left="884" w:right="-142"/>
              <w:jc w:val="center"/>
              <w:textAlignment w:val="baseline"/>
              <w:rPr>
                <w:rFonts w:ascii="Times New Roman" w:eastAsia="Times New Roman" w:hAnsi="Times New Roman"/>
                <w:b/>
                <w:kern w:val="3"/>
                <w:sz w:val="20"/>
                <w:szCs w:val="20"/>
                <w:lang w:eastAsia="ru-RU"/>
              </w:rPr>
            </w:pPr>
            <w:r w:rsidRPr="00B5340F">
              <w:rPr>
                <w:rFonts w:ascii="Times New Roman" w:eastAsia="Times New Roman" w:hAnsi="Times New Roman"/>
                <w:b/>
                <w:kern w:val="3"/>
                <w:sz w:val="20"/>
                <w:szCs w:val="20"/>
                <w:lang w:eastAsia="ru-RU"/>
              </w:rPr>
              <w:lastRenderedPageBreak/>
              <w:t>3. СТРАХОВАЯ СУММА,</w:t>
            </w:r>
          </w:p>
          <w:p w:rsidR="004B7D33" w:rsidRPr="00B5340F" w:rsidRDefault="004B7D33" w:rsidP="00203337">
            <w:pPr>
              <w:suppressAutoHyphens/>
              <w:autoSpaceDN w:val="0"/>
              <w:spacing w:after="0" w:line="240" w:lineRule="auto"/>
              <w:ind w:left="884" w:right="-142"/>
              <w:jc w:val="center"/>
              <w:textAlignment w:val="baseline"/>
              <w:outlineLvl w:val="0"/>
              <w:rPr>
                <w:rFonts w:ascii="Times New Roman" w:eastAsia="Times New Roman" w:hAnsi="Times New Roman"/>
                <w:b/>
                <w:kern w:val="3"/>
                <w:sz w:val="20"/>
                <w:szCs w:val="20"/>
                <w:lang w:eastAsia="ru-RU"/>
              </w:rPr>
            </w:pPr>
            <w:r w:rsidRPr="00B5340F">
              <w:rPr>
                <w:rFonts w:ascii="Times New Roman" w:eastAsia="Times New Roman" w:hAnsi="Times New Roman"/>
                <w:b/>
                <w:kern w:val="3"/>
                <w:sz w:val="20"/>
                <w:szCs w:val="20"/>
                <w:lang w:eastAsia="ru-RU"/>
              </w:rPr>
              <w:t>СТРАХОВАЯ ПРЕМИЯ, ПОРЯДОК РАСЧЕТОВ.</w:t>
            </w:r>
          </w:p>
          <w:p w:rsidR="004B7D33" w:rsidRPr="00B5340F" w:rsidRDefault="004B7D33" w:rsidP="00203337">
            <w:pPr>
              <w:suppressAutoHyphens/>
              <w:autoSpaceDN w:val="0"/>
              <w:spacing w:after="0" w:line="240" w:lineRule="auto"/>
              <w:ind w:left="600" w:right="-142"/>
              <w:jc w:val="center"/>
              <w:textAlignment w:val="baseline"/>
              <w:rPr>
                <w:rFonts w:ascii="Times New Roman" w:eastAsia="Times New Roman" w:hAnsi="Times New Roman"/>
                <w:b/>
                <w:kern w:val="3"/>
                <w:sz w:val="18"/>
                <w:szCs w:val="18"/>
                <w:lang w:eastAsia="ru-RU"/>
              </w:rPr>
            </w:pPr>
          </w:p>
        </w:tc>
        <w:tc>
          <w:tcPr>
            <w:tcW w:w="8512" w:type="dxa"/>
            <w:gridSpan w:val="3"/>
          </w:tcPr>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b/>
                <w:kern w:val="3"/>
                <w:sz w:val="20"/>
                <w:szCs w:val="20"/>
                <w:lang w:eastAsia="ru-RU"/>
              </w:rPr>
            </w:pPr>
            <w:r w:rsidRPr="00B5340F">
              <w:rPr>
                <w:rFonts w:ascii="Times New Roman" w:eastAsia="Times New Roman" w:hAnsi="Times New Roman"/>
                <w:b/>
                <w:kern w:val="3"/>
                <w:sz w:val="20"/>
                <w:szCs w:val="20"/>
                <w:lang w:eastAsia="ru-RU"/>
              </w:rPr>
              <w:t xml:space="preserve">По страхованию имущества: </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Страховая сумма устанавливается Сторонами в размере: </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 - по недвижимому имуществу _________________ (___________________) руб. </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 - по оборудованию _________________ (___________________) руб.</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 - по товарно-материальным ценностям_______________ (_________________) руб.</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по имуществу, застрахованному от рисков поломок машин и механизмов _</w:t>
            </w:r>
            <w:r>
              <w:rPr>
                <w:rFonts w:ascii="Times New Roman" w:eastAsia="Times New Roman" w:hAnsi="Times New Roman"/>
                <w:kern w:val="3"/>
                <w:sz w:val="18"/>
                <w:szCs w:val="18"/>
                <w:lang w:eastAsia="ru-RU"/>
              </w:rPr>
              <w:t>_________________</w:t>
            </w:r>
            <w:r w:rsidRPr="00B5340F">
              <w:rPr>
                <w:rFonts w:ascii="Times New Roman" w:eastAsia="Times New Roman" w:hAnsi="Times New Roman"/>
                <w:kern w:val="3"/>
                <w:sz w:val="18"/>
                <w:szCs w:val="18"/>
                <w:lang w:eastAsia="ru-RU"/>
              </w:rPr>
              <w:t>_ (___________________) руб.</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по имуществу, застрахованному от специальных рисков гибели и повреждения электронных устройств _________________ (___________________) руб.</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Страховая премия за весь срок действия настоящего Контракта составляет сумму в размере:</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 - по недвижимому имуществу _________________ (___________________) руб. </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 - по оборудованию _________________ (___________________) руб.</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 - по товарно-материальным ценностям_______________ (_________________) руб. </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по имуществу, застрахованному от рисков поломок машин и механизмов _________________ (___________________) руб.</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по имуществу, застрахованному от специальных рисков гибели и повреждения электронных устройств _________________ (___________________) руб.</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Франшиза (безусловная):</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по недвижимому имуществу:___________% от страховой суммы.</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 - по оборудованию: ___________% от страховой суммы</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 - по товарно-материальным ценностям: ___________% от страховой суммы. </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по имуществу, застрахованному от рисков поломок машин и механизмов _________________ (___________________) руб.</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по имуществу, застрахованному от специальных рисков гибели и повреждения электронных устройств _________________ (___________________) руб.</w:t>
            </w:r>
          </w:p>
          <w:p w:rsidR="004B7D33" w:rsidRPr="00B5340F" w:rsidRDefault="004B7D33" w:rsidP="00203337">
            <w:pPr>
              <w:tabs>
                <w:tab w:val="left" w:pos="7698"/>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p>
          <w:p w:rsidR="004B7D33" w:rsidRPr="00B5340F" w:rsidRDefault="004B7D33" w:rsidP="00203337">
            <w:pPr>
              <w:tabs>
                <w:tab w:val="left" w:pos="8115"/>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b/>
                <w:kern w:val="3"/>
                <w:sz w:val="20"/>
                <w:szCs w:val="20"/>
                <w:lang w:eastAsia="ru-RU"/>
              </w:rPr>
              <w:t>По страхованию от убытков из-за перерыва в хозяйственной деятельности:</w:t>
            </w:r>
          </w:p>
          <w:p w:rsidR="004B7D33" w:rsidRPr="00B5340F" w:rsidRDefault="004B7D33" w:rsidP="00203337">
            <w:pPr>
              <w:tabs>
                <w:tab w:val="left" w:pos="8115"/>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Страховая сумма устанавливается Сторонами в размере ______________ (_______) рублей:</w:t>
            </w:r>
          </w:p>
          <w:p w:rsidR="004B7D33" w:rsidRPr="00B5340F" w:rsidRDefault="004B7D33" w:rsidP="00203337">
            <w:pPr>
              <w:widowControl w:val="0"/>
              <w:numPr>
                <w:ilvl w:val="0"/>
                <w:numId w:val="34"/>
              </w:numPr>
              <w:tabs>
                <w:tab w:val="left" w:pos="8115"/>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b/>
                <w:i/>
                <w:kern w:val="3"/>
                <w:sz w:val="18"/>
                <w:szCs w:val="18"/>
                <w:lang w:eastAsia="ru-RU"/>
              </w:rPr>
              <w:t xml:space="preserve">текущие затраты </w:t>
            </w:r>
            <w:r w:rsidRPr="00B5340F">
              <w:rPr>
                <w:rFonts w:ascii="Times New Roman" w:eastAsia="Times New Roman" w:hAnsi="Times New Roman"/>
                <w:kern w:val="3"/>
                <w:sz w:val="18"/>
                <w:szCs w:val="18"/>
                <w:lang w:eastAsia="ru-RU"/>
              </w:rPr>
              <w:t>в размере __________________ (______________) руб., а именно:</w:t>
            </w:r>
          </w:p>
          <w:p w:rsidR="004B7D33" w:rsidRPr="00B5340F" w:rsidRDefault="004B7D33" w:rsidP="00203337">
            <w:pPr>
              <w:widowControl w:val="0"/>
              <w:tabs>
                <w:tab w:val="left" w:pos="8115"/>
              </w:tabs>
              <w:suppressAutoHyphens/>
              <w:autoSpaceDN w:val="0"/>
              <w:spacing w:after="0" w:line="240" w:lineRule="atLeast"/>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заработная плата работников Страхователя _______________ (_________) руб.</w:t>
            </w:r>
          </w:p>
          <w:p w:rsidR="004B7D33" w:rsidRPr="00B5340F" w:rsidRDefault="004B7D33" w:rsidP="00203337">
            <w:pPr>
              <w:widowControl w:val="0"/>
              <w:tabs>
                <w:tab w:val="left" w:pos="8115"/>
              </w:tabs>
              <w:suppressAutoHyphens/>
              <w:autoSpaceDN w:val="0"/>
              <w:spacing w:after="0" w:line="240" w:lineRule="atLeast"/>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отчисления во внебюджетные фонды Российской Федерации _________________ (_________) руб.;</w:t>
            </w:r>
          </w:p>
          <w:p w:rsidR="004B7D33" w:rsidRPr="00B5340F" w:rsidRDefault="004B7D33" w:rsidP="00203337">
            <w:pPr>
              <w:widowControl w:val="0"/>
              <w:tabs>
                <w:tab w:val="left" w:pos="8115"/>
              </w:tabs>
              <w:suppressAutoHyphens/>
              <w:autoSpaceDN w:val="0"/>
              <w:spacing w:after="0" w:line="240" w:lineRule="atLeast"/>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налоги и сборы  _________________ (_______________) руб.;</w:t>
            </w:r>
          </w:p>
          <w:p w:rsidR="004B7D33" w:rsidRPr="00B5340F" w:rsidRDefault="004B7D33" w:rsidP="00203337">
            <w:pPr>
              <w:widowControl w:val="0"/>
              <w:tabs>
                <w:tab w:val="left" w:pos="8115"/>
              </w:tabs>
              <w:suppressAutoHyphens/>
              <w:autoSpaceDN w:val="0"/>
              <w:spacing w:after="0" w:line="240" w:lineRule="atLeast"/>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плата за аренду_________________ (_______________) руб.;</w:t>
            </w:r>
          </w:p>
          <w:p w:rsidR="004B7D33" w:rsidRPr="00B5340F" w:rsidRDefault="004B7D33" w:rsidP="00203337">
            <w:pPr>
              <w:widowControl w:val="0"/>
              <w:tabs>
                <w:tab w:val="left" w:pos="8115"/>
              </w:tabs>
              <w:suppressAutoHyphens/>
              <w:autoSpaceDN w:val="0"/>
              <w:spacing w:after="0" w:line="240" w:lineRule="atLeast"/>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амортизационные отчисления (по нормам, установленным для предприятия Страхователя) _______(______) руб.;</w:t>
            </w:r>
          </w:p>
          <w:p w:rsidR="004B7D33" w:rsidRPr="00B5340F" w:rsidRDefault="004B7D33" w:rsidP="00203337">
            <w:pPr>
              <w:tabs>
                <w:tab w:val="left" w:pos="8115"/>
              </w:tabs>
              <w:suppressAutoHyphens/>
              <w:autoSpaceDN w:val="0"/>
              <w:spacing w:after="0" w:line="240" w:lineRule="atLeast"/>
              <w:ind w:left="43" w:right="30" w:firstLine="567"/>
              <w:jc w:val="both"/>
              <w:textAlignment w:val="baseline"/>
              <w:rPr>
                <w:rFonts w:ascii="Times NR Cyr MT" w:eastAsia="Times New Roman" w:hAnsi="Times NR Cyr MT"/>
                <w:kern w:val="3"/>
                <w:sz w:val="18"/>
                <w:szCs w:val="18"/>
                <w:lang w:eastAsia="ru-RU"/>
              </w:rPr>
            </w:pPr>
            <w:r w:rsidRPr="00B5340F">
              <w:rPr>
                <w:rFonts w:ascii="Times NR Cyr MT" w:eastAsia="Times New Roman" w:hAnsi="Times NR Cyr MT"/>
                <w:kern w:val="3"/>
                <w:sz w:val="18"/>
                <w:szCs w:val="18"/>
                <w:lang w:eastAsia="ru-RU"/>
              </w:rPr>
              <w:t>- проценты по кредитам или иным привлеченным средствам _________________ (_______________) руб.;</w:t>
            </w:r>
          </w:p>
          <w:p w:rsidR="004B7D33" w:rsidRPr="00B5340F" w:rsidRDefault="004B7D33" w:rsidP="00203337">
            <w:pPr>
              <w:widowControl w:val="0"/>
              <w:numPr>
                <w:ilvl w:val="0"/>
                <w:numId w:val="34"/>
              </w:numPr>
              <w:tabs>
                <w:tab w:val="left" w:pos="8115"/>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b/>
                <w:i/>
                <w:kern w:val="3"/>
                <w:sz w:val="18"/>
                <w:szCs w:val="18"/>
                <w:lang w:eastAsia="ru-RU"/>
              </w:rPr>
              <w:t xml:space="preserve"> прибыль</w:t>
            </w:r>
            <w:r w:rsidRPr="00B5340F">
              <w:rPr>
                <w:rFonts w:ascii="Times New Roman" w:eastAsia="Times New Roman" w:hAnsi="Times New Roman"/>
                <w:kern w:val="3"/>
                <w:sz w:val="18"/>
                <w:szCs w:val="18"/>
                <w:lang w:eastAsia="ru-RU"/>
              </w:rPr>
              <w:t>_____________________ (______________________) руб.</w:t>
            </w:r>
          </w:p>
          <w:p w:rsidR="004B7D33" w:rsidRPr="00B5340F" w:rsidRDefault="004B7D33" w:rsidP="00203337">
            <w:pPr>
              <w:widowControl w:val="0"/>
              <w:numPr>
                <w:ilvl w:val="0"/>
                <w:numId w:val="34"/>
              </w:numPr>
              <w:tabs>
                <w:tab w:val="left" w:pos="8115"/>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b/>
                <w:i/>
                <w:kern w:val="3"/>
                <w:sz w:val="18"/>
                <w:szCs w:val="18"/>
                <w:lang w:eastAsia="ru-RU"/>
              </w:rPr>
              <w:t xml:space="preserve"> дополнительные затраты</w:t>
            </w:r>
            <w:r w:rsidRPr="00B5340F">
              <w:rPr>
                <w:rFonts w:ascii="Times New Roman" w:eastAsia="Times New Roman" w:hAnsi="Times New Roman"/>
                <w:kern w:val="3"/>
                <w:sz w:val="18"/>
                <w:szCs w:val="18"/>
                <w:lang w:eastAsia="ru-RU"/>
              </w:rPr>
              <w:t>,</w:t>
            </w:r>
            <w:r w:rsidRPr="00B5340F">
              <w:rPr>
                <w:rFonts w:ascii="PragmaticaCTT" w:eastAsia="Times New Roman" w:hAnsi="PragmaticaCTT"/>
                <w:kern w:val="3"/>
                <w:sz w:val="18"/>
                <w:szCs w:val="18"/>
                <w:lang w:eastAsia="ru-RU"/>
              </w:rPr>
              <w:t xml:space="preserve"> </w:t>
            </w:r>
            <w:r w:rsidRPr="00B5340F">
              <w:rPr>
                <w:rFonts w:ascii="Times New Roman" w:eastAsia="Times New Roman" w:hAnsi="Times New Roman"/>
                <w:kern w:val="3"/>
                <w:sz w:val="18"/>
                <w:szCs w:val="18"/>
                <w:lang w:eastAsia="ru-RU"/>
              </w:rPr>
              <w:t>осуществляемых с целью сокращения убытков от простоя ______ (____) руб.</w:t>
            </w:r>
          </w:p>
          <w:p w:rsidR="004B7D33" w:rsidRPr="00B5340F" w:rsidRDefault="004B7D33" w:rsidP="00203337">
            <w:pPr>
              <w:tabs>
                <w:tab w:val="left" w:pos="8115"/>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Страховая премия </w:t>
            </w:r>
            <w:r w:rsidRPr="00B5340F">
              <w:rPr>
                <w:rFonts w:ascii="Times New Roman" w:eastAsia="Times New Roman" w:hAnsi="Times New Roman"/>
                <w:b/>
                <w:kern w:val="3"/>
                <w:sz w:val="18"/>
                <w:szCs w:val="18"/>
                <w:lang w:eastAsia="ru-RU"/>
              </w:rPr>
              <w:t>по страхованию от убытков из-за перерыва в хозяйственной деятельности</w:t>
            </w:r>
            <w:r w:rsidRPr="00B5340F">
              <w:rPr>
                <w:rFonts w:ascii="Times New Roman" w:eastAsia="Times New Roman" w:hAnsi="Times New Roman"/>
                <w:kern w:val="3"/>
                <w:sz w:val="18"/>
                <w:szCs w:val="18"/>
                <w:lang w:eastAsia="ru-RU"/>
              </w:rPr>
              <w:t xml:space="preserve">  за весь срок действия настоящего Контракта составляет сумму в размере ____________________________________________________________ (руб.).</w:t>
            </w:r>
          </w:p>
          <w:p w:rsidR="004B7D33" w:rsidRPr="00B5340F" w:rsidRDefault="004B7D33" w:rsidP="00203337">
            <w:pPr>
              <w:widowControl w:val="0"/>
              <w:tabs>
                <w:tab w:val="left" w:pos="8115"/>
              </w:tabs>
              <w:suppressAutoHyphens/>
              <w:autoSpaceDN w:val="0"/>
              <w:spacing w:after="0" w:line="240" w:lineRule="atLeast"/>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Франшиза (временная): ___________ суток (исчисляется с момента, когда Страхователь начинает нести убытки от перерыва в хозяйственной деятельности).</w:t>
            </w:r>
          </w:p>
          <w:p w:rsidR="004B7D33" w:rsidRPr="00B5340F" w:rsidRDefault="004B7D33" w:rsidP="00203337">
            <w:pPr>
              <w:tabs>
                <w:tab w:val="left" w:pos="8115"/>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Период возмещения устанавливается равным_________________ месяцев (суток и т.д.).</w:t>
            </w:r>
          </w:p>
          <w:p w:rsidR="004B7D33" w:rsidRPr="00B5340F" w:rsidRDefault="004B7D33" w:rsidP="00203337">
            <w:pPr>
              <w:tabs>
                <w:tab w:val="left" w:pos="8115"/>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Общая страховая премия за весь срок действия настоящего Контракта страхования составляет сумму в размере ______________ (______________________________________) руб.</w:t>
            </w:r>
          </w:p>
          <w:p w:rsidR="004B7D33" w:rsidRPr="00B5340F" w:rsidRDefault="004B7D33" w:rsidP="00203337">
            <w:pPr>
              <w:tabs>
                <w:tab w:val="left" w:pos="8115"/>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Порядок оплаты страховой премии: страховая премия оплачивается Страхователем единовременно до «__» ________ 20__ г. наличными/безналичным путем;</w:t>
            </w:r>
          </w:p>
          <w:p w:rsidR="004B7D33" w:rsidRPr="00B5340F" w:rsidRDefault="004B7D33" w:rsidP="00203337">
            <w:pPr>
              <w:tabs>
                <w:tab w:val="left" w:pos="8115"/>
              </w:tabs>
              <w:suppressAutoHyphens/>
              <w:autoSpaceDN w:val="0"/>
              <w:spacing w:after="0" w:line="240" w:lineRule="auto"/>
              <w:ind w:left="43" w:right="30" w:firstLine="567"/>
              <w:jc w:val="both"/>
              <w:textAlignment w:val="baseline"/>
              <w:rPr>
                <w:rFonts w:ascii="Times New Roman" w:eastAsia="Times New Roman" w:hAnsi="Times New Roman"/>
                <w:kern w:val="3"/>
                <w:sz w:val="20"/>
                <w:szCs w:val="20"/>
                <w:lang w:eastAsia="ru-RU"/>
              </w:rPr>
            </w:pPr>
            <w:r w:rsidRPr="00B5340F">
              <w:rPr>
                <w:rFonts w:ascii="Times New Roman" w:eastAsia="Times New Roman" w:hAnsi="Times New Roman"/>
                <w:kern w:val="3"/>
                <w:sz w:val="18"/>
                <w:szCs w:val="18"/>
                <w:lang w:eastAsia="ru-RU"/>
              </w:rPr>
              <w:t>В случае неоплаты (неполной оплаты) страховой премии в срок, предусмотренный настоящим Контрактом, настоящий Контракт считается несостоявшимся, права и обязанности Сторон по нему не возникают, страховое возмещение по Контракту не подлежит выплате ни по каким событиям, даже если они соответствуют определению страхового случая.</w:t>
            </w:r>
          </w:p>
        </w:tc>
      </w:tr>
      <w:tr w:rsidR="004B7D33" w:rsidRPr="00B5340F" w:rsidTr="00203337">
        <w:trPr>
          <w:cantSplit/>
          <w:trHeight w:val="66"/>
        </w:trPr>
        <w:tc>
          <w:tcPr>
            <w:tcW w:w="10907" w:type="dxa"/>
            <w:gridSpan w:val="4"/>
            <w:shd w:val="clear" w:color="auto" w:fill="A6A6A6"/>
          </w:tcPr>
          <w:p w:rsidR="004B7D33" w:rsidRPr="00B5340F" w:rsidRDefault="004B7D33" w:rsidP="00203337">
            <w:pPr>
              <w:spacing w:after="0" w:line="240" w:lineRule="auto"/>
              <w:ind w:left="142" w:right="-142" w:firstLine="421"/>
              <w:jc w:val="both"/>
              <w:rPr>
                <w:rFonts w:ascii="Times New Roman CYR" w:eastAsia="Times New Roman" w:hAnsi="Times New Roman CYR"/>
                <w:b/>
                <w:sz w:val="10"/>
                <w:szCs w:val="10"/>
                <w:lang w:eastAsia="ru-RU"/>
              </w:rPr>
            </w:pPr>
          </w:p>
        </w:tc>
      </w:tr>
      <w:tr w:rsidR="004B7D33" w:rsidRPr="00B5340F" w:rsidTr="00203337">
        <w:trPr>
          <w:cantSplit/>
          <w:trHeight w:val="583"/>
        </w:trPr>
        <w:tc>
          <w:tcPr>
            <w:tcW w:w="2395" w:type="dxa"/>
          </w:tcPr>
          <w:p w:rsidR="004B7D33" w:rsidRPr="00B5340F" w:rsidRDefault="004B7D33" w:rsidP="00203337">
            <w:pPr>
              <w:tabs>
                <w:tab w:val="left" w:pos="742"/>
              </w:tabs>
              <w:suppressAutoHyphens/>
              <w:autoSpaceDN w:val="0"/>
              <w:spacing w:after="0" w:line="240" w:lineRule="auto"/>
              <w:ind w:left="742"/>
              <w:jc w:val="center"/>
              <w:textAlignment w:val="baseline"/>
              <w:rPr>
                <w:rFonts w:ascii="Times New Roman" w:eastAsia="Times New Roman" w:hAnsi="Times New Roman"/>
                <w:b/>
                <w:kern w:val="3"/>
                <w:sz w:val="20"/>
                <w:szCs w:val="20"/>
                <w:lang w:eastAsia="ru-RU"/>
              </w:rPr>
            </w:pPr>
            <w:r w:rsidRPr="00B5340F">
              <w:rPr>
                <w:rFonts w:ascii="Times New Roman" w:eastAsia="Times New Roman" w:hAnsi="Times New Roman"/>
                <w:b/>
                <w:kern w:val="3"/>
                <w:sz w:val="20"/>
                <w:szCs w:val="20"/>
                <w:lang w:eastAsia="ru-RU"/>
              </w:rPr>
              <w:t>4.ПРАВА И ОБЯЗАННОСТИ СТОРОН.</w:t>
            </w:r>
          </w:p>
        </w:tc>
        <w:tc>
          <w:tcPr>
            <w:tcW w:w="8512" w:type="dxa"/>
            <w:gridSpan w:val="3"/>
          </w:tcPr>
          <w:p w:rsidR="004B7D33" w:rsidRPr="00B5340F" w:rsidRDefault="004B7D33" w:rsidP="00203337">
            <w:pPr>
              <w:tabs>
                <w:tab w:val="left" w:pos="742"/>
              </w:tabs>
              <w:suppressAutoHyphens/>
              <w:autoSpaceDN w:val="0"/>
              <w:spacing w:after="0" w:line="240" w:lineRule="auto"/>
              <w:ind w:left="600" w:right="-142"/>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Права и обязанности Сторон настоящего Контракта определены Правилами страхования.</w:t>
            </w:r>
          </w:p>
        </w:tc>
      </w:tr>
      <w:tr w:rsidR="004B7D33" w:rsidRPr="00B5340F" w:rsidTr="00203337">
        <w:trPr>
          <w:cantSplit/>
          <w:trHeight w:val="66"/>
        </w:trPr>
        <w:tc>
          <w:tcPr>
            <w:tcW w:w="10907" w:type="dxa"/>
            <w:gridSpan w:val="4"/>
            <w:shd w:val="clear" w:color="auto" w:fill="A6A6A6"/>
          </w:tcPr>
          <w:p w:rsidR="004B7D33" w:rsidRPr="00B5340F" w:rsidRDefault="004B7D33" w:rsidP="00203337">
            <w:pPr>
              <w:tabs>
                <w:tab w:val="left" w:pos="742"/>
              </w:tabs>
              <w:spacing w:after="0" w:line="240" w:lineRule="auto"/>
              <w:ind w:left="742"/>
              <w:jc w:val="both"/>
              <w:rPr>
                <w:rFonts w:ascii="Times New Roman CYR" w:eastAsia="Times New Roman" w:hAnsi="Times New Roman CYR"/>
                <w:b/>
                <w:sz w:val="10"/>
                <w:szCs w:val="10"/>
                <w:lang w:eastAsia="ru-RU"/>
              </w:rPr>
            </w:pPr>
          </w:p>
        </w:tc>
      </w:tr>
      <w:tr w:rsidR="004B7D33" w:rsidRPr="00B5340F" w:rsidTr="00203337">
        <w:trPr>
          <w:cantSplit/>
          <w:trHeight w:val="583"/>
        </w:trPr>
        <w:tc>
          <w:tcPr>
            <w:tcW w:w="2395" w:type="dxa"/>
          </w:tcPr>
          <w:p w:rsidR="004B7D33" w:rsidRPr="00B5340F" w:rsidRDefault="004B7D33" w:rsidP="00203337">
            <w:pPr>
              <w:tabs>
                <w:tab w:val="left" w:pos="742"/>
              </w:tabs>
              <w:suppressAutoHyphens/>
              <w:autoSpaceDN w:val="0"/>
              <w:spacing w:after="0" w:line="240" w:lineRule="auto"/>
              <w:ind w:left="742" w:right="-142"/>
              <w:jc w:val="center"/>
              <w:textAlignment w:val="baseline"/>
              <w:rPr>
                <w:rFonts w:ascii="Times New Roman" w:eastAsia="Times New Roman" w:hAnsi="Times New Roman"/>
                <w:b/>
                <w:kern w:val="3"/>
                <w:sz w:val="20"/>
                <w:szCs w:val="20"/>
                <w:lang w:eastAsia="ru-RU"/>
              </w:rPr>
            </w:pPr>
            <w:r w:rsidRPr="00B5340F">
              <w:rPr>
                <w:rFonts w:ascii="Times New Roman" w:eastAsia="Times New Roman" w:hAnsi="Times New Roman"/>
                <w:b/>
                <w:kern w:val="3"/>
                <w:sz w:val="20"/>
                <w:szCs w:val="20"/>
                <w:lang w:eastAsia="ru-RU"/>
              </w:rPr>
              <w:lastRenderedPageBreak/>
              <w:t>5. СТРАХОВАЯ ВЫПЛАТА.</w:t>
            </w:r>
          </w:p>
          <w:p w:rsidR="004B7D33" w:rsidRPr="00B5340F" w:rsidRDefault="004B7D33" w:rsidP="00203337">
            <w:pPr>
              <w:tabs>
                <w:tab w:val="left" w:pos="61"/>
                <w:tab w:val="left" w:pos="742"/>
              </w:tabs>
              <w:suppressAutoHyphens/>
              <w:autoSpaceDN w:val="0"/>
              <w:spacing w:after="0" w:line="240" w:lineRule="auto"/>
              <w:ind w:left="600" w:right="-142"/>
              <w:textAlignment w:val="baseline"/>
              <w:rPr>
                <w:rFonts w:ascii="Times New Roman" w:eastAsia="Times New Roman" w:hAnsi="Times New Roman"/>
                <w:b/>
                <w:kern w:val="3"/>
                <w:sz w:val="20"/>
                <w:szCs w:val="20"/>
                <w:lang w:eastAsia="ru-RU"/>
              </w:rPr>
            </w:pPr>
          </w:p>
        </w:tc>
        <w:tc>
          <w:tcPr>
            <w:tcW w:w="8512" w:type="dxa"/>
            <w:gridSpan w:val="3"/>
          </w:tcPr>
          <w:p w:rsidR="004B7D33" w:rsidRPr="00B5340F" w:rsidRDefault="004B7D33" w:rsidP="00203337">
            <w:pPr>
              <w:tabs>
                <w:tab w:val="left" w:pos="742"/>
              </w:tabs>
              <w:suppressAutoHyphens/>
              <w:autoSpaceDN w:val="0"/>
              <w:spacing w:after="0" w:line="240" w:lineRule="auto"/>
              <w:ind w:right="30" w:firstLine="610"/>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Страховщик возмещает Страхователю ущерб, нанесенный застрахованному имуществу, в пределах суммы, размер которой указан в Перечне (Приложение 1 к настоящему Контракту) по каждой позиции.</w:t>
            </w:r>
          </w:p>
          <w:p w:rsidR="004B7D33" w:rsidRPr="00B5340F" w:rsidRDefault="004B7D33" w:rsidP="00203337">
            <w:pPr>
              <w:tabs>
                <w:tab w:val="left" w:pos="742"/>
              </w:tabs>
              <w:suppressAutoHyphens/>
              <w:autoSpaceDN w:val="0"/>
              <w:spacing w:after="0" w:line="240" w:lineRule="auto"/>
              <w:ind w:right="30" w:firstLine="610"/>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Страхование по настоящему Контракту осуществляется по системе первого риска. </w:t>
            </w:r>
          </w:p>
          <w:p w:rsidR="004B7D33" w:rsidRPr="00B5340F" w:rsidRDefault="004B7D33" w:rsidP="00203337">
            <w:pPr>
              <w:tabs>
                <w:tab w:val="left" w:pos="742"/>
              </w:tabs>
              <w:suppressAutoHyphens/>
              <w:autoSpaceDN w:val="0"/>
              <w:spacing w:after="0" w:line="240" w:lineRule="auto"/>
              <w:ind w:right="30" w:firstLine="610"/>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Страховая выплата, по рискам страхования имущества производится в соответствии с положениями Раздела 12 Правил страхования, а по страхованию от убытков из-за перерыва в хозяйственной деятельности в соответствии с положениями п. 15.18 Правил страхования. </w:t>
            </w:r>
          </w:p>
          <w:p w:rsidR="004B7D33" w:rsidRPr="00B5340F" w:rsidRDefault="004B7D33" w:rsidP="00203337">
            <w:pPr>
              <w:tabs>
                <w:tab w:val="left" w:pos="742"/>
              </w:tabs>
              <w:suppressAutoHyphens/>
              <w:autoSpaceDN w:val="0"/>
              <w:spacing w:after="0" w:line="240" w:lineRule="auto"/>
              <w:ind w:right="30" w:firstLine="610"/>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Страховщик имеет основание, письменно уведомив Страхователя, отсрочить принятие решения о признании (либо не признании) факта утраты или повреждения застрахованного имущества страховым случаем или о производстве страховой выплаты в случаях, предусмотренных Правилами страхования.</w:t>
            </w:r>
          </w:p>
        </w:tc>
      </w:tr>
      <w:tr w:rsidR="004B7D33" w:rsidRPr="00B5340F" w:rsidTr="00203337">
        <w:trPr>
          <w:cantSplit/>
          <w:trHeight w:val="66"/>
        </w:trPr>
        <w:tc>
          <w:tcPr>
            <w:tcW w:w="10907" w:type="dxa"/>
            <w:gridSpan w:val="4"/>
            <w:shd w:val="clear" w:color="auto" w:fill="A6A6A6"/>
          </w:tcPr>
          <w:p w:rsidR="004B7D33" w:rsidRPr="00B5340F" w:rsidRDefault="004B7D33" w:rsidP="00203337">
            <w:pPr>
              <w:tabs>
                <w:tab w:val="left" w:pos="742"/>
              </w:tabs>
              <w:spacing w:after="0" w:line="240" w:lineRule="auto"/>
              <w:ind w:left="142" w:right="-142"/>
              <w:jc w:val="both"/>
              <w:rPr>
                <w:rFonts w:ascii="Times New Roman CYR" w:eastAsia="Times New Roman" w:hAnsi="Times New Roman CYR"/>
                <w:b/>
                <w:sz w:val="10"/>
                <w:szCs w:val="10"/>
                <w:lang w:eastAsia="ru-RU"/>
              </w:rPr>
            </w:pPr>
          </w:p>
        </w:tc>
      </w:tr>
      <w:tr w:rsidR="004B7D33" w:rsidRPr="00B5340F" w:rsidTr="00203337">
        <w:trPr>
          <w:cantSplit/>
          <w:trHeight w:val="583"/>
        </w:trPr>
        <w:tc>
          <w:tcPr>
            <w:tcW w:w="2395" w:type="dxa"/>
          </w:tcPr>
          <w:p w:rsidR="004B7D33" w:rsidRPr="00B5340F" w:rsidRDefault="004B7D33" w:rsidP="00203337">
            <w:pPr>
              <w:tabs>
                <w:tab w:val="left" w:pos="742"/>
              </w:tabs>
              <w:suppressAutoHyphens/>
              <w:autoSpaceDN w:val="0"/>
              <w:spacing w:after="0" w:line="240" w:lineRule="auto"/>
              <w:ind w:left="600" w:right="-142"/>
              <w:jc w:val="center"/>
              <w:textAlignment w:val="baseline"/>
              <w:rPr>
                <w:rFonts w:ascii="Times New Roman" w:eastAsia="Times New Roman" w:hAnsi="Times New Roman"/>
                <w:b/>
                <w:kern w:val="3"/>
                <w:sz w:val="20"/>
                <w:szCs w:val="20"/>
                <w:lang w:eastAsia="ru-RU"/>
              </w:rPr>
            </w:pPr>
            <w:r w:rsidRPr="00B5340F">
              <w:rPr>
                <w:rFonts w:ascii="Times New Roman" w:eastAsia="Times New Roman" w:hAnsi="Times New Roman"/>
                <w:b/>
                <w:kern w:val="3"/>
                <w:sz w:val="20"/>
                <w:szCs w:val="20"/>
                <w:lang w:eastAsia="ru-RU"/>
              </w:rPr>
              <w:t>6. ПОРЯДОК РАЗРЕШЕНИЯ СПОРОВ.</w:t>
            </w:r>
          </w:p>
          <w:p w:rsidR="004B7D33" w:rsidRPr="00B5340F" w:rsidRDefault="004B7D33" w:rsidP="00203337">
            <w:pPr>
              <w:tabs>
                <w:tab w:val="left" w:pos="742"/>
              </w:tabs>
              <w:suppressAutoHyphens/>
              <w:autoSpaceDN w:val="0"/>
              <w:spacing w:after="0" w:line="240" w:lineRule="auto"/>
              <w:ind w:left="600" w:right="-142"/>
              <w:jc w:val="center"/>
              <w:textAlignment w:val="baseline"/>
              <w:rPr>
                <w:rFonts w:ascii="Times New Roman" w:eastAsia="Times New Roman" w:hAnsi="Times New Roman"/>
                <w:b/>
                <w:kern w:val="3"/>
                <w:sz w:val="20"/>
                <w:szCs w:val="20"/>
                <w:lang w:eastAsia="ru-RU"/>
              </w:rPr>
            </w:pPr>
          </w:p>
        </w:tc>
        <w:tc>
          <w:tcPr>
            <w:tcW w:w="8512" w:type="dxa"/>
            <w:gridSpan w:val="3"/>
          </w:tcPr>
          <w:p w:rsidR="004B7D33" w:rsidRPr="00B5340F" w:rsidRDefault="004B7D33" w:rsidP="00203337">
            <w:pPr>
              <w:tabs>
                <w:tab w:val="left" w:pos="742"/>
              </w:tabs>
              <w:suppressAutoHyphens/>
              <w:autoSpaceDN w:val="0"/>
              <w:spacing w:after="0" w:line="240" w:lineRule="auto"/>
              <w:ind w:right="-142" w:firstLine="851"/>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Все споры по данному Контракту страхования разрешаются путем переговоров сторон. При не достижении согласия Сторон по спорным вопросам, споры рассматриваются в порядке, предусмотренном действующим законодательством РФ.</w:t>
            </w:r>
          </w:p>
          <w:p w:rsidR="004B7D33" w:rsidRPr="00B5340F" w:rsidRDefault="004B7D33" w:rsidP="00203337">
            <w:pPr>
              <w:tabs>
                <w:tab w:val="left" w:pos="742"/>
              </w:tabs>
              <w:suppressAutoHyphens/>
              <w:autoSpaceDN w:val="0"/>
              <w:spacing w:after="0" w:line="240" w:lineRule="auto"/>
              <w:ind w:right="-142" w:firstLine="851"/>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Иск по требованиям, вытекающим из настоящего Контракта страхования, может быть предъявлен в течение срока, предусмотренного законодательством РФ.</w:t>
            </w:r>
          </w:p>
        </w:tc>
      </w:tr>
      <w:tr w:rsidR="004B7D33" w:rsidRPr="00B5340F" w:rsidTr="00203337">
        <w:trPr>
          <w:cantSplit/>
          <w:trHeight w:val="66"/>
        </w:trPr>
        <w:tc>
          <w:tcPr>
            <w:tcW w:w="10907" w:type="dxa"/>
            <w:gridSpan w:val="4"/>
            <w:shd w:val="clear" w:color="auto" w:fill="A6A6A6"/>
          </w:tcPr>
          <w:p w:rsidR="004B7D33" w:rsidRPr="00B5340F" w:rsidRDefault="004B7D33" w:rsidP="00203337">
            <w:pPr>
              <w:tabs>
                <w:tab w:val="left" w:pos="742"/>
              </w:tabs>
              <w:spacing w:after="0" w:line="240" w:lineRule="auto"/>
              <w:ind w:left="142" w:right="-142"/>
              <w:jc w:val="both"/>
              <w:rPr>
                <w:rFonts w:ascii="Times New Roman CYR" w:eastAsia="Times New Roman" w:hAnsi="Times New Roman CYR"/>
                <w:b/>
                <w:sz w:val="10"/>
                <w:szCs w:val="10"/>
                <w:lang w:eastAsia="ru-RU"/>
              </w:rPr>
            </w:pPr>
          </w:p>
        </w:tc>
      </w:tr>
      <w:tr w:rsidR="004B7D33" w:rsidRPr="00B5340F" w:rsidTr="00203337">
        <w:trPr>
          <w:cantSplit/>
          <w:trHeight w:val="583"/>
        </w:trPr>
        <w:tc>
          <w:tcPr>
            <w:tcW w:w="2395" w:type="dxa"/>
          </w:tcPr>
          <w:p w:rsidR="004B7D33" w:rsidRPr="00B5340F" w:rsidRDefault="004B7D33" w:rsidP="00203337">
            <w:pPr>
              <w:tabs>
                <w:tab w:val="left" w:pos="742"/>
              </w:tabs>
              <w:suppressAutoHyphens/>
              <w:autoSpaceDN w:val="0"/>
              <w:spacing w:after="0" w:line="240" w:lineRule="auto"/>
              <w:ind w:left="742"/>
              <w:jc w:val="center"/>
              <w:textAlignment w:val="baseline"/>
              <w:rPr>
                <w:rFonts w:ascii="Times New Roman" w:eastAsia="Times New Roman" w:hAnsi="Times New Roman"/>
                <w:b/>
                <w:kern w:val="3"/>
                <w:sz w:val="20"/>
                <w:szCs w:val="20"/>
                <w:lang w:eastAsia="ru-RU"/>
              </w:rPr>
            </w:pPr>
            <w:r w:rsidRPr="00B5340F">
              <w:rPr>
                <w:rFonts w:ascii="Times New Roman" w:eastAsia="Times New Roman" w:hAnsi="Times New Roman"/>
                <w:b/>
                <w:kern w:val="3"/>
                <w:sz w:val="20"/>
                <w:szCs w:val="20"/>
                <w:lang w:eastAsia="ru-RU"/>
              </w:rPr>
              <w:t>7. СРОК ДЕЙСТВИЯ КОНТРАКТА.</w:t>
            </w:r>
          </w:p>
        </w:tc>
        <w:tc>
          <w:tcPr>
            <w:tcW w:w="8512" w:type="dxa"/>
            <w:gridSpan w:val="3"/>
          </w:tcPr>
          <w:p w:rsidR="004B7D33" w:rsidRPr="00B5340F" w:rsidRDefault="004B7D33" w:rsidP="00203337">
            <w:pPr>
              <w:tabs>
                <w:tab w:val="left" w:pos="742"/>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Настоящий Контракт страхования заключен сроком на _____ календарных месяцев, вступает в силу с 00 часов 00 минут дня, следующего за днём поступления указанной в настоящем Контракте первой части страховой премии на расчетный счет Страховщика.</w:t>
            </w:r>
          </w:p>
        </w:tc>
      </w:tr>
      <w:tr w:rsidR="004B7D33" w:rsidRPr="00B5340F" w:rsidTr="00203337">
        <w:trPr>
          <w:cantSplit/>
          <w:trHeight w:val="66"/>
        </w:trPr>
        <w:tc>
          <w:tcPr>
            <w:tcW w:w="10907" w:type="dxa"/>
            <w:gridSpan w:val="4"/>
            <w:shd w:val="clear" w:color="auto" w:fill="A6A6A6"/>
          </w:tcPr>
          <w:p w:rsidR="004B7D33" w:rsidRPr="00B5340F" w:rsidRDefault="004B7D33" w:rsidP="00203337">
            <w:pPr>
              <w:tabs>
                <w:tab w:val="left" w:pos="742"/>
              </w:tabs>
              <w:spacing w:after="0" w:line="240" w:lineRule="auto"/>
              <w:ind w:left="142"/>
              <w:jc w:val="both"/>
              <w:rPr>
                <w:rFonts w:ascii="Times New Roman CYR" w:eastAsia="Times New Roman" w:hAnsi="Times New Roman CYR"/>
                <w:b/>
                <w:sz w:val="10"/>
                <w:szCs w:val="10"/>
                <w:lang w:eastAsia="ru-RU"/>
              </w:rPr>
            </w:pPr>
          </w:p>
        </w:tc>
      </w:tr>
      <w:tr w:rsidR="004B7D33" w:rsidRPr="00B5340F" w:rsidTr="00203337">
        <w:trPr>
          <w:cantSplit/>
          <w:trHeight w:val="583"/>
        </w:trPr>
        <w:tc>
          <w:tcPr>
            <w:tcW w:w="2395" w:type="dxa"/>
          </w:tcPr>
          <w:p w:rsidR="004B7D33" w:rsidRPr="00B5340F" w:rsidRDefault="004B7D33" w:rsidP="00203337">
            <w:pPr>
              <w:tabs>
                <w:tab w:val="left" w:pos="742"/>
              </w:tabs>
              <w:suppressAutoHyphens/>
              <w:autoSpaceDN w:val="0"/>
              <w:spacing w:after="0" w:line="240" w:lineRule="auto"/>
              <w:ind w:left="742" w:right="-142"/>
              <w:jc w:val="center"/>
              <w:textAlignment w:val="baseline"/>
              <w:rPr>
                <w:rFonts w:ascii="Times New Roman" w:eastAsia="Times New Roman" w:hAnsi="Times New Roman"/>
                <w:b/>
                <w:kern w:val="3"/>
                <w:sz w:val="20"/>
                <w:szCs w:val="20"/>
                <w:lang w:eastAsia="ru-RU"/>
              </w:rPr>
            </w:pPr>
            <w:r w:rsidRPr="00B5340F">
              <w:rPr>
                <w:rFonts w:ascii="Times New Roman" w:eastAsia="Times New Roman" w:hAnsi="Times New Roman"/>
                <w:b/>
                <w:kern w:val="3"/>
                <w:sz w:val="20"/>
                <w:szCs w:val="20"/>
                <w:lang w:eastAsia="ru-RU"/>
              </w:rPr>
              <w:t>8. ОСОБЫЕ УСЛОВИЯ</w:t>
            </w:r>
          </w:p>
        </w:tc>
        <w:tc>
          <w:tcPr>
            <w:tcW w:w="8512" w:type="dxa"/>
            <w:gridSpan w:val="3"/>
          </w:tcPr>
          <w:p w:rsidR="004B7D33" w:rsidRPr="00B5340F" w:rsidRDefault="004B7D33" w:rsidP="00203337">
            <w:pPr>
              <w:tabs>
                <w:tab w:val="left" w:pos="742"/>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По соглашению сторон в настоящий Контракт могут быть внесены изменения и дополнения. Внесение изменений и дополнений оформляется дополнительным соглашением, которое после подписания его полномочными представителями сторон, становится неотъемлемой частью настоящего Контракта.</w:t>
            </w:r>
          </w:p>
          <w:p w:rsidR="004B7D33" w:rsidRPr="00B5340F" w:rsidRDefault="004B7D33" w:rsidP="00203337">
            <w:pPr>
              <w:tabs>
                <w:tab w:val="left" w:pos="742"/>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Настоящий Контракт составлен в двух оригинальных экземплярах, имеющих одинаковую юридическую силу, по одному для каждой из Сторон.</w:t>
            </w:r>
          </w:p>
          <w:p w:rsidR="004B7D33" w:rsidRPr="00B5340F" w:rsidRDefault="004B7D33" w:rsidP="00203337">
            <w:pPr>
              <w:tabs>
                <w:tab w:val="left" w:pos="742"/>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Выплата страхового возмещения не будет включать в себя суммы НДС, предъявленные страхователю или исчисленные страхователем, если последний имеет право на их возмещение из федерального бюджета в соответствии с действующим законодательством РФ, за исключением случаев, когда при заключении Контракта страхования суммы НДС были должным образом включены в страховую сумму/страховые суммы по такому Контракту страхования и, следовательно, страховая премия была оплачена из расчёта страховых сумм, включающих в себя НДС. </w:t>
            </w:r>
          </w:p>
          <w:p w:rsidR="004B7D33" w:rsidRPr="00B5340F" w:rsidRDefault="004B7D33" w:rsidP="00203337">
            <w:pPr>
              <w:tabs>
                <w:tab w:val="left" w:pos="742"/>
              </w:tabs>
              <w:suppressAutoHyphens/>
              <w:autoSpaceDN w:val="0"/>
              <w:spacing w:after="0" w:line="240" w:lineRule="auto"/>
              <w:ind w:left="43" w:right="30"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Правила страхования вручены Страхователю.</w:t>
            </w:r>
          </w:p>
          <w:p w:rsidR="004B7D33" w:rsidRPr="00B5340F" w:rsidRDefault="004B7D33" w:rsidP="00203337">
            <w:pPr>
              <w:tabs>
                <w:tab w:val="left" w:pos="742"/>
              </w:tabs>
              <w:suppressAutoHyphens/>
              <w:autoSpaceDN w:val="0"/>
              <w:spacing w:after="0" w:line="240" w:lineRule="auto"/>
              <w:ind w:left="43" w:right="30" w:firstLine="567"/>
              <w:jc w:val="both"/>
              <w:textAlignment w:val="baseline"/>
              <w:rPr>
                <w:rFonts w:ascii="Times New Roman" w:eastAsia="Times New Roman" w:hAnsi="Times New Roman"/>
                <w:kern w:val="3"/>
                <w:sz w:val="20"/>
                <w:szCs w:val="20"/>
                <w:lang w:eastAsia="ru-RU"/>
              </w:rPr>
            </w:pPr>
            <w:r w:rsidRPr="00B5340F">
              <w:rPr>
                <w:rFonts w:ascii="Times New Roman" w:eastAsia="Times New Roman" w:hAnsi="Times New Roman"/>
                <w:kern w:val="3"/>
                <w:sz w:val="18"/>
                <w:szCs w:val="18"/>
                <w:lang w:eastAsia="ru-RU"/>
              </w:rPr>
              <w:t>Выгодоприобретателем по настоящему Контракту является Страхователь.</w:t>
            </w:r>
            <w:r w:rsidRPr="00B5340F">
              <w:rPr>
                <w:rFonts w:ascii="Times New Roman" w:eastAsia="Times New Roman" w:hAnsi="Times New Roman"/>
                <w:kern w:val="3"/>
                <w:sz w:val="20"/>
                <w:szCs w:val="20"/>
                <w:lang w:eastAsia="ru-RU"/>
              </w:rPr>
              <w:t xml:space="preserve"> </w:t>
            </w:r>
          </w:p>
        </w:tc>
      </w:tr>
      <w:tr w:rsidR="004B7D33" w:rsidRPr="00B5340F" w:rsidTr="00203337">
        <w:trPr>
          <w:cantSplit/>
          <w:trHeight w:val="66"/>
        </w:trPr>
        <w:tc>
          <w:tcPr>
            <w:tcW w:w="10907" w:type="dxa"/>
            <w:gridSpan w:val="4"/>
            <w:shd w:val="clear" w:color="auto" w:fill="A6A6A6"/>
          </w:tcPr>
          <w:p w:rsidR="004B7D33" w:rsidRPr="00B5340F" w:rsidRDefault="004B7D33" w:rsidP="00203337">
            <w:pPr>
              <w:tabs>
                <w:tab w:val="left" w:pos="742"/>
              </w:tabs>
              <w:spacing w:after="0" w:line="240" w:lineRule="auto"/>
              <w:ind w:left="142" w:right="-142"/>
              <w:jc w:val="both"/>
              <w:rPr>
                <w:rFonts w:ascii="Times New Roman CYR" w:eastAsia="Times New Roman" w:hAnsi="Times New Roman CYR"/>
                <w:b/>
                <w:sz w:val="10"/>
                <w:szCs w:val="10"/>
                <w:lang w:eastAsia="ru-RU"/>
              </w:rPr>
            </w:pPr>
          </w:p>
        </w:tc>
      </w:tr>
      <w:tr w:rsidR="004B7D33" w:rsidRPr="00B5340F" w:rsidTr="00203337">
        <w:trPr>
          <w:cantSplit/>
          <w:trHeight w:val="583"/>
        </w:trPr>
        <w:tc>
          <w:tcPr>
            <w:tcW w:w="2395" w:type="dxa"/>
          </w:tcPr>
          <w:p w:rsidR="004B7D33" w:rsidRPr="00B5340F" w:rsidRDefault="004B7D33" w:rsidP="00203337">
            <w:pPr>
              <w:tabs>
                <w:tab w:val="left" w:pos="742"/>
              </w:tabs>
              <w:suppressAutoHyphens/>
              <w:autoSpaceDN w:val="0"/>
              <w:spacing w:after="0" w:line="240" w:lineRule="auto"/>
              <w:ind w:left="742" w:right="-142"/>
              <w:jc w:val="center"/>
              <w:textAlignment w:val="baseline"/>
              <w:rPr>
                <w:rFonts w:ascii="Times New Roman" w:eastAsia="Times New Roman" w:hAnsi="Times New Roman"/>
                <w:b/>
                <w:kern w:val="3"/>
                <w:sz w:val="20"/>
                <w:szCs w:val="20"/>
                <w:lang w:eastAsia="ru-RU"/>
              </w:rPr>
            </w:pPr>
            <w:r w:rsidRPr="00B5340F">
              <w:rPr>
                <w:rFonts w:ascii="Times New Roman" w:eastAsia="Times New Roman" w:hAnsi="Times New Roman"/>
                <w:b/>
                <w:kern w:val="3"/>
                <w:sz w:val="20"/>
                <w:szCs w:val="20"/>
                <w:lang w:eastAsia="ru-RU"/>
              </w:rPr>
              <w:t>9. ПРИЛОЖЕНИЯ.</w:t>
            </w:r>
          </w:p>
        </w:tc>
        <w:tc>
          <w:tcPr>
            <w:tcW w:w="8512" w:type="dxa"/>
            <w:gridSpan w:val="3"/>
          </w:tcPr>
          <w:p w:rsidR="004B7D33" w:rsidRPr="00B5340F" w:rsidRDefault="004B7D33" w:rsidP="00203337">
            <w:pPr>
              <w:tabs>
                <w:tab w:val="left" w:pos="742"/>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Указанные в настоящем пункте приложения являются неотъемлемой частью настоящего Контракта: </w:t>
            </w:r>
          </w:p>
          <w:p w:rsidR="004B7D33" w:rsidRPr="00B5340F" w:rsidRDefault="004B7D33" w:rsidP="00203337">
            <w:pPr>
              <w:tabs>
                <w:tab w:val="left" w:pos="742"/>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Приложение 1 – Перечень застрахованного имущества </w:t>
            </w:r>
          </w:p>
          <w:p w:rsidR="004B7D33" w:rsidRPr="00B5340F" w:rsidRDefault="004B7D33" w:rsidP="00203337">
            <w:pPr>
              <w:tabs>
                <w:tab w:val="left" w:pos="742"/>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Приложение 2 - Правила страхования имущества предприятий (организаций и учреждений) всех организационно-правовых форм № 14/</w:t>
            </w:r>
            <w:r>
              <w:rPr>
                <w:rFonts w:ascii="Times New Roman" w:eastAsia="Times New Roman" w:hAnsi="Times New Roman"/>
                <w:kern w:val="3"/>
                <w:sz w:val="18"/>
                <w:szCs w:val="18"/>
                <w:lang w:eastAsia="ru-RU"/>
              </w:rPr>
              <w:t>8</w:t>
            </w:r>
            <w:r w:rsidRPr="00B5340F">
              <w:rPr>
                <w:rFonts w:ascii="Times New Roman" w:eastAsia="Times New Roman" w:hAnsi="Times New Roman"/>
                <w:kern w:val="3"/>
                <w:sz w:val="18"/>
                <w:szCs w:val="18"/>
                <w:lang w:eastAsia="ru-RU"/>
              </w:rPr>
              <w:t>.</w:t>
            </w:r>
          </w:p>
          <w:p w:rsidR="004B7D33" w:rsidRPr="00B5340F" w:rsidRDefault="004B7D33" w:rsidP="00203337">
            <w:pPr>
              <w:tabs>
                <w:tab w:val="left" w:pos="742"/>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Приложение 3 – Заявление на страхование имущества.</w:t>
            </w:r>
          </w:p>
          <w:p w:rsidR="004B7D33" w:rsidRPr="00B5340F" w:rsidRDefault="004B7D33" w:rsidP="00203337">
            <w:pPr>
              <w:tabs>
                <w:tab w:val="left" w:pos="742"/>
              </w:tabs>
              <w:suppressAutoHyphens/>
              <w:autoSpaceDN w:val="0"/>
              <w:spacing w:after="0" w:line="240" w:lineRule="auto"/>
              <w:ind w:left="43" w:firstLine="567"/>
              <w:jc w:val="both"/>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Приложение 4 – Заявление на страхование убытков от перерыва хозяйственной деятельности.</w:t>
            </w:r>
          </w:p>
        </w:tc>
      </w:tr>
      <w:tr w:rsidR="004B7D33" w:rsidRPr="00B5340F" w:rsidTr="00203337">
        <w:trPr>
          <w:cantSplit/>
          <w:trHeight w:val="66"/>
        </w:trPr>
        <w:tc>
          <w:tcPr>
            <w:tcW w:w="10907" w:type="dxa"/>
            <w:gridSpan w:val="4"/>
            <w:shd w:val="clear" w:color="auto" w:fill="A6A6A6"/>
          </w:tcPr>
          <w:p w:rsidR="004B7D33" w:rsidRPr="00B5340F" w:rsidRDefault="004B7D33" w:rsidP="00203337">
            <w:pPr>
              <w:tabs>
                <w:tab w:val="left" w:pos="742"/>
              </w:tabs>
              <w:spacing w:after="0" w:line="240" w:lineRule="auto"/>
              <w:ind w:left="142" w:right="-142"/>
              <w:jc w:val="both"/>
              <w:rPr>
                <w:rFonts w:ascii="Times New Roman CYR" w:eastAsia="Times New Roman" w:hAnsi="Times New Roman CYR"/>
                <w:b/>
                <w:sz w:val="10"/>
                <w:szCs w:val="10"/>
                <w:lang w:eastAsia="ru-RU"/>
              </w:rPr>
            </w:pPr>
          </w:p>
        </w:tc>
      </w:tr>
      <w:tr w:rsidR="004B7D33" w:rsidRPr="00B5340F" w:rsidTr="00203337">
        <w:trPr>
          <w:gridAfter w:val="2"/>
          <w:wAfter w:w="4256" w:type="dxa"/>
          <w:cantSplit/>
          <w:trHeight w:val="5137"/>
        </w:trPr>
        <w:tc>
          <w:tcPr>
            <w:tcW w:w="2395" w:type="dxa"/>
          </w:tcPr>
          <w:p w:rsidR="004B7D33" w:rsidRDefault="004B7D33" w:rsidP="00203337">
            <w:pPr>
              <w:tabs>
                <w:tab w:val="left" w:pos="1026"/>
              </w:tabs>
              <w:suppressAutoHyphens/>
              <w:autoSpaceDN w:val="0"/>
              <w:spacing w:after="0" w:line="240" w:lineRule="auto"/>
              <w:ind w:left="742" w:right="-142"/>
              <w:jc w:val="center"/>
              <w:textAlignment w:val="baseline"/>
              <w:rPr>
                <w:rFonts w:ascii="Times New Roman" w:eastAsia="Times New Roman" w:hAnsi="Times New Roman"/>
                <w:b/>
                <w:kern w:val="3"/>
                <w:sz w:val="20"/>
                <w:szCs w:val="20"/>
                <w:lang w:eastAsia="ru-RU"/>
              </w:rPr>
            </w:pPr>
            <w:r w:rsidRPr="00B5340F">
              <w:rPr>
                <w:rFonts w:ascii="Times New Roman" w:eastAsia="Times New Roman" w:hAnsi="Times New Roman"/>
                <w:b/>
                <w:kern w:val="3"/>
                <w:sz w:val="20"/>
                <w:szCs w:val="20"/>
                <w:lang w:eastAsia="ru-RU"/>
              </w:rPr>
              <w:t>10. АДРЕСА И РЕКВИЗ</w:t>
            </w:r>
          </w:p>
          <w:p w:rsidR="004B7D33" w:rsidRPr="00B5340F" w:rsidRDefault="004B7D33" w:rsidP="00203337">
            <w:pPr>
              <w:tabs>
                <w:tab w:val="left" w:pos="742"/>
              </w:tabs>
              <w:suppressAutoHyphens/>
              <w:autoSpaceDN w:val="0"/>
              <w:spacing w:after="0" w:line="240" w:lineRule="auto"/>
              <w:ind w:left="600" w:right="-142"/>
              <w:jc w:val="center"/>
              <w:textAlignment w:val="baseline"/>
              <w:rPr>
                <w:rFonts w:ascii="Times New Roman" w:eastAsia="Times New Roman" w:hAnsi="Times New Roman"/>
                <w:b/>
                <w:kern w:val="3"/>
                <w:sz w:val="20"/>
                <w:szCs w:val="20"/>
                <w:lang w:eastAsia="ru-RU"/>
              </w:rPr>
            </w:pPr>
            <w:r w:rsidRPr="00B5340F">
              <w:rPr>
                <w:rFonts w:ascii="Times New Roman" w:eastAsia="Times New Roman" w:hAnsi="Times New Roman"/>
                <w:b/>
                <w:kern w:val="3"/>
                <w:sz w:val="20"/>
                <w:szCs w:val="20"/>
                <w:lang w:eastAsia="ru-RU"/>
              </w:rPr>
              <w:t xml:space="preserve"> СТОРОН:</w:t>
            </w:r>
          </w:p>
        </w:tc>
        <w:tc>
          <w:tcPr>
            <w:tcW w:w="4256" w:type="dxa"/>
          </w:tcPr>
          <w:p w:rsidR="004B7D33" w:rsidRPr="00B5340F" w:rsidRDefault="004B7D33" w:rsidP="00203337">
            <w:pPr>
              <w:widowControl w:val="0"/>
              <w:tabs>
                <w:tab w:val="left" w:pos="742"/>
              </w:tabs>
              <w:suppressAutoHyphens/>
              <w:autoSpaceDN w:val="0"/>
              <w:spacing w:after="0" w:line="240" w:lineRule="auto"/>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b/>
                <w:kern w:val="3"/>
                <w:sz w:val="18"/>
                <w:szCs w:val="18"/>
                <w:lang w:eastAsia="ru-RU"/>
              </w:rPr>
              <w:t>СТРАХОВЩИК:</w:t>
            </w:r>
            <w:r w:rsidRPr="00B5340F">
              <w:rPr>
                <w:rFonts w:ascii="Times New Roman" w:eastAsia="Times New Roman" w:hAnsi="Times New Roman"/>
                <w:b/>
                <w:kern w:val="3"/>
                <w:sz w:val="18"/>
                <w:szCs w:val="18"/>
                <w:lang w:eastAsia="ru-RU"/>
              </w:rPr>
              <w:tab/>
            </w:r>
          </w:p>
          <w:p w:rsidR="004B7D33" w:rsidRDefault="004B7D33" w:rsidP="00203337">
            <w:pPr>
              <w:widowControl w:val="0"/>
              <w:tabs>
                <w:tab w:val="left" w:pos="742"/>
              </w:tabs>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_________________</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Место нахождения:</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__________________________</w:t>
            </w:r>
            <w:r w:rsidRPr="00B5340F">
              <w:rPr>
                <w:rFonts w:ascii="Times New Roman" w:eastAsia="Times New Roman" w:hAnsi="Times New Roman"/>
                <w:kern w:val="3"/>
                <w:sz w:val="18"/>
                <w:szCs w:val="18"/>
                <w:lang w:eastAsia="ru-RU"/>
              </w:rPr>
              <w:t>,</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__________________________</w:t>
            </w:r>
            <w:r w:rsidRPr="00B5340F">
              <w:rPr>
                <w:rFonts w:ascii="Times New Roman" w:eastAsia="Times New Roman" w:hAnsi="Times New Roman"/>
                <w:kern w:val="3"/>
                <w:sz w:val="18"/>
                <w:szCs w:val="18"/>
                <w:lang w:eastAsia="ru-RU"/>
              </w:rPr>
              <w:t>.</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__________________ филиал:</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г._____, ул._________, д.</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____________ отделение</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_____________ филиала:</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г. ______, ул.___________, д._</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 xml:space="preserve">ИНН </w:t>
            </w:r>
            <w:r>
              <w:rPr>
                <w:rFonts w:ascii="Times New Roman" w:eastAsia="Times New Roman" w:hAnsi="Times New Roman"/>
                <w:kern w:val="3"/>
                <w:sz w:val="18"/>
                <w:szCs w:val="18"/>
                <w:lang w:eastAsia="ru-RU"/>
              </w:rPr>
              <w:t>___________________</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Кор./сч.</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в __________ банке</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БИК</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Тел.</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Факс.</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От имени Страховщика:</w:t>
            </w:r>
          </w:p>
          <w:p w:rsidR="004B7D33" w:rsidRPr="00B5340F" w:rsidRDefault="004B7D33" w:rsidP="00203337">
            <w:pPr>
              <w:widowControl w:val="0"/>
              <w:suppressAutoHyphens/>
              <w:autoSpaceDN w:val="0"/>
              <w:spacing w:after="0" w:line="100" w:lineRule="atLeast"/>
              <w:ind w:right="-4140"/>
              <w:textAlignment w:val="baseline"/>
              <w:rPr>
                <w:rFonts w:ascii="Times New Roman" w:eastAsia="Times New Roman" w:hAnsi="Times New Roman"/>
                <w:kern w:val="3"/>
                <w:sz w:val="18"/>
                <w:szCs w:val="18"/>
                <w:lang w:eastAsia="ru-RU"/>
              </w:rPr>
            </w:pPr>
            <w:r w:rsidRPr="00B5340F">
              <w:rPr>
                <w:rFonts w:ascii="Times New Roman" w:eastAsia="Times New Roman" w:hAnsi="Times New Roman"/>
                <w:kern w:val="3"/>
                <w:sz w:val="18"/>
                <w:szCs w:val="18"/>
                <w:lang w:eastAsia="ru-RU"/>
              </w:rPr>
              <w:t>__________________  /________________/</w:t>
            </w:r>
          </w:p>
          <w:p w:rsidR="004B7D33" w:rsidRPr="00B5340F" w:rsidRDefault="004B7D33" w:rsidP="00203337">
            <w:pPr>
              <w:tabs>
                <w:tab w:val="left" w:pos="742"/>
              </w:tabs>
              <w:suppressAutoHyphens/>
              <w:autoSpaceDN w:val="0"/>
              <w:spacing w:after="0" w:line="240" w:lineRule="auto"/>
              <w:ind w:right="-142"/>
              <w:jc w:val="both"/>
              <w:textAlignment w:val="baseline"/>
              <w:rPr>
                <w:rFonts w:ascii="Times New Roman" w:eastAsia="Times New Roman" w:hAnsi="Times New Roman"/>
                <w:kern w:val="3"/>
                <w:sz w:val="18"/>
                <w:szCs w:val="18"/>
                <w:lang w:eastAsia="ru-RU"/>
              </w:rPr>
            </w:pPr>
          </w:p>
        </w:tc>
      </w:tr>
    </w:tbl>
    <w:p w:rsidR="004B7D33" w:rsidRPr="00B5340F" w:rsidRDefault="004B7D33" w:rsidP="004B7D33">
      <w:pPr>
        <w:suppressLineNumbers/>
        <w:pBdr>
          <w:top w:val="single" w:sz="6" w:space="0" w:color="00000A"/>
          <w:left w:val="single" w:sz="6" w:space="0" w:color="00000A"/>
          <w:bottom w:val="single" w:sz="6" w:space="0" w:color="00000A"/>
          <w:right w:val="single" w:sz="6" w:space="0" w:color="00000A"/>
        </w:pBdr>
        <w:tabs>
          <w:tab w:val="center" w:pos="4691"/>
          <w:tab w:val="left" w:pos="7125"/>
          <w:tab w:val="right" w:pos="9406"/>
        </w:tabs>
        <w:suppressAutoHyphens/>
        <w:autoSpaceDN w:val="0"/>
        <w:spacing w:after="0" w:line="240" w:lineRule="auto"/>
        <w:ind w:left="142"/>
        <w:textAlignment w:val="baseline"/>
        <w:rPr>
          <w:rFonts w:eastAsia="Times New Roman"/>
          <w:kern w:val="3"/>
          <w:sz w:val="20"/>
          <w:szCs w:val="20"/>
          <w:lang w:eastAsia="ru-RU"/>
        </w:rPr>
        <w:sectPr w:rsidR="004B7D33" w:rsidRPr="00B5340F" w:rsidSect="00690CA8">
          <w:headerReference w:type="default" r:id="rId28"/>
          <w:footerReference w:type="default" r:id="rId29"/>
          <w:pgSz w:w="11906" w:h="16838"/>
          <w:pgMar w:top="426" w:right="707" w:bottom="777" w:left="1276" w:header="720" w:footer="720" w:gutter="0"/>
          <w:cols w:space="720"/>
        </w:sectPr>
      </w:pPr>
    </w:p>
    <w:p w:rsidR="004B7D33" w:rsidRPr="00B5340F" w:rsidRDefault="004B7D33" w:rsidP="004B7D33">
      <w:pPr>
        <w:keepNext/>
        <w:tabs>
          <w:tab w:val="left" w:pos="708"/>
        </w:tabs>
        <w:suppressAutoHyphens/>
        <w:autoSpaceDN w:val="0"/>
        <w:spacing w:after="0" w:line="240" w:lineRule="auto"/>
        <w:ind w:left="142"/>
        <w:jc w:val="right"/>
        <w:textAlignment w:val="baseline"/>
        <w:outlineLvl w:val="3"/>
        <w:rPr>
          <w:rFonts w:ascii="Times New Roman" w:eastAsia="Times New Roman" w:hAnsi="Times New Roman"/>
          <w:b/>
          <w:i/>
          <w:kern w:val="3"/>
          <w:sz w:val="20"/>
          <w:szCs w:val="20"/>
          <w:lang w:eastAsia="ru-RU"/>
        </w:rPr>
      </w:pPr>
      <w:r w:rsidRPr="00B5340F">
        <w:rPr>
          <w:rFonts w:ascii="Times New Roman" w:eastAsia="Times New Roman" w:hAnsi="Times New Roman"/>
          <w:i/>
          <w:kern w:val="3"/>
          <w:sz w:val="20"/>
          <w:szCs w:val="20"/>
          <w:lang w:eastAsia="ru-RU"/>
        </w:rPr>
        <w:lastRenderedPageBreak/>
        <w:t>Приложение № 5</w:t>
      </w:r>
    </w:p>
    <w:p w:rsidR="004B7D33" w:rsidRPr="00B5340F" w:rsidRDefault="004B7D33" w:rsidP="004B7D33">
      <w:pPr>
        <w:suppressAutoHyphens/>
        <w:autoSpaceDN w:val="0"/>
        <w:spacing w:after="0" w:line="240" w:lineRule="auto"/>
        <w:ind w:left="142"/>
        <w:jc w:val="right"/>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к Правилам страхования имущества</w:t>
      </w:r>
    </w:p>
    <w:p w:rsidR="004B7D33" w:rsidRPr="00B5340F" w:rsidRDefault="004B7D33" w:rsidP="004B7D33">
      <w:pPr>
        <w:suppressAutoHyphens/>
        <w:autoSpaceDN w:val="0"/>
        <w:spacing w:after="0" w:line="240" w:lineRule="auto"/>
        <w:ind w:left="142"/>
        <w:jc w:val="right"/>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предприятий (организаций и учреждений) всех организационно-правовых форм</w:t>
      </w:r>
    </w:p>
    <w:p w:rsidR="004B7D33" w:rsidRDefault="004B7D33" w:rsidP="004B7D33">
      <w:pPr>
        <w:suppressAutoHyphens/>
        <w:autoSpaceDN w:val="0"/>
        <w:spacing w:after="0" w:line="240" w:lineRule="auto"/>
        <w:ind w:left="142"/>
        <w:jc w:val="right"/>
        <w:textAlignment w:val="baseline"/>
        <w:rPr>
          <w:rFonts w:ascii="Times New Roman" w:eastAsia="Times New Roman" w:hAnsi="Times New Roman"/>
          <w:kern w:val="3"/>
          <w:szCs w:val="20"/>
          <w:u w:val="single"/>
          <w:lang w:eastAsia="ru-RU"/>
        </w:rPr>
      </w:pPr>
    </w:p>
    <w:p w:rsidR="004B7D33" w:rsidRPr="00B5340F" w:rsidRDefault="004B7D33" w:rsidP="004B7D33">
      <w:pPr>
        <w:suppressAutoHyphens/>
        <w:autoSpaceDN w:val="0"/>
        <w:spacing w:after="0" w:line="240" w:lineRule="auto"/>
        <w:ind w:left="142"/>
        <w:jc w:val="right"/>
        <w:textAlignment w:val="baseline"/>
        <w:rPr>
          <w:rFonts w:ascii="Times New Roman" w:eastAsia="Times New Roman" w:hAnsi="Times New Roman"/>
          <w:kern w:val="3"/>
          <w:szCs w:val="20"/>
          <w:u w:val="single"/>
          <w:lang w:eastAsia="ru-RU"/>
        </w:rPr>
      </w:pPr>
    </w:p>
    <w:p w:rsidR="004B7D33" w:rsidRPr="00B5340F" w:rsidRDefault="004B7D33" w:rsidP="004B7D33">
      <w:pPr>
        <w:suppressAutoHyphens/>
        <w:autoSpaceDN w:val="0"/>
        <w:spacing w:after="0" w:line="240" w:lineRule="auto"/>
        <w:ind w:left="-142"/>
        <w:jc w:val="right"/>
        <w:textAlignment w:val="baseline"/>
        <w:rPr>
          <w:rFonts w:eastAsia="Times New Roman"/>
          <w:kern w:val="3"/>
          <w:sz w:val="20"/>
          <w:szCs w:val="20"/>
          <w:lang w:eastAsia="ru-RU"/>
        </w:rPr>
      </w:pPr>
      <w:r w:rsidRPr="00B5340F">
        <w:rPr>
          <w:rFonts w:ascii="Times New Roman" w:eastAsia="Times New Roman" w:hAnsi="Times New Roman"/>
          <w:kern w:val="3"/>
          <w:szCs w:val="20"/>
          <w:u w:val="single"/>
          <w:lang w:eastAsia="ru-RU"/>
        </w:rPr>
        <w:t>Форма</w:t>
      </w:r>
      <w:r w:rsidRPr="00B5340F">
        <w:rPr>
          <w:rFonts w:ascii="Times NR Cyr MT" w:eastAsia="Times New Roman" w:hAnsi="Times NR Cyr MT"/>
          <w:kern w:val="3"/>
          <w:szCs w:val="20"/>
          <w:lang w:eastAsia="ru-RU"/>
        </w:rPr>
        <w:tab/>
      </w:r>
    </w:p>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20"/>
          <w:szCs w:val="20"/>
          <w:lang w:eastAsia="ru-RU"/>
        </w:rPr>
        <w:t>Исх. №__________________</w:t>
      </w:r>
      <w:r w:rsidRPr="00B5340F">
        <w:rPr>
          <w:rFonts w:ascii="Times NR Cyr MT" w:eastAsia="Times New Roman" w:hAnsi="Times NR Cyr MT"/>
          <w:kern w:val="3"/>
          <w:sz w:val="20"/>
          <w:szCs w:val="20"/>
          <w:lang w:eastAsia="ru-RU"/>
        </w:rPr>
        <w:tab/>
      </w:r>
      <w:r w:rsidRPr="00B5340F">
        <w:rPr>
          <w:rFonts w:ascii="Times NR Cyr MT" w:eastAsia="Times New Roman" w:hAnsi="Times NR Cyr MT"/>
          <w:kern w:val="3"/>
          <w:sz w:val="20"/>
          <w:szCs w:val="20"/>
          <w:lang w:eastAsia="ru-RU"/>
        </w:rPr>
        <w:tab/>
      </w:r>
      <w:r w:rsidRPr="00B5340F">
        <w:rPr>
          <w:rFonts w:ascii="Times NR Cyr MT" w:eastAsia="Times New Roman" w:hAnsi="Times NR Cyr MT"/>
          <w:kern w:val="3"/>
          <w:sz w:val="20"/>
          <w:szCs w:val="20"/>
          <w:lang w:eastAsia="ru-RU"/>
        </w:rPr>
        <w:tab/>
      </w:r>
      <w:r w:rsidRPr="00B5340F">
        <w:rPr>
          <w:rFonts w:ascii="Times New Roman" w:eastAsia="Times New Roman" w:hAnsi="Times New Roman"/>
          <w:kern w:val="3"/>
          <w:sz w:val="20"/>
          <w:szCs w:val="20"/>
          <w:lang w:eastAsia="ru-RU"/>
        </w:rPr>
        <w:t xml:space="preserve">   </w:t>
      </w:r>
      <w:r>
        <w:rPr>
          <w:rFonts w:ascii="Times New Roman" w:eastAsia="Times New Roman" w:hAnsi="Times New Roman"/>
          <w:kern w:val="3"/>
          <w:sz w:val="20"/>
          <w:szCs w:val="20"/>
          <w:lang w:eastAsia="ru-RU"/>
        </w:rPr>
        <w:t>В _________________________</w:t>
      </w:r>
    </w:p>
    <w:p w:rsidR="004B7D33" w:rsidRPr="00B5340F" w:rsidRDefault="004B7D33" w:rsidP="004B7D33">
      <w:pPr>
        <w:suppressAutoHyphens/>
        <w:autoSpaceDN w:val="0"/>
        <w:spacing w:after="0" w:line="240" w:lineRule="auto"/>
        <w:ind w:left="-142"/>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20"/>
          <w:szCs w:val="20"/>
          <w:lang w:eastAsia="ru-RU"/>
        </w:rPr>
        <w:t>“___”______________20</w:t>
      </w:r>
      <w:r w:rsidRPr="00B5340F">
        <w:rPr>
          <w:rFonts w:ascii="Times New Roman" w:eastAsia="Times New Roman" w:hAnsi="Times New Roman"/>
          <w:kern w:val="3"/>
          <w:sz w:val="20"/>
          <w:szCs w:val="20"/>
          <w:lang w:eastAsia="ru-RU"/>
        </w:rPr>
        <w:t xml:space="preserve"> _ </w:t>
      </w:r>
      <w:r w:rsidRPr="00B5340F">
        <w:rPr>
          <w:rFonts w:ascii="Times NR Cyr MT" w:eastAsia="Times New Roman" w:hAnsi="Times NR Cyr MT"/>
          <w:kern w:val="3"/>
          <w:sz w:val="20"/>
          <w:szCs w:val="20"/>
          <w:lang w:eastAsia="ru-RU"/>
        </w:rPr>
        <w:t>_</w:t>
      </w:r>
      <w:r w:rsidRPr="00B5340F">
        <w:rPr>
          <w:rFonts w:ascii="Times New Roman" w:eastAsia="Times New Roman" w:hAnsi="Times New Roman"/>
          <w:kern w:val="3"/>
          <w:sz w:val="20"/>
          <w:szCs w:val="20"/>
          <w:lang w:eastAsia="ru-RU"/>
        </w:rPr>
        <w:t xml:space="preserve"> </w:t>
      </w:r>
      <w:r w:rsidRPr="00B5340F">
        <w:rPr>
          <w:rFonts w:ascii="Times NR Cyr MT" w:eastAsia="Times New Roman" w:hAnsi="Times NR Cyr MT"/>
          <w:kern w:val="3"/>
          <w:sz w:val="20"/>
          <w:szCs w:val="20"/>
          <w:lang w:eastAsia="ru-RU"/>
        </w:rPr>
        <w:t>г.</w:t>
      </w:r>
      <w:r w:rsidRPr="00B5340F">
        <w:rPr>
          <w:rFonts w:ascii="Times NR Cyr MT" w:eastAsia="Times New Roman" w:hAnsi="Times NR Cyr MT"/>
          <w:kern w:val="3"/>
          <w:sz w:val="20"/>
          <w:szCs w:val="20"/>
          <w:lang w:eastAsia="ru-RU"/>
        </w:rPr>
        <w:tab/>
      </w:r>
      <w:r w:rsidRPr="00B5340F">
        <w:rPr>
          <w:rFonts w:ascii="Times NR Cyr MT" w:eastAsia="Times New Roman" w:hAnsi="Times NR Cyr MT"/>
          <w:kern w:val="3"/>
          <w:sz w:val="20"/>
          <w:szCs w:val="20"/>
          <w:lang w:eastAsia="ru-RU"/>
        </w:rPr>
        <w:tab/>
      </w:r>
      <w:r w:rsidRPr="00B5340F">
        <w:rPr>
          <w:rFonts w:ascii="Times NR Cyr MT" w:eastAsia="Times New Roman" w:hAnsi="Times NR Cyr MT"/>
          <w:kern w:val="3"/>
          <w:sz w:val="20"/>
          <w:szCs w:val="20"/>
          <w:lang w:eastAsia="ru-RU"/>
        </w:rPr>
        <w:tab/>
      </w:r>
      <w:r w:rsidRPr="00B5340F">
        <w:rPr>
          <w:rFonts w:ascii="Times NR Cyr MT" w:eastAsia="Times New Roman" w:hAnsi="Times NR Cyr MT"/>
          <w:kern w:val="3"/>
          <w:sz w:val="20"/>
          <w:szCs w:val="20"/>
          <w:lang w:eastAsia="ru-RU"/>
        </w:rPr>
        <w:tab/>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 xml:space="preserve">                                                                                             </w:t>
      </w:r>
      <w:r w:rsidRPr="00B5340F">
        <w:rPr>
          <w:rFonts w:ascii="Times NR Cyr MT" w:eastAsia="Times New Roman" w:hAnsi="Times NR Cyr MT"/>
          <w:kern w:val="3"/>
          <w:sz w:val="16"/>
          <w:szCs w:val="20"/>
          <w:lang w:eastAsia="ru-RU"/>
        </w:rPr>
        <w:tab/>
      </w:r>
      <w:r w:rsidRPr="00B5340F">
        <w:rPr>
          <w:rFonts w:ascii="Times NR Cyr MT" w:eastAsia="Times New Roman" w:hAnsi="Times NR Cyr MT"/>
          <w:kern w:val="3"/>
          <w:sz w:val="16"/>
          <w:szCs w:val="20"/>
          <w:lang w:eastAsia="ru-RU"/>
        </w:rPr>
        <w:tab/>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Вх. №___________________</w:t>
      </w:r>
      <w:r w:rsidRPr="00B5340F">
        <w:rPr>
          <w:rFonts w:ascii="Times NR Cyr MT" w:eastAsia="Times New Roman" w:hAnsi="Times NR Cyr MT"/>
          <w:kern w:val="3"/>
          <w:sz w:val="18"/>
          <w:szCs w:val="20"/>
          <w:lang w:eastAsia="ru-RU"/>
        </w:rPr>
        <w:t xml:space="preserve">                                                   </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“___”______________20</w:t>
      </w:r>
      <w:r w:rsidRPr="00B5340F">
        <w:rPr>
          <w:rFonts w:ascii="Times New Roman" w:eastAsia="Times New Roman" w:hAnsi="Times New Roman"/>
          <w:kern w:val="3"/>
          <w:szCs w:val="20"/>
          <w:lang w:eastAsia="ru-RU"/>
        </w:rPr>
        <w:t xml:space="preserve"> _ </w:t>
      </w:r>
      <w:r w:rsidRPr="00B5340F">
        <w:rPr>
          <w:rFonts w:ascii="Times NR Cyr MT" w:eastAsia="Times New Roman" w:hAnsi="Times NR Cyr MT"/>
          <w:kern w:val="3"/>
          <w:szCs w:val="20"/>
          <w:lang w:eastAsia="ru-RU"/>
        </w:rPr>
        <w:t>_</w:t>
      </w:r>
      <w:r w:rsidRPr="00B5340F">
        <w:rPr>
          <w:rFonts w:ascii="Times New Roman" w:eastAsia="Times New Roman" w:hAnsi="Times New Roman"/>
          <w:kern w:val="3"/>
          <w:szCs w:val="20"/>
          <w:lang w:eastAsia="ru-RU"/>
        </w:rPr>
        <w:t xml:space="preserve"> </w:t>
      </w:r>
      <w:r w:rsidRPr="00B5340F">
        <w:rPr>
          <w:rFonts w:ascii="Times NR Cyr MT" w:eastAsia="Times New Roman" w:hAnsi="Times NR Cyr MT"/>
          <w:kern w:val="3"/>
          <w:szCs w:val="20"/>
          <w:lang w:eastAsia="ru-RU"/>
        </w:rPr>
        <w:t>г.</w:t>
      </w:r>
      <w:r w:rsidRPr="00B5340F">
        <w:rPr>
          <w:rFonts w:ascii="Times NR Cyr MT" w:eastAsia="Times New Roman" w:hAnsi="Times NR Cyr MT"/>
          <w:kern w:val="3"/>
          <w:sz w:val="18"/>
          <w:szCs w:val="20"/>
          <w:lang w:eastAsia="ru-RU"/>
        </w:rPr>
        <w:t xml:space="preserve">                                           </w:t>
      </w:r>
      <w:r w:rsidRPr="00B5340F">
        <w:rPr>
          <w:rFonts w:ascii="Times NR Cyr MT" w:eastAsia="Times New Roman" w:hAnsi="Times NR Cyr MT"/>
          <w:kern w:val="3"/>
          <w:sz w:val="18"/>
          <w:szCs w:val="20"/>
          <w:lang w:eastAsia="ru-RU"/>
        </w:rPr>
        <w:tab/>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________________________</w:t>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 xml:space="preserve">  (подпись лица, зарегистрировавшего</w:t>
      </w:r>
      <w:r w:rsidRPr="00B5340F">
        <w:rPr>
          <w:rFonts w:ascii="Times NR Cyr MT" w:eastAsia="Times New Roman" w:hAnsi="Times NR Cyr MT"/>
          <w:kern w:val="3"/>
          <w:sz w:val="16"/>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 xml:space="preserve">                       заявление)</w:t>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p>
    <w:p w:rsidR="004B7D33" w:rsidRPr="00B5340F" w:rsidRDefault="004B7D33" w:rsidP="004B7D33">
      <w:pPr>
        <w:keepNext/>
        <w:tabs>
          <w:tab w:val="left" w:pos="426"/>
        </w:tabs>
        <w:suppressAutoHyphens/>
        <w:autoSpaceDN w:val="0"/>
        <w:spacing w:after="0" w:line="240" w:lineRule="auto"/>
        <w:ind w:left="-142"/>
        <w:jc w:val="center"/>
        <w:textAlignment w:val="baseline"/>
        <w:outlineLvl w:val="3"/>
        <w:rPr>
          <w:rFonts w:ascii="Times New Roman" w:eastAsia="Times New Roman" w:hAnsi="Times New Roman"/>
          <w:b/>
          <w:i/>
          <w:kern w:val="3"/>
          <w:sz w:val="20"/>
          <w:szCs w:val="20"/>
          <w:lang w:eastAsia="ru-RU"/>
        </w:rPr>
      </w:pPr>
      <w:r w:rsidRPr="00B5340F">
        <w:rPr>
          <w:rFonts w:ascii="Times New Roman" w:eastAsia="Times New Roman" w:hAnsi="Times New Roman"/>
          <w:bCs/>
          <w:i/>
          <w:kern w:val="3"/>
          <w:szCs w:val="20"/>
          <w:lang w:eastAsia="ru-RU"/>
        </w:rPr>
        <w:t>З А Я В Л Е Н И Е</w:t>
      </w:r>
    </w:p>
    <w:p w:rsidR="004B7D33" w:rsidRPr="00B5340F" w:rsidRDefault="004B7D33" w:rsidP="004B7D33">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 xml:space="preserve">о </w:t>
      </w:r>
      <w:r w:rsidRPr="00B5340F">
        <w:rPr>
          <w:rFonts w:ascii="Times New Roman" w:eastAsia="Times New Roman" w:hAnsi="Times New Roman"/>
          <w:kern w:val="3"/>
          <w:szCs w:val="20"/>
          <w:lang w:eastAsia="ru-RU"/>
        </w:rPr>
        <w:t>событии, имеющем признаки страхового случая</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16"/>
          <w:szCs w:val="20"/>
          <w:lang w:eastAsia="ru-RU"/>
        </w:rPr>
      </w:pPr>
    </w:p>
    <w:p w:rsidR="004B7D33" w:rsidRDefault="004B7D33" w:rsidP="004B7D33">
      <w:pPr>
        <w:suppressAutoHyphens/>
        <w:autoSpaceDN w:val="0"/>
        <w:spacing w:after="0" w:line="240" w:lineRule="auto"/>
        <w:ind w:left="-142"/>
        <w:jc w:val="both"/>
        <w:textAlignment w:val="baseline"/>
        <w:rPr>
          <w:rFonts w:ascii="Times NR Cyr MT" w:eastAsia="Times New Roman" w:hAnsi="Times NR Cyr MT"/>
          <w:kern w:val="3"/>
          <w:szCs w:val="20"/>
          <w:lang w:eastAsia="ru-RU"/>
        </w:rPr>
      </w:pPr>
      <w:r w:rsidRPr="00B5340F">
        <w:rPr>
          <w:rFonts w:ascii="Times NR Cyr MT" w:eastAsia="Times New Roman" w:hAnsi="Times NR Cyr MT"/>
          <w:kern w:val="3"/>
          <w:szCs w:val="20"/>
          <w:lang w:eastAsia="ru-RU"/>
        </w:rPr>
        <w:t>Сообщаю о наступлении события: _______________________________________________________</w:t>
      </w:r>
      <w:r>
        <w:rPr>
          <w:rFonts w:ascii="Times NR Cyr MT" w:eastAsia="Times New Roman" w:hAnsi="Times NR Cyr MT"/>
          <w:kern w:val="3"/>
          <w:szCs w:val="20"/>
          <w:lang w:eastAsia="ru-RU"/>
        </w:rPr>
        <w:t>____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t xml:space="preserve">      __________________________________________________________</w:t>
      </w:r>
    </w:p>
    <w:p w:rsidR="004B7D33" w:rsidRPr="00B5340F" w:rsidRDefault="004B7D33" w:rsidP="004B7D33">
      <w:pPr>
        <w:suppressAutoHyphens/>
        <w:autoSpaceDN w:val="0"/>
        <w:spacing w:after="0" w:line="240" w:lineRule="auto"/>
        <w:ind w:left="1274" w:firstLine="850"/>
        <w:jc w:val="center"/>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(классификация события)</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в результате которого произошло: _____________________________________________________</w:t>
      </w:r>
      <w:r>
        <w:rPr>
          <w:rFonts w:ascii="Times NR Cyr MT" w:eastAsia="Times New Roman" w:hAnsi="Times NR Cyr MT"/>
          <w:kern w:val="3"/>
          <w:szCs w:val="20"/>
          <w:lang w:eastAsia="ru-RU"/>
        </w:rPr>
        <w:t>____</w:t>
      </w:r>
      <w:r w:rsidRPr="00B5340F">
        <w:rPr>
          <w:rFonts w:ascii="Times NR Cyr MT" w:eastAsia="Times New Roman" w:hAnsi="Times NR Cyr MT"/>
          <w:kern w:val="3"/>
          <w:szCs w:val="20"/>
          <w:lang w:eastAsia="ru-RU"/>
        </w:rPr>
        <w:t>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w:t>
      </w:r>
      <w:r>
        <w:rPr>
          <w:rFonts w:ascii="Times NR Cyr MT" w:eastAsia="Times New Roman" w:hAnsi="Times NR Cyr MT"/>
          <w:kern w:val="3"/>
          <w:szCs w:val="20"/>
          <w:lang w:eastAsia="ru-RU"/>
        </w:rPr>
        <w:t xml:space="preserve"> </w:t>
      </w:r>
      <w:r w:rsidRPr="00B5340F">
        <w:rPr>
          <w:rFonts w:ascii="Times NR Cyr MT" w:eastAsia="Times New Roman" w:hAnsi="Times NR Cyr MT"/>
          <w:kern w:val="3"/>
          <w:szCs w:val="20"/>
          <w:lang w:eastAsia="ru-RU"/>
        </w:rPr>
        <w:t xml:space="preserve"> ____________________________________________________</w:t>
      </w:r>
      <w:r>
        <w:rPr>
          <w:rFonts w:ascii="Times NR Cyr MT" w:eastAsia="Times New Roman" w:hAnsi="Times NR Cyr MT"/>
          <w:kern w:val="3"/>
          <w:szCs w:val="20"/>
          <w:lang w:eastAsia="ru-RU"/>
        </w:rPr>
        <w:t>___</w:t>
      </w:r>
      <w:r w:rsidRPr="00B5340F">
        <w:rPr>
          <w:rFonts w:ascii="Times NR Cyr MT" w:eastAsia="Times New Roman" w:hAnsi="Times NR Cyr MT"/>
          <w:kern w:val="3"/>
          <w:szCs w:val="20"/>
          <w:lang w:eastAsia="ru-RU"/>
        </w:rPr>
        <w:t>___,</w:t>
      </w:r>
    </w:p>
    <w:p w:rsidR="004B7D33" w:rsidRPr="00B5340F" w:rsidRDefault="004B7D33" w:rsidP="004B7D33">
      <w:pPr>
        <w:suppressAutoHyphens/>
        <w:autoSpaceDN w:val="0"/>
        <w:spacing w:after="0" w:line="240" w:lineRule="auto"/>
        <w:ind w:left="3398" w:firstLine="850"/>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(указать: утрата (гибель), недостача или повреждение имущества)</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16"/>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застрахованного по Контракту страхования № ______________от “___”________________20__г.</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Событие произошло:</w:t>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“___”__________20__г. в ______час. ______мин.</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(время местное).</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Причина и характеристика</w:t>
      </w:r>
      <w:r>
        <w:rPr>
          <w:rFonts w:ascii="Times NR Cyr MT" w:eastAsia="Times New Roman" w:hAnsi="Times NR Cyr MT"/>
          <w:kern w:val="3"/>
          <w:szCs w:val="20"/>
          <w:lang w:eastAsia="ru-RU"/>
        </w:rPr>
        <w:t xml:space="preserve"> ___</w:t>
      </w:r>
      <w:r w:rsidRPr="00B5340F">
        <w:rPr>
          <w:rFonts w:ascii="Times NR Cyr MT" w:eastAsia="Times New Roman" w:hAnsi="Times NR Cyr MT"/>
          <w:kern w:val="3"/>
          <w:szCs w:val="20"/>
          <w:lang w:eastAsia="ru-RU"/>
        </w:rPr>
        <w:t>________________________________________________________</w:t>
      </w:r>
      <w:r>
        <w:rPr>
          <w:rFonts w:ascii="Times NR Cyr MT" w:eastAsia="Times New Roman" w:hAnsi="Times NR Cyr MT"/>
          <w:kern w:val="3"/>
          <w:szCs w:val="20"/>
          <w:lang w:eastAsia="ru-RU"/>
        </w:rPr>
        <w:t>______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наступившего события:</w:t>
      </w:r>
      <w:r w:rsidRPr="00B5340F">
        <w:rPr>
          <w:rFonts w:ascii="Times NR Cyr MT" w:eastAsia="Times New Roman" w:hAnsi="Times NR Cyr MT"/>
          <w:kern w:val="3"/>
          <w:szCs w:val="20"/>
          <w:lang w:eastAsia="ru-RU"/>
        </w:rPr>
        <w:tab/>
        <w:t xml:space="preserve">      ______________________________________________________</w:t>
      </w:r>
      <w:r>
        <w:rPr>
          <w:rFonts w:ascii="Times NR Cyr MT" w:eastAsia="Times New Roman" w:hAnsi="Times NR Cyr MT"/>
          <w:kern w:val="3"/>
          <w:szCs w:val="20"/>
          <w:lang w:eastAsia="ru-RU"/>
        </w:rPr>
        <w:t>_________</w:t>
      </w:r>
      <w:r w:rsidRPr="00B5340F">
        <w:rPr>
          <w:rFonts w:ascii="Times NR Cyr MT" w:eastAsia="Times New Roman" w:hAnsi="Times NR Cyr MT"/>
          <w:kern w:val="3"/>
          <w:szCs w:val="20"/>
          <w:lang w:eastAsia="ru-RU"/>
        </w:rPr>
        <w:t>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______________________________________________________</w:t>
      </w:r>
      <w:r>
        <w:rPr>
          <w:rFonts w:ascii="Times NR Cyr MT" w:eastAsia="Times New Roman" w:hAnsi="Times NR Cyr MT"/>
          <w:kern w:val="3"/>
          <w:szCs w:val="20"/>
          <w:lang w:eastAsia="ru-RU"/>
        </w:rPr>
        <w:t>_________</w:t>
      </w:r>
      <w:r w:rsidRPr="00B5340F">
        <w:rPr>
          <w:rFonts w:ascii="Times NR Cyr MT" w:eastAsia="Times New Roman" w:hAnsi="Times NR Cyr MT"/>
          <w:kern w:val="3"/>
          <w:szCs w:val="20"/>
          <w:lang w:eastAsia="ru-RU"/>
        </w:rPr>
        <w:t>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 xml:space="preserve">      </w:t>
      </w:r>
      <w:r>
        <w:rPr>
          <w:rFonts w:ascii="Times NR Cyr MT" w:eastAsia="Times New Roman" w:hAnsi="Times NR Cyr MT"/>
          <w:kern w:val="3"/>
          <w:sz w:val="16"/>
          <w:szCs w:val="20"/>
          <w:lang w:eastAsia="ru-RU"/>
        </w:rPr>
        <w:tab/>
      </w:r>
      <w:r>
        <w:rPr>
          <w:rFonts w:ascii="Times NR Cyr MT" w:eastAsia="Times New Roman" w:hAnsi="Times NR Cyr MT"/>
          <w:kern w:val="3"/>
          <w:sz w:val="16"/>
          <w:szCs w:val="20"/>
          <w:lang w:eastAsia="ru-RU"/>
        </w:rPr>
        <w:tab/>
      </w:r>
      <w:r>
        <w:rPr>
          <w:rFonts w:ascii="Times NR Cyr MT" w:eastAsia="Times New Roman" w:hAnsi="Times NR Cyr MT"/>
          <w:kern w:val="3"/>
          <w:sz w:val="16"/>
          <w:szCs w:val="20"/>
          <w:lang w:eastAsia="ru-RU"/>
        </w:rPr>
        <w:tab/>
      </w:r>
      <w:r>
        <w:rPr>
          <w:rFonts w:ascii="Times NR Cyr MT" w:eastAsia="Times New Roman" w:hAnsi="Times NR Cyr MT"/>
          <w:kern w:val="3"/>
          <w:sz w:val="16"/>
          <w:szCs w:val="20"/>
          <w:lang w:eastAsia="ru-RU"/>
        </w:rPr>
        <w:tab/>
      </w:r>
      <w:r>
        <w:rPr>
          <w:rFonts w:ascii="Times NR Cyr MT" w:eastAsia="Times New Roman" w:hAnsi="Times NR Cyr MT"/>
          <w:kern w:val="3"/>
          <w:sz w:val="16"/>
          <w:szCs w:val="20"/>
          <w:lang w:eastAsia="ru-RU"/>
        </w:rPr>
        <w:tab/>
      </w:r>
      <w:r>
        <w:rPr>
          <w:rFonts w:ascii="Times NR Cyr MT" w:eastAsia="Times New Roman" w:hAnsi="Times NR Cyr MT"/>
          <w:kern w:val="3"/>
          <w:sz w:val="16"/>
          <w:szCs w:val="20"/>
          <w:lang w:eastAsia="ru-RU"/>
        </w:rPr>
        <w:tab/>
      </w:r>
      <w:r w:rsidRPr="00B5340F">
        <w:rPr>
          <w:rFonts w:ascii="Times NR Cyr MT" w:eastAsia="Times New Roman" w:hAnsi="Times NR Cyr MT"/>
          <w:kern w:val="3"/>
          <w:sz w:val="16"/>
          <w:szCs w:val="20"/>
          <w:lang w:eastAsia="ru-RU"/>
        </w:rPr>
        <w:t xml:space="preserve">        (краткое описание наступившего события)</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В целях спасания имущества,</w:t>
      </w:r>
      <w:r w:rsidRPr="00B5340F">
        <w:rPr>
          <w:rFonts w:ascii="Times NR Cyr MT" w:eastAsia="Times New Roman" w:hAnsi="Times NR Cyr MT"/>
          <w:kern w:val="3"/>
          <w:szCs w:val="20"/>
          <w:lang w:eastAsia="ru-RU"/>
        </w:rPr>
        <w:tab/>
        <w:t xml:space="preserve">      ______________________________________________________</w:t>
      </w:r>
      <w:r>
        <w:rPr>
          <w:rFonts w:ascii="Times NR Cyr MT" w:eastAsia="Times New Roman" w:hAnsi="Times NR Cyr MT"/>
          <w:kern w:val="3"/>
          <w:szCs w:val="20"/>
          <w:lang w:eastAsia="ru-RU"/>
        </w:rPr>
        <w:t>__</w:t>
      </w:r>
      <w:r w:rsidRPr="00B5340F">
        <w:rPr>
          <w:rFonts w:ascii="Times NR Cyr MT" w:eastAsia="Times New Roman" w:hAnsi="Times NR Cyr MT"/>
          <w:kern w:val="3"/>
          <w:szCs w:val="20"/>
          <w:lang w:eastAsia="ru-RU"/>
        </w:rPr>
        <w:t>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предотвращения его</w:t>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w:t>
      </w:r>
      <w:r>
        <w:rPr>
          <w:rFonts w:ascii="Times NR Cyr MT" w:eastAsia="Times New Roman" w:hAnsi="Times NR Cyr MT"/>
          <w:kern w:val="3"/>
          <w:szCs w:val="20"/>
          <w:lang w:eastAsia="ru-RU"/>
        </w:rPr>
        <w:t>__</w:t>
      </w:r>
      <w:r w:rsidRPr="00B5340F">
        <w:rPr>
          <w:rFonts w:ascii="Times NR Cyr MT" w:eastAsia="Times New Roman" w:hAnsi="Times NR Cyr MT"/>
          <w:kern w:val="3"/>
          <w:szCs w:val="20"/>
          <w:lang w:eastAsia="ru-RU"/>
        </w:rPr>
        <w:t>________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дальнейшего повреждения и</w:t>
      </w:r>
      <w:r w:rsidRPr="00B5340F">
        <w:rPr>
          <w:rFonts w:ascii="Times NR Cyr MT" w:eastAsia="Times New Roman" w:hAnsi="Times NR Cyr MT"/>
          <w:kern w:val="3"/>
          <w:szCs w:val="20"/>
          <w:lang w:eastAsia="ru-RU"/>
        </w:rPr>
        <w:tab/>
        <w:t xml:space="preserve">      __________________________________________________</w:t>
      </w:r>
      <w:r>
        <w:rPr>
          <w:rFonts w:ascii="Times NR Cyr MT" w:eastAsia="Times New Roman" w:hAnsi="Times NR Cyr MT"/>
          <w:kern w:val="3"/>
          <w:szCs w:val="20"/>
          <w:lang w:eastAsia="ru-RU"/>
        </w:rPr>
        <w:t>__</w:t>
      </w:r>
      <w:r w:rsidRPr="00B5340F">
        <w:rPr>
          <w:rFonts w:ascii="Times NR Cyr MT" w:eastAsia="Times New Roman" w:hAnsi="Times NR Cyr MT"/>
          <w:kern w:val="3"/>
          <w:szCs w:val="20"/>
          <w:lang w:eastAsia="ru-RU"/>
        </w:rPr>
        <w:t>______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уменьшения убытков приняты      _____________________________________________________</w:t>
      </w:r>
      <w:r>
        <w:rPr>
          <w:rFonts w:ascii="Times NR Cyr MT" w:eastAsia="Times New Roman" w:hAnsi="Times NR Cyr MT"/>
          <w:kern w:val="3"/>
          <w:szCs w:val="20"/>
          <w:lang w:eastAsia="ru-RU"/>
        </w:rPr>
        <w:t>___</w:t>
      </w:r>
      <w:r w:rsidRPr="00B5340F">
        <w:rPr>
          <w:rFonts w:ascii="Times NR Cyr MT" w:eastAsia="Times New Roman" w:hAnsi="Times NR Cyr MT"/>
          <w:kern w:val="3"/>
          <w:szCs w:val="20"/>
          <w:lang w:eastAsia="ru-RU"/>
        </w:rPr>
        <w:t>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следующие меры:</w:t>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w:t>
      </w:r>
      <w:r>
        <w:rPr>
          <w:rFonts w:ascii="Times NR Cyr MT" w:eastAsia="Times New Roman" w:hAnsi="Times NR Cyr MT"/>
          <w:kern w:val="3"/>
          <w:szCs w:val="20"/>
          <w:lang w:eastAsia="ru-RU"/>
        </w:rPr>
        <w:t>__</w:t>
      </w:r>
      <w:r w:rsidRPr="00B5340F">
        <w:rPr>
          <w:rFonts w:ascii="Times NR Cyr MT" w:eastAsia="Times New Roman" w:hAnsi="Times NR Cyr MT"/>
          <w:kern w:val="3"/>
          <w:szCs w:val="20"/>
          <w:lang w:eastAsia="ru-RU"/>
        </w:rPr>
        <w:t>_____</w:t>
      </w:r>
    </w:p>
    <w:p w:rsidR="004B7D33" w:rsidRPr="00B5340F" w:rsidRDefault="004B7D33" w:rsidP="004B7D33">
      <w:pPr>
        <w:suppressAutoHyphens/>
        <w:autoSpaceDN w:val="0"/>
        <w:spacing w:after="0" w:line="240" w:lineRule="auto"/>
        <w:ind w:left="-142"/>
        <w:jc w:val="center"/>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 xml:space="preserve">           (краткое описание принятых мер и их результаты)</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16"/>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О наступлении события заявлено: “___”______________20__г. _____________________________</w:t>
      </w:r>
      <w:r>
        <w:rPr>
          <w:rFonts w:ascii="Times NR Cyr MT" w:eastAsia="Times New Roman" w:hAnsi="Times NR Cyr MT"/>
          <w:kern w:val="3"/>
          <w:szCs w:val="20"/>
          <w:lang w:eastAsia="ru-RU"/>
        </w:rPr>
        <w:t>___</w:t>
      </w:r>
      <w:r w:rsidRPr="00B5340F">
        <w:rPr>
          <w:rFonts w:ascii="Times NR Cyr MT" w:eastAsia="Times New Roman" w:hAnsi="Times NR Cyr MT"/>
          <w:kern w:val="3"/>
          <w:szCs w:val="20"/>
          <w:lang w:eastAsia="ru-RU"/>
        </w:rPr>
        <w:t>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____________________________________________________</w:t>
      </w:r>
      <w:r>
        <w:rPr>
          <w:rFonts w:ascii="Times NR Cyr MT" w:eastAsia="Times New Roman" w:hAnsi="Times NR Cyr MT"/>
          <w:kern w:val="3"/>
          <w:szCs w:val="20"/>
          <w:lang w:eastAsia="ru-RU"/>
        </w:rPr>
        <w:t>________</w:t>
      </w:r>
      <w:r w:rsidRPr="00B5340F">
        <w:rPr>
          <w:rFonts w:ascii="Times NR Cyr MT" w:eastAsia="Times New Roman" w:hAnsi="Times NR Cyr MT"/>
          <w:kern w:val="3"/>
          <w:szCs w:val="20"/>
          <w:lang w:eastAsia="ru-RU"/>
        </w:rPr>
        <w:t>____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_____________________________________________________</w:t>
      </w:r>
      <w:r>
        <w:rPr>
          <w:rFonts w:ascii="Times NR Cyr MT" w:eastAsia="Times New Roman" w:hAnsi="Times NR Cyr MT"/>
          <w:kern w:val="3"/>
          <w:szCs w:val="20"/>
          <w:lang w:eastAsia="ru-RU"/>
        </w:rPr>
        <w:t>________</w:t>
      </w:r>
      <w:r w:rsidRPr="00B5340F">
        <w:rPr>
          <w:rFonts w:ascii="Times NR Cyr MT" w:eastAsia="Times New Roman" w:hAnsi="Times NR Cyr MT"/>
          <w:kern w:val="3"/>
          <w:szCs w:val="20"/>
          <w:lang w:eastAsia="ru-RU"/>
        </w:rPr>
        <w:t>___</w:t>
      </w:r>
    </w:p>
    <w:p w:rsidR="004B7D33" w:rsidRPr="00B5340F" w:rsidRDefault="004B7D33" w:rsidP="004B7D33">
      <w:pPr>
        <w:suppressAutoHyphens/>
        <w:autoSpaceDN w:val="0"/>
        <w:spacing w:after="0" w:line="240" w:lineRule="auto"/>
        <w:ind w:left="1982" w:firstLine="850"/>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 xml:space="preserve">    (указать дату заявления, наименование соответствующих компетентных органов,</w:t>
      </w:r>
    </w:p>
    <w:p w:rsidR="004B7D33" w:rsidRPr="00B5340F" w:rsidRDefault="004B7D33" w:rsidP="004B7D33">
      <w:pPr>
        <w:suppressAutoHyphens/>
        <w:autoSpaceDN w:val="0"/>
        <w:spacing w:after="0" w:line="240" w:lineRule="auto"/>
        <w:ind w:left="1274" w:firstLine="850"/>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 xml:space="preserve"> </w:t>
      </w:r>
      <w:r w:rsidRPr="00B5340F">
        <w:rPr>
          <w:rFonts w:ascii="Times NR Cyr MT" w:eastAsia="Times New Roman" w:hAnsi="Times NR Cyr MT"/>
          <w:kern w:val="3"/>
          <w:sz w:val="16"/>
          <w:szCs w:val="20"/>
          <w:lang w:eastAsia="ru-RU"/>
        </w:rPr>
        <w:tab/>
      </w:r>
      <w:r w:rsidRPr="00B5340F">
        <w:rPr>
          <w:rFonts w:ascii="Times NR Cyr MT" w:eastAsia="Times New Roman" w:hAnsi="Times NR Cyr MT"/>
          <w:kern w:val="3"/>
          <w:sz w:val="16"/>
          <w:szCs w:val="20"/>
          <w:lang w:eastAsia="ru-RU"/>
        </w:rPr>
        <w:tab/>
        <w:t>в которые было заявлено о событии, их месторасположение,</w:t>
      </w:r>
    </w:p>
    <w:p w:rsidR="004B7D33" w:rsidRPr="00B5340F" w:rsidRDefault="004B7D33" w:rsidP="004B7D33">
      <w:pPr>
        <w:suppressAutoHyphens/>
        <w:autoSpaceDN w:val="0"/>
        <w:spacing w:after="0" w:line="240" w:lineRule="auto"/>
        <w:ind w:left="3398" w:firstLine="850"/>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ф.и.о. руководителя, телефон, факс и т.д.)</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В результате наступившего события</w:t>
      </w:r>
      <w:r w:rsidRPr="00B5340F">
        <w:rPr>
          <w:rFonts w:ascii="Times New Roman" w:eastAsia="Times New Roman" w:hAnsi="Times New Roman"/>
          <w:kern w:val="3"/>
          <w:szCs w:val="20"/>
          <w:lang w:eastAsia="ru-RU"/>
        </w:rPr>
        <w:t xml:space="preserve"> застрахованное имущество получило следующие повреждения</w:t>
      </w:r>
      <w:r w:rsidRPr="00B5340F">
        <w:rPr>
          <w:rFonts w:ascii="Times NR Cyr MT" w:eastAsia="Times New Roman" w:hAnsi="Times NR Cyr MT"/>
          <w:kern w:val="3"/>
          <w:szCs w:val="20"/>
          <w:lang w:eastAsia="ru-RU"/>
        </w:rPr>
        <w:t xml:space="preserve">: </w:t>
      </w:r>
      <w:r w:rsidRPr="00B5340F">
        <w:rPr>
          <w:rFonts w:ascii="Times New Roman" w:eastAsia="Times New Roman" w:hAnsi="Times New Roman"/>
          <w:kern w:val="3"/>
          <w:szCs w:val="20"/>
          <w:lang w:eastAsia="ru-RU"/>
        </w:rPr>
        <w:tab/>
      </w:r>
      <w:r w:rsidRPr="00B5340F">
        <w:rPr>
          <w:rFonts w:ascii="Times New Roman" w:eastAsia="Times New Roman" w:hAnsi="Times New Roman"/>
          <w:kern w:val="3"/>
          <w:szCs w:val="20"/>
          <w:lang w:eastAsia="ru-RU"/>
        </w:rPr>
        <w:tab/>
      </w:r>
      <w:r>
        <w:rPr>
          <w:rFonts w:ascii="Times New Roman" w:eastAsia="Times New Roman" w:hAnsi="Times New Roman"/>
          <w:kern w:val="3"/>
          <w:szCs w:val="20"/>
          <w:lang w:eastAsia="ru-RU"/>
        </w:rPr>
        <w:tab/>
      </w:r>
      <w:r>
        <w:rPr>
          <w:rFonts w:ascii="Times New Roman" w:eastAsia="Times New Roman" w:hAnsi="Times New Roman"/>
          <w:kern w:val="3"/>
          <w:szCs w:val="20"/>
          <w:lang w:eastAsia="ru-RU"/>
        </w:rPr>
        <w:tab/>
        <w:t xml:space="preserve">     </w:t>
      </w:r>
      <w:r w:rsidRPr="00B5340F">
        <w:rPr>
          <w:rFonts w:ascii="Times NR Cyr MT" w:eastAsia="Times New Roman" w:hAnsi="Times NR Cyr MT"/>
          <w:kern w:val="3"/>
          <w:szCs w:val="20"/>
          <w:lang w:eastAsia="ru-RU"/>
        </w:rPr>
        <w:t>_______________________________________________________</w:t>
      </w:r>
      <w:r>
        <w:rPr>
          <w:rFonts w:ascii="Times NR Cyr MT" w:eastAsia="Times New Roman" w:hAnsi="Times NR Cyr MT"/>
          <w:kern w:val="3"/>
          <w:szCs w:val="20"/>
          <w:lang w:eastAsia="ru-RU"/>
        </w:rPr>
        <w:t>__________</w:t>
      </w:r>
      <w:r w:rsidRPr="00B5340F">
        <w:rPr>
          <w:rFonts w:ascii="Times NR Cyr MT" w:eastAsia="Times New Roman" w:hAnsi="Times NR Cyr MT"/>
          <w:kern w:val="3"/>
          <w:szCs w:val="20"/>
          <w:lang w:eastAsia="ru-RU"/>
        </w:rPr>
        <w:t>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_____________________________________________________</w:t>
      </w:r>
      <w:r>
        <w:rPr>
          <w:rFonts w:ascii="Times NR Cyr MT" w:eastAsia="Times New Roman" w:hAnsi="Times NR Cyr MT"/>
          <w:kern w:val="3"/>
          <w:szCs w:val="20"/>
          <w:lang w:eastAsia="ru-RU"/>
        </w:rPr>
        <w:t>_________</w:t>
      </w:r>
      <w:r w:rsidRPr="00B5340F">
        <w:rPr>
          <w:rFonts w:ascii="Times NR Cyr MT" w:eastAsia="Times New Roman" w:hAnsi="Times NR Cyr MT"/>
          <w:kern w:val="3"/>
          <w:szCs w:val="20"/>
          <w:lang w:eastAsia="ru-RU"/>
        </w:rPr>
        <w:t>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______________________________________________________</w:t>
      </w:r>
      <w:r>
        <w:rPr>
          <w:rFonts w:ascii="Times NR Cyr MT" w:eastAsia="Times New Roman" w:hAnsi="Times NR Cyr MT"/>
          <w:kern w:val="3"/>
          <w:szCs w:val="20"/>
          <w:lang w:eastAsia="ru-RU"/>
        </w:rPr>
        <w:t>_________</w:t>
      </w:r>
      <w:r w:rsidRPr="00B5340F">
        <w:rPr>
          <w:rFonts w:ascii="Times NR Cyr MT" w:eastAsia="Times New Roman" w:hAnsi="Times NR Cyr MT"/>
          <w:kern w:val="3"/>
          <w:szCs w:val="20"/>
          <w:lang w:eastAsia="ru-RU"/>
        </w:rPr>
        <w:t>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_____________________________________________________</w:t>
      </w:r>
      <w:r>
        <w:rPr>
          <w:rFonts w:ascii="Times NR Cyr MT" w:eastAsia="Times New Roman" w:hAnsi="Times NR Cyr MT"/>
          <w:kern w:val="3"/>
          <w:szCs w:val="20"/>
          <w:lang w:eastAsia="ru-RU"/>
        </w:rPr>
        <w:t>_________</w:t>
      </w:r>
      <w:r w:rsidRPr="00B5340F">
        <w:rPr>
          <w:rFonts w:ascii="Times NR Cyr MT" w:eastAsia="Times New Roman" w:hAnsi="Times NR Cyr MT"/>
          <w:kern w:val="3"/>
          <w:szCs w:val="20"/>
          <w:lang w:eastAsia="ru-RU"/>
        </w:rPr>
        <w:t>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w:t>
      </w:r>
      <w:r>
        <w:rPr>
          <w:rFonts w:ascii="Times NR Cyr MT" w:eastAsia="Times New Roman" w:hAnsi="Times NR Cyr MT"/>
          <w:kern w:val="3"/>
          <w:szCs w:val="20"/>
          <w:lang w:eastAsia="ru-RU"/>
        </w:rPr>
        <w:t>_________</w:t>
      </w:r>
      <w:r w:rsidRPr="00B5340F">
        <w:rPr>
          <w:rFonts w:ascii="Times NR Cyr MT" w:eastAsia="Times New Roman" w:hAnsi="Times NR Cyr MT"/>
          <w:kern w:val="3"/>
          <w:szCs w:val="20"/>
          <w:lang w:eastAsia="ru-RU"/>
        </w:rPr>
        <w:t>_____</w:t>
      </w:r>
    </w:p>
    <w:p w:rsidR="004B7D33" w:rsidRPr="00B5340F" w:rsidRDefault="004B7D33" w:rsidP="004B7D33">
      <w:pPr>
        <w:suppressAutoHyphens/>
        <w:autoSpaceDN w:val="0"/>
        <w:spacing w:after="0" w:line="240" w:lineRule="auto"/>
        <w:ind w:left="2690" w:firstLine="850"/>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(перечень поврежденного имущества или ссылка на опись)</w:t>
      </w:r>
    </w:p>
    <w:p w:rsidR="004B7D33" w:rsidRPr="00B5340F" w:rsidRDefault="004B7D33" w:rsidP="004B7D33">
      <w:pPr>
        <w:suppressAutoHyphens/>
        <w:autoSpaceDN w:val="0"/>
        <w:spacing w:after="0" w:line="240" w:lineRule="auto"/>
        <w:ind w:left="-142"/>
        <w:jc w:val="both"/>
        <w:textAlignment w:val="baseline"/>
        <w:rPr>
          <w:rFonts w:ascii="Times New Roman" w:eastAsia="Times New Roman" w:hAnsi="Times New Roman"/>
          <w:kern w:val="3"/>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Предполагаемый размер убытков составляет:</w:t>
      </w:r>
      <w:r w:rsidRPr="00B5340F">
        <w:rPr>
          <w:rFonts w:ascii="Times New Roman" w:eastAsia="Times New Roman" w:hAnsi="Times New Roman"/>
          <w:kern w:val="3"/>
          <w:szCs w:val="20"/>
          <w:lang w:eastAsia="ru-RU"/>
        </w:rPr>
        <w:t xml:space="preserve"> </w:t>
      </w:r>
      <w:r w:rsidRPr="00B5340F">
        <w:rPr>
          <w:rFonts w:ascii="Times NR Cyr MT" w:eastAsia="Times New Roman" w:hAnsi="Times NR Cyr MT"/>
          <w:kern w:val="3"/>
          <w:szCs w:val="20"/>
          <w:lang w:eastAsia="ru-RU"/>
        </w:rPr>
        <w:t>_______________________________</w:t>
      </w:r>
      <w:r w:rsidRPr="00B5340F">
        <w:rPr>
          <w:rFonts w:ascii="Times New Roman" w:eastAsia="Times New Roman" w:hAnsi="Times New Roman"/>
          <w:kern w:val="3"/>
          <w:szCs w:val="20"/>
          <w:lang w:eastAsia="ru-RU"/>
        </w:rPr>
        <w:t>_</w:t>
      </w:r>
      <w:r w:rsidRPr="00B5340F">
        <w:rPr>
          <w:rFonts w:ascii="Times NR Cyr MT" w:eastAsia="Times New Roman" w:hAnsi="Times NR Cyr MT"/>
          <w:kern w:val="3"/>
          <w:szCs w:val="20"/>
          <w:lang w:eastAsia="ru-RU"/>
        </w:rPr>
        <w:t>____________</w:t>
      </w:r>
      <w:r>
        <w:rPr>
          <w:rFonts w:ascii="Times NR Cyr MT" w:eastAsia="Times New Roman" w:hAnsi="Times NR Cyr MT"/>
          <w:kern w:val="3"/>
          <w:szCs w:val="20"/>
          <w:lang w:eastAsia="ru-RU"/>
        </w:rPr>
        <w:t>____</w:t>
      </w:r>
      <w:r w:rsidRPr="00B5340F">
        <w:rPr>
          <w:rFonts w:ascii="Times NR Cyr MT" w:eastAsia="Times New Roman" w:hAnsi="Times NR Cyr MT"/>
          <w:kern w:val="3"/>
          <w:szCs w:val="20"/>
          <w:lang w:eastAsia="ru-RU"/>
        </w:rPr>
        <w:t>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ew Roman" w:eastAsia="Times New Roman" w:hAnsi="Times New Roman"/>
          <w:kern w:val="3"/>
          <w:szCs w:val="20"/>
          <w:lang w:eastAsia="ru-RU"/>
        </w:rPr>
        <w:t>_</w:t>
      </w:r>
      <w:r w:rsidRPr="00B5340F">
        <w:rPr>
          <w:rFonts w:ascii="Times NR Cyr MT" w:eastAsia="Times New Roman" w:hAnsi="Times NR Cyr MT"/>
          <w:kern w:val="3"/>
          <w:szCs w:val="20"/>
          <w:lang w:eastAsia="ru-RU"/>
        </w:rPr>
        <w:t>________________________________________________</w:t>
      </w:r>
      <w:r w:rsidRPr="00B5340F">
        <w:rPr>
          <w:rFonts w:ascii="Times New Roman" w:eastAsia="Times New Roman" w:hAnsi="Times New Roman"/>
          <w:kern w:val="3"/>
          <w:szCs w:val="20"/>
          <w:lang w:eastAsia="ru-RU"/>
        </w:rPr>
        <w:t xml:space="preserve"> </w:t>
      </w:r>
      <w:r w:rsidRPr="00B5340F">
        <w:rPr>
          <w:rFonts w:ascii="Times NR Cyr MT" w:eastAsia="Times New Roman" w:hAnsi="Times NR Cyr MT"/>
          <w:kern w:val="3"/>
          <w:szCs w:val="20"/>
          <w:lang w:eastAsia="ru-RU"/>
        </w:rPr>
        <w:t>руб.</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 xml:space="preserve">                                                                                                                                  (сумма цифрами и прописью)</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Оценка предполагаемых</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убытков произведена:</w:t>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w:t>
      </w:r>
      <w:r w:rsidRPr="00B5340F">
        <w:rPr>
          <w:rFonts w:ascii="Wingdings" w:eastAsia="Times New Roman" w:hAnsi="Wingdings"/>
          <w:kern w:val="3"/>
          <w:szCs w:val="20"/>
          <w:lang w:eastAsia="ru-RU"/>
        </w:rPr>
        <w:t></w:t>
      </w:r>
      <w:r w:rsidRPr="00B5340F">
        <w:rPr>
          <w:rFonts w:ascii="Times NR Cyr MT" w:eastAsia="Times New Roman" w:hAnsi="Times NR Cyr MT"/>
          <w:kern w:val="3"/>
          <w:szCs w:val="20"/>
          <w:lang w:eastAsia="ru-RU"/>
        </w:rPr>
        <w:t xml:space="preserve"> независимым оценщиком</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_____________________________________________________</w:t>
      </w:r>
    </w:p>
    <w:p w:rsidR="004B7D33" w:rsidRPr="00B5340F" w:rsidRDefault="004B7D33" w:rsidP="004B7D33">
      <w:pPr>
        <w:suppressAutoHyphens/>
        <w:autoSpaceDN w:val="0"/>
        <w:spacing w:after="0" w:line="240" w:lineRule="auto"/>
        <w:ind w:left="2690" w:firstLine="850"/>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lastRenderedPageBreak/>
        <w:t>(наименование организации-оценщика, ее  адрес, телефон, факс,</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Pr>
          <w:rFonts w:ascii="Times NR Cyr MT" w:eastAsia="Times New Roman" w:hAnsi="Times NR Cyr MT"/>
          <w:kern w:val="3"/>
          <w:sz w:val="16"/>
          <w:szCs w:val="20"/>
          <w:lang w:eastAsia="ru-RU"/>
        </w:rPr>
        <w:tab/>
      </w:r>
      <w:r>
        <w:rPr>
          <w:rFonts w:ascii="Times NR Cyr MT" w:eastAsia="Times New Roman" w:hAnsi="Times NR Cyr MT"/>
          <w:kern w:val="3"/>
          <w:sz w:val="16"/>
          <w:szCs w:val="20"/>
          <w:lang w:eastAsia="ru-RU"/>
        </w:rPr>
        <w:tab/>
      </w:r>
      <w:r>
        <w:rPr>
          <w:rFonts w:ascii="Times NR Cyr MT" w:eastAsia="Times New Roman" w:hAnsi="Times NR Cyr MT"/>
          <w:kern w:val="3"/>
          <w:sz w:val="16"/>
          <w:szCs w:val="20"/>
          <w:lang w:eastAsia="ru-RU"/>
        </w:rPr>
        <w:tab/>
      </w:r>
      <w:r>
        <w:rPr>
          <w:rFonts w:ascii="Times NR Cyr MT" w:eastAsia="Times New Roman" w:hAnsi="Times NR Cyr MT"/>
          <w:kern w:val="3"/>
          <w:sz w:val="16"/>
          <w:szCs w:val="20"/>
          <w:lang w:eastAsia="ru-RU"/>
        </w:rPr>
        <w:tab/>
      </w:r>
      <w:r w:rsidRPr="00B5340F">
        <w:rPr>
          <w:rFonts w:ascii="Times NR Cyr MT" w:eastAsia="Times New Roman" w:hAnsi="Times NR Cyr MT"/>
          <w:kern w:val="3"/>
          <w:sz w:val="16"/>
          <w:szCs w:val="20"/>
          <w:lang w:eastAsia="ru-RU"/>
        </w:rPr>
        <w:tab/>
        <w:t>с приложением соответствующих документов: расчет, заключение, отчет и т.п.)</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w:t>
      </w:r>
      <w:r w:rsidRPr="00B5340F">
        <w:rPr>
          <w:rFonts w:ascii="Wingdings" w:eastAsia="Times New Roman" w:hAnsi="Wingdings"/>
          <w:kern w:val="3"/>
          <w:szCs w:val="20"/>
          <w:lang w:eastAsia="ru-RU"/>
        </w:rPr>
        <w:t></w:t>
      </w:r>
      <w:r w:rsidRPr="00B5340F">
        <w:rPr>
          <w:rFonts w:ascii="Times NR Cyr MT" w:eastAsia="Times New Roman" w:hAnsi="Times NR Cyr MT"/>
          <w:kern w:val="3"/>
          <w:szCs w:val="20"/>
          <w:lang w:eastAsia="ru-RU"/>
        </w:rPr>
        <w:t xml:space="preserve"> самостоятельно</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w:t>
      </w: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sidRPr="00B5340F">
        <w:rPr>
          <w:rFonts w:ascii="Times NR Cyr MT" w:eastAsia="Times New Roman" w:hAnsi="Times NR Cyr MT"/>
          <w:kern w:val="3"/>
          <w:sz w:val="16"/>
          <w:szCs w:val="20"/>
          <w:lang w:eastAsia="ru-RU"/>
        </w:rPr>
        <w:tab/>
      </w:r>
      <w:r w:rsidRPr="00B5340F">
        <w:rPr>
          <w:rFonts w:ascii="Times NR Cyr MT" w:eastAsia="Times New Roman" w:hAnsi="Times NR Cyr MT"/>
          <w:kern w:val="3"/>
          <w:sz w:val="16"/>
          <w:szCs w:val="20"/>
          <w:lang w:eastAsia="ru-RU"/>
        </w:rPr>
        <w:tab/>
        <w:t xml:space="preserve">   (указать: каким образом производилась оценка,</w:t>
      </w:r>
    </w:p>
    <w:p w:rsidR="004B7D33" w:rsidRPr="00B5340F" w:rsidRDefault="004B7D33" w:rsidP="004B7D33">
      <w:pPr>
        <w:suppressAutoHyphens/>
        <w:autoSpaceDN w:val="0"/>
        <w:spacing w:after="0" w:line="240" w:lineRule="auto"/>
        <w:ind w:left="1982" w:firstLine="850"/>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 xml:space="preserve"> </w:t>
      </w:r>
      <w:r w:rsidRPr="00B5340F">
        <w:rPr>
          <w:rFonts w:ascii="Times NR Cyr MT" w:eastAsia="Times New Roman" w:hAnsi="Times NR Cyr MT"/>
          <w:kern w:val="3"/>
          <w:sz w:val="16"/>
          <w:szCs w:val="20"/>
          <w:lang w:eastAsia="ru-RU"/>
        </w:rPr>
        <w:tab/>
        <w:t>с привлечением каких служб и с использованием каких документов)</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w:t>
      </w:r>
      <w:r w:rsidRPr="00B5340F">
        <w:rPr>
          <w:rFonts w:ascii="Wingdings" w:eastAsia="Times New Roman" w:hAnsi="Wingdings"/>
          <w:kern w:val="3"/>
          <w:szCs w:val="20"/>
          <w:lang w:eastAsia="ru-RU"/>
        </w:rPr>
        <w:t></w:t>
      </w:r>
      <w:r w:rsidRPr="00B5340F">
        <w:rPr>
          <w:rFonts w:ascii="Times NR Cyr MT" w:eastAsia="Times New Roman" w:hAnsi="Times NR Cyr MT"/>
          <w:kern w:val="3"/>
          <w:szCs w:val="20"/>
          <w:lang w:eastAsia="ru-RU"/>
        </w:rPr>
        <w:t xml:space="preserve"> иное</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______________________________________________________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К заявлению прилагаются:</w:t>
      </w:r>
      <w:r w:rsidRPr="00B5340F">
        <w:rPr>
          <w:rFonts w:ascii="Times NR Cyr MT" w:eastAsia="Times New Roman" w:hAnsi="Times NR Cyr MT"/>
          <w:kern w:val="3"/>
          <w:szCs w:val="20"/>
          <w:lang w:eastAsia="ru-RU"/>
        </w:rPr>
        <w:tab/>
        <w:t>1._______________________________________________________</w:t>
      </w:r>
      <w:r>
        <w:rPr>
          <w:rFonts w:ascii="Times NR Cyr MT" w:eastAsia="Times New Roman" w:hAnsi="Times NR Cyr MT"/>
          <w:kern w:val="3"/>
          <w:szCs w:val="20"/>
          <w:lang w:eastAsia="ru-RU"/>
        </w:rPr>
        <w:t>__</w:t>
      </w:r>
      <w:r w:rsidRPr="00B5340F">
        <w:rPr>
          <w:rFonts w:ascii="Times NR Cyr MT" w:eastAsia="Times New Roman" w:hAnsi="Times NR Cyr MT"/>
          <w:kern w:val="3"/>
          <w:szCs w:val="20"/>
          <w:lang w:eastAsia="ru-RU"/>
        </w:rPr>
        <w:t>__</w:t>
      </w:r>
      <w:r>
        <w:rPr>
          <w:rFonts w:ascii="Times NR Cyr MT" w:eastAsia="Times New Roman" w:hAnsi="Times NR Cyr MT"/>
          <w:kern w:val="3"/>
          <w:szCs w:val="20"/>
          <w:lang w:eastAsia="ru-RU"/>
        </w:rPr>
        <w:t>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2.________________________________________________________</w:t>
      </w:r>
      <w:r>
        <w:rPr>
          <w:rFonts w:ascii="Times NR Cyr MT" w:eastAsia="Times New Roman" w:hAnsi="Times NR Cyr MT"/>
          <w:kern w:val="3"/>
          <w:szCs w:val="20"/>
          <w:lang w:eastAsia="ru-RU"/>
        </w:rPr>
        <w:t>___</w:t>
      </w:r>
      <w:r w:rsidRPr="00B5340F">
        <w:rPr>
          <w:rFonts w:ascii="Times NR Cyr MT" w:eastAsia="Times New Roman" w:hAnsi="Times NR Cyr MT"/>
          <w:kern w:val="3"/>
          <w:szCs w:val="20"/>
          <w:lang w:eastAsia="ru-RU"/>
        </w:rPr>
        <w:t>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3._____________________________________________________</w:t>
      </w:r>
      <w:r>
        <w:rPr>
          <w:rFonts w:ascii="Times NR Cyr MT" w:eastAsia="Times New Roman" w:hAnsi="Times NR Cyr MT"/>
          <w:kern w:val="3"/>
          <w:szCs w:val="20"/>
          <w:lang w:eastAsia="ru-RU"/>
        </w:rPr>
        <w:t>___</w:t>
      </w:r>
      <w:r w:rsidRPr="00B5340F">
        <w:rPr>
          <w:rFonts w:ascii="Times NR Cyr MT" w:eastAsia="Times New Roman" w:hAnsi="Times NR Cyr MT"/>
          <w:kern w:val="3"/>
          <w:szCs w:val="20"/>
          <w:lang w:eastAsia="ru-RU"/>
        </w:rPr>
        <w:t>____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4.______________________________________________________</w:t>
      </w:r>
      <w:r>
        <w:rPr>
          <w:rFonts w:ascii="Times NR Cyr MT" w:eastAsia="Times New Roman" w:hAnsi="Times NR Cyr MT"/>
          <w:kern w:val="3"/>
          <w:szCs w:val="20"/>
          <w:lang w:eastAsia="ru-RU"/>
        </w:rPr>
        <w:t>___</w:t>
      </w:r>
      <w:r w:rsidRPr="00B5340F">
        <w:rPr>
          <w:rFonts w:ascii="Times NR Cyr MT" w:eastAsia="Times New Roman" w:hAnsi="Times NR Cyr MT"/>
          <w:kern w:val="3"/>
          <w:szCs w:val="20"/>
          <w:lang w:eastAsia="ru-RU"/>
        </w:rPr>
        <w:t>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5.________________________________________________________</w:t>
      </w:r>
      <w:r>
        <w:rPr>
          <w:rFonts w:ascii="Times NR Cyr MT" w:eastAsia="Times New Roman" w:hAnsi="Times NR Cyr MT"/>
          <w:kern w:val="3"/>
          <w:szCs w:val="20"/>
          <w:lang w:eastAsia="ru-RU"/>
        </w:rPr>
        <w:t>___</w:t>
      </w:r>
      <w:r w:rsidRPr="00B5340F">
        <w:rPr>
          <w:rFonts w:ascii="Times NR Cyr MT" w:eastAsia="Times New Roman" w:hAnsi="Times NR Cyr MT"/>
          <w:kern w:val="3"/>
          <w:szCs w:val="20"/>
          <w:lang w:eastAsia="ru-RU"/>
        </w:rPr>
        <w:t>_</w:t>
      </w:r>
    </w:p>
    <w:p w:rsidR="004B7D33" w:rsidRPr="00B5340F" w:rsidRDefault="004B7D33" w:rsidP="004B7D33">
      <w:pPr>
        <w:suppressAutoHyphens/>
        <w:autoSpaceDN w:val="0"/>
        <w:spacing w:after="0" w:line="240" w:lineRule="auto"/>
        <w:ind w:left="2690" w:firstLine="142"/>
        <w:jc w:val="both"/>
        <w:textAlignment w:val="baseline"/>
        <w:rPr>
          <w:rFonts w:ascii="Times NR Cyr MT" w:eastAsia="Times New Roman" w:hAnsi="Times NR Cyr MT"/>
          <w:kern w:val="3"/>
          <w:sz w:val="20"/>
          <w:szCs w:val="20"/>
          <w:lang w:eastAsia="ru-RU"/>
        </w:rPr>
      </w:pPr>
      <w:r>
        <w:rPr>
          <w:rFonts w:ascii="Times NR Cyr MT" w:eastAsia="Times New Roman" w:hAnsi="Times NR Cyr MT"/>
          <w:kern w:val="3"/>
          <w:sz w:val="16"/>
          <w:szCs w:val="20"/>
          <w:lang w:eastAsia="ru-RU"/>
        </w:rPr>
        <w:t xml:space="preserve">            </w:t>
      </w:r>
      <w:r w:rsidRPr="00B5340F">
        <w:rPr>
          <w:rFonts w:ascii="Times NR Cyr MT" w:eastAsia="Times New Roman" w:hAnsi="Times NR Cyr MT"/>
          <w:kern w:val="3"/>
          <w:sz w:val="16"/>
          <w:szCs w:val="20"/>
          <w:lang w:eastAsia="ru-RU"/>
        </w:rPr>
        <w:t>(перечень документов, которые имеются у Страхователя на момент подачи заявления)</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В случае признания наступившего</w:t>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Wingdings" w:eastAsia="Times New Roman" w:hAnsi="Wingdings"/>
          <w:kern w:val="3"/>
          <w:szCs w:val="20"/>
          <w:lang w:eastAsia="ru-RU"/>
        </w:rPr>
        <w:t></w:t>
      </w:r>
      <w:r w:rsidRPr="00B5340F">
        <w:rPr>
          <w:rFonts w:ascii="Times NR Cyr MT" w:eastAsia="Times New Roman" w:hAnsi="Times NR Cyr MT"/>
          <w:kern w:val="3"/>
          <w:szCs w:val="20"/>
          <w:lang w:eastAsia="ru-RU"/>
        </w:rPr>
        <w:t xml:space="preserve"> безналичным расчетом</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события страховым случаем прошу</w:t>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на р/счет № _______________________________</w:t>
      </w:r>
      <w:r>
        <w:rPr>
          <w:rFonts w:ascii="Times NR Cyr MT" w:eastAsia="Times New Roman" w:hAnsi="Times NR Cyr MT"/>
          <w:kern w:val="3"/>
          <w:szCs w:val="20"/>
          <w:lang w:eastAsia="ru-RU"/>
        </w:rPr>
        <w:t>__</w:t>
      </w:r>
      <w:r w:rsidRPr="00B5340F">
        <w:rPr>
          <w:rFonts w:ascii="Times NR Cyr MT" w:eastAsia="Times New Roman" w:hAnsi="Times NR Cyr MT"/>
          <w:kern w:val="3"/>
          <w:szCs w:val="20"/>
          <w:lang w:eastAsia="ru-RU"/>
        </w:rPr>
        <w:t>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произвести страховую выплату:</w:t>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в _______________________________________</w:t>
      </w:r>
      <w:r>
        <w:rPr>
          <w:rFonts w:ascii="Times NR Cyr MT" w:eastAsia="Times New Roman" w:hAnsi="Times NR Cyr MT"/>
          <w:kern w:val="3"/>
          <w:szCs w:val="20"/>
          <w:lang w:eastAsia="ru-RU"/>
        </w:rPr>
        <w:t>___</w:t>
      </w:r>
      <w:r w:rsidRPr="00B5340F">
        <w:rPr>
          <w:rFonts w:ascii="Times NR Cyr MT" w:eastAsia="Times New Roman" w:hAnsi="Times NR Cyr MT"/>
          <w:kern w:val="3"/>
          <w:szCs w:val="20"/>
          <w:lang w:eastAsia="ru-RU"/>
        </w:rPr>
        <w:t>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w:t>
      </w:r>
      <w:r>
        <w:rPr>
          <w:rFonts w:ascii="Times NR Cyr MT" w:eastAsia="Times New Roman" w:hAnsi="Times NR Cyr MT"/>
          <w:kern w:val="3"/>
          <w:szCs w:val="20"/>
          <w:lang w:eastAsia="ru-RU"/>
        </w:rPr>
        <w:t>___</w:t>
      </w:r>
      <w:r w:rsidRPr="00B5340F">
        <w:rPr>
          <w:rFonts w:ascii="Times NR Cyr MT" w:eastAsia="Times New Roman" w:hAnsi="Times NR Cyr MT"/>
          <w:kern w:val="3"/>
          <w:szCs w:val="20"/>
          <w:lang w:eastAsia="ru-RU"/>
        </w:rPr>
        <w:t>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 xml:space="preserve">     __________________________________________</w:t>
      </w:r>
      <w:r>
        <w:rPr>
          <w:rFonts w:ascii="Times NR Cyr MT" w:eastAsia="Times New Roman" w:hAnsi="Times NR Cyr MT"/>
          <w:kern w:val="3"/>
          <w:szCs w:val="20"/>
          <w:lang w:eastAsia="ru-RU"/>
        </w:rPr>
        <w:t>___</w:t>
      </w:r>
      <w:r w:rsidRPr="00B5340F">
        <w:rPr>
          <w:rFonts w:ascii="Times NR Cyr MT" w:eastAsia="Times New Roman" w:hAnsi="Times NR Cyr MT"/>
          <w:kern w:val="3"/>
          <w:szCs w:val="20"/>
          <w:lang w:eastAsia="ru-RU"/>
        </w:rPr>
        <w:t>_</w:t>
      </w:r>
    </w:p>
    <w:p w:rsidR="004B7D33" w:rsidRPr="00B5340F" w:rsidRDefault="004B7D33" w:rsidP="004B7D33">
      <w:pPr>
        <w:suppressAutoHyphens/>
        <w:autoSpaceDN w:val="0"/>
        <w:spacing w:after="0" w:line="240" w:lineRule="auto"/>
        <w:ind w:left="5522" w:firstLine="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 w:val="16"/>
          <w:szCs w:val="20"/>
          <w:lang w:eastAsia="ru-RU"/>
        </w:rPr>
        <w:t>(наименование банка, реквизиты банка)</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Wingdings" w:eastAsia="Times New Roman" w:hAnsi="Wingdings"/>
          <w:kern w:val="3"/>
          <w:szCs w:val="20"/>
          <w:lang w:eastAsia="ru-RU"/>
        </w:rPr>
        <w:t></w:t>
      </w:r>
      <w:r w:rsidRPr="00B5340F">
        <w:rPr>
          <w:rFonts w:ascii="Times NR Cyr MT" w:eastAsia="Times New Roman" w:hAnsi="Times NR Cyr MT"/>
          <w:kern w:val="3"/>
          <w:szCs w:val="20"/>
          <w:lang w:eastAsia="ru-RU"/>
        </w:rPr>
        <w:t xml:space="preserve"> наличным расчетом</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kern w:val="3"/>
          <w:szCs w:val="20"/>
          <w:lang w:eastAsia="ru-RU"/>
        </w:rPr>
        <w:t>«</w:t>
      </w:r>
      <w:r w:rsidRPr="00B5340F">
        <w:rPr>
          <w:rFonts w:ascii="Times NR Cyr MT" w:eastAsia="Times New Roman" w:hAnsi="Times NR Cyr MT"/>
          <w:kern w:val="3"/>
          <w:szCs w:val="20"/>
          <w:lang w:eastAsia="ru-RU"/>
        </w:rPr>
        <w:t>____</w:t>
      </w:r>
      <w:r w:rsidRPr="00B5340F">
        <w:rPr>
          <w:rFonts w:ascii="Times New Roman" w:eastAsia="Times New Roman" w:hAnsi="Times New Roman"/>
          <w:kern w:val="3"/>
          <w:szCs w:val="20"/>
          <w:lang w:eastAsia="ru-RU"/>
        </w:rPr>
        <w:t xml:space="preserve">» </w:t>
      </w:r>
      <w:r w:rsidRPr="00B5340F">
        <w:rPr>
          <w:rFonts w:ascii="Times NR Cyr MT" w:eastAsia="Times New Roman" w:hAnsi="Times NR Cyr MT"/>
          <w:kern w:val="3"/>
          <w:szCs w:val="20"/>
          <w:lang w:eastAsia="ru-RU"/>
        </w:rPr>
        <w:t>_____________20</w:t>
      </w:r>
      <w:r w:rsidRPr="00B5340F">
        <w:rPr>
          <w:rFonts w:ascii="Times New Roman" w:eastAsia="Times New Roman" w:hAnsi="Times New Roman"/>
          <w:kern w:val="3"/>
          <w:szCs w:val="20"/>
          <w:lang w:eastAsia="ru-RU"/>
        </w:rPr>
        <w:t xml:space="preserve"> _</w:t>
      </w:r>
      <w:r w:rsidRPr="00B5340F">
        <w:rPr>
          <w:rFonts w:ascii="Times NR Cyr MT" w:eastAsia="Times New Roman" w:hAnsi="Times NR Cyr MT"/>
          <w:kern w:val="3"/>
          <w:szCs w:val="20"/>
          <w:lang w:eastAsia="ru-RU"/>
        </w:rPr>
        <w:t>_ г.</w:t>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t>________________________/______________/</w:t>
      </w:r>
    </w:p>
    <w:p w:rsidR="004B7D33" w:rsidRPr="00B5340F" w:rsidRDefault="004B7D33" w:rsidP="004B7D33">
      <w:pPr>
        <w:suppressAutoHyphens/>
        <w:autoSpaceDN w:val="0"/>
        <w:spacing w:after="0" w:line="240" w:lineRule="auto"/>
        <w:ind w:left="-142"/>
        <w:jc w:val="both"/>
        <w:textAlignment w:val="baseline"/>
        <w:rPr>
          <w:rFonts w:ascii="Times NR Cyr MT" w:eastAsia="Times New Roman" w:hAnsi="Times NR Cyr MT"/>
          <w:kern w:val="3"/>
          <w:sz w:val="20"/>
          <w:szCs w:val="20"/>
          <w:lang w:eastAsia="ru-RU"/>
        </w:rPr>
      </w:pP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Cs w:val="20"/>
          <w:lang w:eastAsia="ru-RU"/>
        </w:rPr>
        <w:tab/>
      </w:r>
      <w:r w:rsidRPr="00B5340F">
        <w:rPr>
          <w:rFonts w:ascii="Times NR Cyr MT" w:eastAsia="Times New Roman" w:hAnsi="Times NR Cyr MT"/>
          <w:kern w:val="3"/>
          <w:sz w:val="16"/>
          <w:szCs w:val="20"/>
          <w:lang w:eastAsia="ru-RU"/>
        </w:rPr>
        <w:t xml:space="preserve">        (подпись)</w:t>
      </w:r>
      <w:r w:rsidRPr="00B5340F">
        <w:rPr>
          <w:rFonts w:ascii="Times NR Cyr MT" w:eastAsia="Times New Roman" w:hAnsi="Times NR Cyr MT"/>
          <w:kern w:val="3"/>
          <w:sz w:val="16"/>
          <w:szCs w:val="20"/>
          <w:lang w:eastAsia="ru-RU"/>
        </w:rPr>
        <w:tab/>
      </w:r>
      <w:r w:rsidRPr="00B5340F">
        <w:rPr>
          <w:rFonts w:ascii="Times New Roman" w:eastAsia="Times New Roman" w:hAnsi="Times New Roman"/>
          <w:kern w:val="3"/>
          <w:sz w:val="16"/>
          <w:szCs w:val="20"/>
          <w:lang w:eastAsia="ru-RU"/>
        </w:rPr>
        <w:t xml:space="preserve">                   </w:t>
      </w:r>
      <w:r w:rsidRPr="00B5340F">
        <w:rPr>
          <w:rFonts w:ascii="Times NR Cyr MT" w:eastAsia="Times New Roman" w:hAnsi="Times NR Cyr MT"/>
          <w:kern w:val="3"/>
          <w:sz w:val="16"/>
          <w:szCs w:val="20"/>
          <w:lang w:eastAsia="ru-RU"/>
        </w:rPr>
        <w:t xml:space="preserve"> </w:t>
      </w:r>
      <w:r w:rsidRPr="00B5340F">
        <w:rPr>
          <w:rFonts w:ascii="Times NR Cyr MT" w:eastAsia="Times New Roman" w:hAnsi="Times NR Cyr MT"/>
          <w:kern w:val="3"/>
          <w:sz w:val="16"/>
          <w:szCs w:val="20"/>
          <w:lang w:eastAsia="ru-RU"/>
        </w:rPr>
        <w:tab/>
        <w:t xml:space="preserve">    (Фамилия И.О.)</w:t>
      </w:r>
    </w:p>
    <w:p w:rsidR="004B7D33" w:rsidRPr="00B5340F" w:rsidRDefault="004B7D33" w:rsidP="004B7D33">
      <w:pPr>
        <w:suppressAutoHyphens/>
        <w:autoSpaceDN w:val="0"/>
        <w:spacing w:after="0" w:line="240" w:lineRule="auto"/>
        <w:ind w:left="-142"/>
        <w:jc w:val="both"/>
        <w:textAlignment w:val="baseline"/>
        <w:rPr>
          <w:rFonts w:ascii="Times New Roman" w:eastAsia="Times New Roman" w:hAnsi="Times New Roman"/>
          <w:kern w:val="3"/>
          <w:sz w:val="16"/>
          <w:szCs w:val="20"/>
          <w:lang w:eastAsia="ru-RU"/>
        </w:rPr>
      </w:pPr>
    </w:p>
    <w:p w:rsidR="004B7D33" w:rsidRPr="00B5340F" w:rsidRDefault="004B7D33" w:rsidP="004B7D33">
      <w:pPr>
        <w:suppressAutoHyphens/>
        <w:autoSpaceDN w:val="0"/>
        <w:spacing w:after="0" w:line="240" w:lineRule="auto"/>
        <w:ind w:left="-142"/>
        <w:jc w:val="both"/>
        <w:textAlignment w:val="baseline"/>
        <w:rPr>
          <w:rFonts w:ascii="Times New Roman" w:eastAsia="Times New Roman" w:hAnsi="Times New Roman"/>
          <w:kern w:val="3"/>
          <w:sz w:val="24"/>
          <w:szCs w:val="20"/>
          <w:lang w:eastAsia="ru-RU"/>
        </w:rPr>
      </w:pPr>
      <w:r w:rsidRPr="00B5340F">
        <w:rPr>
          <w:rFonts w:ascii="Times New Roman" w:eastAsia="Times New Roman" w:hAnsi="Times New Roman"/>
          <w:kern w:val="3"/>
          <w:szCs w:val="20"/>
          <w:lang w:eastAsia="ru-RU"/>
        </w:rPr>
        <w:t xml:space="preserve">                                                                                                               М.П.</w:t>
      </w:r>
    </w:p>
    <w:p w:rsidR="004B7D33" w:rsidRDefault="004B7D33" w:rsidP="004B7D33">
      <w:pPr>
        <w:pStyle w:val="Standard"/>
        <w:tabs>
          <w:tab w:val="left" w:pos="851"/>
          <w:tab w:val="left" w:leader="underscore" w:pos="10065"/>
        </w:tabs>
        <w:ind w:left="-142"/>
        <w:jc w:val="both"/>
        <w:rPr>
          <w:rFonts w:ascii="Times New Roman" w:hAnsi="Times New Roman"/>
          <w:sz w:val="24"/>
          <w:szCs w:val="24"/>
        </w:rPr>
      </w:pPr>
      <w:bookmarkStart w:id="18" w:name="dst100058"/>
      <w:bookmarkStart w:id="19" w:name="dst100059"/>
      <w:bookmarkStart w:id="20" w:name="1_"/>
      <w:bookmarkEnd w:id="18"/>
      <w:bookmarkEnd w:id="19"/>
      <w:bookmarkEnd w:id="20"/>
    </w:p>
    <w:p w:rsidR="004B7D33" w:rsidRDefault="004B7D33" w:rsidP="004B7D33">
      <w:pPr>
        <w:pStyle w:val="Standard"/>
        <w:tabs>
          <w:tab w:val="left" w:pos="851"/>
          <w:tab w:val="left" w:leader="underscore" w:pos="10065"/>
        </w:tabs>
        <w:ind w:left="-142"/>
        <w:jc w:val="both"/>
        <w:rPr>
          <w:rFonts w:ascii="Times New Roman" w:hAnsi="Times New Roman"/>
          <w:sz w:val="24"/>
          <w:szCs w:val="24"/>
        </w:rPr>
      </w:pPr>
    </w:p>
    <w:p w:rsidR="004B7D33" w:rsidRPr="00B5340F" w:rsidRDefault="004B7D33" w:rsidP="004B7D33">
      <w:pPr>
        <w:pStyle w:val="Standard"/>
        <w:tabs>
          <w:tab w:val="left" w:pos="851"/>
          <w:tab w:val="left" w:leader="underscore" w:pos="10065"/>
        </w:tabs>
        <w:ind w:left="-142"/>
        <w:jc w:val="both"/>
        <w:rPr>
          <w:rFonts w:ascii="Times New Roman" w:hAnsi="Times New Roman"/>
          <w:sz w:val="24"/>
          <w:szCs w:val="24"/>
        </w:rPr>
      </w:pPr>
    </w:p>
    <w:p w:rsidR="004B7D33" w:rsidRDefault="004B7D33" w:rsidP="004B7D33">
      <w:pPr>
        <w:pStyle w:val="Standard"/>
        <w:tabs>
          <w:tab w:val="left" w:pos="851"/>
          <w:tab w:val="left" w:leader="underscore" w:pos="10065"/>
        </w:tabs>
        <w:ind w:left="-142"/>
        <w:jc w:val="both"/>
        <w:rPr>
          <w:rFonts w:ascii="Times New Roman" w:hAnsi="Times New Roman"/>
          <w:sz w:val="24"/>
          <w:szCs w:val="24"/>
        </w:rPr>
      </w:pPr>
    </w:p>
    <w:tbl>
      <w:tblPr>
        <w:tblW w:w="5000" w:type="pct"/>
        <w:tblLook w:val="04A0" w:firstRow="1" w:lastRow="0" w:firstColumn="1" w:lastColumn="0" w:noHBand="0" w:noVBand="1"/>
      </w:tblPr>
      <w:tblGrid>
        <w:gridCol w:w="4928"/>
        <w:gridCol w:w="24"/>
        <w:gridCol w:w="56"/>
        <w:gridCol w:w="4556"/>
        <w:gridCol w:w="75"/>
      </w:tblGrid>
      <w:tr w:rsidR="004B7D33" w:rsidRPr="00B5340F" w:rsidTr="00203337">
        <w:trPr>
          <w:gridAfter w:val="1"/>
          <w:wAfter w:w="54" w:type="pct"/>
        </w:trPr>
        <w:tc>
          <w:tcPr>
            <w:tcW w:w="2572" w:type="pct"/>
            <w:hideMark/>
          </w:tcPr>
          <w:p w:rsidR="004B7D33" w:rsidRPr="000B7963" w:rsidRDefault="004B7D33" w:rsidP="00203337">
            <w:pPr>
              <w:widowControl w:val="0"/>
              <w:tabs>
                <w:tab w:val="right" w:pos="142"/>
                <w:tab w:val="left" w:pos="851"/>
                <w:tab w:val="left" w:leader="underscore" w:pos="10065"/>
              </w:tabs>
              <w:autoSpaceDE w:val="0"/>
              <w:autoSpaceDN w:val="0"/>
              <w:adjustRightInd w:val="0"/>
              <w:spacing w:after="0" w:line="240" w:lineRule="auto"/>
              <w:jc w:val="both"/>
              <w:rPr>
                <w:rFonts w:ascii="Times New Roman" w:hAnsi="Times New Roman"/>
                <w:b/>
                <w:bCs/>
                <w:sz w:val="28"/>
                <w:szCs w:val="28"/>
                <w:lang w:eastAsia="ru-RU"/>
              </w:rPr>
            </w:pPr>
            <w:r w:rsidRPr="000B7963">
              <w:rPr>
                <w:rFonts w:ascii="Times New Roman" w:hAnsi="Times New Roman"/>
                <w:b/>
                <w:bCs/>
                <w:sz w:val="28"/>
                <w:szCs w:val="28"/>
                <w:lang w:eastAsia="ru-RU"/>
              </w:rPr>
              <w:t>Страхователь:</w:t>
            </w:r>
          </w:p>
        </w:tc>
        <w:tc>
          <w:tcPr>
            <w:tcW w:w="2374" w:type="pct"/>
            <w:gridSpan w:val="3"/>
            <w:hideMark/>
          </w:tcPr>
          <w:p w:rsidR="004B7D33" w:rsidRPr="000B7963" w:rsidRDefault="004B7D33" w:rsidP="00203337">
            <w:pPr>
              <w:widowControl w:val="0"/>
              <w:tabs>
                <w:tab w:val="right" w:pos="142"/>
                <w:tab w:val="left" w:pos="851"/>
                <w:tab w:val="left" w:leader="underscore" w:pos="10065"/>
              </w:tabs>
              <w:autoSpaceDE w:val="0"/>
              <w:autoSpaceDN w:val="0"/>
              <w:adjustRightInd w:val="0"/>
              <w:spacing w:after="0" w:line="240" w:lineRule="auto"/>
              <w:ind w:left="-108"/>
              <w:jc w:val="both"/>
              <w:rPr>
                <w:rFonts w:ascii="Times New Roman" w:hAnsi="Times New Roman"/>
                <w:b/>
                <w:bCs/>
                <w:sz w:val="28"/>
                <w:szCs w:val="28"/>
                <w:lang w:eastAsia="ru-RU"/>
              </w:rPr>
            </w:pPr>
            <w:r w:rsidRPr="000B7963">
              <w:rPr>
                <w:rFonts w:ascii="Times New Roman" w:hAnsi="Times New Roman"/>
                <w:b/>
                <w:bCs/>
                <w:sz w:val="28"/>
                <w:szCs w:val="28"/>
                <w:lang w:eastAsia="ru-RU"/>
              </w:rPr>
              <w:t xml:space="preserve">  Страховщик:</w:t>
            </w:r>
          </w:p>
        </w:tc>
      </w:tr>
      <w:tr w:rsidR="004B7D33" w:rsidRPr="00B5340F" w:rsidTr="00203337">
        <w:trPr>
          <w:gridAfter w:val="1"/>
          <w:wAfter w:w="54" w:type="pct"/>
        </w:trPr>
        <w:tc>
          <w:tcPr>
            <w:tcW w:w="2644" w:type="pct"/>
            <w:gridSpan w:val="3"/>
          </w:tcPr>
          <w:p w:rsidR="004B7D33" w:rsidRPr="000B7963" w:rsidRDefault="004B7D33" w:rsidP="00203337">
            <w:pPr>
              <w:tabs>
                <w:tab w:val="left" w:pos="851"/>
                <w:tab w:val="left" w:leader="underscore" w:pos="10065"/>
              </w:tabs>
              <w:suppressAutoHyphens/>
              <w:spacing w:after="0" w:line="240" w:lineRule="auto"/>
              <w:rPr>
                <w:rFonts w:ascii="Times New Roman" w:eastAsia="Times New Roman" w:hAnsi="Times New Roman"/>
                <w:bCs/>
                <w:sz w:val="28"/>
                <w:szCs w:val="28"/>
                <w:lang w:eastAsia="zh-CN"/>
              </w:rPr>
            </w:pPr>
            <w:r w:rsidRPr="000B7963">
              <w:rPr>
                <w:rFonts w:ascii="Times New Roman" w:hAnsi="Times New Roman"/>
                <w:sz w:val="28"/>
                <w:szCs w:val="28"/>
              </w:rPr>
              <w:t xml:space="preserve">Главный инженер Центра </w:t>
            </w:r>
          </w:p>
        </w:tc>
        <w:tc>
          <w:tcPr>
            <w:tcW w:w="2302" w:type="pct"/>
          </w:tcPr>
          <w:p w:rsidR="004B7D33" w:rsidRPr="00B5340F" w:rsidRDefault="004B7D33" w:rsidP="00203337">
            <w:pPr>
              <w:widowControl w:val="0"/>
              <w:autoSpaceDE w:val="0"/>
              <w:autoSpaceDN w:val="0"/>
              <w:adjustRightInd w:val="0"/>
              <w:spacing w:after="0" w:line="240" w:lineRule="auto"/>
              <w:rPr>
                <w:rFonts w:ascii="Times New Roman" w:hAnsi="Times New Roman"/>
                <w:bCs/>
                <w:sz w:val="28"/>
                <w:szCs w:val="28"/>
                <w:lang w:eastAsia="ru-RU"/>
              </w:rPr>
            </w:pPr>
            <w:r>
              <w:rPr>
                <w:rFonts w:ascii="Times New Roman" w:hAnsi="Times New Roman"/>
                <w:color w:val="000000"/>
                <w:sz w:val="28"/>
                <w:szCs w:val="28"/>
              </w:rPr>
              <w:t>_______________________________</w:t>
            </w:r>
          </w:p>
        </w:tc>
      </w:tr>
      <w:tr w:rsidR="004B7D33" w:rsidRPr="00275632" w:rsidTr="00203337">
        <w:trPr>
          <w:gridAfter w:val="1"/>
          <w:wAfter w:w="54" w:type="pct"/>
        </w:trPr>
        <w:tc>
          <w:tcPr>
            <w:tcW w:w="2644" w:type="pct"/>
            <w:gridSpan w:val="3"/>
          </w:tcPr>
          <w:p w:rsidR="004B7D33" w:rsidRPr="000B7963" w:rsidRDefault="004B7D33" w:rsidP="00203337">
            <w:pPr>
              <w:tabs>
                <w:tab w:val="left" w:pos="851"/>
                <w:tab w:val="left" w:leader="underscore" w:pos="10065"/>
              </w:tabs>
              <w:suppressAutoHyphens/>
              <w:spacing w:after="0" w:line="240" w:lineRule="auto"/>
              <w:rPr>
                <w:rFonts w:ascii="Times New Roman" w:hAnsi="Times New Roman"/>
                <w:sz w:val="28"/>
                <w:szCs w:val="28"/>
              </w:rPr>
            </w:pPr>
            <w:r w:rsidRPr="000B7963">
              <w:rPr>
                <w:rFonts w:ascii="Times New Roman" w:hAnsi="Times New Roman"/>
                <w:sz w:val="28"/>
                <w:szCs w:val="28"/>
              </w:rPr>
              <w:t>_________И.Н. Ложников</w:t>
            </w:r>
          </w:p>
          <w:p w:rsidR="004B7D33" w:rsidRPr="000B7963" w:rsidRDefault="004B7D33" w:rsidP="00203337">
            <w:pPr>
              <w:tabs>
                <w:tab w:val="left" w:pos="851"/>
                <w:tab w:val="left" w:leader="underscore" w:pos="10065"/>
              </w:tabs>
              <w:suppressAutoHyphens/>
              <w:spacing w:after="0" w:line="240" w:lineRule="auto"/>
              <w:rPr>
                <w:rFonts w:ascii="Times New Roman" w:hAnsi="Times New Roman"/>
                <w:sz w:val="28"/>
                <w:szCs w:val="28"/>
              </w:rPr>
            </w:pPr>
            <w:r w:rsidRPr="000B7963">
              <w:rPr>
                <w:rFonts w:ascii="Times New Roman" w:hAnsi="Times New Roman"/>
                <w:sz w:val="28"/>
                <w:szCs w:val="28"/>
              </w:rPr>
              <w:t xml:space="preserve">      М.П.</w:t>
            </w:r>
          </w:p>
        </w:tc>
        <w:tc>
          <w:tcPr>
            <w:tcW w:w="2302" w:type="pct"/>
          </w:tcPr>
          <w:p w:rsidR="004B7D33" w:rsidRDefault="004B7D33" w:rsidP="00203337">
            <w:pPr>
              <w:widowControl w:val="0"/>
              <w:tabs>
                <w:tab w:val="right" w:pos="142"/>
              </w:tabs>
              <w:autoSpaceDE w:val="0"/>
              <w:autoSpaceDN w:val="0"/>
              <w:adjustRightInd w:val="0"/>
              <w:spacing w:after="0" w:line="240" w:lineRule="auto"/>
              <w:rPr>
                <w:rFonts w:ascii="Times New Roman" w:hAnsi="Times New Roman"/>
                <w:bCs/>
                <w:sz w:val="28"/>
                <w:szCs w:val="28"/>
                <w:lang w:eastAsia="ru-RU"/>
              </w:rPr>
            </w:pPr>
            <w:r>
              <w:rPr>
                <w:rFonts w:ascii="Times New Roman" w:hAnsi="Times New Roman"/>
                <w:bCs/>
                <w:sz w:val="28"/>
                <w:szCs w:val="28"/>
                <w:lang w:eastAsia="ru-RU"/>
              </w:rPr>
              <w:t>_</w:t>
            </w:r>
            <w:r w:rsidRPr="00B5340F">
              <w:rPr>
                <w:rFonts w:ascii="Times New Roman" w:hAnsi="Times New Roman"/>
                <w:bCs/>
                <w:sz w:val="28"/>
                <w:szCs w:val="28"/>
                <w:lang w:eastAsia="ru-RU"/>
              </w:rPr>
              <w:t>__</w:t>
            </w:r>
            <w:r>
              <w:rPr>
                <w:rFonts w:ascii="Times New Roman" w:hAnsi="Times New Roman"/>
                <w:bCs/>
                <w:sz w:val="28"/>
                <w:szCs w:val="28"/>
                <w:lang w:eastAsia="ru-RU"/>
              </w:rPr>
              <w:t>______________ _____________</w:t>
            </w:r>
          </w:p>
          <w:p w:rsidR="004B7D33" w:rsidRPr="00B5340F" w:rsidRDefault="004B7D33" w:rsidP="00203337">
            <w:pPr>
              <w:widowControl w:val="0"/>
              <w:tabs>
                <w:tab w:val="right" w:pos="142"/>
                <w:tab w:val="left" w:pos="851"/>
              </w:tabs>
              <w:autoSpaceDE w:val="0"/>
              <w:autoSpaceDN w:val="0"/>
              <w:adjustRightInd w:val="0"/>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М.П.</w:t>
            </w:r>
          </w:p>
        </w:tc>
      </w:tr>
      <w:tr w:rsidR="004B7D33" w:rsidRPr="0092711D" w:rsidTr="00203337">
        <w:tc>
          <w:tcPr>
            <w:tcW w:w="2600" w:type="pct"/>
            <w:gridSpan w:val="2"/>
          </w:tcPr>
          <w:p w:rsidR="004B7D33" w:rsidRPr="00275632" w:rsidRDefault="004B7D33" w:rsidP="00203337">
            <w:pPr>
              <w:tabs>
                <w:tab w:val="left" w:pos="851"/>
                <w:tab w:val="left" w:leader="underscore" w:pos="10065"/>
              </w:tabs>
              <w:suppressAutoHyphens/>
              <w:spacing w:after="0" w:line="240" w:lineRule="auto"/>
              <w:rPr>
                <w:rFonts w:ascii="Times New Roman" w:eastAsia="Times New Roman" w:hAnsi="Times New Roman"/>
                <w:sz w:val="26"/>
                <w:szCs w:val="26"/>
                <w:lang w:eastAsia="zh-CN"/>
              </w:rPr>
            </w:pPr>
          </w:p>
        </w:tc>
        <w:tc>
          <w:tcPr>
            <w:tcW w:w="2400" w:type="pct"/>
            <w:gridSpan w:val="3"/>
          </w:tcPr>
          <w:p w:rsidR="004B7D33" w:rsidRPr="00275632" w:rsidRDefault="004B7D33" w:rsidP="00203337">
            <w:pPr>
              <w:widowControl w:val="0"/>
              <w:tabs>
                <w:tab w:val="left" w:pos="851"/>
                <w:tab w:val="left" w:leader="underscore" w:pos="10065"/>
              </w:tabs>
              <w:autoSpaceDE w:val="0"/>
              <w:autoSpaceDN w:val="0"/>
              <w:adjustRightInd w:val="0"/>
              <w:spacing w:after="0" w:line="240" w:lineRule="auto"/>
              <w:ind w:left="142"/>
              <w:rPr>
                <w:rFonts w:ascii="Times New Roman" w:hAnsi="Times New Roman"/>
                <w:bCs/>
                <w:sz w:val="26"/>
                <w:szCs w:val="26"/>
                <w:lang w:eastAsia="ru-RU"/>
              </w:rPr>
            </w:pPr>
          </w:p>
        </w:tc>
      </w:tr>
    </w:tbl>
    <w:p w:rsidR="004B7D33" w:rsidRDefault="004B7D33" w:rsidP="004B7D33">
      <w:pPr>
        <w:pStyle w:val="Standard"/>
        <w:tabs>
          <w:tab w:val="left" w:pos="851"/>
          <w:tab w:val="left" w:leader="underscore" w:pos="10065"/>
        </w:tabs>
        <w:ind w:left="-142"/>
        <w:jc w:val="both"/>
        <w:rPr>
          <w:rFonts w:ascii="Times New Roman" w:hAnsi="Times New Roman"/>
          <w:sz w:val="24"/>
          <w:szCs w:val="24"/>
        </w:rPr>
      </w:pPr>
    </w:p>
    <w:p w:rsidR="004B7D33" w:rsidRDefault="004B7D33" w:rsidP="004B7D33">
      <w:pPr>
        <w:tabs>
          <w:tab w:val="right" w:pos="0"/>
          <w:tab w:val="left" w:pos="851"/>
        </w:tabs>
        <w:spacing w:after="0" w:line="240" w:lineRule="auto"/>
        <w:jc w:val="right"/>
        <w:rPr>
          <w:rFonts w:ascii="Times New Roman" w:eastAsia="Times New Roman" w:hAnsi="Times New Roman"/>
          <w:b/>
          <w:sz w:val="24"/>
          <w:szCs w:val="24"/>
          <w:lang w:eastAsia="ru-RU"/>
        </w:rPr>
        <w:sectPr w:rsidR="004B7D33" w:rsidSect="00690CA8">
          <w:headerReference w:type="even" r:id="rId30"/>
          <w:headerReference w:type="default" r:id="rId31"/>
          <w:footerReference w:type="even" r:id="rId32"/>
          <w:footerReference w:type="default" r:id="rId33"/>
          <w:headerReference w:type="first" r:id="rId34"/>
          <w:footerReference w:type="first" r:id="rId35"/>
          <w:pgSz w:w="11906" w:h="16838"/>
          <w:pgMar w:top="1134" w:right="566" w:bottom="851" w:left="1701" w:header="709" w:footer="709" w:gutter="0"/>
          <w:cols w:space="708"/>
          <w:docGrid w:linePitch="360"/>
        </w:sectPr>
      </w:pPr>
    </w:p>
    <w:p w:rsidR="004B7D33" w:rsidRPr="0022344B" w:rsidRDefault="004B7D33" w:rsidP="004B7D33">
      <w:pPr>
        <w:tabs>
          <w:tab w:val="right" w:pos="0"/>
          <w:tab w:val="left" w:pos="851"/>
        </w:tabs>
        <w:spacing w:after="0" w:line="240" w:lineRule="auto"/>
        <w:jc w:val="right"/>
        <w:rPr>
          <w:rFonts w:ascii="Times New Roman" w:hAnsi="Times New Roman"/>
          <w:b/>
          <w:sz w:val="24"/>
          <w:szCs w:val="24"/>
        </w:rPr>
      </w:pPr>
      <w:r w:rsidRPr="0022344B">
        <w:rPr>
          <w:rFonts w:ascii="Times New Roman" w:hAnsi="Times New Roman"/>
          <w:b/>
          <w:sz w:val="24"/>
          <w:szCs w:val="24"/>
        </w:rPr>
        <w:lastRenderedPageBreak/>
        <w:t>Приложение № 3</w:t>
      </w:r>
    </w:p>
    <w:p w:rsidR="004B7D33" w:rsidRPr="000E1BCD" w:rsidRDefault="004B7D33" w:rsidP="004B7D33">
      <w:pPr>
        <w:pStyle w:val="af9"/>
        <w:tabs>
          <w:tab w:val="right" w:pos="0"/>
          <w:tab w:val="left" w:pos="851"/>
        </w:tabs>
        <w:jc w:val="right"/>
        <w:rPr>
          <w:rFonts w:ascii="Times New Roman" w:hAnsi="Times New Roman"/>
          <w:b/>
          <w:bCs/>
          <w:szCs w:val="24"/>
        </w:rPr>
      </w:pPr>
      <w:r w:rsidRPr="0022344B">
        <w:rPr>
          <w:rFonts w:ascii="Times New Roman" w:hAnsi="Times New Roman"/>
          <w:b/>
          <w:szCs w:val="24"/>
        </w:rPr>
        <w:t xml:space="preserve">к Контракту </w:t>
      </w:r>
      <w:r w:rsidRPr="0022344B">
        <w:rPr>
          <w:rFonts w:ascii="Times New Roman" w:hAnsi="Times New Roman"/>
          <w:b/>
          <w:bCs/>
          <w:szCs w:val="24"/>
        </w:rPr>
        <w:t>№</w:t>
      </w:r>
      <w:r>
        <w:rPr>
          <w:rFonts w:ascii="Times New Roman" w:hAnsi="Times New Roman"/>
          <w:b/>
          <w:bCs/>
          <w:szCs w:val="24"/>
        </w:rPr>
        <w:t xml:space="preserve"> </w:t>
      </w:r>
      <w:r w:rsidRPr="00907218">
        <w:rPr>
          <w:rFonts w:ascii="Times New Roman" w:hAnsi="Times New Roman"/>
          <w:b/>
          <w:bCs/>
          <w:szCs w:val="24"/>
        </w:rPr>
        <w:t>ЕП-38-3-26-44-735/2600B140R4488</w:t>
      </w:r>
    </w:p>
    <w:p w:rsidR="004B7D33" w:rsidRPr="0022344B" w:rsidRDefault="004B7D33" w:rsidP="004B7D33">
      <w:pPr>
        <w:pStyle w:val="af9"/>
        <w:tabs>
          <w:tab w:val="right" w:pos="0"/>
          <w:tab w:val="left" w:pos="851"/>
        </w:tabs>
        <w:jc w:val="right"/>
        <w:rPr>
          <w:rFonts w:ascii="Times New Roman" w:eastAsia="Times New Roman" w:hAnsi="Times New Roman"/>
          <w:b/>
          <w:szCs w:val="24"/>
        </w:rPr>
      </w:pPr>
      <w:r>
        <w:rPr>
          <w:rFonts w:ascii="Times New Roman" w:hAnsi="Times New Roman"/>
          <w:b/>
          <w:bCs/>
          <w:szCs w:val="24"/>
        </w:rPr>
        <w:t>от «_____» _________________</w:t>
      </w:r>
      <w:r w:rsidRPr="000E1BCD">
        <w:rPr>
          <w:rFonts w:ascii="Times New Roman" w:hAnsi="Times New Roman"/>
          <w:b/>
          <w:bCs/>
          <w:szCs w:val="24"/>
        </w:rPr>
        <w:t xml:space="preserve"> 2026 г.</w:t>
      </w:r>
    </w:p>
    <w:p w:rsidR="004B7D33" w:rsidRDefault="004B7D33" w:rsidP="004B7D33">
      <w:pPr>
        <w:tabs>
          <w:tab w:val="left" w:pos="851"/>
        </w:tabs>
        <w:spacing w:after="0" w:line="240" w:lineRule="auto"/>
        <w:rPr>
          <w:rFonts w:ascii="Times New Roman" w:eastAsia="Times New Roman" w:hAnsi="Times New Roman"/>
          <w:b/>
          <w:sz w:val="24"/>
          <w:szCs w:val="24"/>
          <w:lang w:eastAsia="ru-RU"/>
        </w:rPr>
      </w:pPr>
    </w:p>
    <w:p w:rsidR="004B7D33" w:rsidRDefault="004B7D33" w:rsidP="004B7D33">
      <w:pPr>
        <w:tabs>
          <w:tab w:val="left" w:pos="851"/>
        </w:tabs>
        <w:spacing w:after="0" w:line="240" w:lineRule="auto"/>
        <w:rPr>
          <w:rFonts w:ascii="Times New Roman" w:eastAsia="Times New Roman" w:hAnsi="Times New Roman"/>
          <w:b/>
          <w:sz w:val="24"/>
          <w:szCs w:val="24"/>
          <w:lang w:eastAsia="ru-RU"/>
        </w:rPr>
      </w:pPr>
    </w:p>
    <w:tbl>
      <w:tblPr>
        <w:tblW w:w="9214" w:type="dxa"/>
        <w:tblInd w:w="2802" w:type="dxa"/>
        <w:tblLayout w:type="fixed"/>
        <w:tblCellMar>
          <w:left w:w="10" w:type="dxa"/>
          <w:right w:w="10" w:type="dxa"/>
        </w:tblCellMar>
        <w:tblLook w:val="0000" w:firstRow="0" w:lastRow="0" w:firstColumn="0" w:lastColumn="0" w:noHBand="0" w:noVBand="0"/>
      </w:tblPr>
      <w:tblGrid>
        <w:gridCol w:w="5812"/>
        <w:gridCol w:w="2694"/>
        <w:gridCol w:w="708"/>
      </w:tblGrid>
      <w:tr w:rsidR="004B7D33" w:rsidRPr="00B5340F" w:rsidTr="00203337">
        <w:trPr>
          <w:gridAfter w:val="1"/>
          <w:wAfter w:w="708" w:type="dxa"/>
          <w:trHeight w:val="300"/>
        </w:trPr>
        <w:tc>
          <w:tcPr>
            <w:tcW w:w="5812" w:type="dxa"/>
            <w:tcMar>
              <w:top w:w="0" w:type="dxa"/>
              <w:left w:w="108" w:type="dxa"/>
              <w:bottom w:w="0" w:type="dxa"/>
              <w:right w:w="108" w:type="dxa"/>
            </w:tcMar>
          </w:tcPr>
          <w:p w:rsidR="004B7D33" w:rsidRPr="00B5340F" w:rsidRDefault="004B7D33" w:rsidP="00203337">
            <w:pPr>
              <w:suppressAutoHyphens/>
              <w:autoSpaceDN w:val="0"/>
              <w:spacing w:after="0" w:line="240" w:lineRule="auto"/>
              <w:ind w:left="142" w:right="-284"/>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b/>
                <w:bCs/>
                <w:i/>
                <w:iCs/>
                <w:kern w:val="3"/>
                <w:sz w:val="20"/>
                <w:szCs w:val="20"/>
                <w:lang w:eastAsia="ru-RU"/>
              </w:rPr>
              <w:t xml:space="preserve">В </w:t>
            </w:r>
            <w:r>
              <w:rPr>
                <w:rFonts w:ascii="Times New Roman" w:eastAsia="Times New Roman" w:hAnsi="Times New Roman"/>
                <w:b/>
                <w:bCs/>
                <w:i/>
                <w:iCs/>
                <w:kern w:val="3"/>
                <w:sz w:val="20"/>
                <w:szCs w:val="20"/>
                <w:lang w:eastAsia="ru-RU"/>
              </w:rPr>
              <w:t>_____________________________</w:t>
            </w:r>
          </w:p>
        </w:tc>
        <w:tc>
          <w:tcPr>
            <w:tcW w:w="2694" w:type="dxa"/>
            <w:tcMar>
              <w:top w:w="0" w:type="dxa"/>
              <w:left w:w="108" w:type="dxa"/>
              <w:bottom w:w="0" w:type="dxa"/>
              <w:right w:w="108" w:type="dxa"/>
            </w:tcMar>
          </w:tcPr>
          <w:p w:rsidR="004B7D33" w:rsidRPr="00B5340F" w:rsidRDefault="004B7D33" w:rsidP="00203337">
            <w:pPr>
              <w:suppressAutoHyphens/>
              <w:autoSpaceDN w:val="0"/>
              <w:spacing w:after="0" w:line="240" w:lineRule="auto"/>
              <w:ind w:right="-284"/>
              <w:jc w:val="both"/>
              <w:textAlignment w:val="baseline"/>
              <w:rPr>
                <w:rFonts w:ascii="Times NR Cyr MT" w:eastAsia="Times New Roman" w:hAnsi="Times NR Cyr MT"/>
                <w:kern w:val="3"/>
                <w:sz w:val="20"/>
                <w:szCs w:val="20"/>
                <w:lang w:eastAsia="ru-RU"/>
              </w:rPr>
            </w:pPr>
            <w:r>
              <w:rPr>
                <w:rFonts w:ascii="Times New Roman" w:eastAsia="Times New Roman" w:hAnsi="Times New Roman"/>
                <w:b/>
                <w:bCs/>
                <w:i/>
                <w:iCs/>
                <w:kern w:val="3"/>
                <w:sz w:val="20"/>
                <w:szCs w:val="20"/>
                <w:lang w:eastAsia="ru-RU"/>
              </w:rPr>
              <w:t>о</w:t>
            </w:r>
            <w:r w:rsidRPr="00B5340F">
              <w:rPr>
                <w:rFonts w:ascii="Times New Roman" w:eastAsia="Times New Roman" w:hAnsi="Times New Roman"/>
                <w:b/>
                <w:bCs/>
                <w:i/>
                <w:iCs/>
                <w:kern w:val="3"/>
                <w:sz w:val="20"/>
                <w:szCs w:val="20"/>
                <w:lang w:eastAsia="ru-RU"/>
              </w:rPr>
              <w:t>т</w:t>
            </w:r>
            <w:r>
              <w:rPr>
                <w:rFonts w:ascii="Times New Roman" w:eastAsia="Times New Roman" w:hAnsi="Times New Roman"/>
                <w:b/>
                <w:bCs/>
                <w:i/>
                <w:iCs/>
                <w:kern w:val="3"/>
                <w:sz w:val="20"/>
                <w:szCs w:val="20"/>
                <w:lang w:eastAsia="ru-RU"/>
              </w:rPr>
              <w:t xml:space="preserve"> «__»</w:t>
            </w:r>
            <w:r w:rsidRPr="000B742B">
              <w:rPr>
                <w:rFonts w:ascii="Times New Roman" w:eastAsia="Times New Roman" w:hAnsi="Times New Roman"/>
                <w:b/>
                <w:bCs/>
                <w:i/>
                <w:iCs/>
                <w:kern w:val="3"/>
                <w:sz w:val="20"/>
                <w:szCs w:val="20"/>
                <w:lang w:eastAsia="ru-RU"/>
              </w:rPr>
              <w:t xml:space="preserve"> </w:t>
            </w:r>
            <w:r>
              <w:rPr>
                <w:rFonts w:ascii="Times New Roman" w:eastAsia="Times New Roman" w:hAnsi="Times New Roman"/>
                <w:b/>
                <w:bCs/>
                <w:i/>
                <w:iCs/>
                <w:kern w:val="3"/>
                <w:sz w:val="20"/>
                <w:szCs w:val="20"/>
                <w:lang w:eastAsia="ru-RU"/>
              </w:rPr>
              <w:t>______________ 2026 г.</w:t>
            </w:r>
          </w:p>
        </w:tc>
      </w:tr>
      <w:tr w:rsidR="004B7D33" w:rsidRPr="006B04F8" w:rsidTr="00203337">
        <w:trPr>
          <w:trHeight w:val="315"/>
        </w:trPr>
        <w:tc>
          <w:tcPr>
            <w:tcW w:w="9214" w:type="dxa"/>
            <w:gridSpan w:val="3"/>
            <w:tcMar>
              <w:top w:w="0" w:type="dxa"/>
              <w:left w:w="108" w:type="dxa"/>
              <w:bottom w:w="0" w:type="dxa"/>
              <w:right w:w="108" w:type="dxa"/>
            </w:tcMar>
          </w:tcPr>
          <w:p w:rsidR="004B7D33" w:rsidRPr="006B04F8" w:rsidRDefault="004B7D33" w:rsidP="00203337">
            <w:pPr>
              <w:suppressAutoHyphens/>
              <w:autoSpaceDN w:val="0"/>
              <w:spacing w:after="0" w:line="240" w:lineRule="auto"/>
              <w:ind w:left="142" w:right="-284"/>
              <w:jc w:val="center"/>
              <w:textAlignment w:val="baseline"/>
              <w:rPr>
                <w:rFonts w:ascii="Times New Roman" w:eastAsia="Times New Roman" w:hAnsi="Times New Roman"/>
                <w:b/>
                <w:bCs/>
                <w:i/>
                <w:iCs/>
                <w:kern w:val="3"/>
                <w:sz w:val="20"/>
                <w:szCs w:val="20"/>
                <w:lang w:eastAsia="ru-RU"/>
              </w:rPr>
            </w:pPr>
          </w:p>
          <w:p w:rsidR="004B7D33" w:rsidRPr="006B04F8" w:rsidRDefault="004B7D33" w:rsidP="00203337">
            <w:pPr>
              <w:suppressAutoHyphens/>
              <w:autoSpaceDN w:val="0"/>
              <w:spacing w:after="0" w:line="240" w:lineRule="auto"/>
              <w:ind w:left="142" w:right="-284"/>
              <w:jc w:val="center"/>
              <w:textAlignment w:val="baseline"/>
              <w:rPr>
                <w:rFonts w:ascii="Times New Roman" w:eastAsia="Times New Roman" w:hAnsi="Times New Roman"/>
                <w:b/>
                <w:bCs/>
                <w:kern w:val="3"/>
                <w:sz w:val="20"/>
                <w:szCs w:val="20"/>
                <w:lang w:eastAsia="ru-RU"/>
              </w:rPr>
            </w:pPr>
            <w:r w:rsidRPr="006B04F8">
              <w:rPr>
                <w:rFonts w:ascii="Times New Roman" w:eastAsia="Times New Roman" w:hAnsi="Times New Roman"/>
                <w:b/>
                <w:bCs/>
                <w:kern w:val="3"/>
                <w:sz w:val="20"/>
                <w:szCs w:val="20"/>
                <w:lang w:eastAsia="ru-RU"/>
              </w:rPr>
              <w:t>З А Я В Л Е Н И Е</w:t>
            </w:r>
          </w:p>
          <w:p w:rsidR="004B7D33" w:rsidRPr="006B04F8" w:rsidRDefault="004B7D33" w:rsidP="00203337">
            <w:pPr>
              <w:suppressAutoHyphens/>
              <w:autoSpaceDN w:val="0"/>
              <w:spacing w:after="0" w:line="240" w:lineRule="auto"/>
              <w:ind w:left="142" w:right="-284"/>
              <w:jc w:val="center"/>
              <w:textAlignment w:val="baseline"/>
              <w:rPr>
                <w:rFonts w:ascii="Times NR Cyr MT" w:eastAsia="Times New Roman" w:hAnsi="Times NR Cyr MT"/>
                <w:b/>
                <w:bCs/>
                <w:kern w:val="3"/>
                <w:sz w:val="20"/>
                <w:szCs w:val="20"/>
                <w:lang w:eastAsia="ru-RU"/>
              </w:rPr>
            </w:pPr>
            <w:r w:rsidRPr="006B04F8">
              <w:rPr>
                <w:rFonts w:ascii="Times New Roman" w:eastAsia="Times New Roman" w:hAnsi="Times New Roman"/>
                <w:b/>
                <w:bCs/>
                <w:kern w:val="3"/>
                <w:sz w:val="20"/>
                <w:szCs w:val="20"/>
                <w:lang w:eastAsia="ru-RU"/>
              </w:rPr>
              <w:t>на страхование имущества</w:t>
            </w:r>
          </w:p>
          <w:p w:rsidR="004B7D33" w:rsidRPr="006B04F8" w:rsidRDefault="004B7D33" w:rsidP="00203337">
            <w:pPr>
              <w:suppressAutoHyphens/>
              <w:autoSpaceDN w:val="0"/>
              <w:spacing w:after="0" w:line="240" w:lineRule="auto"/>
              <w:ind w:left="142" w:right="-284"/>
              <w:jc w:val="center"/>
              <w:textAlignment w:val="baseline"/>
              <w:rPr>
                <w:rFonts w:ascii="Times New Roman" w:eastAsia="Times New Roman" w:hAnsi="Times New Roman"/>
                <w:b/>
                <w:bCs/>
                <w:kern w:val="3"/>
                <w:sz w:val="20"/>
                <w:szCs w:val="20"/>
                <w:lang w:eastAsia="ru-RU"/>
              </w:rPr>
            </w:pPr>
            <w:r w:rsidRPr="006B04F8">
              <w:rPr>
                <w:rFonts w:ascii="Times New Roman" w:eastAsia="Times New Roman" w:hAnsi="Times New Roman"/>
                <w:b/>
                <w:bCs/>
                <w:kern w:val="3"/>
                <w:sz w:val="20"/>
                <w:szCs w:val="20"/>
                <w:lang w:eastAsia="ru-RU"/>
              </w:rPr>
              <w:t>на условиях «Правил № 14/8 страхования имущества предприятий (организаций и учреждений) всех организационно-правовых форм от 31.03.2025 г.»</w:t>
            </w:r>
          </w:p>
          <w:p w:rsidR="004B7D33" w:rsidRPr="006B04F8" w:rsidRDefault="004B7D33" w:rsidP="00203337">
            <w:pPr>
              <w:suppressAutoHyphens/>
              <w:autoSpaceDN w:val="0"/>
              <w:spacing w:after="0" w:line="240" w:lineRule="auto"/>
              <w:ind w:left="142" w:right="-284"/>
              <w:jc w:val="right"/>
              <w:textAlignment w:val="baseline"/>
              <w:rPr>
                <w:rFonts w:ascii="Times New Roman" w:eastAsia="Times New Roman" w:hAnsi="Times New Roman"/>
                <w:b/>
                <w:bCs/>
                <w:i/>
                <w:iCs/>
                <w:kern w:val="3"/>
                <w:sz w:val="20"/>
                <w:szCs w:val="20"/>
                <w:lang w:eastAsia="ru-RU"/>
              </w:rPr>
            </w:pPr>
          </w:p>
        </w:tc>
      </w:tr>
      <w:tr w:rsidR="004B7D33" w:rsidRPr="00B5340F" w:rsidTr="00203337">
        <w:trPr>
          <w:trHeight w:val="855"/>
        </w:trPr>
        <w:tc>
          <w:tcPr>
            <w:tcW w:w="9214" w:type="dxa"/>
            <w:gridSpan w:val="3"/>
            <w:tcBorders>
              <w:bottom w:val="single" w:sz="4" w:space="0" w:color="00000A"/>
            </w:tcBorders>
            <w:tcMar>
              <w:top w:w="0" w:type="dxa"/>
              <w:left w:w="108" w:type="dxa"/>
              <w:bottom w:w="0" w:type="dxa"/>
              <w:right w:w="108" w:type="dxa"/>
            </w:tcMar>
          </w:tcPr>
          <w:p w:rsidR="004B7D33" w:rsidRPr="00B5340F" w:rsidRDefault="004B7D33" w:rsidP="00203337">
            <w:pPr>
              <w:suppressAutoHyphens/>
              <w:autoSpaceDN w:val="0"/>
              <w:spacing w:after="0" w:line="240" w:lineRule="auto"/>
              <w:ind w:left="-113" w:right="27"/>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 xml:space="preserve">Все пункты настоящего заявления подлежат обязательному заполнению. Неполное заполнение Заявления дает право </w:t>
            </w:r>
            <w:r>
              <w:rPr>
                <w:rFonts w:ascii="Times New Roman" w:eastAsia="Times New Roman" w:hAnsi="Times New Roman"/>
                <w:i/>
                <w:kern w:val="3"/>
                <w:sz w:val="20"/>
                <w:szCs w:val="20"/>
                <w:lang w:eastAsia="ru-RU"/>
              </w:rPr>
              <w:t>_________________________</w:t>
            </w:r>
            <w:r w:rsidRPr="00B5340F">
              <w:rPr>
                <w:rFonts w:ascii="Times New Roman" w:eastAsia="Times New Roman" w:hAnsi="Times New Roman"/>
                <w:i/>
                <w:kern w:val="3"/>
                <w:sz w:val="20"/>
                <w:szCs w:val="20"/>
                <w:lang w:eastAsia="ru-RU"/>
              </w:rPr>
              <w:t xml:space="preserve"> не принимать Заявление на страхование и воздержаться от предоставления условий страхования и заключения Контракта страхования.</w:t>
            </w:r>
          </w:p>
          <w:p w:rsidR="004B7D33" w:rsidRPr="00B5340F" w:rsidRDefault="004B7D33" w:rsidP="00203337">
            <w:pPr>
              <w:suppressAutoHyphens/>
              <w:autoSpaceDN w:val="0"/>
              <w:spacing w:after="0" w:line="240" w:lineRule="auto"/>
              <w:ind w:right="27" w:hanging="2415"/>
              <w:jc w:val="both"/>
              <w:textAlignment w:val="baseline"/>
              <w:rPr>
                <w:rFonts w:ascii="Times NR Cyr MT" w:eastAsia="Times New Roman" w:hAnsi="Times NR Cyr MT"/>
                <w:kern w:val="3"/>
                <w:sz w:val="20"/>
                <w:szCs w:val="20"/>
                <w:lang w:eastAsia="ru-RU"/>
              </w:rPr>
            </w:pPr>
            <w:r w:rsidRPr="00B5340F">
              <w:rPr>
                <w:rFonts w:ascii="Times New Roman" w:eastAsia="Times New Roman" w:hAnsi="Times New Roman"/>
                <w:i/>
                <w:kern w:val="3"/>
                <w:sz w:val="20"/>
                <w:szCs w:val="20"/>
                <w:lang w:eastAsia="ru-RU"/>
              </w:rPr>
              <w:t>Сведения и обстоятельства, содержащиеся в настоящем Заявлении, сообщаются Страхователем  Страховщику в целях заключения Контракта добровольного страхования имущества на условиях «Правил № 14/</w:t>
            </w:r>
            <w:r>
              <w:rPr>
                <w:rFonts w:ascii="Times New Roman" w:eastAsia="Times New Roman" w:hAnsi="Times New Roman"/>
                <w:i/>
                <w:kern w:val="3"/>
                <w:sz w:val="20"/>
                <w:szCs w:val="20"/>
                <w:lang w:eastAsia="ru-RU"/>
              </w:rPr>
              <w:t>8</w:t>
            </w:r>
            <w:r w:rsidRPr="00B5340F">
              <w:rPr>
                <w:rFonts w:ascii="Times New Roman" w:eastAsia="Times New Roman" w:hAnsi="Times New Roman"/>
                <w:i/>
                <w:kern w:val="3"/>
                <w:sz w:val="20"/>
                <w:szCs w:val="20"/>
                <w:lang w:eastAsia="ru-RU"/>
              </w:rPr>
              <w:t xml:space="preserve"> страхования имущества предприятий (организаций и учреждений) всех организационно-правовых форм» (далее по тексту – «Правила страхования») и имеют существенное значение для оценки страхового риска.</w:t>
            </w:r>
          </w:p>
        </w:tc>
      </w:tr>
    </w:tbl>
    <w:p w:rsidR="004B7D33" w:rsidRDefault="004B7D33" w:rsidP="004B7D33">
      <w:pPr>
        <w:tabs>
          <w:tab w:val="left" w:pos="851"/>
        </w:tabs>
        <w:spacing w:after="0" w:line="240" w:lineRule="auto"/>
        <w:rPr>
          <w:rFonts w:ascii="Times New Roman" w:eastAsia="Times New Roman" w:hAnsi="Times New Roman"/>
          <w:sz w:val="24"/>
          <w:szCs w:val="24"/>
          <w:lang w:eastAsia="ru-RU"/>
        </w:rPr>
      </w:pPr>
    </w:p>
    <w:tbl>
      <w:tblPr>
        <w:tblpPr w:leftFromText="180" w:rightFromText="180" w:vertAnchor="text" w:tblpX="1458" w:tblpY="1"/>
        <w:tblOverlap w:val="never"/>
        <w:tblW w:w="12485" w:type="dxa"/>
        <w:tblLook w:val="04A0" w:firstRow="1" w:lastRow="0" w:firstColumn="1" w:lastColumn="0" w:noHBand="0" w:noVBand="1"/>
      </w:tblPr>
      <w:tblGrid>
        <w:gridCol w:w="350"/>
        <w:gridCol w:w="458"/>
        <w:gridCol w:w="434"/>
        <w:gridCol w:w="435"/>
        <w:gridCol w:w="462"/>
        <w:gridCol w:w="462"/>
        <w:gridCol w:w="416"/>
        <w:gridCol w:w="480"/>
        <w:gridCol w:w="492"/>
        <w:gridCol w:w="562"/>
        <w:gridCol w:w="589"/>
        <w:gridCol w:w="636"/>
        <w:gridCol w:w="400"/>
        <w:gridCol w:w="515"/>
        <w:gridCol w:w="394"/>
        <w:gridCol w:w="662"/>
        <w:gridCol w:w="493"/>
        <w:gridCol w:w="556"/>
        <w:gridCol w:w="475"/>
        <w:gridCol w:w="529"/>
        <w:gridCol w:w="612"/>
        <w:gridCol w:w="490"/>
        <w:gridCol w:w="617"/>
        <w:gridCol w:w="694"/>
        <w:gridCol w:w="272"/>
      </w:tblGrid>
      <w:tr w:rsidR="004B7D33" w:rsidRPr="00D13943" w:rsidTr="00203337">
        <w:trPr>
          <w:trHeight w:val="280"/>
        </w:trPr>
        <w:tc>
          <w:tcPr>
            <w:tcW w:w="8240" w:type="dxa"/>
            <w:gridSpan w:val="17"/>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right"/>
              <w:rPr>
                <w:rFonts w:ascii="Times New Roman" w:eastAsia="Times New Roman" w:hAnsi="Times New Roman"/>
                <w:b/>
                <w:bCs/>
                <w:i/>
                <w:iCs/>
                <w:lang w:eastAsia="ru-RU"/>
              </w:rPr>
            </w:pP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40"/>
        </w:trPr>
        <w:tc>
          <w:tcPr>
            <w:tcW w:w="35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ind w:firstLineChars="100" w:firstLine="221"/>
              <w:rPr>
                <w:rFonts w:ascii="Times New Roman" w:eastAsia="Times New Roman" w:hAnsi="Times New Roman"/>
                <w:b/>
                <w:bCs/>
                <w:i/>
                <w:iCs/>
                <w:color w:val="000080"/>
                <w:lang w:eastAsia="ru-RU"/>
              </w:rPr>
            </w:pPr>
          </w:p>
        </w:tc>
        <w:tc>
          <w:tcPr>
            <w:tcW w:w="458"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3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3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1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8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8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3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0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1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3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3"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от</w:t>
            </w: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color w:val="000080"/>
                <w:sz w:val="20"/>
                <w:szCs w:val="20"/>
                <w:lang w:eastAsia="ru-RU"/>
              </w:rPr>
            </w:pPr>
            <w:r w:rsidRPr="00D13943">
              <w:rPr>
                <w:rFonts w:ascii="Arial" w:eastAsia="Times New Roman" w:hAnsi="Arial"/>
                <w:color w:val="000080"/>
                <w:sz w:val="20"/>
                <w:szCs w:val="20"/>
                <w:lang w:eastAsia="ru-RU"/>
              </w:rPr>
              <w:t>"___" _____________2026 г.</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90"/>
        </w:trPr>
        <w:tc>
          <w:tcPr>
            <w:tcW w:w="12213" w:type="dxa"/>
            <w:gridSpan w:val="24"/>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b/>
                <w:bCs/>
                <w:i/>
                <w:iCs/>
                <w:color w:val="000080"/>
                <w:sz w:val="24"/>
                <w:szCs w:val="24"/>
                <w:lang w:eastAsia="ru-RU"/>
              </w:rPr>
            </w:pPr>
            <w:r w:rsidRPr="00D13943">
              <w:rPr>
                <w:rFonts w:ascii="Times New Roman" w:eastAsia="Times New Roman" w:hAnsi="Times New Roman"/>
                <w:b/>
                <w:bCs/>
                <w:i/>
                <w:iCs/>
                <w:color w:val="000080"/>
                <w:sz w:val="24"/>
                <w:szCs w:val="24"/>
                <w:lang w:eastAsia="ru-RU"/>
              </w:rPr>
              <w:t xml:space="preserve">З А Я В Л Е Н И Е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350"/>
        </w:trPr>
        <w:tc>
          <w:tcPr>
            <w:tcW w:w="12213" w:type="dxa"/>
            <w:gridSpan w:val="24"/>
            <w:tcBorders>
              <w:top w:val="nil"/>
              <w:left w:val="nil"/>
              <w:bottom w:val="single" w:sz="4" w:space="0" w:color="auto"/>
              <w:right w:val="nil"/>
            </w:tcBorders>
            <w:shd w:val="clear" w:color="auto" w:fill="auto"/>
            <w:vAlign w:val="center"/>
            <w:hideMark/>
          </w:tcPr>
          <w:p w:rsidR="004B7D33" w:rsidRPr="00D13943" w:rsidRDefault="004B7D33" w:rsidP="00203337">
            <w:pPr>
              <w:spacing w:after="0" w:line="240" w:lineRule="auto"/>
              <w:jc w:val="center"/>
              <w:rPr>
                <w:rFonts w:ascii="Times New Roman" w:eastAsia="Times New Roman" w:hAnsi="Times New Roman"/>
                <w:b/>
                <w:bCs/>
                <w:i/>
                <w:iCs/>
                <w:color w:val="000080"/>
                <w:lang w:eastAsia="ru-RU"/>
              </w:rPr>
            </w:pPr>
            <w:r w:rsidRPr="00D13943">
              <w:rPr>
                <w:rFonts w:ascii="Times New Roman" w:eastAsia="Times New Roman" w:hAnsi="Times New Roman"/>
                <w:b/>
                <w:bCs/>
                <w:i/>
                <w:iCs/>
                <w:color w:val="000080"/>
                <w:lang w:eastAsia="ru-RU"/>
              </w:rPr>
              <w:t>на страхование имущества</w:t>
            </w:r>
          </w:p>
        </w:tc>
        <w:tc>
          <w:tcPr>
            <w:tcW w:w="272" w:type="dxa"/>
            <w:tcBorders>
              <w:top w:val="nil"/>
              <w:left w:val="nil"/>
              <w:bottom w:val="nil"/>
              <w:right w:val="nil"/>
            </w:tcBorders>
            <w:shd w:val="clear" w:color="auto" w:fill="auto"/>
            <w:noWrap/>
            <w:vAlign w:val="center"/>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135"/>
        </w:trPr>
        <w:tc>
          <w:tcPr>
            <w:tcW w:w="350" w:type="dxa"/>
            <w:tcBorders>
              <w:top w:val="nil"/>
              <w:left w:val="single" w:sz="4" w:space="0" w:color="auto"/>
              <w:bottom w:val="single" w:sz="4" w:space="0" w:color="auto"/>
              <w:right w:val="nil"/>
            </w:tcBorders>
            <w:shd w:val="clear" w:color="auto" w:fill="auto"/>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r w:rsidRPr="00D13943">
              <w:rPr>
                <w:rFonts w:ascii="Times New Roman" w:eastAsia="Times New Roman" w:hAnsi="Times New Roman"/>
                <w:i/>
                <w:iCs/>
                <w:color w:val="000080"/>
                <w:sz w:val="20"/>
                <w:szCs w:val="20"/>
                <w:lang w:eastAsia="ru-RU"/>
              </w:rPr>
              <w:t> </w:t>
            </w:r>
          </w:p>
        </w:tc>
        <w:tc>
          <w:tcPr>
            <w:tcW w:w="458"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34"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35"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62"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62"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16"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80"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92"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562"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589"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636"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00"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515"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394"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662"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93"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556"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75"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529"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612"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90"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617"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694"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1. ОБЩИЕ СВЕДЕНИЯ</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1.1. Страхователь – юридическое лицо/Индивидуальный предприниматель (ИП):</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795"/>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Наименование:</w:t>
            </w:r>
          </w:p>
        </w:tc>
        <w:tc>
          <w:tcPr>
            <w:tcW w:w="8716" w:type="dxa"/>
            <w:gridSpan w:val="1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bookmarkStart w:id="21" w:name="RANGE!I8"/>
            <w:r w:rsidRPr="00D13943">
              <w:rPr>
                <w:rFonts w:ascii="Times New Roman" w:eastAsia="Times New Roman" w:hAnsi="Times New Roman"/>
                <w:color w:val="000080"/>
                <w:sz w:val="20"/>
                <w:szCs w:val="20"/>
                <w:lang w:eastAsia="ru-RU"/>
              </w:rPr>
              <w:t>Федеральное государственное бюджетное учреждение «Национальный исследовательский центр «Курчатовский институт» (НИЦ «Курчатовский институт»)</w:t>
            </w:r>
            <w:bookmarkEnd w:id="21"/>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555"/>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в лице (ФИО, должность)</w:t>
            </w:r>
          </w:p>
        </w:tc>
        <w:tc>
          <w:tcPr>
            <w:tcW w:w="8716" w:type="dxa"/>
            <w:gridSpan w:val="16"/>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bookmarkStart w:id="22" w:name="RANGE!I9"/>
            <w:r w:rsidRPr="00D13943">
              <w:rPr>
                <w:rFonts w:ascii="Times New Roman" w:eastAsia="Times New Roman" w:hAnsi="Times New Roman"/>
                <w:color w:val="000080"/>
                <w:sz w:val="20"/>
                <w:szCs w:val="20"/>
                <w:lang w:eastAsia="ru-RU"/>
              </w:rPr>
              <w:t>Ложникова Игоря Николаевича  -Главного инженера Центра</w:t>
            </w:r>
            <w:bookmarkEnd w:id="22"/>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действующий на основании:</w:t>
            </w:r>
          </w:p>
        </w:tc>
        <w:tc>
          <w:tcPr>
            <w:tcW w:w="8716" w:type="dxa"/>
            <w:gridSpan w:val="16"/>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bookmarkStart w:id="23" w:name="RANGE!I10"/>
            <w:r w:rsidRPr="00D13943">
              <w:rPr>
                <w:rFonts w:ascii="Times New Roman" w:eastAsia="Times New Roman" w:hAnsi="Times New Roman"/>
                <w:color w:val="000080"/>
                <w:sz w:val="20"/>
                <w:szCs w:val="20"/>
                <w:lang w:eastAsia="ru-RU"/>
              </w:rPr>
              <w:t>Доверенности № 77/439-н/77-2025-15-250 от 01.11.2025 г.</w:t>
            </w:r>
            <w:bookmarkEnd w:id="23"/>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Юридический адрес: </w:t>
            </w:r>
          </w:p>
        </w:tc>
        <w:tc>
          <w:tcPr>
            <w:tcW w:w="8716" w:type="dxa"/>
            <w:gridSpan w:val="1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bookmarkStart w:id="24" w:name="RANGE!I11"/>
            <w:r w:rsidRPr="00D13943">
              <w:rPr>
                <w:rFonts w:ascii="Times New Roman" w:eastAsia="Times New Roman" w:hAnsi="Times New Roman"/>
                <w:color w:val="000080"/>
                <w:sz w:val="20"/>
                <w:szCs w:val="20"/>
                <w:lang w:eastAsia="ru-RU"/>
              </w:rPr>
              <w:t>123182, г. Москва, пл. Академика Курчатова, д. 1</w:t>
            </w:r>
            <w:bookmarkEnd w:id="24"/>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Телефон / факс: </w:t>
            </w:r>
          </w:p>
        </w:tc>
        <w:tc>
          <w:tcPr>
            <w:tcW w:w="8716" w:type="dxa"/>
            <w:gridSpan w:val="1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bookmarkStart w:id="25" w:name="RANGE!I12"/>
            <w:r w:rsidRPr="00D13943">
              <w:rPr>
                <w:rFonts w:ascii="Times New Roman" w:eastAsia="Times New Roman" w:hAnsi="Times New Roman"/>
                <w:color w:val="000080"/>
                <w:sz w:val="20"/>
                <w:szCs w:val="20"/>
                <w:lang w:eastAsia="ru-RU"/>
              </w:rPr>
              <w:t>(499) 125-32-97, факс: (499) 127-08-33</w:t>
            </w:r>
            <w:bookmarkEnd w:id="25"/>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55"/>
        </w:trPr>
        <w:tc>
          <w:tcPr>
            <w:tcW w:w="2139" w:type="dxa"/>
            <w:gridSpan w:val="5"/>
            <w:vMerge w:val="restart"/>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Банковские реквизиты: </w:t>
            </w:r>
          </w:p>
        </w:tc>
        <w:tc>
          <w:tcPr>
            <w:tcW w:w="1358" w:type="dxa"/>
            <w:gridSpan w:val="3"/>
            <w:tcBorders>
              <w:top w:val="single" w:sz="4" w:space="0" w:color="auto"/>
              <w:left w:val="nil"/>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bookmarkStart w:id="26" w:name="RANGE!F13"/>
            <w:r w:rsidRPr="00D13943">
              <w:rPr>
                <w:rFonts w:ascii="Times New Roman" w:eastAsia="Times New Roman" w:hAnsi="Times New Roman"/>
                <w:b/>
                <w:bCs/>
                <w:i/>
                <w:iCs/>
                <w:color w:val="000080"/>
                <w:sz w:val="20"/>
                <w:szCs w:val="20"/>
                <w:lang w:eastAsia="ru-RU"/>
              </w:rPr>
              <w:t xml:space="preserve">Р/с:             </w:t>
            </w:r>
            <w:bookmarkEnd w:id="26"/>
          </w:p>
        </w:tc>
        <w:tc>
          <w:tcPr>
            <w:tcW w:w="8716" w:type="dxa"/>
            <w:gridSpan w:val="16"/>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40102810045370000002</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358" w:type="dxa"/>
            <w:gridSpan w:val="3"/>
            <w:tcBorders>
              <w:top w:val="single" w:sz="4" w:space="0" w:color="auto"/>
              <w:left w:val="nil"/>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bookmarkStart w:id="27" w:name="RANGE!F14"/>
            <w:r w:rsidRPr="00D13943">
              <w:rPr>
                <w:rFonts w:ascii="Times New Roman" w:eastAsia="Times New Roman" w:hAnsi="Times New Roman"/>
                <w:b/>
                <w:bCs/>
                <w:i/>
                <w:iCs/>
                <w:color w:val="000080"/>
                <w:sz w:val="20"/>
                <w:szCs w:val="20"/>
                <w:lang w:eastAsia="ru-RU"/>
              </w:rPr>
              <w:t xml:space="preserve">Банк:              </w:t>
            </w:r>
            <w:bookmarkEnd w:id="27"/>
          </w:p>
        </w:tc>
        <w:tc>
          <w:tcPr>
            <w:tcW w:w="8716" w:type="dxa"/>
            <w:gridSpan w:val="16"/>
            <w:tcBorders>
              <w:top w:val="single" w:sz="4" w:space="0" w:color="auto"/>
              <w:left w:val="nil"/>
              <w:bottom w:val="single" w:sz="4" w:space="0" w:color="auto"/>
              <w:right w:val="single" w:sz="4" w:space="0" w:color="000000"/>
            </w:tcBorders>
            <w:shd w:val="clear" w:color="auto" w:fill="auto"/>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Операционный департамент Банка России/ Межрегиональное операционное УФК г. Москва, л/с 20956005950</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139" w:type="dxa"/>
            <w:gridSpan w:val="5"/>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358" w:type="dxa"/>
            <w:gridSpan w:val="3"/>
            <w:tcBorders>
              <w:top w:val="single" w:sz="4" w:space="0" w:color="auto"/>
              <w:left w:val="nil"/>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bookmarkStart w:id="28" w:name="RANGE!F15"/>
            <w:r w:rsidRPr="00D13943">
              <w:rPr>
                <w:rFonts w:ascii="Times New Roman" w:eastAsia="Times New Roman" w:hAnsi="Times New Roman"/>
                <w:b/>
                <w:bCs/>
                <w:i/>
                <w:iCs/>
                <w:color w:val="000080"/>
                <w:sz w:val="20"/>
                <w:szCs w:val="20"/>
                <w:lang w:eastAsia="ru-RU"/>
              </w:rPr>
              <w:t xml:space="preserve">К/с:                                             БИК:            </w:t>
            </w:r>
            <w:bookmarkEnd w:id="28"/>
          </w:p>
        </w:tc>
        <w:tc>
          <w:tcPr>
            <w:tcW w:w="3588" w:type="dxa"/>
            <w:gridSpan w:val="7"/>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03214643000000019500</w:t>
            </w:r>
          </w:p>
        </w:tc>
        <w:tc>
          <w:tcPr>
            <w:tcW w:w="1155" w:type="dxa"/>
            <w:gridSpan w:val="2"/>
            <w:tcBorders>
              <w:top w:val="single" w:sz="4" w:space="0" w:color="auto"/>
              <w:left w:val="nil"/>
              <w:bottom w:val="single" w:sz="4" w:space="0" w:color="auto"/>
              <w:right w:val="single" w:sz="4" w:space="0" w:color="auto"/>
            </w:tcBorders>
            <w:shd w:val="clear" w:color="000000" w:fill="DCE6F1"/>
            <w:noWrap/>
            <w:vAlign w:val="bottom"/>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БИК:</w:t>
            </w:r>
          </w:p>
        </w:tc>
        <w:tc>
          <w:tcPr>
            <w:tcW w:w="3973" w:type="dxa"/>
            <w:gridSpan w:val="7"/>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024501901</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55"/>
        </w:trPr>
        <w:tc>
          <w:tcPr>
            <w:tcW w:w="2139" w:type="dxa"/>
            <w:gridSpan w:val="5"/>
            <w:vMerge w:val="restart"/>
            <w:tcBorders>
              <w:top w:val="single" w:sz="4" w:space="0" w:color="auto"/>
              <w:left w:val="double" w:sz="6" w:space="0" w:color="000080"/>
              <w:bottom w:val="nil"/>
              <w:right w:val="nil"/>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Сведения о регистрации: </w:t>
            </w:r>
          </w:p>
        </w:tc>
        <w:tc>
          <w:tcPr>
            <w:tcW w:w="3001" w:type="dxa"/>
            <w:gridSpan w:val="6"/>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bookmarkStart w:id="29" w:name="RANGE!F16"/>
            <w:r w:rsidRPr="00D13943">
              <w:rPr>
                <w:rFonts w:ascii="Times New Roman" w:eastAsia="Times New Roman" w:hAnsi="Times New Roman"/>
                <w:b/>
                <w:bCs/>
                <w:i/>
                <w:iCs/>
                <w:color w:val="000080"/>
                <w:sz w:val="20"/>
                <w:szCs w:val="20"/>
                <w:lang w:eastAsia="ru-RU"/>
              </w:rPr>
              <w:t>Регистрац. номер (ОГРН):</w:t>
            </w:r>
            <w:bookmarkEnd w:id="29"/>
          </w:p>
        </w:tc>
        <w:tc>
          <w:tcPr>
            <w:tcW w:w="7073" w:type="dxa"/>
            <w:gridSpan w:val="13"/>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1027739576006</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55"/>
        </w:trPr>
        <w:tc>
          <w:tcPr>
            <w:tcW w:w="2139" w:type="dxa"/>
            <w:gridSpan w:val="5"/>
            <w:vMerge/>
            <w:tcBorders>
              <w:top w:val="single" w:sz="4" w:space="0" w:color="auto"/>
              <w:left w:val="double" w:sz="6" w:space="0" w:color="000080"/>
              <w:bottom w:val="nil"/>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3001" w:type="dxa"/>
            <w:gridSpan w:val="6"/>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Дата регистрации:                     </w:t>
            </w:r>
          </w:p>
        </w:tc>
        <w:tc>
          <w:tcPr>
            <w:tcW w:w="7073" w:type="dxa"/>
            <w:gridSpan w:val="13"/>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19.11.2002</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525"/>
        </w:trPr>
        <w:tc>
          <w:tcPr>
            <w:tcW w:w="2139" w:type="dxa"/>
            <w:gridSpan w:val="5"/>
            <w:vMerge/>
            <w:tcBorders>
              <w:top w:val="single" w:sz="4" w:space="0" w:color="auto"/>
              <w:left w:val="double" w:sz="6" w:space="0" w:color="000080"/>
              <w:bottom w:val="nil"/>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3001" w:type="dxa"/>
            <w:gridSpan w:val="6"/>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bookmarkStart w:id="30" w:name="RANGE!F18"/>
            <w:r w:rsidRPr="00D13943">
              <w:rPr>
                <w:rFonts w:ascii="Times New Roman" w:eastAsia="Times New Roman" w:hAnsi="Times New Roman"/>
                <w:b/>
                <w:bCs/>
                <w:i/>
                <w:iCs/>
                <w:color w:val="000080"/>
                <w:sz w:val="20"/>
                <w:szCs w:val="20"/>
                <w:lang w:eastAsia="ru-RU"/>
              </w:rPr>
              <w:t xml:space="preserve">Сведения о наименовании           регистрирующего органа:             </w:t>
            </w:r>
            <w:bookmarkEnd w:id="30"/>
          </w:p>
        </w:tc>
        <w:tc>
          <w:tcPr>
            <w:tcW w:w="7073" w:type="dxa"/>
            <w:gridSpan w:val="13"/>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ИФНС России № 34 по г. Москве</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139" w:type="dxa"/>
            <w:gridSpan w:val="5"/>
            <w:vMerge/>
            <w:tcBorders>
              <w:top w:val="single" w:sz="4" w:space="0" w:color="auto"/>
              <w:left w:val="double" w:sz="6" w:space="0" w:color="000080"/>
              <w:bottom w:val="nil"/>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3001" w:type="dxa"/>
            <w:gridSpan w:val="6"/>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bookmarkStart w:id="31" w:name="RANGE!F19"/>
            <w:r w:rsidRPr="00D13943">
              <w:rPr>
                <w:rFonts w:ascii="Times New Roman" w:eastAsia="Times New Roman" w:hAnsi="Times New Roman"/>
                <w:b/>
                <w:bCs/>
                <w:i/>
                <w:iCs/>
                <w:color w:val="000080"/>
                <w:sz w:val="20"/>
                <w:szCs w:val="20"/>
                <w:lang w:eastAsia="ru-RU"/>
              </w:rPr>
              <w:t xml:space="preserve">Адрес места регистрации:           </w:t>
            </w:r>
            <w:bookmarkEnd w:id="31"/>
          </w:p>
        </w:tc>
        <w:tc>
          <w:tcPr>
            <w:tcW w:w="7073" w:type="dxa"/>
            <w:gridSpan w:val="13"/>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123182, г. Москва, пл. Академика Курчатова, д. 1</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55"/>
        </w:trPr>
        <w:tc>
          <w:tcPr>
            <w:tcW w:w="2139" w:type="dxa"/>
            <w:gridSpan w:val="5"/>
            <w:vMerge/>
            <w:tcBorders>
              <w:top w:val="single" w:sz="4" w:space="0" w:color="auto"/>
              <w:left w:val="double" w:sz="6" w:space="0" w:color="000080"/>
              <w:bottom w:val="nil"/>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3001" w:type="dxa"/>
            <w:gridSpan w:val="6"/>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bookmarkStart w:id="32" w:name="RANGE!F20"/>
            <w:r w:rsidRPr="00D13943">
              <w:rPr>
                <w:rFonts w:ascii="Times New Roman" w:eastAsia="Times New Roman" w:hAnsi="Times New Roman"/>
                <w:b/>
                <w:bCs/>
                <w:i/>
                <w:iCs/>
                <w:color w:val="000080"/>
                <w:sz w:val="20"/>
                <w:szCs w:val="20"/>
                <w:lang w:eastAsia="ru-RU"/>
              </w:rPr>
              <w:t xml:space="preserve">Адрес места нахождения:                </w:t>
            </w:r>
            <w:bookmarkEnd w:id="32"/>
          </w:p>
        </w:tc>
        <w:tc>
          <w:tcPr>
            <w:tcW w:w="7073" w:type="dxa"/>
            <w:gridSpan w:val="13"/>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123182, г. Москва, пл. Академика Курчатова, д. 1</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55"/>
        </w:trPr>
        <w:tc>
          <w:tcPr>
            <w:tcW w:w="2139" w:type="dxa"/>
            <w:gridSpan w:val="5"/>
            <w:vMerge/>
            <w:tcBorders>
              <w:top w:val="single" w:sz="4" w:space="0" w:color="auto"/>
              <w:left w:val="double" w:sz="6" w:space="0" w:color="000080"/>
              <w:bottom w:val="nil"/>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3001" w:type="dxa"/>
            <w:gridSpan w:val="6"/>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bookmarkStart w:id="33" w:name="RANGE!F21"/>
            <w:r w:rsidRPr="00D13943">
              <w:rPr>
                <w:rFonts w:ascii="Times New Roman" w:eastAsia="Times New Roman" w:hAnsi="Times New Roman"/>
                <w:b/>
                <w:bCs/>
                <w:i/>
                <w:iCs/>
                <w:color w:val="000080"/>
                <w:sz w:val="20"/>
                <w:szCs w:val="20"/>
                <w:lang w:eastAsia="ru-RU"/>
              </w:rPr>
              <w:t xml:space="preserve">ИНН:  </w:t>
            </w:r>
            <w:bookmarkEnd w:id="33"/>
          </w:p>
        </w:tc>
        <w:tc>
          <w:tcPr>
            <w:tcW w:w="3100" w:type="dxa"/>
            <w:gridSpan w:val="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7734111035</w:t>
            </w:r>
          </w:p>
        </w:tc>
        <w:tc>
          <w:tcPr>
            <w:tcW w:w="1560" w:type="dxa"/>
            <w:gridSpan w:val="3"/>
            <w:tcBorders>
              <w:top w:val="single" w:sz="4" w:space="0" w:color="auto"/>
              <w:left w:val="nil"/>
              <w:bottom w:val="single" w:sz="4" w:space="0" w:color="auto"/>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ОКПО:             </w:t>
            </w:r>
          </w:p>
        </w:tc>
        <w:tc>
          <w:tcPr>
            <w:tcW w:w="2413" w:type="dxa"/>
            <w:gridSpan w:val="4"/>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08624243</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139" w:type="dxa"/>
            <w:gridSpan w:val="5"/>
            <w:vMerge/>
            <w:tcBorders>
              <w:top w:val="single" w:sz="4" w:space="0" w:color="auto"/>
              <w:left w:val="double" w:sz="6" w:space="0" w:color="000080"/>
              <w:bottom w:val="nil"/>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3001" w:type="dxa"/>
            <w:gridSpan w:val="6"/>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bookmarkStart w:id="34" w:name="RANGE!F22"/>
            <w:r w:rsidRPr="00D13943">
              <w:rPr>
                <w:rFonts w:ascii="Times New Roman" w:eastAsia="Times New Roman" w:hAnsi="Times New Roman"/>
                <w:b/>
                <w:bCs/>
                <w:i/>
                <w:iCs/>
                <w:color w:val="000080"/>
                <w:sz w:val="20"/>
                <w:szCs w:val="20"/>
                <w:lang w:eastAsia="ru-RU"/>
              </w:rPr>
              <w:t xml:space="preserve">КПП:             </w:t>
            </w:r>
            <w:bookmarkEnd w:id="34"/>
          </w:p>
        </w:tc>
        <w:tc>
          <w:tcPr>
            <w:tcW w:w="3100" w:type="dxa"/>
            <w:gridSpan w:val="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773401001</w:t>
            </w:r>
          </w:p>
        </w:tc>
        <w:tc>
          <w:tcPr>
            <w:tcW w:w="1560" w:type="dxa"/>
            <w:gridSpan w:val="3"/>
            <w:tcBorders>
              <w:top w:val="single" w:sz="4" w:space="0" w:color="auto"/>
              <w:left w:val="nil"/>
              <w:bottom w:val="single" w:sz="4" w:space="0" w:color="auto"/>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ОКФС:       </w:t>
            </w:r>
          </w:p>
        </w:tc>
        <w:tc>
          <w:tcPr>
            <w:tcW w:w="2413" w:type="dxa"/>
            <w:gridSpan w:val="4"/>
            <w:tcBorders>
              <w:top w:val="single" w:sz="4" w:space="0" w:color="auto"/>
              <w:left w:val="nil"/>
              <w:bottom w:val="nil"/>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12</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1.2. Страхователь – физическое лицо:</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Фамилия, Имя, Отчество:</w:t>
            </w:r>
          </w:p>
        </w:tc>
        <w:tc>
          <w:tcPr>
            <w:tcW w:w="8716" w:type="dxa"/>
            <w:gridSpan w:val="16"/>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sz w:val="20"/>
                <w:szCs w:val="20"/>
                <w:lang w:eastAsia="ru-RU"/>
              </w:rPr>
            </w:pPr>
            <w:r w:rsidRPr="00D13943">
              <w:rPr>
                <w:rFonts w:ascii="Times New Roman" w:eastAsia="Times New Roman" w:hAnsi="Times New Roman"/>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Дата  и  место рождения:</w:t>
            </w:r>
          </w:p>
        </w:tc>
        <w:tc>
          <w:tcPr>
            <w:tcW w:w="8716" w:type="dxa"/>
            <w:gridSpan w:val="16"/>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sz w:val="20"/>
                <w:szCs w:val="20"/>
                <w:lang w:eastAsia="ru-RU"/>
              </w:rPr>
            </w:pPr>
            <w:r w:rsidRPr="00D13943">
              <w:rPr>
                <w:rFonts w:ascii="Times New Roman" w:eastAsia="Times New Roman" w:hAnsi="Times New Roman"/>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497" w:type="dxa"/>
            <w:gridSpan w:val="8"/>
            <w:tcBorders>
              <w:top w:val="single" w:sz="4" w:space="0" w:color="auto"/>
              <w:left w:val="single" w:sz="4" w:space="0" w:color="auto"/>
              <w:bottom w:val="single" w:sz="4" w:space="0" w:color="auto"/>
              <w:right w:val="nil"/>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Место жительства</w:t>
            </w:r>
            <w:r w:rsidRPr="00D13943">
              <w:rPr>
                <w:rFonts w:ascii="Times New Roman" w:eastAsia="Times New Roman" w:hAnsi="Times New Roman"/>
                <w:b/>
                <w:bCs/>
                <w:i/>
                <w:iCs/>
                <w:color w:val="000080"/>
                <w:sz w:val="18"/>
                <w:szCs w:val="18"/>
                <w:lang w:eastAsia="ru-RU"/>
              </w:rPr>
              <w:t>(регистрации)</w:t>
            </w:r>
          </w:p>
        </w:tc>
        <w:tc>
          <w:tcPr>
            <w:tcW w:w="8716"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sz w:val="20"/>
                <w:szCs w:val="20"/>
                <w:lang w:eastAsia="ru-RU"/>
              </w:rPr>
            </w:pPr>
            <w:r w:rsidRPr="00D13943">
              <w:rPr>
                <w:rFonts w:ascii="Times New Roman" w:eastAsia="Times New Roman" w:hAnsi="Times New Roman"/>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Место пребывания:</w:t>
            </w:r>
          </w:p>
        </w:tc>
        <w:tc>
          <w:tcPr>
            <w:tcW w:w="8716" w:type="dxa"/>
            <w:gridSpan w:val="1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510"/>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lastRenderedPageBreak/>
              <w:t>Сведения о документе, удостоверяющем личность:</w:t>
            </w:r>
          </w:p>
        </w:tc>
        <w:tc>
          <w:tcPr>
            <w:tcW w:w="8716" w:type="dxa"/>
            <w:gridSpan w:val="16"/>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sz w:val="20"/>
                <w:szCs w:val="20"/>
                <w:lang w:eastAsia="ru-RU"/>
              </w:rPr>
            </w:pPr>
            <w:r w:rsidRPr="00D13943">
              <w:rPr>
                <w:rFonts w:ascii="Times New Roman" w:eastAsia="Times New Roman" w:hAnsi="Times New Roman"/>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Гражданство:</w:t>
            </w:r>
          </w:p>
        </w:tc>
        <w:tc>
          <w:tcPr>
            <w:tcW w:w="3194" w:type="dxa"/>
            <w:gridSpan w:val="6"/>
            <w:tcBorders>
              <w:top w:val="single" w:sz="4" w:space="0" w:color="auto"/>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sz w:val="20"/>
                <w:szCs w:val="20"/>
                <w:lang w:eastAsia="ru-RU"/>
              </w:rPr>
            </w:pPr>
            <w:r w:rsidRPr="00D13943">
              <w:rPr>
                <w:rFonts w:ascii="Times New Roman" w:eastAsia="Times New Roman" w:hAnsi="Times New Roman"/>
                <w:sz w:val="20"/>
                <w:szCs w:val="20"/>
                <w:lang w:eastAsia="ru-RU"/>
              </w:rPr>
              <w:t> </w:t>
            </w:r>
          </w:p>
        </w:tc>
        <w:tc>
          <w:tcPr>
            <w:tcW w:w="2580" w:type="dxa"/>
            <w:gridSpan w:val="5"/>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ИНН (при наличии):</w:t>
            </w:r>
          </w:p>
        </w:tc>
        <w:tc>
          <w:tcPr>
            <w:tcW w:w="2942" w:type="dxa"/>
            <w:gridSpan w:val="5"/>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9800" w:type="dxa"/>
            <w:gridSpan w:val="20"/>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Являетесь ли Вы иностранным публичным должностным лицом? </w:t>
            </w:r>
          </w:p>
        </w:tc>
        <w:tc>
          <w:tcPr>
            <w:tcW w:w="1102"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41888" behindDoc="0" locked="0" layoutInCell="1" allowOverlap="1">
                  <wp:simplePos x="0" y="0"/>
                  <wp:positionH relativeFrom="column">
                    <wp:posOffset>228600</wp:posOffset>
                  </wp:positionH>
                  <wp:positionV relativeFrom="paragraph">
                    <wp:posOffset>50800</wp:posOffset>
                  </wp:positionV>
                  <wp:extent cx="127000" cy="114300"/>
                  <wp:effectExtent l="0" t="0" r="6350" b="0"/>
                  <wp:wrapNone/>
                  <wp:docPr id="292" name="Рисунок 292">
                    <a:extLst xmlns:a="http://schemas.openxmlformats.org/drawingml/2006/main">
                      <a:ext uri="{63B3BB69-23CF-44E3-9099-C40C66FF867C}">
                        <a14:compatExt xmlns:a14="http://schemas.microsoft.com/office/drawing/2010/main" spid="_x0000_s1026"/>
                      </a:ext>
                    </a:extLst>
                  </wp:docPr>
                  <wp:cNvGraphicFramePr/>
                  <a:graphic xmlns:a="http://schemas.openxmlformats.org/drawingml/2006/main">
                    <a:graphicData uri="http://schemas.openxmlformats.org/drawingml/2006/picture">
                      <pic:pic xmlns:pic="http://schemas.openxmlformats.org/drawingml/2006/picture">
                        <pic:nvPicPr>
                          <pic:cNvPr id="2" name="Control 2">
                            <a:extLst>
                              <a:ext uri="{63B3BB69-23CF-44E3-9099-C40C66FF867C}">
                                <a14:compatExt xmlns:a14="http://schemas.microsoft.com/office/drawing/2010/main" spid="_x0000_s1026"/>
                              </a:ext>
                            </a:extLst>
                          </pic:cNvPr>
                          <pic:cNvPicPr>
                            <a:picLocks noChangeAspect="1"/>
                          </pic:cNvPicPr>
                        </pic:nvPicPr>
                        <pic:blipFill>
                          <a:blip r:embed="rId36"/>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40"/>
            </w:tblGrid>
            <w:tr w:rsidR="004B7D33" w:rsidRPr="00D13943" w:rsidTr="00203337">
              <w:trPr>
                <w:trHeight w:val="270"/>
                <w:tblCellSpacing w:w="0" w:type="dxa"/>
              </w:trPr>
              <w:tc>
                <w:tcPr>
                  <w:tcW w:w="8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both"/>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42912" behindDoc="0" locked="0" layoutInCell="1" allowOverlap="1">
                  <wp:simplePos x="0" y="0"/>
                  <wp:positionH relativeFrom="column">
                    <wp:posOffset>425450</wp:posOffset>
                  </wp:positionH>
                  <wp:positionV relativeFrom="paragraph">
                    <wp:posOffset>38100</wp:posOffset>
                  </wp:positionV>
                  <wp:extent cx="120650" cy="114300"/>
                  <wp:effectExtent l="0" t="0" r="0" b="0"/>
                  <wp:wrapNone/>
                  <wp:docPr id="291" name="Рисунок 291">
                    <a:extLst xmlns:a="http://schemas.openxmlformats.org/drawingml/2006/main">
                      <a:ext uri="{63B3BB69-23CF-44E3-9099-C40C66FF867C}">
                        <a14:compatExt xmlns:a14="http://schemas.microsoft.com/office/drawing/2010/main" spid="_x0000_s1027"/>
                      </a:ext>
                    </a:extLst>
                  </wp:docPr>
                  <wp:cNvGraphicFramePr/>
                  <a:graphic xmlns:a="http://schemas.openxmlformats.org/drawingml/2006/main">
                    <a:graphicData uri="http://schemas.openxmlformats.org/drawingml/2006/picture">
                      <pic:pic xmlns:pic="http://schemas.openxmlformats.org/drawingml/2006/picture">
                        <pic:nvPicPr>
                          <pic:cNvPr id="2" name="Control 3">
                            <a:extLst>
                              <a:ext uri="{63B3BB69-23CF-44E3-9099-C40C66FF867C}">
                                <a14:compatExt xmlns:a14="http://schemas.microsoft.com/office/drawing/2010/main" spid="_x0000_s1027"/>
                              </a:ext>
                            </a:extLst>
                          </pic:cNvPr>
                          <pic:cNvPicPr>
                            <a:picLocks noChangeAspect="1"/>
                          </pic:cNvPicPr>
                        </pic:nvPicPr>
                        <pic:blipFill>
                          <a:blip r:embed="rId37"/>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80"/>
            </w:tblGrid>
            <w:tr w:rsidR="004B7D33" w:rsidRPr="00D13943" w:rsidTr="00203337">
              <w:trPr>
                <w:trHeight w:val="270"/>
                <w:tblCellSpacing w:w="0" w:type="dxa"/>
              </w:trPr>
              <w:tc>
                <w:tcPr>
                  <w:tcW w:w="10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both"/>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1.3. Срок страхования </w:t>
            </w:r>
          </w:p>
        </w:tc>
        <w:tc>
          <w:tcPr>
            <w:tcW w:w="1054" w:type="dxa"/>
            <w:gridSpan w:val="2"/>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12</w:t>
            </w:r>
          </w:p>
        </w:tc>
        <w:tc>
          <w:tcPr>
            <w:tcW w:w="1225" w:type="dxa"/>
            <w:gridSpan w:val="2"/>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мес.</w:t>
            </w:r>
          </w:p>
        </w:tc>
        <w:tc>
          <w:tcPr>
            <w:tcW w:w="915" w:type="dxa"/>
            <w:gridSpan w:val="2"/>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с</w:t>
            </w:r>
          </w:p>
        </w:tc>
        <w:tc>
          <w:tcPr>
            <w:tcW w:w="2105"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01.07.2026 г.</w:t>
            </w:r>
          </w:p>
        </w:tc>
        <w:tc>
          <w:tcPr>
            <w:tcW w:w="475"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по</w:t>
            </w:r>
          </w:p>
        </w:tc>
        <w:tc>
          <w:tcPr>
            <w:tcW w:w="2942" w:type="dxa"/>
            <w:gridSpan w:val="5"/>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30.06.2027 г.</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1.4. Выгодоприобретатель: </w:t>
            </w:r>
          </w:p>
        </w:tc>
        <w:tc>
          <w:tcPr>
            <w:tcW w:w="8716" w:type="dxa"/>
            <w:gridSpan w:val="1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Государственная корпорация по атомной энергии «Росатом»</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497"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Адрес, телефон:</w:t>
            </w:r>
          </w:p>
        </w:tc>
        <w:tc>
          <w:tcPr>
            <w:tcW w:w="8716" w:type="dxa"/>
            <w:gridSpan w:val="16"/>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119017, г. Москва, ул. Большая Ордынка, 24, +7(499) 949-45-35</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540"/>
        </w:trPr>
        <w:tc>
          <w:tcPr>
            <w:tcW w:w="5140" w:type="dxa"/>
            <w:gridSpan w:val="11"/>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Документ, подтверждающий интерес Выгодоприобретателя в сохранении имущества:</w:t>
            </w:r>
          </w:p>
        </w:tc>
        <w:tc>
          <w:tcPr>
            <w:tcW w:w="7073" w:type="dxa"/>
            <w:gridSpan w:val="13"/>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bookmarkStart w:id="35" w:name="RANGE!L34"/>
            <w:bookmarkStart w:id="36" w:name="RANGE!B31"/>
            <w:bookmarkStart w:id="37" w:name="RANGE!H29"/>
            <w:bookmarkStart w:id="38" w:name="RANGE!D26"/>
            <w:bookmarkStart w:id="39" w:name="RANGE!B24"/>
            <w:bookmarkEnd w:id="36"/>
            <w:bookmarkEnd w:id="37"/>
            <w:bookmarkEnd w:id="38"/>
            <w:bookmarkEnd w:id="39"/>
            <w:r w:rsidRPr="00D13943">
              <w:rPr>
                <w:rFonts w:ascii="Times New Roman" w:eastAsia="Times New Roman" w:hAnsi="Times New Roman"/>
                <w:color w:val="000080"/>
                <w:sz w:val="20"/>
                <w:szCs w:val="20"/>
                <w:lang w:eastAsia="ru-RU"/>
              </w:rPr>
              <w:t> </w:t>
            </w:r>
            <w:bookmarkEnd w:id="35"/>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90"/>
        </w:trPr>
        <w:tc>
          <w:tcPr>
            <w:tcW w:w="350"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58"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34"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35"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62"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62"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16"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80"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9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8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3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0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1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3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3"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5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7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2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7"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lang w:eastAsia="ru-RU"/>
              </w:rPr>
            </w:pPr>
            <w:r w:rsidRPr="00D13943">
              <w:rPr>
                <w:rFonts w:ascii="Times New Roman" w:eastAsia="Times New Roman" w:hAnsi="Times New Roman"/>
                <w:b/>
                <w:bCs/>
                <w:i/>
                <w:iCs/>
                <w:color w:val="000080"/>
                <w:lang w:eastAsia="ru-RU"/>
              </w:rPr>
              <w:t>2. ОБЪЕКТ СТРАХОВАНИЯ, СТРАХОВЫЕ СУММЫ, СТРАХОВЫЕ РИСКИ</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553"/>
        </w:trPr>
        <w:tc>
          <w:tcPr>
            <w:tcW w:w="7747" w:type="dxa"/>
            <w:gridSpan w:val="16"/>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2.1. Объекты страхования</w:t>
            </w:r>
            <w:r w:rsidRPr="00D13943">
              <w:rPr>
                <w:rFonts w:ascii="Times New Roman" w:eastAsia="Times New Roman" w:hAnsi="Times New Roman"/>
                <w:b/>
                <w:bCs/>
                <w:i/>
                <w:iCs/>
                <w:color w:val="000080"/>
                <w:sz w:val="16"/>
                <w:szCs w:val="16"/>
                <w:lang w:eastAsia="ru-RU"/>
              </w:rPr>
              <w:t xml:space="preserve"> (отметить заявляемое на страхование имущество)  </w:t>
            </w:r>
            <w:r w:rsidRPr="00D13943">
              <w:rPr>
                <w:rFonts w:ascii="Times New Roman" w:eastAsia="Times New Roman" w:hAnsi="Times New Roman"/>
                <w:b/>
                <w:bCs/>
                <w:i/>
                <w:iCs/>
                <w:color w:val="000080"/>
                <w:sz w:val="20"/>
                <w:szCs w:val="20"/>
                <w:lang w:eastAsia="ru-RU"/>
              </w:rPr>
              <w:t xml:space="preserve">  </w:t>
            </w:r>
          </w:p>
        </w:tc>
        <w:tc>
          <w:tcPr>
            <w:tcW w:w="2053" w:type="dxa"/>
            <w:gridSpan w:val="4"/>
            <w:tcBorders>
              <w:top w:val="single" w:sz="4" w:space="0" w:color="auto"/>
              <w:left w:val="nil"/>
              <w:bottom w:val="nil"/>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Заявленная стоимость</w:t>
            </w:r>
          </w:p>
        </w:tc>
        <w:tc>
          <w:tcPr>
            <w:tcW w:w="2413" w:type="dxa"/>
            <w:gridSpan w:val="4"/>
            <w:tcBorders>
              <w:top w:val="single" w:sz="4" w:space="0" w:color="auto"/>
              <w:left w:val="nil"/>
              <w:bottom w:val="nil"/>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Страховая сумма</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601" w:type="dxa"/>
            <w:gridSpan w:val="6"/>
            <w:vMerge w:val="restart"/>
            <w:tcBorders>
              <w:top w:val="single" w:sz="4" w:space="0" w:color="auto"/>
              <w:left w:val="single" w:sz="4" w:space="0" w:color="auto"/>
              <w:bottom w:val="nil"/>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НЕДВИЖИМОСТЬ</w:t>
            </w:r>
            <w:r w:rsidRPr="00D13943">
              <w:rPr>
                <w:rFonts w:ascii="Times New Roman" w:eastAsia="Times New Roman" w:hAnsi="Times New Roman"/>
                <w:b/>
                <w:bCs/>
                <w:i/>
                <w:iCs/>
                <w:color w:val="000080"/>
                <w:sz w:val="16"/>
                <w:szCs w:val="16"/>
                <w:lang w:eastAsia="ru-RU"/>
              </w:rPr>
              <w:t xml:space="preserve"> (укажите составляющие)</w:t>
            </w:r>
          </w:p>
        </w:tc>
        <w:tc>
          <w:tcPr>
            <w:tcW w:w="5146" w:type="dxa"/>
            <w:gridSpan w:val="10"/>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noProof/>
                <w:color w:val="000080"/>
                <w:sz w:val="20"/>
                <w:szCs w:val="20"/>
                <w:lang w:eastAsia="ru-RU"/>
              </w:rPr>
              <w:drawing>
                <wp:anchor distT="0" distB="0" distL="114300" distR="114300" simplePos="0" relativeHeight="251949056" behindDoc="0" locked="0" layoutInCell="1" allowOverlap="1">
                  <wp:simplePos x="0" y="0"/>
                  <wp:positionH relativeFrom="column">
                    <wp:posOffset>12700</wp:posOffset>
                  </wp:positionH>
                  <wp:positionV relativeFrom="paragraph">
                    <wp:posOffset>19050</wp:posOffset>
                  </wp:positionV>
                  <wp:extent cx="120650" cy="114300"/>
                  <wp:effectExtent l="0" t="0" r="0" b="0"/>
                  <wp:wrapNone/>
                  <wp:docPr id="290" name="Рисунок 290">
                    <a:extLst xmlns:a="http://schemas.openxmlformats.org/drawingml/2006/main">
                      <a:ext uri="{63B3BB69-23CF-44E3-9099-C40C66FF867C}">
                        <a14:compatExt xmlns:a14="http://schemas.microsoft.com/office/drawing/2010/main" spid="_x0000_s1284"/>
                      </a:ext>
                    </a:extLst>
                  </wp:docPr>
                  <wp:cNvGraphicFramePr/>
                  <a:graphic xmlns:a="http://schemas.openxmlformats.org/drawingml/2006/main">
                    <a:graphicData uri="http://schemas.openxmlformats.org/drawingml/2006/picture">
                      <pic:pic xmlns:pic="http://schemas.openxmlformats.org/drawingml/2006/picture">
                        <pic:nvPicPr>
                          <pic:cNvPr id="2" name="CheckBox4">
                            <a:extLst>
                              <a:ext uri="{63B3BB69-23CF-44E3-9099-C40C66FF867C}">
                                <a14:compatExt xmlns:a14="http://schemas.microsoft.com/office/drawing/2010/main" spid="_x0000_s1284"/>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b/>
                <w:bCs/>
                <w:i/>
                <w:iCs/>
                <w:color w:val="000080"/>
                <w:sz w:val="20"/>
                <w:szCs w:val="20"/>
                <w:lang w:eastAsia="ru-RU"/>
              </w:rPr>
              <w:t xml:space="preserve">    конструктивные элементы  </w:t>
            </w:r>
          </w:p>
        </w:tc>
        <w:tc>
          <w:tcPr>
            <w:tcW w:w="20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41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601" w:type="dxa"/>
            <w:gridSpan w:val="6"/>
            <w:vMerge/>
            <w:tcBorders>
              <w:top w:val="single" w:sz="4" w:space="0" w:color="auto"/>
              <w:left w:val="single" w:sz="4" w:space="0" w:color="auto"/>
              <w:bottom w:val="nil"/>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5146" w:type="dxa"/>
            <w:gridSpan w:val="10"/>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noProof/>
                <w:color w:val="000080"/>
                <w:sz w:val="20"/>
                <w:szCs w:val="20"/>
                <w:lang w:eastAsia="ru-RU"/>
              </w:rPr>
              <w:drawing>
                <wp:anchor distT="0" distB="0" distL="114300" distR="114300" simplePos="0" relativeHeight="251950080" behindDoc="0" locked="0" layoutInCell="1" allowOverlap="1">
                  <wp:simplePos x="0" y="0"/>
                  <wp:positionH relativeFrom="column">
                    <wp:posOffset>12700</wp:posOffset>
                  </wp:positionH>
                  <wp:positionV relativeFrom="paragraph">
                    <wp:posOffset>31750</wp:posOffset>
                  </wp:positionV>
                  <wp:extent cx="120650" cy="114300"/>
                  <wp:effectExtent l="0" t="0" r="0" b="0"/>
                  <wp:wrapNone/>
                  <wp:docPr id="289" name="Рисунок 289">
                    <a:extLst xmlns:a="http://schemas.openxmlformats.org/drawingml/2006/main">
                      <a:ext uri="{63B3BB69-23CF-44E3-9099-C40C66FF867C}">
                        <a14:compatExt xmlns:a14="http://schemas.microsoft.com/office/drawing/2010/main" spid="_x0000_s1285"/>
                      </a:ext>
                    </a:extLst>
                  </wp:docPr>
                  <wp:cNvGraphicFramePr/>
                  <a:graphic xmlns:a="http://schemas.openxmlformats.org/drawingml/2006/main">
                    <a:graphicData uri="http://schemas.openxmlformats.org/drawingml/2006/picture">
                      <pic:pic xmlns:pic="http://schemas.openxmlformats.org/drawingml/2006/picture">
                        <pic:nvPicPr>
                          <pic:cNvPr id="2" name="CheckBox5">
                            <a:extLst>
                              <a:ext uri="{63B3BB69-23CF-44E3-9099-C40C66FF867C}">
                                <a14:compatExt xmlns:a14="http://schemas.microsoft.com/office/drawing/2010/main" spid="_x0000_s1285"/>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внутренняя отделка</w:t>
            </w:r>
          </w:p>
        </w:tc>
        <w:tc>
          <w:tcPr>
            <w:tcW w:w="20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41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601" w:type="dxa"/>
            <w:gridSpan w:val="6"/>
            <w:tcBorders>
              <w:top w:val="nil"/>
              <w:left w:val="single" w:sz="4" w:space="0" w:color="auto"/>
              <w:bottom w:val="nil"/>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noProof/>
                <w:color w:val="000080"/>
                <w:sz w:val="20"/>
                <w:szCs w:val="20"/>
                <w:lang w:eastAsia="ru-RU"/>
              </w:rPr>
              <w:drawing>
                <wp:anchor distT="0" distB="0" distL="114300" distR="114300" simplePos="0" relativeHeight="251948032" behindDoc="0" locked="0" layoutInCell="1" allowOverlap="1">
                  <wp:simplePos x="0" y="0"/>
                  <wp:positionH relativeFrom="column">
                    <wp:posOffset>19050</wp:posOffset>
                  </wp:positionH>
                  <wp:positionV relativeFrom="paragraph">
                    <wp:posOffset>31750</wp:posOffset>
                  </wp:positionV>
                  <wp:extent cx="158750" cy="152400"/>
                  <wp:effectExtent l="0" t="0" r="0" b="0"/>
                  <wp:wrapNone/>
                  <wp:docPr id="288" name="Рисунок 288">
                    <a:extLst xmlns:a="http://schemas.openxmlformats.org/drawingml/2006/main">
                      <a:ext uri="{63B3BB69-23CF-44E3-9099-C40C66FF867C}">
                        <a14:compatExt xmlns:a14="http://schemas.microsoft.com/office/drawing/2010/main" spid="_x0000_s1283"/>
                      </a:ext>
                    </a:extLst>
                  </wp:docPr>
                  <wp:cNvGraphicFramePr/>
                  <a:graphic xmlns:a="http://schemas.openxmlformats.org/drawingml/2006/main">
                    <a:graphicData uri="http://schemas.openxmlformats.org/drawingml/2006/picture">
                      <pic:pic xmlns:pic="http://schemas.openxmlformats.org/drawingml/2006/picture">
                        <pic:nvPicPr>
                          <pic:cNvPr id="2" name="CheckBox3">
                            <a:extLst>
                              <a:ext uri="{63B3BB69-23CF-44E3-9099-C40C66FF867C}">
                                <a14:compatExt xmlns:a14="http://schemas.microsoft.com/office/drawing/2010/main" spid="_x0000_s1283"/>
                              </a:ext>
                            </a:extLst>
                          </pic:cNvPr>
                          <pic:cNvPicPr>
                            <a:picLocks noChangeAspect="1"/>
                          </pic:cNvPicPr>
                        </pic:nvPicPr>
                        <pic:blipFill>
                          <a:blip r:embed="rId39"/>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b/>
                <w:bCs/>
                <w:i/>
                <w:iCs/>
                <w:noProof/>
                <w:color w:val="000080"/>
                <w:sz w:val="20"/>
                <w:szCs w:val="20"/>
                <w:lang w:eastAsia="ru-RU"/>
              </w:rPr>
              <w:drawing>
                <wp:anchor distT="0" distB="0" distL="114300" distR="114300" simplePos="0" relativeHeight="251953152" behindDoc="0" locked="0" layoutInCell="1" allowOverlap="1">
                  <wp:simplePos x="0" y="0"/>
                  <wp:positionH relativeFrom="column">
                    <wp:posOffset>0</wp:posOffset>
                  </wp:positionH>
                  <wp:positionV relativeFrom="paragraph">
                    <wp:posOffset>190500</wp:posOffset>
                  </wp:positionV>
                  <wp:extent cx="165100" cy="152400"/>
                  <wp:effectExtent l="0" t="0" r="6350" b="0"/>
                  <wp:wrapNone/>
                  <wp:docPr id="287" name="Рисунок 287">
                    <a:extLst xmlns:a="http://schemas.openxmlformats.org/drawingml/2006/main">
                      <a:ext uri="{63B3BB69-23CF-44E3-9099-C40C66FF867C}">
                        <a14:compatExt xmlns:a14="http://schemas.microsoft.com/office/drawing/2010/main" spid="_x0000_s1291"/>
                      </a:ext>
                    </a:extLst>
                  </wp:docPr>
                  <wp:cNvGraphicFramePr/>
                  <a:graphic xmlns:a="http://schemas.openxmlformats.org/drawingml/2006/main">
                    <a:graphicData uri="http://schemas.openxmlformats.org/drawingml/2006/picture">
                      <pic:pic xmlns:pic="http://schemas.openxmlformats.org/drawingml/2006/picture">
                        <pic:nvPicPr>
                          <pic:cNvPr id="2" name="CheckBox11">
                            <a:extLst>
                              <a:ext uri="{63B3BB69-23CF-44E3-9099-C40C66FF867C}">
                                <a14:compatExt xmlns:a14="http://schemas.microsoft.com/office/drawing/2010/main" spid="_x0000_s1291"/>
                              </a:ext>
                            </a:extLst>
                          </pic:cNvPr>
                          <pic:cNvPicPr>
                            <a:picLocks noChangeAspect="1"/>
                          </pic:cNvPicPr>
                        </pic:nvPicPr>
                        <pic:blipFill>
                          <a:blip r:embed="rId40"/>
                          <a:stretch>
                            <a:fillRect/>
                          </a:stretch>
                        </pic:blipFill>
                        <pic:spPr>
                          <a:xfrm>
                            <a:off x="0" y="0"/>
                            <a:ext cx="165100" cy="1524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b/>
                <w:bCs/>
                <w:i/>
                <w:iCs/>
                <w:color w:val="000080"/>
                <w:sz w:val="20"/>
                <w:szCs w:val="20"/>
                <w:lang w:eastAsia="ru-RU"/>
              </w:rPr>
              <w:t xml:space="preserve">     Здания, включая</w:t>
            </w:r>
          </w:p>
        </w:tc>
        <w:tc>
          <w:tcPr>
            <w:tcW w:w="5146" w:type="dxa"/>
            <w:gridSpan w:val="10"/>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noProof/>
                <w:color w:val="000080"/>
                <w:sz w:val="20"/>
                <w:szCs w:val="20"/>
                <w:lang w:eastAsia="ru-RU"/>
              </w:rPr>
              <w:drawing>
                <wp:anchor distT="0" distB="0" distL="114300" distR="114300" simplePos="0" relativeHeight="251951104" behindDoc="0" locked="0" layoutInCell="1" allowOverlap="1">
                  <wp:simplePos x="0" y="0"/>
                  <wp:positionH relativeFrom="column">
                    <wp:posOffset>12700</wp:posOffset>
                  </wp:positionH>
                  <wp:positionV relativeFrom="paragraph">
                    <wp:posOffset>19050</wp:posOffset>
                  </wp:positionV>
                  <wp:extent cx="120650" cy="114300"/>
                  <wp:effectExtent l="0" t="0" r="0" b="0"/>
                  <wp:wrapNone/>
                  <wp:docPr id="286" name="Рисунок 286">
                    <a:extLst xmlns:a="http://schemas.openxmlformats.org/drawingml/2006/main">
                      <a:ext uri="{63B3BB69-23CF-44E3-9099-C40C66FF867C}">
                        <a14:compatExt xmlns:a14="http://schemas.microsoft.com/office/drawing/2010/main" spid="_x0000_s1286"/>
                      </a:ext>
                    </a:extLst>
                  </wp:docPr>
                  <wp:cNvGraphicFramePr/>
                  <a:graphic xmlns:a="http://schemas.openxmlformats.org/drawingml/2006/main">
                    <a:graphicData uri="http://schemas.openxmlformats.org/drawingml/2006/picture">
                      <pic:pic xmlns:pic="http://schemas.openxmlformats.org/drawingml/2006/picture">
                        <pic:nvPicPr>
                          <pic:cNvPr id="2" name="CheckBox6">
                            <a:extLst>
                              <a:ext uri="{63B3BB69-23CF-44E3-9099-C40C66FF867C}">
                                <a14:compatExt xmlns:a14="http://schemas.microsoft.com/office/drawing/2010/main" spid="_x0000_s1286"/>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внешняя отделка</w:t>
            </w:r>
          </w:p>
        </w:tc>
        <w:tc>
          <w:tcPr>
            <w:tcW w:w="20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41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601" w:type="dxa"/>
            <w:gridSpan w:val="6"/>
            <w:tcBorders>
              <w:top w:val="nil"/>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Помещения, включая</w:t>
            </w:r>
          </w:p>
        </w:tc>
        <w:tc>
          <w:tcPr>
            <w:tcW w:w="5146" w:type="dxa"/>
            <w:gridSpan w:val="10"/>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noProof/>
                <w:color w:val="000080"/>
                <w:sz w:val="20"/>
                <w:szCs w:val="20"/>
                <w:lang w:eastAsia="ru-RU"/>
              </w:rPr>
              <w:drawing>
                <wp:anchor distT="0" distB="0" distL="114300" distR="114300" simplePos="0" relativeHeight="251952128" behindDoc="0" locked="0" layoutInCell="1" allowOverlap="1">
                  <wp:simplePos x="0" y="0"/>
                  <wp:positionH relativeFrom="column">
                    <wp:posOffset>0</wp:posOffset>
                  </wp:positionH>
                  <wp:positionV relativeFrom="paragraph">
                    <wp:posOffset>38100</wp:posOffset>
                  </wp:positionV>
                  <wp:extent cx="127000" cy="114300"/>
                  <wp:effectExtent l="0" t="0" r="6350" b="0"/>
                  <wp:wrapNone/>
                  <wp:docPr id="285" name="Рисунок 285">
                    <a:extLst xmlns:a="http://schemas.openxmlformats.org/drawingml/2006/main">
                      <a:ext uri="{63B3BB69-23CF-44E3-9099-C40C66FF867C}">
                        <a14:compatExt xmlns:a14="http://schemas.microsoft.com/office/drawing/2010/main" spid="_x0000_s1287"/>
                      </a:ext>
                    </a:extLst>
                  </wp:docPr>
                  <wp:cNvGraphicFramePr/>
                  <a:graphic xmlns:a="http://schemas.openxmlformats.org/drawingml/2006/main">
                    <a:graphicData uri="http://schemas.openxmlformats.org/drawingml/2006/picture">
                      <pic:pic xmlns:pic="http://schemas.openxmlformats.org/drawingml/2006/picture">
                        <pic:nvPicPr>
                          <pic:cNvPr id="2" name="CheckBox7">
                            <a:extLst>
                              <a:ext uri="{63B3BB69-23CF-44E3-9099-C40C66FF867C}">
                                <a14:compatExt xmlns:a14="http://schemas.microsoft.com/office/drawing/2010/main" spid="_x0000_s1287"/>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инженерное оборудование</w:t>
            </w:r>
          </w:p>
        </w:tc>
        <w:tc>
          <w:tcPr>
            <w:tcW w:w="20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41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40"/>
        </w:trPr>
        <w:tc>
          <w:tcPr>
            <w:tcW w:w="7747" w:type="dxa"/>
            <w:gridSpan w:val="16"/>
            <w:tcBorders>
              <w:top w:val="nil"/>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right"/>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ИТОГО по объектам недвижимости:</w:t>
            </w:r>
          </w:p>
        </w:tc>
        <w:tc>
          <w:tcPr>
            <w:tcW w:w="20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 </w:t>
            </w:r>
          </w:p>
        </w:tc>
        <w:tc>
          <w:tcPr>
            <w:tcW w:w="241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710"/>
        </w:trPr>
        <w:tc>
          <w:tcPr>
            <w:tcW w:w="2601" w:type="dxa"/>
            <w:gridSpan w:val="6"/>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165100" cy="152400"/>
                  <wp:effectExtent l="0" t="0" r="6350" b="0"/>
                  <wp:wrapNone/>
                  <wp:docPr id="284" name="Рисунок 284">
                    <a:extLst xmlns:a="http://schemas.openxmlformats.org/drawingml/2006/main">
                      <a:ext uri="{63B3BB69-23CF-44E3-9099-C40C66FF867C}">
                        <a14:compatExt xmlns:a14="http://schemas.microsoft.com/office/drawing/2010/main" spid="_x0000_s1292"/>
                      </a:ext>
                    </a:extLst>
                  </wp:docPr>
                  <wp:cNvGraphicFramePr/>
                  <a:graphic xmlns:a="http://schemas.openxmlformats.org/drawingml/2006/main">
                    <a:graphicData uri="http://schemas.openxmlformats.org/drawingml/2006/picture">
                      <pic:pic xmlns:pic="http://schemas.openxmlformats.org/drawingml/2006/picture">
                        <pic:nvPicPr>
                          <pic:cNvPr id="2" name="CheckBox12">
                            <a:extLst>
                              <a:ext uri="{63B3BB69-23CF-44E3-9099-C40C66FF867C}">
                                <a14:compatExt xmlns:a14="http://schemas.microsoft.com/office/drawing/2010/main" spid="_x0000_s1292"/>
                              </a:ext>
                            </a:extLst>
                          </pic:cNvPr>
                          <pic:cNvPicPr>
                            <a:picLocks noChangeAspect="1"/>
                          </pic:cNvPicPr>
                        </pic:nvPicPr>
                        <pic:blipFill>
                          <a:blip r:embed="rId42"/>
                          <a:stretch>
                            <a:fillRect/>
                          </a:stretch>
                        </pic:blipFill>
                        <pic:spPr>
                          <a:xfrm>
                            <a:off x="0" y="0"/>
                            <a:ext cx="165100" cy="1524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375"/>
            </w:tblGrid>
            <w:tr w:rsidR="004B7D33" w:rsidRPr="00D13943" w:rsidTr="00203337">
              <w:trPr>
                <w:trHeight w:val="710"/>
                <w:tblCellSpacing w:w="0" w:type="dxa"/>
              </w:trPr>
              <w:tc>
                <w:tcPr>
                  <w:tcW w:w="2460" w:type="dxa"/>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ОБОРУДОВАНИЕ</w:t>
                  </w:r>
                  <w:r w:rsidRPr="00D13943">
                    <w:rPr>
                      <w:rFonts w:ascii="Times New Roman" w:eastAsia="Times New Roman" w:hAnsi="Times New Roman"/>
                      <w:b/>
                      <w:bCs/>
                      <w:i/>
                      <w:iCs/>
                      <w:color w:val="000080"/>
                      <w:sz w:val="16"/>
                      <w:szCs w:val="16"/>
                      <w:lang w:eastAsia="ru-RU"/>
                    </w:rPr>
                    <w:t xml:space="preserve">  (укажите укрупненные номенклатурные группы)</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146" w:type="dxa"/>
            <w:gridSpan w:val="10"/>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0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 </w:t>
            </w:r>
          </w:p>
        </w:tc>
        <w:tc>
          <w:tcPr>
            <w:tcW w:w="241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578"/>
        </w:trPr>
        <w:tc>
          <w:tcPr>
            <w:tcW w:w="2601" w:type="dxa"/>
            <w:gridSpan w:val="6"/>
            <w:vMerge w:val="restart"/>
            <w:tcBorders>
              <w:top w:val="nil"/>
              <w:left w:val="nil"/>
              <w:bottom w:val="single" w:sz="4" w:space="0" w:color="000000"/>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165100" cy="152400"/>
                  <wp:effectExtent l="0" t="0" r="6350" b="0"/>
                  <wp:wrapNone/>
                  <wp:docPr id="283" name="Рисунок 283">
                    <a:extLst xmlns:a="http://schemas.openxmlformats.org/drawingml/2006/main">
                      <a:ext uri="{63B3BB69-23CF-44E3-9099-C40C66FF867C}">
                        <a14:compatExt xmlns:a14="http://schemas.microsoft.com/office/drawing/2010/main" spid="_x0000_s1293"/>
                      </a:ext>
                    </a:extLst>
                  </wp:docPr>
                  <wp:cNvGraphicFramePr/>
                  <a:graphic xmlns:a="http://schemas.openxmlformats.org/drawingml/2006/main">
                    <a:graphicData uri="http://schemas.openxmlformats.org/drawingml/2006/picture">
                      <pic:pic xmlns:pic="http://schemas.openxmlformats.org/drawingml/2006/picture">
                        <pic:nvPicPr>
                          <pic:cNvPr id="2" name="CheckBox13">
                            <a:extLst>
                              <a:ext uri="{63B3BB69-23CF-44E3-9099-C40C66FF867C}">
                                <a14:compatExt xmlns:a14="http://schemas.microsoft.com/office/drawing/2010/main" spid="_x0000_s1293"/>
                              </a:ext>
                            </a:extLst>
                          </pic:cNvPr>
                          <pic:cNvPicPr>
                            <a:picLocks noChangeAspect="1"/>
                          </pic:cNvPicPr>
                        </pic:nvPicPr>
                        <pic:blipFill>
                          <a:blip r:embed="rId43"/>
                          <a:stretch>
                            <a:fillRect/>
                          </a:stretch>
                        </pic:blipFill>
                        <pic:spPr>
                          <a:xfrm>
                            <a:off x="0" y="0"/>
                            <a:ext cx="165100" cy="1524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375"/>
            </w:tblGrid>
            <w:tr w:rsidR="004B7D33" w:rsidRPr="00D13943" w:rsidTr="00203337">
              <w:trPr>
                <w:trHeight w:val="230"/>
                <w:tblCellSpacing w:w="0" w:type="dxa"/>
              </w:trPr>
              <w:tc>
                <w:tcPr>
                  <w:tcW w:w="2460" w:type="dxa"/>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ТМЦ  </w:t>
                  </w:r>
                  <w:r w:rsidRPr="00D13943">
                    <w:rPr>
                      <w:rFonts w:ascii="Times New Roman" w:eastAsia="Times New Roman" w:hAnsi="Times New Roman"/>
                      <w:b/>
                      <w:bCs/>
                      <w:i/>
                      <w:iCs/>
                      <w:color w:val="000080"/>
                      <w:sz w:val="16"/>
                      <w:szCs w:val="16"/>
                      <w:lang w:eastAsia="ru-RU"/>
                    </w:rPr>
                    <w:t>(укажите укрупненные номенкла-турные группы и вид остатка ТМЦ)</w:t>
                  </w:r>
                </w:p>
              </w:tc>
            </w:tr>
            <w:tr w:rsidR="004B7D33" w:rsidRPr="00D13943" w:rsidTr="00203337">
              <w:trPr>
                <w:trHeight w:val="23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framePr w:hSpace="180" w:wrap="around" w:vAnchor="text" w:hAnchor="text" w:x="1458" w:y="1"/>
                    <w:spacing w:after="0" w:line="240" w:lineRule="auto"/>
                    <w:suppressOverlap/>
                    <w:rPr>
                      <w:rFonts w:ascii="Times New Roman" w:eastAsia="Times New Roman" w:hAnsi="Times New Roman"/>
                      <w:b/>
                      <w:bCs/>
                      <w:i/>
                      <w:iCs/>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5146" w:type="dxa"/>
            <w:gridSpan w:val="10"/>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05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164 000 000,00 руб.</w:t>
            </w:r>
          </w:p>
        </w:tc>
        <w:tc>
          <w:tcPr>
            <w:tcW w:w="241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164 000 000,00 руб.</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40"/>
        </w:trPr>
        <w:tc>
          <w:tcPr>
            <w:tcW w:w="2601" w:type="dxa"/>
            <w:gridSpan w:val="6"/>
            <w:vMerge/>
            <w:tcBorders>
              <w:top w:val="nil"/>
              <w:left w:val="nil"/>
              <w:bottom w:val="single" w:sz="4" w:space="0" w:color="000000"/>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1950"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82" name="Рисунок 282">
                    <a:extLst xmlns:a="http://schemas.openxmlformats.org/drawingml/2006/main">
                      <a:ext uri="{63B3BB69-23CF-44E3-9099-C40C66FF867C}">
                        <a14:compatExt xmlns:a14="http://schemas.microsoft.com/office/drawing/2010/main" spid="_x0000_s1791"/>
                      </a:ext>
                    </a:extLst>
                  </wp:docPr>
                  <wp:cNvGraphicFramePr/>
                  <a:graphic xmlns:a="http://schemas.openxmlformats.org/drawingml/2006/main">
                    <a:graphicData uri="http://schemas.openxmlformats.org/drawingml/2006/picture">
                      <pic:pic xmlns:pic="http://schemas.openxmlformats.org/drawingml/2006/picture">
                        <pic:nvPicPr>
                          <pic:cNvPr id="2" name="CheckBox225">
                            <a:extLst>
                              <a:ext uri="{63B3BB69-23CF-44E3-9099-C40C66FF867C}">
                                <a14:compatExt xmlns:a14="http://schemas.microsoft.com/office/drawing/2010/main" spid="_x0000_s1791"/>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29"/>
            </w:tblGrid>
            <w:tr w:rsidR="004B7D33" w:rsidRPr="00D13943" w:rsidTr="00203337">
              <w:trPr>
                <w:trHeight w:val="240"/>
                <w:tblCellSpacing w:w="0" w:type="dxa"/>
              </w:trPr>
              <w:tc>
                <w:tcPr>
                  <w:tcW w:w="18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 xml:space="preserve">     Переменный остаток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196" w:type="dxa"/>
            <w:gridSpan w:val="6"/>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18368" behindDoc="0" locked="0" layoutInCell="1" allowOverlap="1">
                  <wp:simplePos x="0" y="0"/>
                  <wp:positionH relativeFrom="column">
                    <wp:posOffset>31750</wp:posOffset>
                  </wp:positionH>
                  <wp:positionV relativeFrom="paragraph">
                    <wp:posOffset>19050</wp:posOffset>
                  </wp:positionV>
                  <wp:extent cx="120650" cy="114300"/>
                  <wp:effectExtent l="0" t="0" r="0" b="0"/>
                  <wp:wrapNone/>
                  <wp:docPr id="281" name="Рисунок 281">
                    <a:extLst xmlns:a="http://schemas.openxmlformats.org/drawingml/2006/main">
                      <a:ext uri="{63B3BB69-23CF-44E3-9099-C40C66FF867C}">
                        <a14:compatExt xmlns:a14="http://schemas.microsoft.com/office/drawing/2010/main" spid="_x0000_s1790"/>
                      </a:ext>
                    </a:extLst>
                  </wp:docPr>
                  <wp:cNvGraphicFramePr/>
                  <a:graphic xmlns:a="http://schemas.openxmlformats.org/drawingml/2006/main">
                    <a:graphicData uri="http://schemas.openxmlformats.org/drawingml/2006/picture">
                      <pic:pic xmlns:pic="http://schemas.openxmlformats.org/drawingml/2006/picture">
                        <pic:nvPicPr>
                          <pic:cNvPr id="2" name="CheckBox170">
                            <a:extLst>
                              <a:ext uri="{63B3BB69-23CF-44E3-9099-C40C66FF867C}">
                                <a14:compatExt xmlns:a14="http://schemas.microsoft.com/office/drawing/2010/main" spid="_x0000_s1790"/>
                              </a:ext>
                            </a:extLst>
                          </pic:cNvPr>
                          <pic:cNvPicPr>
                            <a:picLocks noChangeAspect="1"/>
                          </pic:cNvPicPr>
                        </pic:nvPicPr>
                        <pic:blipFill>
                          <a:blip r:embed="rId45"/>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90"/>
            </w:tblGrid>
            <w:tr w:rsidR="004B7D33" w:rsidRPr="00D13943" w:rsidTr="00203337">
              <w:trPr>
                <w:trHeight w:val="240"/>
                <w:tblCellSpacing w:w="0" w:type="dxa"/>
              </w:trPr>
              <w:tc>
                <w:tcPr>
                  <w:tcW w:w="2480" w:type="dxa"/>
                  <w:tcBorders>
                    <w:top w:val="single" w:sz="4" w:space="0" w:color="auto"/>
                    <w:left w:val="nil"/>
                    <w:bottom w:val="single" w:sz="4" w:space="0" w:color="auto"/>
                    <w:right w:val="single" w:sz="4" w:space="0" w:color="auto"/>
                  </w:tcBorders>
                  <w:shd w:val="clear" w:color="auto" w:fill="auto"/>
                  <w:noWrap/>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b/>
                      <w:bCs/>
                      <w:color w:val="000080"/>
                      <w:sz w:val="16"/>
                      <w:szCs w:val="16"/>
                      <w:lang w:eastAsia="ru-RU"/>
                    </w:rPr>
                  </w:pPr>
                  <w:r w:rsidRPr="00D13943">
                    <w:rPr>
                      <w:rFonts w:ascii="Times New Roman" w:eastAsia="Times New Roman" w:hAnsi="Times New Roman"/>
                      <w:b/>
                      <w:bCs/>
                      <w:color w:val="000080"/>
                      <w:sz w:val="16"/>
                      <w:szCs w:val="16"/>
                      <w:lang w:eastAsia="ru-RU"/>
                    </w:rPr>
                    <w:t xml:space="preserve">     </w:t>
                  </w:r>
                  <w:r w:rsidRPr="00D13943">
                    <w:rPr>
                      <w:rFonts w:ascii="Times New Roman" w:eastAsia="Times New Roman" w:hAnsi="Times New Roman"/>
                      <w:color w:val="000080"/>
                      <w:sz w:val="16"/>
                      <w:szCs w:val="16"/>
                      <w:lang w:eastAsia="ru-RU"/>
                    </w:rPr>
                    <w:t>Неснижаемый остаток</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053" w:type="dxa"/>
            <w:gridSpan w:val="4"/>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color w:val="000080"/>
                <w:sz w:val="20"/>
                <w:szCs w:val="20"/>
                <w:lang w:eastAsia="ru-RU"/>
              </w:rPr>
            </w:pPr>
          </w:p>
        </w:tc>
        <w:tc>
          <w:tcPr>
            <w:tcW w:w="2413" w:type="dxa"/>
            <w:gridSpan w:val="4"/>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458"/>
        </w:trPr>
        <w:tc>
          <w:tcPr>
            <w:tcW w:w="2139" w:type="dxa"/>
            <w:gridSpan w:val="5"/>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165100" cy="152400"/>
                  <wp:effectExtent l="0" t="0" r="6350" b="0"/>
                  <wp:wrapNone/>
                  <wp:docPr id="280" name="Рисунок 280">
                    <a:extLst xmlns:a="http://schemas.openxmlformats.org/drawingml/2006/main">
                      <a:ext uri="{63B3BB69-23CF-44E3-9099-C40C66FF867C}">
                        <a14:compatExt xmlns:a14="http://schemas.microsoft.com/office/drawing/2010/main" spid="_x0000_s1294"/>
                      </a:ext>
                    </a:extLst>
                  </wp:docPr>
                  <wp:cNvGraphicFramePr/>
                  <a:graphic xmlns:a="http://schemas.openxmlformats.org/drawingml/2006/main">
                    <a:graphicData uri="http://schemas.openxmlformats.org/drawingml/2006/picture">
                      <pic:pic xmlns:pic="http://schemas.openxmlformats.org/drawingml/2006/picture">
                        <pic:nvPicPr>
                          <pic:cNvPr id="2" name="CheckBox14">
                            <a:extLst>
                              <a:ext uri="{63B3BB69-23CF-44E3-9099-C40C66FF867C}">
                                <a14:compatExt xmlns:a14="http://schemas.microsoft.com/office/drawing/2010/main" spid="_x0000_s1294"/>
                              </a:ext>
                            </a:extLst>
                          </pic:cNvPr>
                          <pic:cNvPicPr>
                            <a:picLocks noChangeAspect="1"/>
                          </pic:cNvPicPr>
                        </pic:nvPicPr>
                        <pic:blipFill>
                          <a:blip r:embed="rId42"/>
                          <a:stretch>
                            <a:fillRect/>
                          </a:stretch>
                        </pic:blipFill>
                        <pic:spPr>
                          <a:xfrm>
                            <a:off x="0" y="0"/>
                            <a:ext cx="165100" cy="1524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13"/>
            </w:tblGrid>
            <w:tr w:rsidR="004B7D33" w:rsidRPr="00D13943" w:rsidTr="00203337">
              <w:trPr>
                <w:trHeight w:val="458"/>
                <w:tblCellSpacing w:w="0" w:type="dxa"/>
              </w:trPr>
              <w:tc>
                <w:tcPr>
                  <w:tcW w:w="2000" w:type="dxa"/>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Иное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608" w:type="dxa"/>
            <w:gridSpan w:val="11"/>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0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 </w:t>
            </w:r>
          </w:p>
        </w:tc>
        <w:tc>
          <w:tcPr>
            <w:tcW w:w="241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8"/>
        </w:trPr>
        <w:tc>
          <w:tcPr>
            <w:tcW w:w="7747" w:type="dxa"/>
            <w:gridSpan w:val="16"/>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right"/>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ИТОГО: </w:t>
            </w:r>
          </w:p>
        </w:tc>
        <w:tc>
          <w:tcPr>
            <w:tcW w:w="205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164 000 000,00 руб.</w:t>
            </w:r>
          </w:p>
        </w:tc>
        <w:tc>
          <w:tcPr>
            <w:tcW w:w="241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164 000 000,00 руб.</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85"/>
        </w:trPr>
        <w:tc>
          <w:tcPr>
            <w:tcW w:w="12213" w:type="dxa"/>
            <w:gridSpan w:val="24"/>
            <w:vMerge w:val="restart"/>
            <w:tcBorders>
              <w:top w:val="nil"/>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noProof/>
                <w:color w:val="000080"/>
                <w:sz w:val="20"/>
                <w:szCs w:val="20"/>
                <w:lang w:eastAsia="ru-RU"/>
              </w:rPr>
              <w:drawing>
                <wp:anchor distT="0" distB="0" distL="114300" distR="114300" simplePos="0" relativeHeight="252146688" behindDoc="0" locked="0" layoutInCell="1" allowOverlap="1">
                  <wp:simplePos x="0" y="0"/>
                  <wp:positionH relativeFrom="column">
                    <wp:posOffset>5365750</wp:posOffset>
                  </wp:positionH>
                  <wp:positionV relativeFrom="paragraph">
                    <wp:posOffset>355600</wp:posOffset>
                  </wp:positionV>
                  <wp:extent cx="133350" cy="114300"/>
                  <wp:effectExtent l="0" t="0" r="0" b="0"/>
                  <wp:wrapNone/>
                  <wp:docPr id="279" name="Рисунок 279">
                    <a:extLst xmlns:a="http://schemas.openxmlformats.org/drawingml/2006/main">
                      <a:ext uri="{63B3BB69-23CF-44E3-9099-C40C66FF867C}">
                        <a14:compatExt xmlns:a14="http://schemas.microsoft.com/office/drawing/2010/main" spid="_x0000_s1711"/>
                      </a:ext>
                    </a:extLst>
                  </wp:docPr>
                  <wp:cNvGraphicFramePr/>
                  <a:graphic xmlns:a="http://schemas.openxmlformats.org/drawingml/2006/main">
                    <a:graphicData uri="http://schemas.openxmlformats.org/drawingml/2006/picture">
                      <pic:pic xmlns:pic="http://schemas.openxmlformats.org/drawingml/2006/picture">
                        <pic:nvPicPr>
                          <pic:cNvPr id="2" name="CheckBox35">
                            <a:extLst>
                              <a:ext uri="{63B3BB69-23CF-44E3-9099-C40C66FF867C}">
                                <a14:compatExt xmlns:a14="http://schemas.microsoft.com/office/drawing/2010/main" spid="_x0000_s1711"/>
                              </a:ext>
                            </a:extLst>
                          </pic:cNvPr>
                          <pic:cNvPicPr>
                            <a:picLocks noChangeAspect="1"/>
                          </pic:cNvPicPr>
                        </pic:nvPicPr>
                        <pic:blipFill>
                          <a:blip r:embed="rId46"/>
                          <a:stretch>
                            <a:fillRect/>
                          </a:stretch>
                        </pic:blipFill>
                        <pic:spPr>
                          <a:xfrm>
                            <a:off x="0" y="0"/>
                            <a:ext cx="13335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b/>
                <w:bCs/>
                <w:i/>
                <w:iCs/>
                <w:color w:val="000080"/>
                <w:sz w:val="20"/>
                <w:szCs w:val="20"/>
                <w:lang w:eastAsia="ru-RU"/>
              </w:rPr>
              <w:t>Заявляются ли на страхование дополнительные расходы</w:t>
            </w:r>
            <w:r w:rsidRPr="00D13943">
              <w:rPr>
                <w:rFonts w:ascii="Times New Roman" w:eastAsia="Times New Roman" w:hAnsi="Times New Roman"/>
                <w:i/>
                <w:iCs/>
                <w:color w:val="000080"/>
                <w:sz w:val="16"/>
                <w:szCs w:val="16"/>
                <w:lang w:eastAsia="ru-RU"/>
              </w:rPr>
              <w:t xml:space="preserve"> (сверх определенных Правилами страхования восстановительных расходов и расходов в целях уменьшения убытков при страховом случае)</w:t>
            </w:r>
            <w:r w:rsidRPr="00D13943">
              <w:rPr>
                <w:rFonts w:ascii="Times New Roman" w:eastAsia="Times New Roman" w:hAnsi="Times New Roman"/>
                <w:b/>
                <w:bCs/>
                <w:i/>
                <w:iCs/>
                <w:color w:val="000080"/>
                <w:sz w:val="20"/>
                <w:szCs w:val="20"/>
                <w:lang w:eastAsia="ru-RU"/>
              </w:rPr>
              <w:t>, подлежащие возмещению при наступлении страхового случая в пределах страховой суммы по имуществу с установленным лимитом:        нет</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85"/>
        </w:trPr>
        <w:tc>
          <w:tcPr>
            <w:tcW w:w="12213" w:type="dxa"/>
            <w:gridSpan w:val="24"/>
            <w:vMerge/>
            <w:tcBorders>
              <w:top w:val="nil"/>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85"/>
        </w:trPr>
        <w:tc>
          <w:tcPr>
            <w:tcW w:w="12213" w:type="dxa"/>
            <w:gridSpan w:val="24"/>
            <w:vMerge/>
            <w:tcBorders>
              <w:top w:val="nil"/>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lastRenderedPageBreak/>
              <w:drawing>
                <wp:anchor distT="0" distB="0" distL="114300" distR="114300" simplePos="0" relativeHeight="252147712" behindDoc="0" locked="0" layoutInCell="1" allowOverlap="1">
                  <wp:simplePos x="0" y="0"/>
                  <wp:positionH relativeFrom="column">
                    <wp:posOffset>114300</wp:posOffset>
                  </wp:positionH>
                  <wp:positionV relativeFrom="paragraph">
                    <wp:posOffset>31750</wp:posOffset>
                  </wp:positionV>
                  <wp:extent cx="133350" cy="114300"/>
                  <wp:effectExtent l="0" t="0" r="0" b="0"/>
                  <wp:wrapNone/>
                  <wp:docPr id="278" name="Рисунок 278">
                    <a:extLst xmlns:a="http://schemas.openxmlformats.org/drawingml/2006/main">
                      <a:ext uri="{63B3BB69-23CF-44E3-9099-C40C66FF867C}">
                        <a14:compatExt xmlns:a14="http://schemas.microsoft.com/office/drawing/2010/main" spid="_x0000_s1712"/>
                      </a:ext>
                    </a:extLst>
                  </wp:docPr>
                  <wp:cNvGraphicFramePr/>
                  <a:graphic xmlns:a="http://schemas.openxmlformats.org/drawingml/2006/main">
                    <a:graphicData uri="http://schemas.openxmlformats.org/drawingml/2006/picture">
                      <pic:pic xmlns:pic="http://schemas.openxmlformats.org/drawingml/2006/picture">
                        <pic:nvPicPr>
                          <pic:cNvPr id="2" name="CheckBox36">
                            <a:extLst>
                              <a:ext uri="{63B3BB69-23CF-44E3-9099-C40C66FF867C}">
                                <a14:compatExt xmlns:a14="http://schemas.microsoft.com/office/drawing/2010/main" spid="_x0000_s1712"/>
                              </a:ext>
                            </a:extLst>
                          </pic:cNvPr>
                          <pic:cNvPicPr>
                            <a:picLocks noChangeAspect="1"/>
                          </pic:cNvPicPr>
                        </pic:nvPicPr>
                        <pic:blipFill>
                          <a:blip r:embed="rId46"/>
                          <a:stretch>
                            <a:fillRect/>
                          </a:stretch>
                        </pic:blipFill>
                        <pic:spPr>
                          <a:xfrm>
                            <a:off x="0" y="0"/>
                            <a:ext cx="1333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540"/>
            </w:tblGrid>
            <w:tr w:rsidR="004B7D33" w:rsidRPr="00D13943" w:rsidTr="00203337">
              <w:trPr>
                <w:trHeight w:val="270"/>
                <w:tblCellSpacing w:w="0" w:type="dxa"/>
              </w:trPr>
              <w:tc>
                <w:tcPr>
                  <w:tcW w:w="10540" w:type="dxa"/>
                  <w:tcBorders>
                    <w:top w:val="single" w:sz="4" w:space="0" w:color="auto"/>
                    <w:left w:val="single" w:sz="4" w:space="0" w:color="auto"/>
                    <w:bottom w:val="nil"/>
                    <w:right w:val="single" w:sz="4" w:space="0" w:color="000000"/>
                  </w:tcBorders>
                  <w:shd w:val="clear" w:color="000000" w:fill="DCE6F1"/>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да, укажите заявляемые расходы и лимиты возмещения по каждой позиции в процентах от страховой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6176" w:type="dxa"/>
            <w:gridSpan w:val="13"/>
            <w:tcBorders>
              <w:top w:val="nil"/>
              <w:left w:val="single" w:sz="4" w:space="0" w:color="auto"/>
              <w:bottom w:val="single" w:sz="4" w:space="0" w:color="auto"/>
              <w:right w:val="nil"/>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суммы по имуществу либо в денежной величине:</w:t>
            </w:r>
          </w:p>
        </w:tc>
        <w:tc>
          <w:tcPr>
            <w:tcW w:w="6037"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601" w:type="dxa"/>
            <w:gridSpan w:val="6"/>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Валюта страхования:</w:t>
            </w:r>
          </w:p>
        </w:tc>
        <w:tc>
          <w:tcPr>
            <w:tcW w:w="1388" w:type="dxa"/>
            <w:gridSpan w:val="3"/>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77" name="Рисунок 277">
                    <a:extLst xmlns:a="http://schemas.openxmlformats.org/drawingml/2006/main">
                      <a:ext uri="{63B3BB69-23CF-44E3-9099-C40C66FF867C}">
                        <a14:compatExt xmlns:a14="http://schemas.microsoft.com/office/drawing/2010/main" spid="_x0000_s1716"/>
                      </a:ext>
                    </a:extLst>
                  </wp:docPr>
                  <wp:cNvGraphicFramePr/>
                  <a:graphic xmlns:a="http://schemas.openxmlformats.org/drawingml/2006/main">
                    <a:graphicData uri="http://schemas.openxmlformats.org/drawingml/2006/picture">
                      <pic:pic xmlns:pic="http://schemas.openxmlformats.org/drawingml/2006/picture">
                        <pic:nvPicPr>
                          <pic:cNvPr id="2" name="CheckBox246">
                            <a:extLst>
                              <a:ext uri="{63B3BB69-23CF-44E3-9099-C40C66FF867C}">
                                <a14:compatExt xmlns:a14="http://schemas.microsoft.com/office/drawing/2010/main" spid="_x0000_s1716"/>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67"/>
            </w:tblGrid>
            <w:tr w:rsidR="004B7D33" w:rsidRPr="00D13943" w:rsidTr="00203337">
              <w:trPr>
                <w:trHeight w:val="270"/>
                <w:tblCellSpacing w:w="0" w:type="dxa"/>
              </w:trPr>
              <w:tc>
                <w:tcPr>
                  <w:tcW w:w="138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Рубли</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187" w:type="dxa"/>
            <w:gridSpan w:val="4"/>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76" name="Рисунок 276">
                    <a:extLst xmlns:a="http://schemas.openxmlformats.org/drawingml/2006/main">
                      <a:ext uri="{63B3BB69-23CF-44E3-9099-C40C66FF867C}">
                        <a14:compatExt xmlns:a14="http://schemas.microsoft.com/office/drawing/2010/main" spid="_x0000_s1715"/>
                      </a:ext>
                    </a:extLst>
                  </wp:docPr>
                  <wp:cNvGraphicFramePr/>
                  <a:graphic xmlns:a="http://schemas.openxmlformats.org/drawingml/2006/main">
                    <a:graphicData uri="http://schemas.openxmlformats.org/drawingml/2006/picture">
                      <pic:pic xmlns:pic="http://schemas.openxmlformats.org/drawingml/2006/picture">
                        <pic:nvPicPr>
                          <pic:cNvPr id="2" name="CheckBox229">
                            <a:extLst>
                              <a:ext uri="{63B3BB69-23CF-44E3-9099-C40C66FF867C}">
                                <a14:compatExt xmlns:a14="http://schemas.microsoft.com/office/drawing/2010/main" spid="_x0000_s1715"/>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0"/>
            </w:tblGrid>
            <w:tr w:rsidR="004B7D33" w:rsidRPr="00D13943" w:rsidTr="00203337">
              <w:trPr>
                <w:trHeight w:val="270"/>
                <w:tblCellSpacing w:w="0" w:type="dxa"/>
              </w:trPr>
              <w:tc>
                <w:tcPr>
                  <w:tcW w:w="170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Долл. США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571" w:type="dxa"/>
            <w:gridSpan w:val="3"/>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75" name="Рисунок 275">
                    <a:extLst xmlns:a="http://schemas.openxmlformats.org/drawingml/2006/main">
                      <a:ext uri="{63B3BB69-23CF-44E3-9099-C40C66FF867C}">
                        <a14:compatExt xmlns:a14="http://schemas.microsoft.com/office/drawing/2010/main" spid="_x0000_s1714"/>
                      </a:ext>
                    </a:extLst>
                  </wp:docPr>
                  <wp:cNvGraphicFramePr/>
                  <a:graphic xmlns:a="http://schemas.openxmlformats.org/drawingml/2006/main">
                    <a:graphicData uri="http://schemas.openxmlformats.org/drawingml/2006/picture">
                      <pic:pic xmlns:pic="http://schemas.openxmlformats.org/drawingml/2006/picture">
                        <pic:nvPicPr>
                          <pic:cNvPr id="2" name="CheckBox228">
                            <a:extLst>
                              <a:ext uri="{63B3BB69-23CF-44E3-9099-C40C66FF867C}">
                                <a14:compatExt xmlns:a14="http://schemas.microsoft.com/office/drawing/2010/main" spid="_x0000_s171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20"/>
            </w:tblGrid>
            <w:tr w:rsidR="004B7D33" w:rsidRPr="00D13943" w:rsidTr="00203337">
              <w:trPr>
                <w:trHeight w:val="270"/>
                <w:tblCellSpacing w:w="0" w:type="dxa"/>
              </w:trPr>
              <w:tc>
                <w:tcPr>
                  <w:tcW w:w="122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Евро</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053" w:type="dxa"/>
            <w:gridSpan w:val="4"/>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74" name="Рисунок 274">
                    <a:extLst xmlns:a="http://schemas.openxmlformats.org/drawingml/2006/main">
                      <a:ext uri="{63B3BB69-23CF-44E3-9099-C40C66FF867C}">
                        <a14:compatExt xmlns:a14="http://schemas.microsoft.com/office/drawing/2010/main" spid="_x0000_s1713"/>
                      </a:ext>
                    </a:extLst>
                  </wp:docPr>
                  <wp:cNvGraphicFramePr/>
                  <a:graphic xmlns:a="http://schemas.openxmlformats.org/drawingml/2006/main">
                    <a:graphicData uri="http://schemas.openxmlformats.org/drawingml/2006/picture">
                      <pic:pic xmlns:pic="http://schemas.openxmlformats.org/drawingml/2006/picture">
                        <pic:nvPicPr>
                          <pic:cNvPr id="2" name="CheckBox37">
                            <a:extLst>
                              <a:ext uri="{63B3BB69-23CF-44E3-9099-C40C66FF867C}">
                                <a14:compatExt xmlns:a14="http://schemas.microsoft.com/office/drawing/2010/main" spid="_x0000_s1713"/>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2"/>
            </w:tblGrid>
            <w:tr w:rsidR="004B7D33" w:rsidRPr="00D13943" w:rsidTr="00203337">
              <w:trPr>
                <w:trHeight w:val="270"/>
                <w:tblCellSpacing w:w="0" w:type="dxa"/>
              </w:trPr>
              <w:tc>
                <w:tcPr>
                  <w:tcW w:w="1860" w:type="dxa"/>
                  <w:tcBorders>
                    <w:top w:val="single" w:sz="4" w:space="0" w:color="auto"/>
                    <w:left w:val="nil"/>
                    <w:bottom w:val="single" w:sz="4" w:space="0" w:color="auto"/>
                    <w:right w:val="single" w:sz="4" w:space="0" w:color="000000"/>
                  </w:tcBorders>
                  <w:shd w:val="clear" w:color="000000" w:fill="DCE6F1"/>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Иное, укажите: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413" w:type="dxa"/>
            <w:gridSpan w:val="4"/>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989" w:type="dxa"/>
            <w:gridSpan w:val="9"/>
            <w:vMerge w:val="restart"/>
            <w:tcBorders>
              <w:top w:val="nil"/>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Заявленная стоимость  устанавливается на основании:</w:t>
            </w:r>
          </w:p>
        </w:tc>
        <w:tc>
          <w:tcPr>
            <w:tcW w:w="3096" w:type="dxa"/>
            <w:gridSpan w:val="6"/>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73" name="Рисунок 273">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openxmlformats.org/drawingml/2006/picture">
                      <pic:pic xmlns:pic="http://schemas.openxmlformats.org/drawingml/2006/picture">
                        <pic:nvPicPr>
                          <pic:cNvPr id="2" name="Control 16">
                            <a:extLst>
                              <a:ext uri="{63B3BB69-23CF-44E3-9099-C40C66FF867C}">
                                <a14:compatExt xmlns:a14="http://schemas.microsoft.com/office/drawing/2010/main" spid="_x0000_s1040"/>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360"/>
            </w:tblGrid>
            <w:tr w:rsidR="004B7D33" w:rsidRPr="00D13943" w:rsidTr="00203337">
              <w:trPr>
                <w:trHeight w:val="270"/>
                <w:tblCellSpacing w:w="0" w:type="dxa"/>
              </w:trPr>
              <w:tc>
                <w:tcPr>
                  <w:tcW w:w="2360" w:type="dxa"/>
                  <w:tcBorders>
                    <w:top w:val="nil"/>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оценочной стоимости</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72" name="Рисунок 272">
                    <a:extLst xmlns:a="http://schemas.openxmlformats.org/drawingml/2006/main">
                      <a:ext uri="{63B3BB69-23CF-44E3-9099-C40C66FF867C}">
                        <a14:compatExt xmlns:a14="http://schemas.microsoft.com/office/drawing/2010/main" spid="_x0000_s1042"/>
                      </a:ext>
                    </a:extLst>
                  </wp:docPr>
                  <wp:cNvGraphicFramePr/>
                  <a:graphic xmlns:a="http://schemas.openxmlformats.org/drawingml/2006/main">
                    <a:graphicData uri="http://schemas.openxmlformats.org/drawingml/2006/picture">
                      <pic:pic xmlns:pic="http://schemas.openxmlformats.org/drawingml/2006/picture">
                        <pic:nvPicPr>
                          <pic:cNvPr id="2" name="Control 18">
                            <a:extLst>
                              <a:ext uri="{63B3BB69-23CF-44E3-9099-C40C66FF867C}">
                                <a14:compatExt xmlns:a14="http://schemas.microsoft.com/office/drawing/2010/main" spid="_x0000_s1042"/>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40"/>
            </w:tblGrid>
            <w:tr w:rsidR="004B7D33" w:rsidRPr="00D13943" w:rsidTr="00203337">
              <w:trPr>
                <w:trHeight w:val="270"/>
                <w:tblCellSpacing w:w="0" w:type="dxa"/>
              </w:trPr>
              <w:tc>
                <w:tcPr>
                  <w:tcW w:w="4340" w:type="dxa"/>
                  <w:tcBorders>
                    <w:top w:val="nil"/>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договора лизинга/купли-продажи/залога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540"/>
        </w:trPr>
        <w:tc>
          <w:tcPr>
            <w:tcW w:w="3989" w:type="dxa"/>
            <w:gridSpan w:val="9"/>
            <w:vMerge/>
            <w:tcBorders>
              <w:top w:val="nil"/>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3096" w:type="dxa"/>
            <w:gridSpan w:val="6"/>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noProof/>
                <w:color w:val="000080"/>
                <w:sz w:val="20"/>
                <w:szCs w:val="20"/>
                <w:lang w:eastAsia="ru-RU"/>
              </w:rPr>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71" name="Рисунок 271">
                    <a:extLst xmlns:a="http://schemas.openxmlformats.org/drawingml/2006/main">
                      <a:ext uri="{63B3BB69-23CF-44E3-9099-C40C66FF867C}">
                        <a14:compatExt xmlns:a14="http://schemas.microsoft.com/office/drawing/2010/main" spid="_x0000_s1041"/>
                      </a:ext>
                    </a:extLst>
                  </wp:docPr>
                  <wp:cNvGraphicFramePr/>
                  <a:graphic xmlns:a="http://schemas.openxmlformats.org/drawingml/2006/main">
                    <a:graphicData uri="http://schemas.openxmlformats.org/drawingml/2006/picture">
                      <pic:pic xmlns:pic="http://schemas.openxmlformats.org/drawingml/2006/picture">
                        <pic:nvPicPr>
                          <pic:cNvPr id="2" name="Control 17">
                            <a:extLst>
                              <a:ext uri="{63B3BB69-23CF-44E3-9099-C40C66FF867C}">
                                <a14:compatExt xmlns:a14="http://schemas.microsoft.com/office/drawing/2010/main" spid="_x0000_s1041"/>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балансовой (остаточной) стоимости </w:t>
            </w:r>
          </w:p>
        </w:tc>
        <w:tc>
          <w:tcPr>
            <w:tcW w:w="2186"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70" name="Рисунок 270">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openxmlformats.org/drawingml/2006/picture">
                      <pic:pic xmlns:pic="http://schemas.openxmlformats.org/drawingml/2006/picture">
                        <pic:nvPicPr>
                          <pic:cNvPr id="2" name="Control 19">
                            <a:extLst>
                              <a:ext uri="{63B3BB69-23CF-44E3-9099-C40C66FF867C}">
                                <a14:compatExt xmlns:a14="http://schemas.microsoft.com/office/drawing/2010/main" spid="_x0000_s1043"/>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20"/>
            </w:tblGrid>
            <w:tr w:rsidR="004B7D33" w:rsidRPr="00D13943" w:rsidTr="00203337">
              <w:trPr>
                <w:trHeight w:val="540"/>
                <w:tblCellSpacing w:w="0" w:type="dxa"/>
              </w:trPr>
              <w:tc>
                <w:tcPr>
                  <w:tcW w:w="1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b/>
                      <w:bCs/>
                      <w:i/>
                      <w:iCs/>
                      <w:color w:val="000080"/>
                      <w:sz w:val="20"/>
                      <w:szCs w:val="20"/>
                      <w:lang w:eastAsia="ru-RU"/>
                    </w:rPr>
                  </w:pPr>
                  <w:bookmarkStart w:id="40" w:name="RANGE!P56"/>
                  <w:bookmarkStart w:id="41" w:name="RANGE!G46"/>
                  <w:bookmarkStart w:id="42" w:name="RANGE!E46"/>
                  <w:bookmarkStart w:id="43" w:name="RANGE!D46"/>
                  <w:bookmarkStart w:id="44" w:name="RANGE!G43"/>
                  <w:bookmarkStart w:id="45" w:name="RANGE!E43"/>
                  <w:bookmarkStart w:id="46" w:name="RANGE!D43"/>
                  <w:bookmarkStart w:id="47" w:name="RANGE!E38"/>
                  <w:bookmarkStart w:id="48" w:name="RANGE!D38"/>
                  <w:bookmarkEnd w:id="41"/>
                  <w:bookmarkEnd w:id="42"/>
                  <w:bookmarkEnd w:id="43"/>
                  <w:bookmarkEnd w:id="44"/>
                  <w:bookmarkEnd w:id="45"/>
                  <w:bookmarkEnd w:id="46"/>
                  <w:bookmarkEnd w:id="47"/>
                  <w:bookmarkEnd w:id="48"/>
                  <w:r w:rsidRPr="00D13943">
                    <w:rPr>
                      <w:rFonts w:ascii="Times New Roman" w:eastAsia="Times New Roman" w:hAnsi="Times New Roman"/>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иное, укажите:      </w:t>
                  </w:r>
                  <w:bookmarkEnd w:id="40"/>
                </w:p>
              </w:tc>
            </w:tr>
          </w:tbl>
          <w:p w:rsidR="004B7D33" w:rsidRPr="00D13943" w:rsidRDefault="004B7D33" w:rsidP="00203337">
            <w:pPr>
              <w:spacing w:after="0" w:line="240" w:lineRule="auto"/>
              <w:rPr>
                <w:rFonts w:ascii="Arial" w:eastAsia="Times New Roman" w:hAnsi="Arial"/>
                <w:sz w:val="20"/>
                <w:szCs w:val="20"/>
                <w:lang w:eastAsia="ru-RU"/>
              </w:rPr>
            </w:pPr>
          </w:p>
        </w:tc>
        <w:tc>
          <w:tcPr>
            <w:tcW w:w="2942" w:type="dxa"/>
            <w:gridSpan w:val="5"/>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2139" w:type="dxa"/>
            <w:gridSpan w:val="5"/>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Заявленное на страхование  имущество:</w:t>
            </w:r>
          </w:p>
        </w:tc>
        <w:tc>
          <w:tcPr>
            <w:tcW w:w="7661" w:type="dxa"/>
            <w:gridSpan w:val="15"/>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69" name="Рисунок 269">
                    <a:extLst xmlns:a="http://schemas.openxmlformats.org/drawingml/2006/main">
                      <a:ext uri="{63B3BB69-23CF-44E3-9099-C40C66FF867C}">
                        <a14:compatExt xmlns:a14="http://schemas.microsoft.com/office/drawing/2010/main" spid="_x0000_s1717"/>
                      </a:ext>
                    </a:extLst>
                  </wp:docPr>
                  <wp:cNvGraphicFramePr/>
                  <a:graphic xmlns:a="http://schemas.openxmlformats.org/drawingml/2006/main">
                    <a:graphicData uri="http://schemas.openxmlformats.org/drawingml/2006/picture">
                      <pic:pic xmlns:pic="http://schemas.openxmlformats.org/drawingml/2006/picture">
                        <pic:nvPicPr>
                          <pic:cNvPr id="2" name="CheckBox248">
                            <a:extLst>
                              <a:ext uri="{63B3BB69-23CF-44E3-9099-C40C66FF867C}">
                                <a14:compatExt xmlns:a14="http://schemas.microsoft.com/office/drawing/2010/main" spid="_x0000_s1717"/>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принадлежит Страхователю на праве собственности</w:t>
            </w:r>
            <w:r w:rsidRPr="00D13943">
              <w:rPr>
                <w:rFonts w:ascii="Times New Roman" w:eastAsia="Times New Roman" w:hAnsi="Times New Roman"/>
                <w:color w:val="000080"/>
                <w:sz w:val="16"/>
                <w:szCs w:val="16"/>
                <w:lang w:eastAsia="ru-RU"/>
              </w:rPr>
              <w:t xml:space="preserve"> (укажите документ)</w:t>
            </w:r>
            <w:r w:rsidRPr="00D13943">
              <w:rPr>
                <w:rFonts w:ascii="Times New Roman" w:eastAsia="Times New Roman" w:hAnsi="Times New Roman"/>
                <w:color w:val="000080"/>
                <w:sz w:val="20"/>
                <w:szCs w:val="20"/>
                <w:lang w:eastAsia="ru-RU"/>
              </w:rPr>
              <w:t>:</w:t>
            </w:r>
          </w:p>
        </w:tc>
        <w:tc>
          <w:tcPr>
            <w:tcW w:w="2413"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139" w:type="dxa"/>
            <w:gridSpan w:val="5"/>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0074" w:type="dxa"/>
            <w:gridSpan w:val="19"/>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2139" w:type="dxa"/>
            <w:gridSpan w:val="5"/>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6101" w:type="dxa"/>
            <w:gridSpan w:val="12"/>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68" name="Рисунок 268">
                    <a:extLst xmlns:a="http://schemas.openxmlformats.org/drawingml/2006/main">
                      <a:ext uri="{63B3BB69-23CF-44E3-9099-C40C66FF867C}">
                        <a14:compatExt xmlns:a14="http://schemas.microsoft.com/office/drawing/2010/main" spid="_x0000_s1718"/>
                      </a:ext>
                    </a:extLst>
                  </wp:docPr>
                  <wp:cNvGraphicFramePr/>
                  <a:graphic xmlns:a="http://schemas.openxmlformats.org/drawingml/2006/main">
                    <a:graphicData uri="http://schemas.openxmlformats.org/drawingml/2006/picture">
                      <pic:pic xmlns:pic="http://schemas.openxmlformats.org/drawingml/2006/picture">
                        <pic:nvPicPr>
                          <pic:cNvPr id="2" name="CheckBox250">
                            <a:extLst>
                              <a:ext uri="{63B3BB69-23CF-44E3-9099-C40C66FF867C}">
                                <a14:compatExt xmlns:a14="http://schemas.microsoft.com/office/drawing/2010/main" spid="_x0000_s1718"/>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передано по договору аренды/ лизинга №</w:t>
            </w:r>
          </w:p>
        </w:tc>
        <w:tc>
          <w:tcPr>
            <w:tcW w:w="1560" w:type="dxa"/>
            <w:gridSpan w:val="3"/>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612"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от</w:t>
            </w:r>
          </w:p>
        </w:tc>
        <w:tc>
          <w:tcPr>
            <w:tcW w:w="1801" w:type="dxa"/>
            <w:gridSpan w:val="3"/>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525"/>
        </w:trPr>
        <w:tc>
          <w:tcPr>
            <w:tcW w:w="2139" w:type="dxa"/>
            <w:gridSpan w:val="5"/>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6101" w:type="dxa"/>
            <w:gridSpan w:val="1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67" name="Рисунок 267">
                    <a:extLst xmlns:a="http://schemas.openxmlformats.org/drawingml/2006/main">
                      <a:ext uri="{63B3BB69-23CF-44E3-9099-C40C66FF867C}">
                        <a14:compatExt xmlns:a14="http://schemas.microsoft.com/office/drawing/2010/main" spid="_x0000_s1719"/>
                      </a:ext>
                    </a:extLst>
                  </wp:docPr>
                  <wp:cNvGraphicFramePr/>
                  <a:graphic xmlns:a="http://schemas.openxmlformats.org/drawingml/2006/main">
                    <a:graphicData uri="http://schemas.openxmlformats.org/drawingml/2006/picture">
                      <pic:pic xmlns:pic="http://schemas.openxmlformats.org/drawingml/2006/picture">
                        <pic:nvPicPr>
                          <pic:cNvPr id="2" name="CheckBox251">
                            <a:extLst>
                              <a:ext uri="{63B3BB69-23CF-44E3-9099-C40C66FF867C}">
                                <a14:compatExt xmlns:a14="http://schemas.microsoft.com/office/drawing/2010/main" spid="_x0000_s1719"/>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180"/>
            </w:tblGrid>
            <w:tr w:rsidR="004B7D33" w:rsidRPr="00D13943" w:rsidTr="00203337">
              <w:trPr>
                <w:trHeight w:val="525"/>
                <w:tblCellSpacing w:w="0" w:type="dxa"/>
              </w:trPr>
              <w:tc>
                <w:tcPr>
                  <w:tcW w:w="51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передано по договору ответственного хранения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560" w:type="dxa"/>
            <w:gridSpan w:val="3"/>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 990902005</w:t>
            </w:r>
            <w:r w:rsidRPr="00D13943">
              <w:rPr>
                <w:rFonts w:ascii="Times New Roman" w:eastAsia="Times New Roman" w:hAnsi="Times New Roman"/>
                <w:b/>
                <w:bCs/>
                <w:color w:val="000080"/>
                <w:sz w:val="20"/>
                <w:szCs w:val="20"/>
                <w:lang w:eastAsia="ru-RU"/>
              </w:rPr>
              <w:br/>
              <w:t xml:space="preserve">№ 190601005 </w:t>
            </w:r>
          </w:p>
        </w:tc>
        <w:tc>
          <w:tcPr>
            <w:tcW w:w="612"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от</w:t>
            </w:r>
          </w:p>
        </w:tc>
        <w:tc>
          <w:tcPr>
            <w:tcW w:w="1801" w:type="dxa"/>
            <w:gridSpan w:val="3"/>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22.04.2005</w:t>
            </w:r>
            <w:r w:rsidRPr="00D13943">
              <w:rPr>
                <w:rFonts w:ascii="Times New Roman" w:eastAsia="Times New Roman" w:hAnsi="Times New Roman"/>
                <w:b/>
                <w:bCs/>
                <w:color w:val="000080"/>
                <w:sz w:val="20"/>
                <w:szCs w:val="20"/>
                <w:lang w:eastAsia="ru-RU"/>
              </w:rPr>
              <w:br/>
              <w:t>01.04.2005</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139" w:type="dxa"/>
            <w:gridSpan w:val="5"/>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946" w:type="dxa"/>
            <w:gridSpan w:val="10"/>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66" name="Рисунок 266">
                    <a:extLst xmlns:a="http://schemas.openxmlformats.org/drawingml/2006/main">
                      <a:ext uri="{63B3BB69-23CF-44E3-9099-C40C66FF867C}">
                        <a14:compatExt xmlns:a14="http://schemas.microsoft.com/office/drawing/2010/main" spid="_x0000_s1720"/>
                      </a:ext>
                    </a:extLst>
                  </wp:docPr>
                  <wp:cNvGraphicFramePr/>
                  <a:graphic xmlns:a="http://schemas.openxmlformats.org/drawingml/2006/main">
                    <a:graphicData uri="http://schemas.openxmlformats.org/drawingml/2006/picture">
                      <pic:pic xmlns:pic="http://schemas.openxmlformats.org/drawingml/2006/picture">
                        <pic:nvPicPr>
                          <pic:cNvPr id="2" name="CheckBox252">
                            <a:extLst>
                              <a:ext uri="{63B3BB69-23CF-44E3-9099-C40C66FF867C}">
                                <a14:compatExt xmlns:a14="http://schemas.microsoft.com/office/drawing/2010/main" spid="_x0000_s1720"/>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200"/>
            </w:tblGrid>
            <w:tr w:rsidR="004B7D33" w:rsidRPr="00D13943" w:rsidTr="00203337">
              <w:trPr>
                <w:trHeight w:val="270"/>
                <w:tblCellSpacing w:w="0" w:type="dxa"/>
              </w:trPr>
              <w:tc>
                <w:tcPr>
                  <w:tcW w:w="42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находится в залоге у банка (наименование):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139" w:type="dxa"/>
            <w:gridSpan w:val="5"/>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412"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65" name="Рисунок 265">
                    <a:extLst xmlns:a="http://schemas.openxmlformats.org/drawingml/2006/main">
                      <a:ext uri="{63B3BB69-23CF-44E3-9099-C40C66FF867C}">
                        <a14:compatExt xmlns:a14="http://schemas.microsoft.com/office/drawing/2010/main" spid="_x0000_s1721"/>
                      </a:ext>
                    </a:extLst>
                  </wp:docPr>
                  <wp:cNvGraphicFramePr/>
                  <a:graphic xmlns:a="http://schemas.openxmlformats.org/drawingml/2006/main">
                    <a:graphicData uri="http://schemas.openxmlformats.org/drawingml/2006/picture">
                      <pic:pic xmlns:pic="http://schemas.openxmlformats.org/drawingml/2006/picture">
                        <pic:nvPicPr>
                          <pic:cNvPr id="2" name="CheckBox253">
                            <a:extLst>
                              <a:ext uri="{63B3BB69-23CF-44E3-9099-C40C66FF867C}">
                                <a14:compatExt xmlns:a14="http://schemas.microsoft.com/office/drawing/2010/main" spid="_x0000_s1721"/>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191"/>
            </w:tblGrid>
            <w:tr w:rsidR="004B7D33" w:rsidRPr="00D13943" w:rsidTr="00203337">
              <w:trPr>
                <w:trHeight w:val="270"/>
                <w:tblCellSpacing w:w="0" w:type="dxa"/>
              </w:trPr>
              <w:tc>
                <w:tcPr>
                  <w:tcW w:w="22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Договор залога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625" w:type="dxa"/>
            <w:gridSpan w:val="3"/>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515"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от</w:t>
            </w: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1524" w:type="dxa"/>
            <w:gridSpan w:val="3"/>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действует с</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90"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по</w:t>
            </w:r>
          </w:p>
        </w:tc>
        <w:tc>
          <w:tcPr>
            <w:tcW w:w="1311" w:type="dxa"/>
            <w:gridSpan w:val="2"/>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139" w:type="dxa"/>
            <w:gridSpan w:val="5"/>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412"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64" name="Рисунок 264">
                    <a:extLst xmlns:a="http://schemas.openxmlformats.org/drawingml/2006/main">
                      <a:ext uri="{63B3BB69-23CF-44E3-9099-C40C66FF867C}">
                        <a14:compatExt xmlns:a14="http://schemas.microsoft.com/office/drawing/2010/main" spid="_x0000_s1722"/>
                      </a:ext>
                    </a:extLst>
                  </wp:docPr>
                  <wp:cNvGraphicFramePr/>
                  <a:graphic xmlns:a="http://schemas.openxmlformats.org/drawingml/2006/main">
                    <a:graphicData uri="http://schemas.openxmlformats.org/drawingml/2006/picture">
                      <pic:pic xmlns:pic="http://schemas.openxmlformats.org/drawingml/2006/picture">
                        <pic:nvPicPr>
                          <pic:cNvPr id="2" name="CheckBox254">
                            <a:extLst>
                              <a:ext uri="{63B3BB69-23CF-44E3-9099-C40C66FF867C}">
                                <a14:compatExt xmlns:a14="http://schemas.microsoft.com/office/drawing/2010/main" spid="_x0000_s1722"/>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191"/>
            </w:tblGrid>
            <w:tr w:rsidR="004B7D33" w:rsidRPr="00D13943" w:rsidTr="00203337">
              <w:trPr>
                <w:trHeight w:val="270"/>
                <w:tblCellSpacing w:w="0" w:type="dxa"/>
              </w:trPr>
              <w:tc>
                <w:tcPr>
                  <w:tcW w:w="22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Кредитный договор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625" w:type="dxa"/>
            <w:gridSpan w:val="3"/>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515"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от</w:t>
            </w: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1524" w:type="dxa"/>
            <w:gridSpan w:val="3"/>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действует с</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90"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по</w:t>
            </w:r>
          </w:p>
        </w:tc>
        <w:tc>
          <w:tcPr>
            <w:tcW w:w="1311" w:type="dxa"/>
            <w:gridSpan w:val="2"/>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139" w:type="dxa"/>
            <w:gridSpan w:val="5"/>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412" w:type="dxa"/>
            <w:gridSpan w:val="5"/>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63" name="Рисунок 263">
                    <a:extLst xmlns:a="http://schemas.openxmlformats.org/drawingml/2006/main">
                      <a:ext uri="{63B3BB69-23CF-44E3-9099-C40C66FF867C}">
                        <a14:compatExt xmlns:a14="http://schemas.microsoft.com/office/drawing/2010/main" spid="_x0000_s1723"/>
                      </a:ext>
                    </a:extLst>
                  </wp:docPr>
                  <wp:cNvGraphicFramePr/>
                  <a:graphic xmlns:a="http://schemas.openxmlformats.org/drawingml/2006/main">
                    <a:graphicData uri="http://schemas.openxmlformats.org/drawingml/2006/picture">
                      <pic:pic xmlns:pic="http://schemas.openxmlformats.org/drawingml/2006/picture">
                        <pic:nvPicPr>
                          <pic:cNvPr id="2" name="CheckBox255">
                            <a:extLst>
                              <a:ext uri="{63B3BB69-23CF-44E3-9099-C40C66FF867C}">
                                <a14:compatExt xmlns:a14="http://schemas.microsoft.com/office/drawing/2010/main" spid="_x0000_s1723"/>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191"/>
            </w:tblGrid>
            <w:tr w:rsidR="004B7D33" w:rsidRPr="00D13943" w:rsidTr="00203337">
              <w:trPr>
                <w:trHeight w:val="270"/>
                <w:tblCellSpacing w:w="0" w:type="dxa"/>
              </w:trPr>
              <w:tc>
                <w:tcPr>
                  <w:tcW w:w="228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иное (укажите)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7662" w:type="dxa"/>
            <w:gridSpan w:val="14"/>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8240" w:type="dxa"/>
            <w:gridSpan w:val="17"/>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Объекты страхования используются для следующего вида деятельности </w:t>
            </w:r>
            <w:r w:rsidRPr="00D13943">
              <w:rPr>
                <w:rFonts w:ascii="Times New Roman" w:eastAsia="Times New Roman" w:hAnsi="Times New Roman"/>
                <w:i/>
                <w:iCs/>
                <w:color w:val="000080"/>
                <w:sz w:val="16"/>
                <w:szCs w:val="16"/>
                <w:lang w:eastAsia="ru-RU"/>
              </w:rPr>
              <w:t>(указывается код вида деятельности по ОКВЭД, если страхователь юр.лицо или ИП; если страхователь-физ.лицо передает имущество третьему лицу, указывается вид деятельности юр.лица или ИП, которое использует данное имущество в предпринимательских целях):</w:t>
            </w:r>
          </w:p>
        </w:tc>
        <w:tc>
          <w:tcPr>
            <w:tcW w:w="3973"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color w:val="000080"/>
                <w:sz w:val="20"/>
                <w:szCs w:val="20"/>
                <w:lang w:eastAsia="ru-RU"/>
              </w:rPr>
            </w:pPr>
            <w:r w:rsidRPr="00D13943">
              <w:rPr>
                <w:rFonts w:ascii="Times New Roman" w:eastAsia="Times New Roman" w:hAnsi="Times New Roman"/>
                <w:b/>
                <w:bCs/>
                <w:color w:val="000080"/>
                <w:sz w:val="20"/>
                <w:szCs w:val="20"/>
                <w:lang w:eastAsia="ru-RU"/>
              </w:rPr>
              <w:t>72.19</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8240" w:type="dxa"/>
            <w:gridSpan w:val="17"/>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3973" w:type="dxa"/>
            <w:gridSpan w:val="7"/>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170"/>
        </w:trPr>
        <w:tc>
          <w:tcPr>
            <w:tcW w:w="8240" w:type="dxa"/>
            <w:gridSpan w:val="17"/>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3973" w:type="dxa"/>
            <w:gridSpan w:val="7"/>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18"/>
        </w:trPr>
        <w:tc>
          <w:tcPr>
            <w:tcW w:w="8240" w:type="dxa"/>
            <w:gridSpan w:val="17"/>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3973" w:type="dxa"/>
            <w:gridSpan w:val="7"/>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120"/>
        </w:trPr>
        <w:tc>
          <w:tcPr>
            <w:tcW w:w="350"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58"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34"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35"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16"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80"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9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5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589"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636"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00"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515"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394"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6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93"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556"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75"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529"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61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490"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617"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694"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2.2. Заявляемые страховые риски (группы рисков):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lastRenderedPageBreak/>
              <w:t> </w:t>
            </w:r>
          </w:p>
        </w:tc>
        <w:tc>
          <w:tcPr>
            <w:tcW w:w="9450" w:type="dxa"/>
            <w:gridSpan w:val="19"/>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Пожар</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60000"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62" name="Рисунок 262">
                    <a:extLst xmlns:a="http://schemas.openxmlformats.org/drawingml/2006/main">
                      <a:ext uri="{63B3BB69-23CF-44E3-9099-C40C66FF867C}">
                        <a14:compatExt xmlns:a14="http://schemas.microsoft.com/office/drawing/2010/main" spid="_x0000_s1724"/>
                      </a:ext>
                    </a:extLst>
                  </wp:docPr>
                  <wp:cNvGraphicFramePr/>
                  <a:graphic xmlns:a="http://schemas.openxmlformats.org/drawingml/2006/main">
                    <a:graphicData uri="http://schemas.openxmlformats.org/drawingml/2006/picture">
                      <pic:pic xmlns:pic="http://schemas.openxmlformats.org/drawingml/2006/picture">
                        <pic:nvPicPr>
                          <pic:cNvPr id="2" name="CheckBox256">
                            <a:extLst>
                              <a:ext uri="{63B3BB69-23CF-44E3-9099-C40C66FF867C}">
                                <a14:compatExt xmlns:a14="http://schemas.microsoft.com/office/drawing/2010/main" spid="_x0000_s1724"/>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260"/>
                <w:tblCellSpacing w:w="0" w:type="dxa"/>
              </w:trPr>
              <w:tc>
                <w:tcPr>
                  <w:tcW w:w="84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61024"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61" name="Рисунок 261">
                    <a:extLst xmlns:a="http://schemas.openxmlformats.org/drawingml/2006/main">
                      <a:ext uri="{63B3BB69-23CF-44E3-9099-C40C66FF867C}">
                        <a14:compatExt xmlns:a14="http://schemas.microsoft.com/office/drawing/2010/main" spid="_x0000_s1725"/>
                      </a:ext>
                    </a:extLst>
                  </wp:docPr>
                  <wp:cNvGraphicFramePr/>
                  <a:graphic xmlns:a="http://schemas.openxmlformats.org/drawingml/2006/main">
                    <a:graphicData uri="http://schemas.openxmlformats.org/drawingml/2006/picture">
                      <pic:pic xmlns:pic="http://schemas.openxmlformats.org/drawingml/2006/picture">
                        <pic:nvPicPr>
                          <pic:cNvPr id="2" name="CheckBox257">
                            <a:extLst>
                              <a:ext uri="{63B3BB69-23CF-44E3-9099-C40C66FF867C}">
                                <a14:compatExt xmlns:a14="http://schemas.microsoft.com/office/drawing/2010/main" spid="_x0000_s1725"/>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60"/>
                <w:tblCellSpacing w:w="0" w:type="dxa"/>
              </w:trPr>
              <w:tc>
                <w:tcPr>
                  <w:tcW w:w="108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9450" w:type="dxa"/>
            <w:gridSpan w:val="19"/>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Удар молнии</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62048"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60" name="Рисунок 260">
                    <a:extLst xmlns:a="http://schemas.openxmlformats.org/drawingml/2006/main">
                      <a:ext uri="{63B3BB69-23CF-44E3-9099-C40C66FF867C}">
                        <a14:compatExt xmlns:a14="http://schemas.microsoft.com/office/drawing/2010/main" spid="_x0000_s1726"/>
                      </a:ext>
                    </a:extLst>
                  </wp:docPr>
                  <wp:cNvGraphicFramePr/>
                  <a:graphic xmlns:a="http://schemas.openxmlformats.org/drawingml/2006/main">
                    <a:graphicData uri="http://schemas.openxmlformats.org/drawingml/2006/picture">
                      <pic:pic xmlns:pic="http://schemas.openxmlformats.org/drawingml/2006/picture">
                        <pic:nvPicPr>
                          <pic:cNvPr id="2" name="CheckBox258">
                            <a:extLst>
                              <a:ext uri="{63B3BB69-23CF-44E3-9099-C40C66FF867C}">
                                <a14:compatExt xmlns:a14="http://schemas.microsoft.com/office/drawing/2010/main" spid="_x0000_s1726"/>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260"/>
                <w:tblCellSpacing w:w="0" w:type="dxa"/>
              </w:trPr>
              <w:tc>
                <w:tcPr>
                  <w:tcW w:w="84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63072"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59" name="Рисунок 259">
                    <a:extLst xmlns:a="http://schemas.openxmlformats.org/drawingml/2006/main">
                      <a:ext uri="{63B3BB69-23CF-44E3-9099-C40C66FF867C}">
                        <a14:compatExt xmlns:a14="http://schemas.microsoft.com/office/drawing/2010/main" spid="_x0000_s1727"/>
                      </a:ext>
                    </a:extLst>
                  </wp:docPr>
                  <wp:cNvGraphicFramePr/>
                  <a:graphic xmlns:a="http://schemas.openxmlformats.org/drawingml/2006/main">
                    <a:graphicData uri="http://schemas.openxmlformats.org/drawingml/2006/picture">
                      <pic:pic xmlns:pic="http://schemas.openxmlformats.org/drawingml/2006/picture">
                        <pic:nvPicPr>
                          <pic:cNvPr id="2" name="CheckBox259">
                            <a:extLst>
                              <a:ext uri="{63B3BB69-23CF-44E3-9099-C40C66FF867C}">
                                <a14:compatExt xmlns:a14="http://schemas.microsoft.com/office/drawing/2010/main" spid="_x0000_s1727"/>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60"/>
                <w:tblCellSpacing w:w="0" w:type="dxa"/>
              </w:trPr>
              <w:tc>
                <w:tcPr>
                  <w:tcW w:w="108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9450" w:type="dxa"/>
            <w:gridSpan w:val="19"/>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Падение летательных аппаратов</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64096"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58" name="Рисунок 258">
                    <a:extLst xmlns:a="http://schemas.openxmlformats.org/drawingml/2006/main">
                      <a:ext uri="{63B3BB69-23CF-44E3-9099-C40C66FF867C}">
                        <a14:compatExt xmlns:a14="http://schemas.microsoft.com/office/drawing/2010/main" spid="_x0000_s1728"/>
                      </a:ext>
                    </a:extLst>
                  </wp:docPr>
                  <wp:cNvGraphicFramePr/>
                  <a:graphic xmlns:a="http://schemas.openxmlformats.org/drawingml/2006/main">
                    <a:graphicData uri="http://schemas.openxmlformats.org/drawingml/2006/picture">
                      <pic:pic xmlns:pic="http://schemas.openxmlformats.org/drawingml/2006/picture">
                        <pic:nvPicPr>
                          <pic:cNvPr id="2" name="CheckBox8">
                            <a:extLst>
                              <a:ext uri="{63B3BB69-23CF-44E3-9099-C40C66FF867C}">
                                <a14:compatExt xmlns:a14="http://schemas.microsoft.com/office/drawing/2010/main" spid="_x0000_s1728"/>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260"/>
                <w:tblCellSpacing w:w="0" w:type="dxa"/>
              </w:trPr>
              <w:tc>
                <w:tcPr>
                  <w:tcW w:w="84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68192"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57" name="Рисунок 257">
                    <a:extLst xmlns:a="http://schemas.openxmlformats.org/drawingml/2006/main">
                      <a:ext uri="{63B3BB69-23CF-44E3-9099-C40C66FF867C}">
                        <a14:compatExt xmlns:a14="http://schemas.microsoft.com/office/drawing/2010/main" spid="_x0000_s1732"/>
                      </a:ext>
                    </a:extLst>
                  </wp:docPr>
                  <wp:cNvGraphicFramePr/>
                  <a:graphic xmlns:a="http://schemas.openxmlformats.org/drawingml/2006/main">
                    <a:graphicData uri="http://schemas.openxmlformats.org/drawingml/2006/picture">
                      <pic:pic xmlns:pic="http://schemas.openxmlformats.org/drawingml/2006/picture">
                        <pic:nvPicPr>
                          <pic:cNvPr id="2" name="CheckBox16">
                            <a:extLst>
                              <a:ext uri="{63B3BB69-23CF-44E3-9099-C40C66FF867C}">
                                <a14:compatExt xmlns:a14="http://schemas.microsoft.com/office/drawing/2010/main" spid="_x0000_s1732"/>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60"/>
                <w:tblCellSpacing w:w="0" w:type="dxa"/>
              </w:trPr>
              <w:tc>
                <w:tcPr>
                  <w:tcW w:w="108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9450" w:type="dxa"/>
            <w:gridSpan w:val="19"/>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Аварии водопроводных, канализационных, отопительных, противопожарных систем</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65120"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56" name="Рисунок 256">
                    <a:extLst xmlns:a="http://schemas.openxmlformats.org/drawingml/2006/main">
                      <a:ext uri="{63B3BB69-23CF-44E3-9099-C40C66FF867C}">
                        <a14:compatExt xmlns:a14="http://schemas.microsoft.com/office/drawing/2010/main" spid="_x0000_s1729"/>
                      </a:ext>
                    </a:extLst>
                  </wp:docPr>
                  <wp:cNvGraphicFramePr/>
                  <a:graphic xmlns:a="http://schemas.openxmlformats.org/drawingml/2006/main">
                    <a:graphicData uri="http://schemas.openxmlformats.org/drawingml/2006/picture">
                      <pic:pic xmlns:pic="http://schemas.openxmlformats.org/drawingml/2006/picture">
                        <pic:nvPicPr>
                          <pic:cNvPr id="2" name="CheckBox9">
                            <a:extLst>
                              <a:ext uri="{63B3BB69-23CF-44E3-9099-C40C66FF867C}">
                                <a14:compatExt xmlns:a14="http://schemas.microsoft.com/office/drawing/2010/main" spid="_x0000_s1729"/>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260"/>
                <w:tblCellSpacing w:w="0" w:type="dxa"/>
              </w:trPr>
              <w:tc>
                <w:tcPr>
                  <w:tcW w:w="84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69216"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55" name="Рисунок 255">
                    <a:extLst xmlns:a="http://schemas.openxmlformats.org/drawingml/2006/main">
                      <a:ext uri="{63B3BB69-23CF-44E3-9099-C40C66FF867C}">
                        <a14:compatExt xmlns:a14="http://schemas.microsoft.com/office/drawing/2010/main" spid="_x0000_s1733"/>
                      </a:ext>
                    </a:extLst>
                  </wp:docPr>
                  <wp:cNvGraphicFramePr/>
                  <a:graphic xmlns:a="http://schemas.openxmlformats.org/drawingml/2006/main">
                    <a:graphicData uri="http://schemas.openxmlformats.org/drawingml/2006/picture">
                      <pic:pic xmlns:pic="http://schemas.openxmlformats.org/drawingml/2006/picture">
                        <pic:nvPicPr>
                          <pic:cNvPr id="2" name="CheckBox17">
                            <a:extLst>
                              <a:ext uri="{63B3BB69-23CF-44E3-9099-C40C66FF867C}">
                                <a14:compatExt xmlns:a14="http://schemas.microsoft.com/office/drawing/2010/main" spid="_x0000_s1733"/>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60"/>
                <w:tblCellSpacing w:w="0" w:type="dxa"/>
              </w:trPr>
              <w:tc>
                <w:tcPr>
                  <w:tcW w:w="108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9450" w:type="dxa"/>
            <w:gridSpan w:val="19"/>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Взрыв</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66144"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54" name="Рисунок 254">
                    <a:extLst xmlns:a="http://schemas.openxmlformats.org/drawingml/2006/main">
                      <a:ext uri="{63B3BB69-23CF-44E3-9099-C40C66FF867C}">
                        <a14:compatExt xmlns:a14="http://schemas.microsoft.com/office/drawing/2010/main" spid="_x0000_s1730"/>
                      </a:ext>
                    </a:extLst>
                  </wp:docPr>
                  <wp:cNvGraphicFramePr/>
                  <a:graphic xmlns:a="http://schemas.openxmlformats.org/drawingml/2006/main">
                    <a:graphicData uri="http://schemas.openxmlformats.org/drawingml/2006/picture">
                      <pic:pic xmlns:pic="http://schemas.openxmlformats.org/drawingml/2006/picture">
                        <pic:nvPicPr>
                          <pic:cNvPr id="2" name="CheckBox10">
                            <a:extLst>
                              <a:ext uri="{63B3BB69-23CF-44E3-9099-C40C66FF867C}">
                                <a14:compatExt xmlns:a14="http://schemas.microsoft.com/office/drawing/2010/main" spid="_x0000_s1730"/>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260"/>
                <w:tblCellSpacing w:w="0" w:type="dxa"/>
              </w:trPr>
              <w:tc>
                <w:tcPr>
                  <w:tcW w:w="84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70240"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53" name="Рисунок 253">
                    <a:extLst xmlns:a="http://schemas.openxmlformats.org/drawingml/2006/main">
                      <a:ext uri="{63B3BB69-23CF-44E3-9099-C40C66FF867C}">
                        <a14:compatExt xmlns:a14="http://schemas.microsoft.com/office/drawing/2010/main" spid="_x0000_s1734"/>
                      </a:ext>
                    </a:extLst>
                  </wp:docPr>
                  <wp:cNvGraphicFramePr/>
                  <a:graphic xmlns:a="http://schemas.openxmlformats.org/drawingml/2006/main">
                    <a:graphicData uri="http://schemas.openxmlformats.org/drawingml/2006/picture">
                      <pic:pic xmlns:pic="http://schemas.openxmlformats.org/drawingml/2006/picture">
                        <pic:nvPicPr>
                          <pic:cNvPr id="2" name="CheckBox19">
                            <a:extLst>
                              <a:ext uri="{63B3BB69-23CF-44E3-9099-C40C66FF867C}">
                                <a14:compatExt xmlns:a14="http://schemas.microsoft.com/office/drawing/2010/main" spid="_x0000_s173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60"/>
                <w:tblCellSpacing w:w="0" w:type="dxa"/>
              </w:trPr>
              <w:tc>
                <w:tcPr>
                  <w:tcW w:w="108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9450" w:type="dxa"/>
            <w:gridSpan w:val="19"/>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Опасные природные явления</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67168"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52" name="Рисунок 252">
                    <a:extLst xmlns:a="http://schemas.openxmlformats.org/drawingml/2006/main">
                      <a:ext uri="{63B3BB69-23CF-44E3-9099-C40C66FF867C}">
                        <a14:compatExt xmlns:a14="http://schemas.microsoft.com/office/drawing/2010/main" spid="_x0000_s1731"/>
                      </a:ext>
                    </a:extLst>
                  </wp:docPr>
                  <wp:cNvGraphicFramePr/>
                  <a:graphic xmlns:a="http://schemas.openxmlformats.org/drawingml/2006/main">
                    <a:graphicData uri="http://schemas.openxmlformats.org/drawingml/2006/picture">
                      <pic:pic xmlns:pic="http://schemas.openxmlformats.org/drawingml/2006/picture">
                        <pic:nvPicPr>
                          <pic:cNvPr id="2" name="CheckBox15">
                            <a:extLst>
                              <a:ext uri="{63B3BB69-23CF-44E3-9099-C40C66FF867C}">
                                <a14:compatExt xmlns:a14="http://schemas.microsoft.com/office/drawing/2010/main" spid="_x0000_s1731"/>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260"/>
                <w:tblCellSpacing w:w="0" w:type="dxa"/>
              </w:trPr>
              <w:tc>
                <w:tcPr>
                  <w:tcW w:w="84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71264"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51" name="Рисунок 251">
                    <a:extLst xmlns:a="http://schemas.openxmlformats.org/drawingml/2006/main">
                      <a:ext uri="{63B3BB69-23CF-44E3-9099-C40C66FF867C}">
                        <a14:compatExt xmlns:a14="http://schemas.microsoft.com/office/drawing/2010/main" spid="_x0000_s1735"/>
                      </a:ext>
                    </a:extLst>
                  </wp:docPr>
                  <wp:cNvGraphicFramePr/>
                  <a:graphic xmlns:a="http://schemas.openxmlformats.org/drawingml/2006/main">
                    <a:graphicData uri="http://schemas.openxmlformats.org/drawingml/2006/picture">
                      <pic:pic xmlns:pic="http://schemas.openxmlformats.org/drawingml/2006/picture">
                        <pic:nvPicPr>
                          <pic:cNvPr id="2" name="CheckBox20">
                            <a:extLst>
                              <a:ext uri="{63B3BB69-23CF-44E3-9099-C40C66FF867C}">
                                <a14:compatExt xmlns:a14="http://schemas.microsoft.com/office/drawing/2010/main" spid="_x0000_s1735"/>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60"/>
                <w:tblCellSpacing w:w="0" w:type="dxa"/>
              </w:trPr>
              <w:tc>
                <w:tcPr>
                  <w:tcW w:w="108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9450" w:type="dxa"/>
            <w:gridSpan w:val="19"/>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Кража с незаконным проникновением, грабеж, разбой</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72288"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50" name="Рисунок 250">
                    <a:extLst xmlns:a="http://schemas.openxmlformats.org/drawingml/2006/main">
                      <a:ext uri="{63B3BB69-23CF-44E3-9099-C40C66FF867C}">
                        <a14:compatExt xmlns:a14="http://schemas.microsoft.com/office/drawing/2010/main" spid="_x0000_s1736"/>
                      </a:ext>
                    </a:extLst>
                  </wp:docPr>
                  <wp:cNvGraphicFramePr/>
                  <a:graphic xmlns:a="http://schemas.openxmlformats.org/drawingml/2006/main">
                    <a:graphicData uri="http://schemas.openxmlformats.org/drawingml/2006/picture">
                      <pic:pic xmlns:pic="http://schemas.openxmlformats.org/drawingml/2006/picture">
                        <pic:nvPicPr>
                          <pic:cNvPr id="2" name="CheckBox21">
                            <a:extLst>
                              <a:ext uri="{63B3BB69-23CF-44E3-9099-C40C66FF867C}">
                                <a14:compatExt xmlns:a14="http://schemas.microsoft.com/office/drawing/2010/main" spid="_x0000_s1736"/>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260"/>
                <w:tblCellSpacing w:w="0" w:type="dxa"/>
              </w:trPr>
              <w:tc>
                <w:tcPr>
                  <w:tcW w:w="84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75360"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49" name="Рисунок 249">
                    <a:extLst xmlns:a="http://schemas.openxmlformats.org/drawingml/2006/main">
                      <a:ext uri="{63B3BB69-23CF-44E3-9099-C40C66FF867C}">
                        <a14:compatExt xmlns:a14="http://schemas.microsoft.com/office/drawing/2010/main" spid="_x0000_s1740"/>
                      </a:ext>
                    </a:extLst>
                  </wp:docPr>
                  <wp:cNvGraphicFramePr/>
                  <a:graphic xmlns:a="http://schemas.openxmlformats.org/drawingml/2006/main">
                    <a:graphicData uri="http://schemas.openxmlformats.org/drawingml/2006/picture">
                      <pic:pic xmlns:pic="http://schemas.openxmlformats.org/drawingml/2006/picture">
                        <pic:nvPicPr>
                          <pic:cNvPr id="2" name="CheckBox262">
                            <a:extLst>
                              <a:ext uri="{63B3BB69-23CF-44E3-9099-C40C66FF867C}">
                                <a14:compatExt xmlns:a14="http://schemas.microsoft.com/office/drawing/2010/main" spid="_x0000_s1740"/>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60"/>
                <w:tblCellSpacing w:w="0" w:type="dxa"/>
              </w:trPr>
              <w:tc>
                <w:tcPr>
                  <w:tcW w:w="108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495"/>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9450" w:type="dxa"/>
            <w:gridSpan w:val="19"/>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Противоправные действия третьих лиц, направленные на уничтожение или повреждение застрахованного имущества</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73312"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48" name="Рисунок 248">
                    <a:extLst xmlns:a="http://schemas.openxmlformats.org/drawingml/2006/main">
                      <a:ext uri="{63B3BB69-23CF-44E3-9099-C40C66FF867C}">
                        <a14:compatExt xmlns:a14="http://schemas.microsoft.com/office/drawing/2010/main" spid="_x0000_s1737"/>
                      </a:ext>
                    </a:extLst>
                  </wp:docPr>
                  <wp:cNvGraphicFramePr/>
                  <a:graphic xmlns:a="http://schemas.openxmlformats.org/drawingml/2006/main">
                    <a:graphicData uri="http://schemas.openxmlformats.org/drawingml/2006/picture">
                      <pic:pic xmlns:pic="http://schemas.openxmlformats.org/drawingml/2006/picture">
                        <pic:nvPicPr>
                          <pic:cNvPr id="2" name="CheckBox22">
                            <a:extLst>
                              <a:ext uri="{63B3BB69-23CF-44E3-9099-C40C66FF867C}">
                                <a14:compatExt xmlns:a14="http://schemas.microsoft.com/office/drawing/2010/main" spid="_x0000_s1737"/>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495"/>
                <w:tblCellSpacing w:w="0" w:type="dxa"/>
              </w:trPr>
              <w:tc>
                <w:tcPr>
                  <w:tcW w:w="840" w:type="dxa"/>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76384"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47" name="Рисунок 247">
                    <a:extLst xmlns:a="http://schemas.openxmlformats.org/drawingml/2006/main">
                      <a:ext uri="{63B3BB69-23CF-44E3-9099-C40C66FF867C}">
                        <a14:compatExt xmlns:a14="http://schemas.microsoft.com/office/drawing/2010/main" spid="_x0000_s1741"/>
                      </a:ext>
                    </a:extLst>
                  </wp:docPr>
                  <wp:cNvGraphicFramePr/>
                  <a:graphic xmlns:a="http://schemas.openxmlformats.org/drawingml/2006/main">
                    <a:graphicData uri="http://schemas.openxmlformats.org/drawingml/2006/picture">
                      <pic:pic xmlns:pic="http://schemas.openxmlformats.org/drawingml/2006/picture">
                        <pic:nvPicPr>
                          <pic:cNvPr id="2" name="CheckBox263">
                            <a:extLst>
                              <a:ext uri="{63B3BB69-23CF-44E3-9099-C40C66FF867C}">
                                <a14:compatExt xmlns:a14="http://schemas.microsoft.com/office/drawing/2010/main" spid="_x0000_s1741"/>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495"/>
                <w:tblCellSpacing w:w="0" w:type="dxa"/>
              </w:trPr>
              <w:tc>
                <w:tcPr>
                  <w:tcW w:w="1080" w:type="dxa"/>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9450" w:type="dxa"/>
            <w:gridSpan w:val="19"/>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Наезд транспортных средств</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74336"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46" name="Рисунок 246">
                    <a:extLst xmlns:a="http://schemas.openxmlformats.org/drawingml/2006/main">
                      <a:ext uri="{63B3BB69-23CF-44E3-9099-C40C66FF867C}">
                        <a14:compatExt xmlns:a14="http://schemas.microsoft.com/office/drawing/2010/main" spid="_x0000_s1738"/>
                      </a:ext>
                    </a:extLst>
                  </wp:docPr>
                  <wp:cNvGraphicFramePr/>
                  <a:graphic xmlns:a="http://schemas.openxmlformats.org/drawingml/2006/main">
                    <a:graphicData uri="http://schemas.openxmlformats.org/drawingml/2006/picture">
                      <pic:pic xmlns:pic="http://schemas.openxmlformats.org/drawingml/2006/picture">
                        <pic:nvPicPr>
                          <pic:cNvPr id="2" name="CheckBox260">
                            <a:extLst>
                              <a:ext uri="{63B3BB69-23CF-44E3-9099-C40C66FF867C}">
                                <a14:compatExt xmlns:a14="http://schemas.microsoft.com/office/drawing/2010/main" spid="_x0000_s1738"/>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260"/>
                <w:tblCellSpacing w:w="0" w:type="dxa"/>
              </w:trPr>
              <w:tc>
                <w:tcPr>
                  <w:tcW w:w="84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77408"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45" name="Рисунок 245">
                    <a:extLst xmlns:a="http://schemas.openxmlformats.org/drawingml/2006/main">
                      <a:ext uri="{63B3BB69-23CF-44E3-9099-C40C66FF867C}">
                        <a14:compatExt xmlns:a14="http://schemas.microsoft.com/office/drawing/2010/main" spid="_x0000_s1742"/>
                      </a:ext>
                    </a:extLst>
                  </wp:docPr>
                  <wp:cNvGraphicFramePr/>
                  <a:graphic xmlns:a="http://schemas.openxmlformats.org/drawingml/2006/main">
                    <a:graphicData uri="http://schemas.openxmlformats.org/drawingml/2006/picture">
                      <pic:pic xmlns:pic="http://schemas.openxmlformats.org/drawingml/2006/picture">
                        <pic:nvPicPr>
                          <pic:cNvPr id="2" name="CheckBox264">
                            <a:extLst>
                              <a:ext uri="{63B3BB69-23CF-44E3-9099-C40C66FF867C}">
                                <a14:compatExt xmlns:a14="http://schemas.microsoft.com/office/drawing/2010/main" spid="_x0000_s1742"/>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60"/>
                <w:tblCellSpacing w:w="0" w:type="dxa"/>
              </w:trPr>
              <w:tc>
                <w:tcPr>
                  <w:tcW w:w="108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9450" w:type="dxa"/>
            <w:gridSpan w:val="19"/>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Проникновение воды из соседних (чужих) помещений</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78432"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44" name="Рисунок 244">
                    <a:extLst xmlns:a="http://schemas.openxmlformats.org/drawingml/2006/main">
                      <a:ext uri="{63B3BB69-23CF-44E3-9099-C40C66FF867C}">
                        <a14:compatExt xmlns:a14="http://schemas.microsoft.com/office/drawing/2010/main" spid="_x0000_s1745"/>
                      </a:ext>
                    </a:extLst>
                  </wp:docPr>
                  <wp:cNvGraphicFramePr/>
                  <a:graphic xmlns:a="http://schemas.openxmlformats.org/drawingml/2006/main">
                    <a:graphicData uri="http://schemas.openxmlformats.org/drawingml/2006/picture">
                      <pic:pic xmlns:pic="http://schemas.openxmlformats.org/drawingml/2006/picture">
                        <pic:nvPicPr>
                          <pic:cNvPr id="2" name="CheckBox266">
                            <a:extLst>
                              <a:ext uri="{63B3BB69-23CF-44E3-9099-C40C66FF867C}">
                                <a14:compatExt xmlns:a14="http://schemas.microsoft.com/office/drawing/2010/main" spid="_x0000_s1745"/>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260"/>
                <w:tblCellSpacing w:w="0" w:type="dxa"/>
              </w:trPr>
              <w:tc>
                <w:tcPr>
                  <w:tcW w:w="84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79456"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43" name="Рисунок 243">
                    <a:extLst xmlns:a="http://schemas.openxmlformats.org/drawingml/2006/main">
                      <a:ext uri="{63B3BB69-23CF-44E3-9099-C40C66FF867C}">
                        <a14:compatExt xmlns:a14="http://schemas.microsoft.com/office/drawing/2010/main" spid="_x0000_s1746"/>
                      </a:ext>
                    </a:extLst>
                  </wp:docPr>
                  <wp:cNvGraphicFramePr/>
                  <a:graphic xmlns:a="http://schemas.openxmlformats.org/drawingml/2006/main">
                    <a:graphicData uri="http://schemas.openxmlformats.org/drawingml/2006/picture">
                      <pic:pic xmlns:pic="http://schemas.openxmlformats.org/drawingml/2006/picture">
                        <pic:nvPicPr>
                          <pic:cNvPr id="2" name="CheckBox267">
                            <a:extLst>
                              <a:ext uri="{63B3BB69-23CF-44E3-9099-C40C66FF867C}">
                                <a14:compatExt xmlns:a14="http://schemas.microsoft.com/office/drawing/2010/main" spid="_x0000_s1746"/>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60"/>
                <w:tblCellSpacing w:w="0" w:type="dxa"/>
              </w:trPr>
              <w:tc>
                <w:tcPr>
                  <w:tcW w:w="108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nil"/>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другие группы рисков, укажите: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9450" w:type="dxa"/>
            <w:gridSpan w:val="19"/>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Проведение погрузочно-разгрузочных работ.</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80480"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42" name="Рисунок 242">
                    <a:extLst xmlns:a="http://schemas.openxmlformats.org/drawingml/2006/main">
                      <a:ext uri="{63B3BB69-23CF-44E3-9099-C40C66FF867C}">
                        <a14:compatExt xmlns:a14="http://schemas.microsoft.com/office/drawing/2010/main" spid="_x0000_s1747"/>
                      </a:ext>
                    </a:extLst>
                  </wp:docPr>
                  <wp:cNvGraphicFramePr/>
                  <a:graphic xmlns:a="http://schemas.openxmlformats.org/drawingml/2006/main">
                    <a:graphicData uri="http://schemas.openxmlformats.org/drawingml/2006/picture">
                      <pic:pic xmlns:pic="http://schemas.openxmlformats.org/drawingml/2006/picture">
                        <pic:nvPicPr>
                          <pic:cNvPr id="2" name="CheckBox268">
                            <a:extLst>
                              <a:ext uri="{63B3BB69-23CF-44E3-9099-C40C66FF867C}">
                                <a14:compatExt xmlns:a14="http://schemas.microsoft.com/office/drawing/2010/main" spid="_x0000_s1747"/>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260"/>
                <w:tblCellSpacing w:w="0" w:type="dxa"/>
              </w:trPr>
              <w:tc>
                <w:tcPr>
                  <w:tcW w:w="84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81504"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41" name="Рисунок 241">
                    <a:extLst xmlns:a="http://schemas.openxmlformats.org/drawingml/2006/main">
                      <a:ext uri="{63B3BB69-23CF-44E3-9099-C40C66FF867C}">
                        <a14:compatExt xmlns:a14="http://schemas.microsoft.com/office/drawing/2010/main" spid="_x0000_s1748"/>
                      </a:ext>
                    </a:extLst>
                  </wp:docPr>
                  <wp:cNvGraphicFramePr/>
                  <a:graphic xmlns:a="http://schemas.openxmlformats.org/drawingml/2006/main">
                    <a:graphicData uri="http://schemas.openxmlformats.org/drawingml/2006/picture">
                      <pic:pic xmlns:pic="http://schemas.openxmlformats.org/drawingml/2006/picture">
                        <pic:nvPicPr>
                          <pic:cNvPr id="2" name="CheckBox269">
                            <a:extLst>
                              <a:ext uri="{63B3BB69-23CF-44E3-9099-C40C66FF867C}">
                                <a14:compatExt xmlns:a14="http://schemas.microsoft.com/office/drawing/2010/main" spid="_x0000_s1748"/>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60"/>
                <w:tblCellSpacing w:w="0" w:type="dxa"/>
              </w:trPr>
              <w:tc>
                <w:tcPr>
                  <w:tcW w:w="108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single" w:sz="4" w:space="0" w:color="auto"/>
              <w:left w:val="single" w:sz="4" w:space="0" w:color="auto"/>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9450" w:type="dxa"/>
            <w:gridSpan w:val="19"/>
            <w:tcBorders>
              <w:top w:val="single" w:sz="4" w:space="0" w:color="auto"/>
              <w:left w:val="nil"/>
              <w:bottom w:val="single" w:sz="4" w:space="0" w:color="000000"/>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Аварийный выход из строя (поломка) холодильного оборудования.</w:t>
            </w:r>
          </w:p>
        </w:tc>
        <w:tc>
          <w:tcPr>
            <w:tcW w:w="1102"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82528"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40" name="Рисунок 240">
                    <a:extLst xmlns:a="http://schemas.openxmlformats.org/drawingml/2006/main">
                      <a:ext uri="{63B3BB69-23CF-44E3-9099-C40C66FF867C}">
                        <a14:compatExt xmlns:a14="http://schemas.microsoft.com/office/drawing/2010/main" spid="_x0000_s1749"/>
                      </a:ext>
                    </a:extLst>
                  </wp:docPr>
                  <wp:cNvGraphicFramePr/>
                  <a:graphic xmlns:a="http://schemas.openxmlformats.org/drawingml/2006/main">
                    <a:graphicData uri="http://schemas.openxmlformats.org/drawingml/2006/picture">
                      <pic:pic xmlns:pic="http://schemas.openxmlformats.org/drawingml/2006/picture">
                        <pic:nvPicPr>
                          <pic:cNvPr id="2" name="CheckBox270">
                            <a:extLst>
                              <a:ext uri="{63B3BB69-23CF-44E3-9099-C40C66FF867C}">
                                <a14:compatExt xmlns:a14="http://schemas.microsoft.com/office/drawing/2010/main" spid="_x0000_s1749"/>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0"/>
            </w:tblGrid>
            <w:tr w:rsidR="004B7D33" w:rsidRPr="00D13943" w:rsidTr="00203337">
              <w:trPr>
                <w:trHeight w:val="260"/>
                <w:tblCellSpacing w:w="0" w:type="dxa"/>
              </w:trPr>
              <w:tc>
                <w:tcPr>
                  <w:tcW w:w="84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83552"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39" name="Рисунок 239">
                    <a:extLst xmlns:a="http://schemas.openxmlformats.org/drawingml/2006/main">
                      <a:ext uri="{63B3BB69-23CF-44E3-9099-C40C66FF867C}">
                        <a14:compatExt xmlns:a14="http://schemas.microsoft.com/office/drawing/2010/main" spid="_x0000_s1750"/>
                      </a:ext>
                    </a:extLst>
                  </wp:docPr>
                  <wp:cNvGraphicFramePr/>
                  <a:graphic xmlns:a="http://schemas.openxmlformats.org/drawingml/2006/main">
                    <a:graphicData uri="http://schemas.openxmlformats.org/drawingml/2006/picture">
                      <pic:pic xmlns:pic="http://schemas.openxmlformats.org/drawingml/2006/picture">
                        <pic:nvPicPr>
                          <pic:cNvPr id="2" name="CheckBox271">
                            <a:extLst>
                              <a:ext uri="{63B3BB69-23CF-44E3-9099-C40C66FF867C}">
                                <a14:compatExt xmlns:a14="http://schemas.microsoft.com/office/drawing/2010/main" spid="_x0000_s1750"/>
                              </a:ext>
                            </a:extLst>
                          </pic:cNvPr>
                          <pic:cNvPicPr>
                            <a:picLocks noChangeAspect="1"/>
                          </pic:cNvPicPr>
                        </pic:nvPicPr>
                        <pic:blipFill>
                          <a:blip r:embed="rId5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60"/>
                <w:tblCellSpacing w:w="0" w:type="dxa"/>
              </w:trPr>
              <w:tc>
                <w:tcPr>
                  <w:tcW w:w="1080" w:type="dxa"/>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single" w:sz="4" w:space="0" w:color="auto"/>
              <w:left w:val="single" w:sz="4" w:space="0" w:color="auto"/>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3639" w:type="dxa"/>
            <w:gridSpan w:val="8"/>
            <w:tcBorders>
              <w:top w:val="single" w:sz="4" w:space="0" w:color="auto"/>
              <w:left w:val="nil"/>
              <w:bottom w:val="nil"/>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Бой оконных стекл, зеркал, витрин</w:t>
            </w:r>
          </w:p>
        </w:tc>
        <w:tc>
          <w:tcPr>
            <w:tcW w:w="115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84576"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38" name="Рисунок 238">
                    <a:extLst xmlns:a="http://schemas.openxmlformats.org/drawingml/2006/main">
                      <a:ext uri="{63B3BB69-23CF-44E3-9099-C40C66FF867C}">
                        <a14:compatExt xmlns:a14="http://schemas.microsoft.com/office/drawing/2010/main" spid="_x0000_s1751"/>
                      </a:ext>
                    </a:extLst>
                  </wp:docPr>
                  <wp:cNvGraphicFramePr/>
                  <a:graphic xmlns:a="http://schemas.openxmlformats.org/drawingml/2006/main">
                    <a:graphicData uri="http://schemas.openxmlformats.org/drawingml/2006/picture">
                      <pic:pic xmlns:pic="http://schemas.openxmlformats.org/drawingml/2006/picture">
                        <pic:nvPicPr>
                          <pic:cNvPr id="2" name="CheckBox18">
                            <a:extLst>
                              <a:ext uri="{63B3BB69-23CF-44E3-9099-C40C66FF867C}">
                                <a14:compatExt xmlns:a14="http://schemas.microsoft.com/office/drawing/2010/main" spid="_x0000_s1751"/>
                              </a:ext>
                            </a:extLst>
                          </pic:cNvPr>
                          <pic:cNvPicPr>
                            <a:picLocks noChangeAspect="1"/>
                          </pic:cNvPicPr>
                        </pic:nvPicPr>
                        <pic:blipFill>
                          <a:blip r:embed="rId36"/>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30"/>
            </w:tblGrid>
            <w:tr w:rsidR="004B7D33" w:rsidRPr="00D13943" w:rsidTr="00203337">
              <w:trPr>
                <w:trHeight w:val="260"/>
                <w:tblCellSpacing w:w="0" w:type="dxa"/>
              </w:trPr>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03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85600"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37" name="Рисунок 237">
                    <a:extLst xmlns:a="http://schemas.openxmlformats.org/drawingml/2006/main">
                      <a:ext uri="{63B3BB69-23CF-44E3-9099-C40C66FF867C}">
                        <a14:compatExt xmlns:a14="http://schemas.microsoft.com/office/drawing/2010/main" spid="_x0000_s1752"/>
                      </a:ext>
                    </a:extLst>
                  </wp:docPr>
                  <wp:cNvGraphicFramePr/>
                  <a:graphic xmlns:a="http://schemas.openxmlformats.org/drawingml/2006/main">
                    <a:graphicData uri="http://schemas.openxmlformats.org/drawingml/2006/picture">
                      <pic:pic xmlns:pic="http://schemas.openxmlformats.org/drawingml/2006/picture">
                        <pic:nvPicPr>
                          <pic:cNvPr id="2" name="CheckBox272">
                            <a:extLst>
                              <a:ext uri="{63B3BB69-23CF-44E3-9099-C40C66FF867C}">
                                <a14:compatExt xmlns:a14="http://schemas.microsoft.com/office/drawing/2010/main" spid="_x0000_s1752"/>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90"/>
            </w:tblGrid>
            <w:tr w:rsidR="004B7D33" w:rsidRPr="00D13943" w:rsidTr="00203337">
              <w:trPr>
                <w:trHeight w:val="260"/>
                <w:tblCellSpacing w:w="0" w:type="dxa"/>
              </w:trPr>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095" w:type="dxa"/>
            <w:gridSpan w:val="6"/>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Лимит возмещения:</w:t>
            </w:r>
          </w:p>
        </w:tc>
        <w:tc>
          <w:tcPr>
            <w:tcW w:w="2942" w:type="dxa"/>
            <w:gridSpan w:val="5"/>
            <w:tcBorders>
              <w:top w:val="single" w:sz="4" w:space="0" w:color="auto"/>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single" w:sz="4" w:space="0" w:color="auto"/>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3639" w:type="dxa"/>
            <w:gridSpan w:val="8"/>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Террористический акт, диверсия</w:t>
            </w:r>
          </w:p>
        </w:tc>
        <w:tc>
          <w:tcPr>
            <w:tcW w:w="115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86624"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36" name="Рисунок 236">
                    <a:extLst xmlns:a="http://schemas.openxmlformats.org/drawingml/2006/main">
                      <a:ext uri="{63B3BB69-23CF-44E3-9099-C40C66FF867C}">
                        <a14:compatExt xmlns:a14="http://schemas.microsoft.com/office/drawing/2010/main" spid="_x0000_s1753"/>
                      </a:ext>
                    </a:extLst>
                  </wp:docPr>
                  <wp:cNvGraphicFramePr/>
                  <a:graphic xmlns:a="http://schemas.openxmlformats.org/drawingml/2006/main">
                    <a:graphicData uri="http://schemas.openxmlformats.org/drawingml/2006/picture">
                      <pic:pic xmlns:pic="http://schemas.openxmlformats.org/drawingml/2006/picture">
                        <pic:nvPicPr>
                          <pic:cNvPr id="2" name="CheckBox273">
                            <a:extLst>
                              <a:ext uri="{63B3BB69-23CF-44E3-9099-C40C66FF867C}">
                                <a14:compatExt xmlns:a14="http://schemas.microsoft.com/office/drawing/2010/main" spid="_x0000_s1753"/>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30"/>
            </w:tblGrid>
            <w:tr w:rsidR="004B7D33" w:rsidRPr="00D13943" w:rsidTr="00203337">
              <w:trPr>
                <w:trHeight w:val="260"/>
                <w:tblCellSpacing w:w="0" w:type="dxa"/>
              </w:trPr>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03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87648" behindDoc="0" locked="0" layoutInCell="1" allowOverlap="1">
                  <wp:simplePos x="0" y="0"/>
                  <wp:positionH relativeFrom="column">
                    <wp:posOffset>95250</wp:posOffset>
                  </wp:positionH>
                  <wp:positionV relativeFrom="paragraph">
                    <wp:posOffset>31750</wp:posOffset>
                  </wp:positionV>
                  <wp:extent cx="127000" cy="114300"/>
                  <wp:effectExtent l="0" t="0" r="6350" b="0"/>
                  <wp:wrapNone/>
                  <wp:docPr id="235" name="Рисунок 235">
                    <a:extLst xmlns:a="http://schemas.openxmlformats.org/drawingml/2006/main">
                      <a:ext uri="{63B3BB69-23CF-44E3-9099-C40C66FF867C}">
                        <a14:compatExt xmlns:a14="http://schemas.microsoft.com/office/drawing/2010/main" spid="_x0000_s1754"/>
                      </a:ext>
                    </a:extLst>
                  </wp:docPr>
                  <wp:cNvGraphicFramePr/>
                  <a:graphic xmlns:a="http://schemas.openxmlformats.org/drawingml/2006/main">
                    <a:graphicData uri="http://schemas.openxmlformats.org/drawingml/2006/picture">
                      <pic:pic xmlns:pic="http://schemas.openxmlformats.org/drawingml/2006/picture">
                        <pic:nvPicPr>
                          <pic:cNvPr id="2" name="CheckBox274">
                            <a:extLst>
                              <a:ext uri="{63B3BB69-23CF-44E3-9099-C40C66FF867C}">
                                <a14:compatExt xmlns:a14="http://schemas.microsoft.com/office/drawing/2010/main" spid="_x0000_s1754"/>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90"/>
            </w:tblGrid>
            <w:tr w:rsidR="004B7D33" w:rsidRPr="00D13943" w:rsidTr="00203337">
              <w:trPr>
                <w:trHeight w:val="260"/>
                <w:tblCellSpacing w:w="0" w:type="dxa"/>
              </w:trPr>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095" w:type="dxa"/>
            <w:gridSpan w:val="6"/>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Лимит возмещения:</w:t>
            </w:r>
          </w:p>
        </w:tc>
        <w:tc>
          <w:tcPr>
            <w:tcW w:w="294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3639" w:type="dxa"/>
            <w:gridSpan w:val="8"/>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Поломка машин и механизмов</w:t>
            </w:r>
          </w:p>
        </w:tc>
        <w:tc>
          <w:tcPr>
            <w:tcW w:w="115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21440" behindDoc="0" locked="0" layoutInCell="1" allowOverlap="1">
                  <wp:simplePos x="0" y="0"/>
                  <wp:positionH relativeFrom="column">
                    <wp:posOffset>95250</wp:posOffset>
                  </wp:positionH>
                  <wp:positionV relativeFrom="paragraph">
                    <wp:posOffset>31750</wp:posOffset>
                  </wp:positionV>
                  <wp:extent cx="146050" cy="139700"/>
                  <wp:effectExtent l="0" t="0" r="6350" b="0"/>
                  <wp:wrapNone/>
                  <wp:docPr id="234" name="Рисунок 234">
                    <a:extLst xmlns:a="http://schemas.openxmlformats.org/drawingml/2006/main">
                      <a:ext uri="{63B3BB69-23CF-44E3-9099-C40C66FF867C}">
                        <a14:compatExt xmlns:a14="http://schemas.microsoft.com/office/drawing/2010/main" spid="_x0000_s1801"/>
                      </a:ext>
                    </a:extLst>
                  </wp:docPr>
                  <wp:cNvGraphicFramePr/>
                  <a:graphic xmlns:a="http://schemas.openxmlformats.org/drawingml/2006/main">
                    <a:graphicData uri="http://schemas.openxmlformats.org/drawingml/2006/picture">
                      <pic:pic xmlns:pic="http://schemas.openxmlformats.org/drawingml/2006/picture">
                        <pic:nvPicPr>
                          <pic:cNvPr id="2" name="CheckBox38">
                            <a:extLst>
                              <a:ext uri="{63B3BB69-23CF-44E3-9099-C40C66FF867C}">
                                <a14:compatExt xmlns:a14="http://schemas.microsoft.com/office/drawing/2010/main" spid="_x0000_s1801"/>
                              </a:ext>
                            </a:extLst>
                          </pic:cNvPr>
                          <pic:cNvPicPr>
                            <a:picLocks noChangeAspect="1"/>
                          </pic:cNvPicPr>
                        </pic:nvPicPr>
                        <pic:blipFill>
                          <a:blip r:embed="rId52"/>
                          <a:stretch>
                            <a:fillRect/>
                          </a:stretch>
                        </pic:blipFill>
                        <pic:spPr>
                          <a:xfrm>
                            <a:off x="0" y="0"/>
                            <a:ext cx="146050" cy="1397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30"/>
            </w:tblGrid>
            <w:tr w:rsidR="004B7D33" w:rsidRPr="00D13943" w:rsidTr="00203337">
              <w:trPr>
                <w:trHeight w:val="260"/>
                <w:tblCellSpacing w:w="0" w:type="dxa"/>
              </w:trPr>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03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22464" behindDoc="0" locked="0" layoutInCell="1" allowOverlap="1">
                  <wp:simplePos x="0" y="0"/>
                  <wp:positionH relativeFrom="column">
                    <wp:posOffset>107950</wp:posOffset>
                  </wp:positionH>
                  <wp:positionV relativeFrom="paragraph">
                    <wp:posOffset>50800</wp:posOffset>
                  </wp:positionV>
                  <wp:extent cx="146050" cy="139700"/>
                  <wp:effectExtent l="0" t="0" r="6350" b="0"/>
                  <wp:wrapNone/>
                  <wp:docPr id="233" name="Рисунок 233">
                    <a:extLst xmlns:a="http://schemas.openxmlformats.org/drawingml/2006/main">
                      <a:ext uri="{63B3BB69-23CF-44E3-9099-C40C66FF867C}">
                        <a14:compatExt xmlns:a14="http://schemas.microsoft.com/office/drawing/2010/main" spid="_x0000_s1802"/>
                      </a:ext>
                    </a:extLst>
                  </wp:docPr>
                  <wp:cNvGraphicFramePr/>
                  <a:graphic xmlns:a="http://schemas.openxmlformats.org/drawingml/2006/main">
                    <a:graphicData uri="http://schemas.openxmlformats.org/drawingml/2006/picture">
                      <pic:pic xmlns:pic="http://schemas.openxmlformats.org/drawingml/2006/picture">
                        <pic:nvPicPr>
                          <pic:cNvPr id="2" name="CheckBox39">
                            <a:extLst>
                              <a:ext uri="{63B3BB69-23CF-44E3-9099-C40C66FF867C}">
                                <a14:compatExt xmlns:a14="http://schemas.microsoft.com/office/drawing/2010/main" spid="_x0000_s1802"/>
                              </a:ext>
                            </a:extLst>
                          </pic:cNvPr>
                          <pic:cNvPicPr>
                            <a:picLocks noChangeAspect="1"/>
                          </pic:cNvPicPr>
                        </pic:nvPicPr>
                        <pic:blipFill>
                          <a:blip r:embed="rId53"/>
                          <a:stretch>
                            <a:fillRect/>
                          </a:stretch>
                        </pic:blipFill>
                        <pic:spPr>
                          <a:xfrm>
                            <a:off x="0" y="0"/>
                            <a:ext cx="146050" cy="1397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90"/>
            </w:tblGrid>
            <w:tr w:rsidR="004B7D33" w:rsidRPr="00D13943" w:rsidTr="00203337">
              <w:trPr>
                <w:trHeight w:val="260"/>
                <w:tblCellSpacing w:w="0" w:type="dxa"/>
              </w:trPr>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6037" w:type="dxa"/>
            <w:gridSpan w:val="11"/>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Требуется заполнить Анкету по страхованию поломок оборудования</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6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3639" w:type="dxa"/>
            <w:gridSpan w:val="8"/>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Повреждение электронного оборуд-я</w:t>
            </w:r>
          </w:p>
        </w:tc>
        <w:tc>
          <w:tcPr>
            <w:tcW w:w="115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23488" behindDoc="0" locked="0" layoutInCell="1" allowOverlap="1">
                  <wp:simplePos x="0" y="0"/>
                  <wp:positionH relativeFrom="column">
                    <wp:posOffset>95250</wp:posOffset>
                  </wp:positionH>
                  <wp:positionV relativeFrom="paragraph">
                    <wp:posOffset>31750</wp:posOffset>
                  </wp:positionV>
                  <wp:extent cx="146050" cy="139700"/>
                  <wp:effectExtent l="0" t="0" r="6350" b="0"/>
                  <wp:wrapNone/>
                  <wp:docPr id="232" name="Рисунок 232">
                    <a:extLst xmlns:a="http://schemas.openxmlformats.org/drawingml/2006/main">
                      <a:ext uri="{63B3BB69-23CF-44E3-9099-C40C66FF867C}">
                        <a14:compatExt xmlns:a14="http://schemas.microsoft.com/office/drawing/2010/main" spid="_x0000_s1803"/>
                      </a:ext>
                    </a:extLst>
                  </wp:docPr>
                  <wp:cNvGraphicFramePr/>
                  <a:graphic xmlns:a="http://schemas.openxmlformats.org/drawingml/2006/main">
                    <a:graphicData uri="http://schemas.openxmlformats.org/drawingml/2006/picture">
                      <pic:pic xmlns:pic="http://schemas.openxmlformats.org/drawingml/2006/picture">
                        <pic:nvPicPr>
                          <pic:cNvPr id="2" name="CheckBox40">
                            <a:extLst>
                              <a:ext uri="{63B3BB69-23CF-44E3-9099-C40C66FF867C}">
                                <a14:compatExt xmlns:a14="http://schemas.microsoft.com/office/drawing/2010/main" spid="_x0000_s1803"/>
                              </a:ext>
                            </a:extLst>
                          </pic:cNvPr>
                          <pic:cNvPicPr>
                            <a:picLocks noChangeAspect="1"/>
                          </pic:cNvPicPr>
                        </pic:nvPicPr>
                        <pic:blipFill>
                          <a:blip r:embed="rId52"/>
                          <a:stretch>
                            <a:fillRect/>
                          </a:stretch>
                        </pic:blipFill>
                        <pic:spPr>
                          <a:xfrm>
                            <a:off x="0" y="0"/>
                            <a:ext cx="146050" cy="1397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Arial" w:eastAsia="Times New Roman" w:hAnsi="Arial"/>
                <w:noProof/>
                <w:sz w:val="20"/>
                <w:szCs w:val="20"/>
                <w:lang w:eastAsia="ru-RU"/>
              </w:rPr>
              <w:drawing>
                <wp:anchor distT="0" distB="0" distL="114300" distR="114300" simplePos="0" relativeHeight="252225536" behindDoc="0" locked="0" layoutInCell="1" allowOverlap="1">
                  <wp:simplePos x="0" y="0"/>
                  <wp:positionH relativeFrom="column">
                    <wp:posOffset>95250</wp:posOffset>
                  </wp:positionH>
                  <wp:positionV relativeFrom="paragraph">
                    <wp:posOffset>31750</wp:posOffset>
                  </wp:positionV>
                  <wp:extent cx="146050" cy="133350"/>
                  <wp:effectExtent l="0" t="0" r="6350" b="0"/>
                  <wp:wrapNone/>
                  <wp:docPr id="231" name="Рисунок 231">
                    <a:extLst xmlns:a="http://schemas.openxmlformats.org/drawingml/2006/main">
                      <a:ext uri="{63B3BB69-23CF-44E3-9099-C40C66FF867C}">
                        <a14:compatExt xmlns:a14="http://schemas.microsoft.com/office/drawing/2010/main" spid="_x0000_s1805"/>
                      </a:ext>
                    </a:extLst>
                  </wp:docPr>
                  <wp:cNvGraphicFramePr/>
                  <a:graphic xmlns:a="http://schemas.openxmlformats.org/drawingml/2006/main">
                    <a:graphicData uri="http://schemas.openxmlformats.org/drawingml/2006/picture">
                      <pic:pic xmlns:pic="http://schemas.openxmlformats.org/drawingml/2006/picture">
                        <pic:nvPicPr>
                          <pic:cNvPr id="2" name="CheckBox226">
                            <a:extLst>
                              <a:ext uri="{63B3BB69-23CF-44E3-9099-C40C66FF867C}">
                                <a14:compatExt xmlns:a14="http://schemas.microsoft.com/office/drawing/2010/main" spid="_x0000_s1805"/>
                              </a:ext>
                            </a:extLst>
                          </pic:cNvPr>
                          <pic:cNvPicPr>
                            <a:picLocks noChangeAspect="1"/>
                          </pic:cNvPicPr>
                        </pic:nvPicPr>
                        <pic:blipFill>
                          <a:blip r:embed="rId54"/>
                          <a:stretch>
                            <a:fillRect/>
                          </a:stretch>
                        </pic:blipFill>
                        <pic:spPr>
                          <a:xfrm>
                            <a:off x="0" y="0"/>
                            <a:ext cx="146050" cy="1333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30"/>
            </w:tblGrid>
            <w:tr w:rsidR="004B7D33" w:rsidRPr="00D13943" w:rsidTr="00203337">
              <w:trPr>
                <w:trHeight w:val="260"/>
                <w:tblCellSpacing w:w="0" w:type="dxa"/>
              </w:trPr>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03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24512" behindDoc="0" locked="0" layoutInCell="1" allowOverlap="1">
                  <wp:simplePos x="0" y="0"/>
                  <wp:positionH relativeFrom="column">
                    <wp:posOffset>107950</wp:posOffset>
                  </wp:positionH>
                  <wp:positionV relativeFrom="paragraph">
                    <wp:posOffset>50800</wp:posOffset>
                  </wp:positionV>
                  <wp:extent cx="146050" cy="139700"/>
                  <wp:effectExtent l="0" t="0" r="6350" b="0"/>
                  <wp:wrapNone/>
                  <wp:docPr id="230" name="Рисунок 230">
                    <a:extLst xmlns:a="http://schemas.openxmlformats.org/drawingml/2006/main">
                      <a:ext uri="{63B3BB69-23CF-44E3-9099-C40C66FF867C}">
                        <a14:compatExt xmlns:a14="http://schemas.microsoft.com/office/drawing/2010/main" spid="_x0000_s1804"/>
                      </a:ext>
                    </a:extLst>
                  </wp:docPr>
                  <wp:cNvGraphicFramePr/>
                  <a:graphic xmlns:a="http://schemas.openxmlformats.org/drawingml/2006/main">
                    <a:graphicData uri="http://schemas.openxmlformats.org/drawingml/2006/picture">
                      <pic:pic xmlns:pic="http://schemas.openxmlformats.org/drawingml/2006/picture">
                        <pic:nvPicPr>
                          <pic:cNvPr id="2" name="CheckBox41">
                            <a:extLst>
                              <a:ext uri="{63B3BB69-23CF-44E3-9099-C40C66FF867C}">
                                <a14:compatExt xmlns:a14="http://schemas.microsoft.com/office/drawing/2010/main" spid="_x0000_s1804"/>
                              </a:ext>
                            </a:extLst>
                          </pic:cNvPr>
                          <pic:cNvPicPr>
                            <a:picLocks noChangeAspect="1"/>
                          </pic:cNvPicPr>
                        </pic:nvPicPr>
                        <pic:blipFill>
                          <a:blip r:embed="rId55"/>
                          <a:stretch>
                            <a:fillRect/>
                          </a:stretch>
                        </pic:blipFill>
                        <pic:spPr>
                          <a:xfrm>
                            <a:off x="0" y="0"/>
                            <a:ext cx="146050" cy="1397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Arial" w:eastAsia="Times New Roman" w:hAnsi="Arial"/>
                <w:noProof/>
                <w:sz w:val="20"/>
                <w:szCs w:val="20"/>
                <w:lang w:eastAsia="ru-RU"/>
              </w:rPr>
              <w:drawing>
                <wp:anchor distT="0" distB="0" distL="114300" distR="114300" simplePos="0" relativeHeight="252226560" behindDoc="0" locked="0" layoutInCell="1" allowOverlap="1">
                  <wp:simplePos x="0" y="0"/>
                  <wp:positionH relativeFrom="column">
                    <wp:posOffset>107950</wp:posOffset>
                  </wp:positionH>
                  <wp:positionV relativeFrom="paragraph">
                    <wp:posOffset>50800</wp:posOffset>
                  </wp:positionV>
                  <wp:extent cx="146050" cy="133350"/>
                  <wp:effectExtent l="0" t="0" r="6350" b="0"/>
                  <wp:wrapNone/>
                  <wp:docPr id="229" name="Рисунок 229">
                    <a:extLst xmlns:a="http://schemas.openxmlformats.org/drawingml/2006/main">
                      <a:ext uri="{63B3BB69-23CF-44E3-9099-C40C66FF867C}">
                        <a14:compatExt xmlns:a14="http://schemas.microsoft.com/office/drawing/2010/main" spid="_x0000_s1806"/>
                      </a:ext>
                    </a:extLst>
                  </wp:docPr>
                  <wp:cNvGraphicFramePr/>
                  <a:graphic xmlns:a="http://schemas.openxmlformats.org/drawingml/2006/main">
                    <a:graphicData uri="http://schemas.openxmlformats.org/drawingml/2006/picture">
                      <pic:pic xmlns:pic="http://schemas.openxmlformats.org/drawingml/2006/picture">
                        <pic:nvPicPr>
                          <pic:cNvPr id="2" name="CheckBox227">
                            <a:extLst>
                              <a:ext uri="{63B3BB69-23CF-44E3-9099-C40C66FF867C}">
                                <a14:compatExt xmlns:a14="http://schemas.microsoft.com/office/drawing/2010/main" spid="_x0000_s1806"/>
                              </a:ext>
                            </a:extLst>
                          </pic:cNvPr>
                          <pic:cNvPicPr>
                            <a:picLocks noChangeAspect="1"/>
                          </pic:cNvPicPr>
                        </pic:nvPicPr>
                        <pic:blipFill>
                          <a:blip r:embed="rId56"/>
                          <a:stretch>
                            <a:fillRect/>
                          </a:stretch>
                        </pic:blipFill>
                        <pic:spPr>
                          <a:xfrm>
                            <a:off x="0" y="0"/>
                            <a:ext cx="146050" cy="1333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90"/>
            </w:tblGrid>
            <w:tr w:rsidR="004B7D33" w:rsidRPr="00D13943" w:rsidTr="00203337">
              <w:trPr>
                <w:trHeight w:val="260"/>
                <w:tblCellSpacing w:w="0" w:type="dxa"/>
              </w:trPr>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6037" w:type="dxa"/>
            <w:gridSpan w:val="11"/>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Требуется заполнить Анкету по страхованию рисков эл. оборудования</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540"/>
        </w:trPr>
        <w:tc>
          <w:tcPr>
            <w:tcW w:w="350" w:type="dxa"/>
            <w:tcBorders>
              <w:top w:val="nil"/>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lastRenderedPageBreak/>
              <w:t> </w:t>
            </w:r>
          </w:p>
        </w:tc>
        <w:tc>
          <w:tcPr>
            <w:tcW w:w="3639" w:type="dxa"/>
            <w:gridSpan w:val="8"/>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Убытки от перерыва в хозяйственной деятельности</w:t>
            </w:r>
          </w:p>
        </w:tc>
        <w:tc>
          <w:tcPr>
            <w:tcW w:w="115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27584" behindDoc="0" locked="0" layoutInCell="1" allowOverlap="1">
                  <wp:simplePos x="0" y="0"/>
                  <wp:positionH relativeFrom="column">
                    <wp:posOffset>95250</wp:posOffset>
                  </wp:positionH>
                  <wp:positionV relativeFrom="paragraph">
                    <wp:posOffset>31750</wp:posOffset>
                  </wp:positionV>
                  <wp:extent cx="146050" cy="133350"/>
                  <wp:effectExtent l="0" t="0" r="6350" b="0"/>
                  <wp:wrapNone/>
                  <wp:docPr id="228" name="Рисунок 228">
                    <a:extLst xmlns:a="http://schemas.openxmlformats.org/drawingml/2006/main">
                      <a:ext uri="{63B3BB69-23CF-44E3-9099-C40C66FF867C}">
                        <a14:compatExt xmlns:a14="http://schemas.microsoft.com/office/drawing/2010/main" spid="_x0000_s1807"/>
                      </a:ext>
                    </a:extLst>
                  </wp:docPr>
                  <wp:cNvGraphicFramePr/>
                  <a:graphic xmlns:a="http://schemas.openxmlformats.org/drawingml/2006/main">
                    <a:graphicData uri="http://schemas.openxmlformats.org/drawingml/2006/picture">
                      <pic:pic xmlns:pic="http://schemas.openxmlformats.org/drawingml/2006/picture">
                        <pic:nvPicPr>
                          <pic:cNvPr id="2" name="CheckBox261">
                            <a:extLst>
                              <a:ext uri="{63B3BB69-23CF-44E3-9099-C40C66FF867C}">
                                <a14:compatExt xmlns:a14="http://schemas.microsoft.com/office/drawing/2010/main" spid="_x0000_s1807"/>
                              </a:ext>
                            </a:extLst>
                          </pic:cNvPr>
                          <pic:cNvPicPr>
                            <a:picLocks noChangeAspect="1"/>
                          </pic:cNvPicPr>
                        </pic:nvPicPr>
                        <pic:blipFill>
                          <a:blip r:embed="rId54"/>
                          <a:stretch>
                            <a:fillRect/>
                          </a:stretch>
                        </pic:blipFill>
                        <pic:spPr>
                          <a:xfrm>
                            <a:off x="0" y="0"/>
                            <a:ext cx="146050" cy="1333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30"/>
            </w:tblGrid>
            <w:tr w:rsidR="004B7D33" w:rsidRPr="00D13943" w:rsidTr="00203337">
              <w:trPr>
                <w:trHeight w:val="540"/>
                <w:tblCellSpacing w:w="0" w:type="dxa"/>
              </w:trPr>
              <w:tc>
                <w:tcPr>
                  <w:tcW w:w="920" w:type="dxa"/>
                  <w:tcBorders>
                    <w:top w:val="single" w:sz="4" w:space="0" w:color="auto"/>
                    <w:left w:val="nil"/>
                    <w:bottom w:val="single" w:sz="4" w:space="0" w:color="auto"/>
                    <w:right w:val="single" w:sz="4" w:space="0" w:color="auto"/>
                  </w:tcBorders>
                  <w:shd w:val="clear" w:color="auto" w:fill="auto"/>
                  <w:noWrap/>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03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28608" behindDoc="0" locked="0" layoutInCell="1" allowOverlap="1">
                  <wp:simplePos x="0" y="0"/>
                  <wp:positionH relativeFrom="column">
                    <wp:posOffset>107950</wp:posOffset>
                  </wp:positionH>
                  <wp:positionV relativeFrom="paragraph">
                    <wp:posOffset>50800</wp:posOffset>
                  </wp:positionV>
                  <wp:extent cx="146050" cy="133350"/>
                  <wp:effectExtent l="0" t="0" r="6350" b="0"/>
                  <wp:wrapNone/>
                  <wp:docPr id="227" name="Рисунок 227">
                    <a:extLst xmlns:a="http://schemas.openxmlformats.org/drawingml/2006/main">
                      <a:ext uri="{63B3BB69-23CF-44E3-9099-C40C66FF867C}">
                        <a14:compatExt xmlns:a14="http://schemas.microsoft.com/office/drawing/2010/main" spid="_x0000_s1808"/>
                      </a:ext>
                    </a:extLst>
                  </wp:docPr>
                  <wp:cNvGraphicFramePr/>
                  <a:graphic xmlns:a="http://schemas.openxmlformats.org/drawingml/2006/main">
                    <a:graphicData uri="http://schemas.openxmlformats.org/drawingml/2006/picture">
                      <pic:pic xmlns:pic="http://schemas.openxmlformats.org/drawingml/2006/picture">
                        <pic:nvPicPr>
                          <pic:cNvPr id="2" name="CheckBox265">
                            <a:extLst>
                              <a:ext uri="{63B3BB69-23CF-44E3-9099-C40C66FF867C}">
                                <a14:compatExt xmlns:a14="http://schemas.microsoft.com/office/drawing/2010/main" spid="_x0000_s1808"/>
                              </a:ext>
                            </a:extLst>
                          </pic:cNvPr>
                          <pic:cNvPicPr>
                            <a:picLocks noChangeAspect="1"/>
                          </pic:cNvPicPr>
                        </pic:nvPicPr>
                        <pic:blipFill>
                          <a:blip r:embed="rId56"/>
                          <a:stretch>
                            <a:fillRect/>
                          </a:stretch>
                        </pic:blipFill>
                        <pic:spPr>
                          <a:xfrm>
                            <a:off x="0" y="0"/>
                            <a:ext cx="146050" cy="1333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90"/>
            </w:tblGrid>
            <w:tr w:rsidR="004B7D33" w:rsidRPr="00D13943" w:rsidTr="00203337">
              <w:trPr>
                <w:trHeight w:val="540"/>
                <w:tblCellSpacing w:w="0" w:type="dxa"/>
              </w:trPr>
              <w:tc>
                <w:tcPr>
                  <w:tcW w:w="780" w:type="dxa"/>
                  <w:tcBorders>
                    <w:top w:val="single" w:sz="4" w:space="0" w:color="auto"/>
                    <w:left w:val="nil"/>
                    <w:bottom w:val="single" w:sz="4" w:space="0" w:color="auto"/>
                    <w:right w:val="single" w:sz="4" w:space="0" w:color="auto"/>
                  </w:tcBorders>
                  <w:shd w:val="clear" w:color="auto" w:fill="auto"/>
                  <w:noWrap/>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6037" w:type="dxa"/>
            <w:gridSpan w:val="11"/>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Требуется заполнить Анкету по страхованию от убытков из-за перерыва в хозяйственной деятельности</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330"/>
        </w:trPr>
        <w:tc>
          <w:tcPr>
            <w:tcW w:w="12213" w:type="dxa"/>
            <w:gridSpan w:val="24"/>
            <w:vMerge w:val="restart"/>
            <w:tcBorders>
              <w:top w:val="single" w:sz="4" w:space="0" w:color="auto"/>
              <w:left w:val="single" w:sz="4" w:space="0" w:color="auto"/>
              <w:bottom w:val="nil"/>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Страхователь осведомлен и согласен с тем, что заявленные страховые риски (группы рисков) определяются по Правилам страхования, в том числе, с применением предусмотренных Правилами страхования оснований отказа в страховой выплате (исключений из страхования), указанных в п. 4.5 (общих для всех групп рисков) и в Разделе 15 (для каждой группы рисков в отдельности) Правил страхования, кроме заявленных ниже дополнительных рисков (расширений по группам рисков).</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vMerge/>
            <w:tcBorders>
              <w:top w:val="single" w:sz="4" w:space="0" w:color="auto"/>
              <w:left w:val="single" w:sz="4" w:space="0" w:color="auto"/>
              <w:bottom w:val="nil"/>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color w:val="000080"/>
                <w:sz w:val="16"/>
                <w:szCs w:val="16"/>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420"/>
        </w:trPr>
        <w:tc>
          <w:tcPr>
            <w:tcW w:w="12213" w:type="dxa"/>
            <w:gridSpan w:val="24"/>
            <w:vMerge/>
            <w:tcBorders>
              <w:top w:val="single" w:sz="4" w:space="0" w:color="auto"/>
              <w:left w:val="single" w:sz="4" w:space="0" w:color="auto"/>
              <w:bottom w:val="nil"/>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color w:val="000080"/>
                <w:sz w:val="16"/>
                <w:szCs w:val="16"/>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nil"/>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Заявляются ли на страхование дополнительные риски </w:t>
            </w:r>
            <w:r w:rsidRPr="00D13943">
              <w:rPr>
                <w:rFonts w:ascii="Times New Roman" w:eastAsia="Times New Roman" w:hAnsi="Times New Roman"/>
                <w:color w:val="000080"/>
                <w:sz w:val="20"/>
                <w:szCs w:val="20"/>
                <w:lang w:eastAsia="ru-RU"/>
              </w:rPr>
              <w:t xml:space="preserve">(расширения по группам рисков) из числа предусмотренных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6691" w:type="dxa"/>
            <w:gridSpan w:val="14"/>
            <w:tcBorders>
              <w:top w:val="nil"/>
              <w:left w:val="single" w:sz="4" w:space="0" w:color="auto"/>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Правилами страхования для дополнительного согласования:</w:t>
            </w:r>
          </w:p>
        </w:tc>
        <w:tc>
          <w:tcPr>
            <w:tcW w:w="105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88672" behindDoc="0" locked="0" layoutInCell="1" allowOverlap="1">
                  <wp:simplePos x="0" y="0"/>
                  <wp:positionH relativeFrom="column">
                    <wp:posOffset>95250</wp:posOffset>
                  </wp:positionH>
                  <wp:positionV relativeFrom="paragraph">
                    <wp:posOffset>31750</wp:posOffset>
                  </wp:positionV>
                  <wp:extent cx="133350" cy="114300"/>
                  <wp:effectExtent l="0" t="0" r="0" b="0"/>
                  <wp:wrapNone/>
                  <wp:docPr id="226" name="Рисунок 226">
                    <a:extLst xmlns:a="http://schemas.openxmlformats.org/drawingml/2006/main">
                      <a:ext uri="{63B3BB69-23CF-44E3-9099-C40C66FF867C}">
                        <a14:compatExt xmlns:a14="http://schemas.microsoft.com/office/drawing/2010/main" spid="_x0000_s1755"/>
                      </a:ext>
                    </a:extLst>
                  </wp:docPr>
                  <wp:cNvGraphicFramePr/>
                  <a:graphic xmlns:a="http://schemas.openxmlformats.org/drawingml/2006/main">
                    <a:graphicData uri="http://schemas.openxmlformats.org/drawingml/2006/picture">
                      <pic:pic xmlns:pic="http://schemas.openxmlformats.org/drawingml/2006/picture">
                        <pic:nvPicPr>
                          <pic:cNvPr id="2" name="CheckBox275">
                            <a:extLst>
                              <a:ext uri="{63B3BB69-23CF-44E3-9099-C40C66FF867C}">
                                <a14:compatExt xmlns:a14="http://schemas.microsoft.com/office/drawing/2010/main" spid="_x0000_s1755"/>
                              </a:ext>
                            </a:extLst>
                          </pic:cNvPr>
                          <pic:cNvPicPr>
                            <a:picLocks noChangeAspect="1"/>
                          </pic:cNvPicPr>
                        </pic:nvPicPr>
                        <pic:blipFill>
                          <a:blip r:embed="rId57"/>
                          <a:stretch>
                            <a:fillRect/>
                          </a:stretch>
                        </pic:blipFill>
                        <pic:spPr>
                          <a:xfrm>
                            <a:off x="0" y="0"/>
                            <a:ext cx="1333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40"/>
            </w:tblGrid>
            <w:tr w:rsidR="004B7D33" w:rsidRPr="00D13943" w:rsidTr="00203337">
              <w:trPr>
                <w:trHeight w:val="270"/>
                <w:tblCellSpacing w:w="0" w:type="dxa"/>
              </w:trPr>
              <w:tc>
                <w:tcPr>
                  <w:tcW w:w="840" w:type="dxa"/>
                  <w:tcBorders>
                    <w:top w:val="nil"/>
                    <w:left w:val="nil"/>
                    <w:bottom w:val="nil"/>
                    <w:right w:val="nil"/>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93"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556" w:type="dxa"/>
            <w:tcBorders>
              <w:top w:val="nil"/>
              <w:left w:val="nil"/>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475" w:type="dxa"/>
            <w:tcBorders>
              <w:top w:val="nil"/>
              <w:left w:val="nil"/>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529" w:type="dxa"/>
            <w:tcBorders>
              <w:top w:val="nil"/>
              <w:left w:val="nil"/>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612" w:type="dxa"/>
            <w:tcBorders>
              <w:top w:val="nil"/>
              <w:left w:val="nil"/>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490" w:type="dxa"/>
            <w:tcBorders>
              <w:top w:val="nil"/>
              <w:left w:val="nil"/>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617" w:type="dxa"/>
            <w:tcBorders>
              <w:top w:val="nil"/>
              <w:left w:val="nil"/>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694" w:type="dxa"/>
            <w:tcBorders>
              <w:top w:val="nil"/>
              <w:left w:val="nil"/>
              <w:bottom w:val="nil"/>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7747" w:type="dxa"/>
            <w:gridSpan w:val="16"/>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89696" behindDoc="0" locked="0" layoutInCell="1" allowOverlap="1">
                  <wp:simplePos x="0" y="0"/>
                  <wp:positionH relativeFrom="column">
                    <wp:posOffset>95250</wp:posOffset>
                  </wp:positionH>
                  <wp:positionV relativeFrom="paragraph">
                    <wp:posOffset>31750</wp:posOffset>
                  </wp:positionV>
                  <wp:extent cx="133350" cy="114300"/>
                  <wp:effectExtent l="0" t="0" r="0" b="0"/>
                  <wp:wrapNone/>
                  <wp:docPr id="225" name="Рисунок 225">
                    <a:extLst xmlns:a="http://schemas.openxmlformats.org/drawingml/2006/main">
                      <a:ext uri="{63B3BB69-23CF-44E3-9099-C40C66FF867C}">
                        <a14:compatExt xmlns:a14="http://schemas.microsoft.com/office/drawing/2010/main" spid="_x0000_s1756"/>
                      </a:ext>
                    </a:extLst>
                  </wp:docPr>
                  <wp:cNvGraphicFramePr/>
                  <a:graphic xmlns:a="http://schemas.openxmlformats.org/drawingml/2006/main">
                    <a:graphicData uri="http://schemas.openxmlformats.org/drawingml/2006/picture">
                      <pic:pic xmlns:pic="http://schemas.openxmlformats.org/drawingml/2006/picture">
                        <pic:nvPicPr>
                          <pic:cNvPr id="2" name="CheckBox276">
                            <a:extLst>
                              <a:ext uri="{63B3BB69-23CF-44E3-9099-C40C66FF867C}">
                                <a14:compatExt xmlns:a14="http://schemas.microsoft.com/office/drawing/2010/main" spid="_x0000_s1756"/>
                              </a:ext>
                            </a:extLst>
                          </pic:cNvPr>
                          <pic:cNvPicPr>
                            <a:picLocks noChangeAspect="1"/>
                          </pic:cNvPicPr>
                        </pic:nvPicPr>
                        <pic:blipFill>
                          <a:blip r:embed="rId58"/>
                          <a:stretch>
                            <a:fillRect/>
                          </a:stretch>
                        </pic:blipFill>
                        <pic:spPr>
                          <a:xfrm>
                            <a:off x="0" y="0"/>
                            <a:ext cx="1333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760"/>
            </w:tblGrid>
            <w:tr w:rsidR="004B7D33" w:rsidRPr="00D13943" w:rsidTr="00203337">
              <w:trPr>
                <w:trHeight w:val="270"/>
                <w:tblCellSpacing w:w="0" w:type="dxa"/>
              </w:trPr>
              <w:tc>
                <w:tcPr>
                  <w:tcW w:w="6760" w:type="dxa"/>
                  <w:tcBorders>
                    <w:top w:val="nil"/>
                    <w:left w:val="single" w:sz="4" w:space="0" w:color="auto"/>
                    <w:bottom w:val="nil"/>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 укажите какие именно риски и, если требуется, лимиты возмещений:</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466" w:type="dxa"/>
            <w:gridSpan w:val="8"/>
            <w:tcBorders>
              <w:top w:val="nil"/>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nil"/>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nil"/>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nil"/>
              <w:left w:val="nil"/>
              <w:bottom w:val="single" w:sz="4" w:space="0" w:color="auto"/>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3. СВЕДЕНИЯ ОБ ОБЪЕКТАХ НЕДВИЖИМОСТИ И ИХ РИСКОЗАЩИЩЕННОСТИ</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Сведения по Разделу 3 настоящего Заявления указываются на каждый заявляемый на страхование объект недвижимости  и (или) каждый объект недвижимости,  в / на котором расположено заявляемое на страхование имущество </w:t>
            </w:r>
            <w:r w:rsidRPr="00D13943">
              <w:rPr>
                <w:rFonts w:ascii="Times New Roman" w:eastAsia="Times New Roman" w:hAnsi="Times New Roman"/>
                <w:i/>
                <w:iCs/>
                <w:color w:val="000080"/>
                <w:sz w:val="20"/>
                <w:szCs w:val="20"/>
                <w:lang w:eastAsia="ru-RU"/>
              </w:rPr>
              <w:t>(если объектов более одного, то сведения предоставляются в виде списка Приложения  к настоящему Заявлению).</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nil"/>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Территория страхования (адрес, литер, этаж, № помещения, кадастровый / условный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1410"/>
        </w:trPr>
        <w:tc>
          <w:tcPr>
            <w:tcW w:w="12213" w:type="dxa"/>
            <w:gridSpan w:val="24"/>
            <w:tcBorders>
              <w:top w:val="single" w:sz="4" w:space="0" w:color="auto"/>
              <w:left w:val="single" w:sz="4" w:space="0" w:color="auto"/>
              <w:bottom w:val="single" w:sz="4" w:space="0" w:color="auto"/>
              <w:right w:val="single" w:sz="4" w:space="0" w:color="000000"/>
            </w:tcBorders>
            <w:shd w:val="clear" w:color="000000" w:fill="FFFFFF"/>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117218, г. Москва, ул. Большая Черемушкинская, д. 25, здания 77, 173;</w:t>
            </w:r>
            <w:r w:rsidRPr="00D13943">
              <w:rPr>
                <w:rFonts w:ascii="Times New Roman" w:eastAsia="Times New Roman" w:hAnsi="Times New Roman"/>
                <w:color w:val="000080"/>
                <w:sz w:val="20"/>
                <w:szCs w:val="20"/>
                <w:lang w:eastAsia="ru-RU"/>
              </w:rPr>
              <w:br/>
              <w:t>123182, г. Москва, пл. Академика Курчатова, д. 1, комплекс зданий 21, здания №№ 30, 37/2, 103, 106, 106А, 106Б, 109, 114, 116, 128, 135, 138А, 157;</w:t>
            </w:r>
            <w:r w:rsidRPr="00D13943">
              <w:rPr>
                <w:rFonts w:ascii="Times New Roman" w:eastAsia="Times New Roman" w:hAnsi="Times New Roman"/>
                <w:color w:val="000080"/>
                <w:sz w:val="20"/>
                <w:szCs w:val="20"/>
                <w:lang w:eastAsia="ru-RU"/>
              </w:rPr>
              <w:br/>
              <w:t>123098, г. Москва, ул. Живописная, д. 23А, (площадка № 2 «Газовый завод»): здания №№ 1, 3, 7</w:t>
            </w:r>
            <w:r w:rsidRPr="00D13943">
              <w:rPr>
                <w:rFonts w:ascii="Times New Roman" w:eastAsia="Times New Roman" w:hAnsi="Times New Roman"/>
                <w:color w:val="000080"/>
                <w:sz w:val="20"/>
                <w:szCs w:val="20"/>
                <w:lang w:eastAsia="ru-RU"/>
              </w:rPr>
              <w:br/>
            </w:r>
            <w:r w:rsidRPr="00D13943">
              <w:rPr>
                <w:rFonts w:ascii="Times New Roman" w:eastAsia="Times New Roman" w:hAnsi="Times New Roman"/>
                <w:color w:val="1F497D"/>
                <w:sz w:val="20"/>
                <w:szCs w:val="20"/>
                <w:lang w:eastAsia="ru-RU"/>
              </w:rPr>
              <w:t xml:space="preserve"> 249035, Калужская область, г.о. город Обнинск, г. Обнинск, шоссе Киевское, д.1, к.1, здания 4, 4А, 5</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На данной территории расположено следующее заявляемое на страхование имущество:</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139" w:type="dxa"/>
            <w:gridSpan w:val="5"/>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90720" behindDoc="0" locked="0" layoutInCell="1" allowOverlap="1">
                  <wp:simplePos x="0" y="0"/>
                  <wp:positionH relativeFrom="column">
                    <wp:posOffset>12700</wp:posOffset>
                  </wp:positionH>
                  <wp:positionV relativeFrom="paragraph">
                    <wp:posOffset>12700</wp:posOffset>
                  </wp:positionV>
                  <wp:extent cx="120650" cy="114300"/>
                  <wp:effectExtent l="0" t="0" r="0" b="0"/>
                  <wp:wrapNone/>
                  <wp:docPr id="224" name="Рисунок 224">
                    <a:extLst xmlns:a="http://schemas.openxmlformats.org/drawingml/2006/main">
                      <a:ext uri="{63B3BB69-23CF-44E3-9099-C40C66FF867C}">
                        <a14:compatExt xmlns:a14="http://schemas.microsoft.com/office/drawing/2010/main" spid="_x0000_s1757"/>
                      </a:ext>
                    </a:extLst>
                  </wp:docPr>
                  <wp:cNvGraphicFramePr/>
                  <a:graphic xmlns:a="http://schemas.openxmlformats.org/drawingml/2006/main">
                    <a:graphicData uri="http://schemas.openxmlformats.org/drawingml/2006/picture">
                      <pic:pic xmlns:pic="http://schemas.openxmlformats.org/drawingml/2006/picture">
                        <pic:nvPicPr>
                          <pic:cNvPr id="2" name="CheckBox277">
                            <a:extLst>
                              <a:ext uri="{63B3BB69-23CF-44E3-9099-C40C66FF867C}">
                                <a14:compatExt xmlns:a14="http://schemas.microsoft.com/office/drawing/2010/main" spid="_x0000_s1757"/>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13"/>
            </w:tblGrid>
            <w:tr w:rsidR="004B7D33" w:rsidRPr="00D13943" w:rsidTr="00203337">
              <w:trPr>
                <w:trHeight w:val="270"/>
                <w:tblCellSpacing w:w="0" w:type="dxa"/>
              </w:trPr>
              <w:tc>
                <w:tcPr>
                  <w:tcW w:w="2000" w:type="dxa"/>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Здания/помещения</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850" w:type="dxa"/>
            <w:gridSpan w:val="4"/>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91744" behindDoc="0" locked="0" layoutInCell="1" allowOverlap="1">
                  <wp:simplePos x="0" y="0"/>
                  <wp:positionH relativeFrom="column">
                    <wp:posOffset>95250</wp:posOffset>
                  </wp:positionH>
                  <wp:positionV relativeFrom="paragraph">
                    <wp:posOffset>12700</wp:posOffset>
                  </wp:positionV>
                  <wp:extent cx="127000" cy="114300"/>
                  <wp:effectExtent l="0" t="0" r="6350" b="0"/>
                  <wp:wrapNone/>
                  <wp:docPr id="223" name="Рисунок 223">
                    <a:extLst xmlns:a="http://schemas.openxmlformats.org/drawingml/2006/main">
                      <a:ext uri="{63B3BB69-23CF-44E3-9099-C40C66FF867C}">
                        <a14:compatExt xmlns:a14="http://schemas.microsoft.com/office/drawing/2010/main" spid="_x0000_s1758"/>
                      </a:ext>
                    </a:extLst>
                  </wp:docPr>
                  <wp:cNvGraphicFramePr/>
                  <a:graphic xmlns:a="http://schemas.openxmlformats.org/drawingml/2006/main">
                    <a:graphicData uri="http://schemas.openxmlformats.org/drawingml/2006/picture">
                      <pic:pic xmlns:pic="http://schemas.openxmlformats.org/drawingml/2006/picture">
                        <pic:nvPicPr>
                          <pic:cNvPr id="2" name="CheckBox278">
                            <a:extLst>
                              <a:ext uri="{63B3BB69-23CF-44E3-9099-C40C66FF867C}">
                                <a14:compatExt xmlns:a14="http://schemas.microsoft.com/office/drawing/2010/main" spid="_x0000_s1758"/>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29"/>
            </w:tblGrid>
            <w:tr w:rsidR="004B7D33" w:rsidRPr="00D13943" w:rsidTr="00203337">
              <w:trPr>
                <w:trHeight w:val="270"/>
                <w:tblCellSpacing w:w="0" w:type="dxa"/>
              </w:trPr>
              <w:tc>
                <w:tcPr>
                  <w:tcW w:w="184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Оборудование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15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92768" behindDoc="0" locked="0" layoutInCell="1" allowOverlap="1">
                  <wp:simplePos x="0" y="0"/>
                  <wp:positionH relativeFrom="column">
                    <wp:posOffset>57150</wp:posOffset>
                  </wp:positionH>
                  <wp:positionV relativeFrom="paragraph">
                    <wp:posOffset>12700</wp:posOffset>
                  </wp:positionV>
                  <wp:extent cx="127000" cy="114300"/>
                  <wp:effectExtent l="0" t="0" r="6350" b="0"/>
                  <wp:wrapNone/>
                  <wp:docPr id="222" name="Рисунок 222">
                    <a:extLst xmlns:a="http://schemas.openxmlformats.org/drawingml/2006/main">
                      <a:ext uri="{63B3BB69-23CF-44E3-9099-C40C66FF867C}">
                        <a14:compatExt xmlns:a14="http://schemas.microsoft.com/office/drawing/2010/main" spid="_x0000_s1759"/>
                      </a:ext>
                    </a:extLst>
                  </wp:docPr>
                  <wp:cNvGraphicFramePr/>
                  <a:graphic xmlns:a="http://schemas.openxmlformats.org/drawingml/2006/main">
                    <a:graphicData uri="http://schemas.openxmlformats.org/drawingml/2006/picture">
                      <pic:pic xmlns:pic="http://schemas.openxmlformats.org/drawingml/2006/picture">
                        <pic:nvPicPr>
                          <pic:cNvPr id="2" name="CheckBox279">
                            <a:extLst>
                              <a:ext uri="{63B3BB69-23CF-44E3-9099-C40C66FF867C}">
                                <a14:compatExt xmlns:a14="http://schemas.microsoft.com/office/drawing/2010/main" spid="_x0000_s1759"/>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
            </w:tblGrid>
            <w:tr w:rsidR="004B7D33" w:rsidRPr="00D13943" w:rsidTr="00203337">
              <w:trPr>
                <w:trHeight w:val="270"/>
                <w:tblCellSpacing w:w="0" w:type="dxa"/>
              </w:trPr>
              <w:tc>
                <w:tcPr>
                  <w:tcW w:w="92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ТМЦ</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607" w:type="dxa"/>
            <w:gridSpan w:val="5"/>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93792" behindDoc="0" locked="0" layoutInCell="1" allowOverlap="1">
                  <wp:simplePos x="0" y="0"/>
                  <wp:positionH relativeFrom="column">
                    <wp:posOffset>57150</wp:posOffset>
                  </wp:positionH>
                  <wp:positionV relativeFrom="paragraph">
                    <wp:posOffset>12700</wp:posOffset>
                  </wp:positionV>
                  <wp:extent cx="127000" cy="114300"/>
                  <wp:effectExtent l="0" t="0" r="6350" b="0"/>
                  <wp:wrapNone/>
                  <wp:docPr id="221" name="Рисунок 221">
                    <a:extLst xmlns:a="http://schemas.openxmlformats.org/drawingml/2006/main">
                      <a:ext uri="{63B3BB69-23CF-44E3-9099-C40C66FF867C}">
                        <a14:compatExt xmlns:a14="http://schemas.microsoft.com/office/drawing/2010/main" spid="_x0000_s1760"/>
                      </a:ext>
                    </a:extLst>
                  </wp:docPr>
                  <wp:cNvGraphicFramePr/>
                  <a:graphic xmlns:a="http://schemas.openxmlformats.org/drawingml/2006/main">
                    <a:graphicData uri="http://schemas.openxmlformats.org/drawingml/2006/picture">
                      <pic:pic xmlns:pic="http://schemas.openxmlformats.org/drawingml/2006/picture">
                        <pic:nvPicPr>
                          <pic:cNvPr id="2" name="CheckBox280">
                            <a:extLst>
                              <a:ext uri="{63B3BB69-23CF-44E3-9099-C40C66FF867C}">
                                <a14:compatExt xmlns:a14="http://schemas.microsoft.com/office/drawing/2010/main" spid="_x0000_s1760"/>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00"/>
            </w:tblGrid>
            <w:tr w:rsidR="004B7D33" w:rsidRPr="00D13943" w:rsidTr="00203337">
              <w:trPr>
                <w:trHeight w:val="270"/>
                <w:tblCellSpacing w:w="0" w:type="dxa"/>
              </w:trPr>
              <w:tc>
                <w:tcPr>
                  <w:tcW w:w="200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иное, укажите: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466" w:type="dxa"/>
            <w:gridSpan w:val="8"/>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645"/>
        </w:trPr>
        <w:tc>
          <w:tcPr>
            <w:tcW w:w="12213" w:type="dxa"/>
            <w:gridSpan w:val="24"/>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u w:val="single"/>
                <w:lang w:eastAsia="ru-RU"/>
              </w:rPr>
            </w:pPr>
            <w:r w:rsidRPr="00D13943">
              <w:rPr>
                <w:rFonts w:ascii="Times New Roman" w:eastAsia="Times New Roman" w:hAnsi="Times New Roman"/>
                <w:b/>
                <w:bCs/>
                <w:i/>
                <w:iCs/>
                <w:color w:val="000080"/>
                <w:u w:val="single"/>
                <w:lang w:eastAsia="ru-RU"/>
              </w:rPr>
              <w:t xml:space="preserve">3.1. Общая информация об объекте недвижимости, заявляемом на страхование, и/или в/на котором расположено заявляемое на страхование имущество :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677" w:type="dxa"/>
            <w:gridSpan w:val="4"/>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Вид объекта: </w:t>
            </w:r>
          </w:p>
        </w:tc>
        <w:tc>
          <w:tcPr>
            <w:tcW w:w="924"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94816" behindDoc="0" locked="0" layoutInCell="1" allowOverlap="1">
                  <wp:simplePos x="0" y="0"/>
                  <wp:positionH relativeFrom="column">
                    <wp:posOffset>38100</wp:posOffset>
                  </wp:positionH>
                  <wp:positionV relativeFrom="paragraph">
                    <wp:posOffset>19050</wp:posOffset>
                  </wp:positionV>
                  <wp:extent cx="127000" cy="114300"/>
                  <wp:effectExtent l="0" t="0" r="6350" b="0"/>
                  <wp:wrapNone/>
                  <wp:docPr id="220" name="Рисунок 220">
                    <a:extLst xmlns:a="http://schemas.openxmlformats.org/drawingml/2006/main">
                      <a:ext uri="{63B3BB69-23CF-44E3-9099-C40C66FF867C}">
                        <a14:compatExt xmlns:a14="http://schemas.microsoft.com/office/drawing/2010/main" spid="_x0000_s1761"/>
                      </a:ext>
                    </a:extLst>
                  </wp:docPr>
                  <wp:cNvGraphicFramePr/>
                  <a:graphic xmlns:a="http://schemas.openxmlformats.org/drawingml/2006/main">
                    <a:graphicData uri="http://schemas.openxmlformats.org/drawingml/2006/picture">
                      <pic:pic xmlns:pic="http://schemas.openxmlformats.org/drawingml/2006/picture">
                        <pic:nvPicPr>
                          <pic:cNvPr id="2" name="CheckBox281">
                            <a:extLst>
                              <a:ext uri="{63B3BB69-23CF-44E3-9099-C40C66FF867C}">
                                <a14:compatExt xmlns:a14="http://schemas.microsoft.com/office/drawing/2010/main" spid="_x0000_s1761"/>
                              </a:ext>
                            </a:extLst>
                          </pic:cNvPr>
                          <pic:cNvPicPr>
                            <a:picLocks noChangeAspect="1"/>
                          </pic:cNvPicPr>
                        </pic:nvPicPr>
                        <pic:blipFill>
                          <a:blip r:embed="rId5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3"/>
            </w:tblGrid>
            <w:tr w:rsidR="004B7D33" w:rsidRPr="00D13943" w:rsidTr="00203337">
              <w:trPr>
                <w:trHeight w:val="270"/>
                <w:tblCellSpacing w:w="0" w:type="dxa"/>
              </w:trPr>
              <w:tc>
                <w:tcPr>
                  <w:tcW w:w="92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lastRenderedPageBreak/>
                    <w:t>здание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88" w:type="dxa"/>
            <w:gridSpan w:val="3"/>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lastRenderedPageBreak/>
              <w:drawing>
                <wp:anchor distT="0" distB="0" distL="114300" distR="114300" simplePos="0" relativeHeight="252195840" behindDoc="0" locked="0" layoutInCell="1" allowOverlap="1">
                  <wp:simplePos x="0" y="0"/>
                  <wp:positionH relativeFrom="column">
                    <wp:posOffset>38100</wp:posOffset>
                  </wp:positionH>
                  <wp:positionV relativeFrom="paragraph">
                    <wp:posOffset>19050</wp:posOffset>
                  </wp:positionV>
                  <wp:extent cx="127000" cy="114300"/>
                  <wp:effectExtent l="0" t="0" r="6350" b="0"/>
                  <wp:wrapNone/>
                  <wp:docPr id="219" name="Рисунок 219">
                    <a:extLst xmlns:a="http://schemas.openxmlformats.org/drawingml/2006/main">
                      <a:ext uri="{63B3BB69-23CF-44E3-9099-C40C66FF867C}">
                        <a14:compatExt xmlns:a14="http://schemas.microsoft.com/office/drawing/2010/main" spid="_x0000_s1762"/>
                      </a:ext>
                    </a:extLst>
                  </wp:docPr>
                  <wp:cNvGraphicFramePr/>
                  <a:graphic xmlns:a="http://schemas.openxmlformats.org/drawingml/2006/main">
                    <a:graphicData uri="http://schemas.openxmlformats.org/drawingml/2006/picture">
                      <pic:pic xmlns:pic="http://schemas.openxmlformats.org/drawingml/2006/picture">
                        <pic:nvPicPr>
                          <pic:cNvPr id="2" name="CheckBox282">
                            <a:extLst>
                              <a:ext uri="{63B3BB69-23CF-44E3-9099-C40C66FF867C}">
                                <a14:compatExt xmlns:a14="http://schemas.microsoft.com/office/drawing/2010/main" spid="_x0000_s1762"/>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67"/>
            </w:tblGrid>
            <w:tr w:rsidR="004B7D33" w:rsidRPr="00D13943" w:rsidTr="00203337">
              <w:trPr>
                <w:trHeight w:val="270"/>
                <w:tblCellSpacing w:w="0" w:type="dxa"/>
              </w:trPr>
              <w:tc>
                <w:tcPr>
                  <w:tcW w:w="138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lastRenderedPageBreak/>
                    <w:t>помещение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787" w:type="dxa"/>
            <w:gridSpan w:val="3"/>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lastRenderedPageBreak/>
              <w:drawing>
                <wp:anchor distT="0" distB="0" distL="114300" distR="114300" simplePos="0" relativeHeight="252196864" behindDoc="0" locked="0" layoutInCell="1" allowOverlap="1">
                  <wp:simplePos x="0" y="0"/>
                  <wp:positionH relativeFrom="column">
                    <wp:posOffset>12700</wp:posOffset>
                  </wp:positionH>
                  <wp:positionV relativeFrom="paragraph">
                    <wp:posOffset>19050</wp:posOffset>
                  </wp:positionV>
                  <wp:extent cx="120650" cy="114300"/>
                  <wp:effectExtent l="0" t="0" r="0" b="0"/>
                  <wp:wrapNone/>
                  <wp:docPr id="218" name="Рисунок 218">
                    <a:extLst xmlns:a="http://schemas.openxmlformats.org/drawingml/2006/main">
                      <a:ext uri="{63B3BB69-23CF-44E3-9099-C40C66FF867C}">
                        <a14:compatExt xmlns:a14="http://schemas.microsoft.com/office/drawing/2010/main" spid="_x0000_s1763"/>
                      </a:ext>
                    </a:extLst>
                  </wp:docPr>
                  <wp:cNvGraphicFramePr/>
                  <a:graphic xmlns:a="http://schemas.openxmlformats.org/drawingml/2006/main">
                    <a:graphicData uri="http://schemas.openxmlformats.org/drawingml/2006/picture">
                      <pic:pic xmlns:pic="http://schemas.openxmlformats.org/drawingml/2006/picture">
                        <pic:nvPicPr>
                          <pic:cNvPr id="2" name="CheckBox283">
                            <a:extLst>
                              <a:ext uri="{63B3BB69-23CF-44E3-9099-C40C66FF867C}">
                                <a14:compatExt xmlns:a14="http://schemas.microsoft.com/office/drawing/2010/main" spid="_x0000_s1763"/>
                              </a:ext>
                            </a:extLst>
                          </pic:cNvPr>
                          <pic:cNvPicPr>
                            <a:picLocks noChangeAspect="1"/>
                          </pic:cNvPicPr>
                        </pic:nvPicPr>
                        <pic:blipFill>
                          <a:blip r:embed="rId45"/>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00"/>
            </w:tblGrid>
            <w:tr w:rsidR="004B7D33" w:rsidRPr="00D13943" w:rsidTr="00203337">
              <w:trPr>
                <w:trHeight w:val="270"/>
                <w:tblCellSpacing w:w="0" w:type="dxa"/>
              </w:trPr>
              <w:tc>
                <w:tcPr>
                  <w:tcW w:w="130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lastRenderedPageBreak/>
                    <w:t>сооружение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464" w:type="dxa"/>
            <w:gridSpan w:val="5"/>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lastRenderedPageBreak/>
              <w:drawing>
                <wp:anchor distT="0" distB="0" distL="114300" distR="114300" simplePos="0" relativeHeight="252197888" behindDoc="0" locked="0" layoutInCell="1" allowOverlap="1">
                  <wp:simplePos x="0" y="0"/>
                  <wp:positionH relativeFrom="column">
                    <wp:posOffset>12700</wp:posOffset>
                  </wp:positionH>
                  <wp:positionV relativeFrom="paragraph">
                    <wp:posOffset>19050</wp:posOffset>
                  </wp:positionV>
                  <wp:extent cx="120650" cy="114300"/>
                  <wp:effectExtent l="0" t="0" r="0" b="0"/>
                  <wp:wrapNone/>
                  <wp:docPr id="217" name="Рисунок 217">
                    <a:extLst xmlns:a="http://schemas.openxmlformats.org/drawingml/2006/main">
                      <a:ext uri="{63B3BB69-23CF-44E3-9099-C40C66FF867C}">
                        <a14:compatExt xmlns:a14="http://schemas.microsoft.com/office/drawing/2010/main" spid="_x0000_s1764"/>
                      </a:ext>
                    </a:extLst>
                  </wp:docPr>
                  <wp:cNvGraphicFramePr/>
                  <a:graphic xmlns:a="http://schemas.openxmlformats.org/drawingml/2006/main">
                    <a:graphicData uri="http://schemas.openxmlformats.org/drawingml/2006/picture">
                      <pic:pic xmlns:pic="http://schemas.openxmlformats.org/drawingml/2006/picture">
                        <pic:nvPicPr>
                          <pic:cNvPr id="2" name="CheckBox284">
                            <a:extLst>
                              <a:ext uri="{63B3BB69-23CF-44E3-9099-C40C66FF867C}">
                                <a14:compatExt xmlns:a14="http://schemas.microsoft.com/office/drawing/2010/main" spid="_x0000_s1764"/>
                              </a:ext>
                            </a:extLst>
                          </pic:cNvPr>
                          <pic:cNvPicPr>
                            <a:picLocks noChangeAspect="1"/>
                          </pic:cNvPicPr>
                        </pic:nvPicPr>
                        <pic:blipFill>
                          <a:blip r:embed="rId45"/>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40"/>
            </w:tblGrid>
            <w:tr w:rsidR="004B7D33" w:rsidRPr="00D13943" w:rsidTr="00203337">
              <w:trPr>
                <w:trHeight w:val="270"/>
                <w:tblCellSpacing w:w="0" w:type="dxa"/>
              </w:trPr>
              <w:tc>
                <w:tcPr>
                  <w:tcW w:w="204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lastRenderedPageBreak/>
                    <w:t>открытая площадка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973" w:type="dxa"/>
            <w:gridSpan w:val="7"/>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lastRenderedPageBreak/>
              <w:drawing>
                <wp:anchor distT="0" distB="0" distL="114300" distR="114300" simplePos="0" relativeHeight="252198912" behindDoc="0" locked="0" layoutInCell="1" allowOverlap="1">
                  <wp:simplePos x="0" y="0"/>
                  <wp:positionH relativeFrom="column">
                    <wp:posOffset>12700</wp:posOffset>
                  </wp:positionH>
                  <wp:positionV relativeFrom="paragraph">
                    <wp:posOffset>19050</wp:posOffset>
                  </wp:positionV>
                  <wp:extent cx="120650" cy="114300"/>
                  <wp:effectExtent l="0" t="0" r="0" b="0"/>
                  <wp:wrapNone/>
                  <wp:docPr id="216" name="Рисунок 216">
                    <a:extLst xmlns:a="http://schemas.openxmlformats.org/drawingml/2006/main">
                      <a:ext uri="{63B3BB69-23CF-44E3-9099-C40C66FF867C}">
                        <a14:compatExt xmlns:a14="http://schemas.microsoft.com/office/drawing/2010/main" spid="_x0000_s1765"/>
                      </a:ext>
                    </a:extLst>
                  </wp:docPr>
                  <wp:cNvGraphicFramePr/>
                  <a:graphic xmlns:a="http://schemas.openxmlformats.org/drawingml/2006/main">
                    <a:graphicData uri="http://schemas.openxmlformats.org/drawingml/2006/picture">
                      <pic:pic xmlns:pic="http://schemas.openxmlformats.org/drawingml/2006/picture">
                        <pic:nvPicPr>
                          <pic:cNvPr id="2" name="CheckBox285">
                            <a:extLst>
                              <a:ext uri="{63B3BB69-23CF-44E3-9099-C40C66FF867C}">
                                <a14:compatExt xmlns:a14="http://schemas.microsoft.com/office/drawing/2010/main" spid="_x0000_s1765"/>
                              </a:ext>
                            </a:extLst>
                          </pic:cNvPr>
                          <pic:cNvPicPr>
                            <a:picLocks noChangeAspect="1"/>
                          </pic:cNvPicPr>
                        </pic:nvPicPr>
                        <pic:blipFill>
                          <a:blip r:embed="rId60"/>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360"/>
            </w:tblGrid>
            <w:tr w:rsidR="004B7D33" w:rsidRPr="00D13943" w:rsidTr="00203337">
              <w:trPr>
                <w:trHeight w:val="270"/>
                <w:tblCellSpacing w:w="0" w:type="dxa"/>
              </w:trPr>
              <w:tc>
                <w:tcPr>
                  <w:tcW w:w="336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lastRenderedPageBreak/>
                    <w:t>иное, укажите: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lastRenderedPageBreak/>
              <w:t xml:space="preserve">здание 114,  первый этаж.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677" w:type="dxa"/>
            <w:gridSpan w:val="4"/>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Объект недвижимости:</w:t>
            </w:r>
          </w:p>
        </w:tc>
        <w:tc>
          <w:tcPr>
            <w:tcW w:w="346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57248" behindDoc="0" locked="0" layoutInCell="1" allowOverlap="1">
                  <wp:simplePos x="0" y="0"/>
                  <wp:positionH relativeFrom="column">
                    <wp:posOffset>0</wp:posOffset>
                  </wp:positionH>
                  <wp:positionV relativeFrom="paragraph">
                    <wp:posOffset>19050</wp:posOffset>
                  </wp:positionV>
                  <wp:extent cx="127000" cy="114300"/>
                  <wp:effectExtent l="0" t="0" r="6350" b="0"/>
                  <wp:wrapNone/>
                  <wp:docPr id="215" name="Рисунок 215">
                    <a:extLst xmlns:a="http://schemas.openxmlformats.org/drawingml/2006/main">
                      <a:ext uri="{63B3BB69-23CF-44E3-9099-C40C66FF867C}">
                        <a14:compatExt xmlns:a14="http://schemas.microsoft.com/office/drawing/2010/main" spid="_x0000_s1444"/>
                      </a:ext>
                    </a:extLst>
                  </wp:docPr>
                  <wp:cNvGraphicFramePr/>
                  <a:graphic xmlns:a="http://schemas.openxmlformats.org/drawingml/2006/main">
                    <a:graphicData uri="http://schemas.openxmlformats.org/drawingml/2006/picture">
                      <pic:pic xmlns:pic="http://schemas.openxmlformats.org/drawingml/2006/picture">
                        <pic:nvPicPr>
                          <pic:cNvPr id="2" name="CheckBox46">
                            <a:extLst>
                              <a:ext uri="{63B3BB69-23CF-44E3-9099-C40C66FF867C}">
                                <a14:compatExt xmlns:a14="http://schemas.microsoft.com/office/drawing/2010/main" spid="_x0000_s1444"/>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20"/>
            </w:tblGrid>
            <w:tr w:rsidR="004B7D33" w:rsidRPr="00D13943" w:rsidTr="00203337">
              <w:trPr>
                <w:trHeight w:val="270"/>
                <w:tblCellSpacing w:w="0" w:type="dxa"/>
              </w:trPr>
              <w:tc>
                <w:tcPr>
                  <w:tcW w:w="32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принадлежит Страхователю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607"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59296" behindDoc="0" locked="0" layoutInCell="1" allowOverlap="1">
                  <wp:simplePos x="0" y="0"/>
                  <wp:positionH relativeFrom="column">
                    <wp:posOffset>0</wp:posOffset>
                  </wp:positionH>
                  <wp:positionV relativeFrom="paragraph">
                    <wp:posOffset>19050</wp:posOffset>
                  </wp:positionV>
                  <wp:extent cx="127000" cy="114300"/>
                  <wp:effectExtent l="0" t="0" r="6350" b="0"/>
                  <wp:wrapNone/>
                  <wp:docPr id="214" name="Рисунок 214">
                    <a:extLst xmlns:a="http://schemas.openxmlformats.org/drawingml/2006/main">
                      <a:ext uri="{63B3BB69-23CF-44E3-9099-C40C66FF867C}">
                        <a14:compatExt xmlns:a14="http://schemas.microsoft.com/office/drawing/2010/main" spid="_x0000_s1446"/>
                      </a:ext>
                    </a:extLst>
                  </wp:docPr>
                  <wp:cNvGraphicFramePr/>
                  <a:graphic xmlns:a="http://schemas.openxmlformats.org/drawingml/2006/main">
                    <a:graphicData uri="http://schemas.openxmlformats.org/drawingml/2006/picture">
                      <pic:pic xmlns:pic="http://schemas.openxmlformats.org/drawingml/2006/picture">
                        <pic:nvPicPr>
                          <pic:cNvPr id="2" name="CheckBox48">
                            <a:extLst>
                              <a:ext uri="{63B3BB69-23CF-44E3-9099-C40C66FF867C}">
                                <a14:compatExt xmlns:a14="http://schemas.microsoft.com/office/drawing/2010/main" spid="_x0000_s1446"/>
                              </a:ext>
                            </a:extLst>
                          </pic:cNvPr>
                          <pic:cNvPicPr>
                            <a:picLocks noChangeAspect="1"/>
                          </pic:cNvPicPr>
                        </pic:nvPicPr>
                        <pic:blipFill>
                          <a:blip r:embed="rId6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00"/>
            </w:tblGrid>
            <w:tr w:rsidR="004B7D33" w:rsidRPr="00D13943" w:rsidTr="00203337">
              <w:trPr>
                <w:trHeight w:val="270"/>
                <w:tblCellSpacing w:w="0" w:type="dxa"/>
              </w:trPr>
              <w:tc>
                <w:tcPr>
                  <w:tcW w:w="20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иное, </w:t>
                  </w:r>
                  <w:r w:rsidRPr="00D13943">
                    <w:rPr>
                      <w:rFonts w:ascii="Times New Roman" w:eastAsia="Times New Roman" w:hAnsi="Times New Roman"/>
                      <w:color w:val="000080"/>
                      <w:sz w:val="18"/>
                      <w:szCs w:val="18"/>
                      <w:lang w:eastAsia="ru-RU"/>
                    </w:rPr>
                    <w:t xml:space="preserve">укажите: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466" w:type="dxa"/>
            <w:gridSpan w:val="8"/>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677" w:type="dxa"/>
            <w:gridSpan w:val="4"/>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5014" w:type="dxa"/>
            <w:gridSpan w:val="10"/>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13" name="Рисунок 213">
                    <a:extLst xmlns:a="http://schemas.openxmlformats.org/drawingml/2006/main">
                      <a:ext uri="{63B3BB69-23CF-44E3-9099-C40C66FF867C}">
                        <a14:compatExt xmlns:a14="http://schemas.microsoft.com/office/drawing/2010/main" spid="_x0000_s1445"/>
                      </a:ext>
                    </a:extLst>
                  </wp:docPr>
                  <wp:cNvGraphicFramePr/>
                  <a:graphic xmlns:a="http://schemas.openxmlformats.org/drawingml/2006/main">
                    <a:graphicData uri="http://schemas.openxmlformats.org/drawingml/2006/picture">
                      <pic:pic xmlns:pic="http://schemas.openxmlformats.org/drawingml/2006/picture">
                        <pic:nvPicPr>
                          <pic:cNvPr id="2" name="CheckBox47">
                            <a:extLst>
                              <a:ext uri="{63B3BB69-23CF-44E3-9099-C40C66FF867C}">
                                <a14:compatExt xmlns:a14="http://schemas.microsoft.com/office/drawing/2010/main" spid="_x0000_s1445"/>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80"/>
            </w:tblGrid>
            <w:tr w:rsidR="004B7D33" w:rsidRPr="00D13943" w:rsidTr="00203337">
              <w:trPr>
                <w:trHeight w:val="270"/>
                <w:tblCellSpacing w:w="0" w:type="dxa"/>
              </w:trPr>
              <w:tc>
                <w:tcPr>
                  <w:tcW w:w="438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арендуется Страхователем, договор аренды № </w:t>
                  </w:r>
                  <w:r w:rsidRPr="00D13943">
                    <w:rPr>
                      <w:rFonts w:ascii="Times New Roman" w:eastAsia="Times New Roman" w:hAnsi="Times New Roman"/>
                      <w:color w:val="000080"/>
                      <w:sz w:val="16"/>
                      <w:szCs w:val="16"/>
                      <w:lang w:eastAsia="ru-RU"/>
                    </w:rPr>
                    <w:t xml:space="preserve"> </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105" w:type="dxa"/>
            <w:gridSpan w:val="4"/>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1616" w:type="dxa"/>
            <w:gridSpan w:val="3"/>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действует до</w:t>
            </w:r>
          </w:p>
        </w:tc>
        <w:tc>
          <w:tcPr>
            <w:tcW w:w="1801" w:type="dxa"/>
            <w:gridSpan w:val="3"/>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Фактическое назначение / использование объекта (укажите все виды деятельности на объекте):</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42" w:type="dxa"/>
            <w:gridSpan w:val="3"/>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29632" behindDoc="0" locked="0" layoutInCell="1" allowOverlap="1">
                  <wp:simplePos x="0" y="0"/>
                  <wp:positionH relativeFrom="column">
                    <wp:posOffset>50800</wp:posOffset>
                  </wp:positionH>
                  <wp:positionV relativeFrom="paragraph">
                    <wp:posOffset>38100</wp:posOffset>
                  </wp:positionV>
                  <wp:extent cx="120650" cy="114300"/>
                  <wp:effectExtent l="0" t="0" r="0" b="0"/>
                  <wp:wrapNone/>
                  <wp:docPr id="212" name="Рисунок 212">
                    <a:extLst xmlns:a="http://schemas.openxmlformats.org/drawingml/2006/main">
                      <a:ext uri="{63B3BB69-23CF-44E3-9099-C40C66FF867C}">
                        <a14:compatExt xmlns:a14="http://schemas.microsoft.com/office/drawing/2010/main" spid="_x0000_s1809"/>
                      </a:ext>
                    </a:extLst>
                  </wp:docPr>
                  <wp:cNvGraphicFramePr/>
                  <a:graphic xmlns:a="http://schemas.openxmlformats.org/drawingml/2006/main">
                    <a:graphicData uri="http://schemas.openxmlformats.org/drawingml/2006/picture">
                      <pic:pic xmlns:pic="http://schemas.openxmlformats.org/drawingml/2006/picture">
                        <pic:nvPicPr>
                          <pic:cNvPr id="2" name="CheckBox286">
                            <a:extLst>
                              <a:ext uri="{63B3BB69-23CF-44E3-9099-C40C66FF867C}">
                                <a14:compatExt xmlns:a14="http://schemas.microsoft.com/office/drawing/2010/main" spid="_x0000_s1809"/>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16"/>
            </w:tblGrid>
            <w:tr w:rsidR="004B7D33" w:rsidRPr="00D13943" w:rsidTr="00203337">
              <w:trPr>
                <w:trHeight w:val="270"/>
                <w:tblCellSpacing w:w="0" w:type="dxa"/>
              </w:trPr>
              <w:tc>
                <w:tcPr>
                  <w:tcW w:w="1140" w:type="dxa"/>
                  <w:tcBorders>
                    <w:top w:val="nil"/>
                    <w:left w:val="single" w:sz="4" w:space="0" w:color="auto"/>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24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офисное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59" w:type="dxa"/>
            <w:gridSpan w:val="3"/>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30656" behindDoc="0" locked="0" layoutInCell="1" allowOverlap="1">
                  <wp:simplePos x="0" y="0"/>
                  <wp:positionH relativeFrom="column">
                    <wp:posOffset>19050</wp:posOffset>
                  </wp:positionH>
                  <wp:positionV relativeFrom="paragraph">
                    <wp:posOffset>19050</wp:posOffset>
                  </wp:positionV>
                  <wp:extent cx="127000" cy="114300"/>
                  <wp:effectExtent l="0" t="0" r="6350" b="0"/>
                  <wp:wrapNone/>
                  <wp:docPr id="211" name="Рисунок 211">
                    <a:extLst xmlns:a="http://schemas.openxmlformats.org/drawingml/2006/main">
                      <a:ext uri="{63B3BB69-23CF-44E3-9099-C40C66FF867C}">
                        <a14:compatExt xmlns:a14="http://schemas.microsoft.com/office/drawing/2010/main" spid="_x0000_s1810"/>
                      </a:ext>
                    </a:extLst>
                  </wp:docPr>
                  <wp:cNvGraphicFramePr/>
                  <a:graphic xmlns:a="http://schemas.openxmlformats.org/drawingml/2006/main">
                    <a:graphicData uri="http://schemas.openxmlformats.org/drawingml/2006/picture">
                      <pic:pic xmlns:pic="http://schemas.openxmlformats.org/drawingml/2006/picture">
                        <pic:nvPicPr>
                          <pic:cNvPr id="2" name="CheckBox287">
                            <a:extLst>
                              <a:ext uri="{63B3BB69-23CF-44E3-9099-C40C66FF867C}">
                                <a14:compatExt xmlns:a14="http://schemas.microsoft.com/office/drawing/2010/main" spid="_x0000_s1810"/>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38"/>
            </w:tblGrid>
            <w:tr w:rsidR="004B7D33" w:rsidRPr="00D13943" w:rsidTr="00203337">
              <w:trPr>
                <w:trHeight w:val="270"/>
                <w:tblCellSpacing w:w="0" w:type="dxa"/>
              </w:trPr>
              <w:tc>
                <w:tcPr>
                  <w:tcW w:w="1320" w:type="dxa"/>
                  <w:tcBorders>
                    <w:top w:val="nil"/>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жилое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88"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31680" behindDoc="0" locked="0" layoutInCell="1" allowOverlap="1">
                  <wp:simplePos x="0" y="0"/>
                  <wp:positionH relativeFrom="column">
                    <wp:posOffset>19050</wp:posOffset>
                  </wp:positionH>
                  <wp:positionV relativeFrom="paragraph">
                    <wp:posOffset>19050</wp:posOffset>
                  </wp:positionV>
                  <wp:extent cx="127000" cy="114300"/>
                  <wp:effectExtent l="0" t="0" r="6350" b="0"/>
                  <wp:wrapNone/>
                  <wp:docPr id="210" name="Рисунок 210">
                    <a:extLst xmlns:a="http://schemas.openxmlformats.org/drawingml/2006/main">
                      <a:ext uri="{63B3BB69-23CF-44E3-9099-C40C66FF867C}">
                        <a14:compatExt xmlns:a14="http://schemas.microsoft.com/office/drawing/2010/main" spid="_x0000_s1811"/>
                      </a:ext>
                    </a:extLst>
                  </wp:docPr>
                  <wp:cNvGraphicFramePr/>
                  <a:graphic xmlns:a="http://schemas.openxmlformats.org/drawingml/2006/main">
                    <a:graphicData uri="http://schemas.openxmlformats.org/drawingml/2006/picture">
                      <pic:pic xmlns:pic="http://schemas.openxmlformats.org/drawingml/2006/picture">
                        <pic:nvPicPr>
                          <pic:cNvPr id="2" name="CheckBox288">
                            <a:extLst>
                              <a:ext uri="{63B3BB69-23CF-44E3-9099-C40C66FF867C}">
                                <a14:compatExt xmlns:a14="http://schemas.microsoft.com/office/drawing/2010/main" spid="_x0000_s1811"/>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72"/>
            </w:tblGrid>
            <w:tr w:rsidR="004B7D33" w:rsidRPr="00D13943" w:rsidTr="00203337">
              <w:trPr>
                <w:trHeight w:val="270"/>
                <w:tblCellSpacing w:w="0" w:type="dxa"/>
              </w:trPr>
              <w:tc>
                <w:tcPr>
                  <w:tcW w:w="1380" w:type="dxa"/>
                  <w:tcBorders>
                    <w:top w:val="single" w:sz="4" w:space="0" w:color="auto"/>
                    <w:left w:val="nil"/>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торговое,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787" w:type="dxa"/>
            <w:gridSpan w:val="3"/>
            <w:tcBorders>
              <w:top w:val="single" w:sz="4" w:space="0" w:color="auto"/>
              <w:left w:val="nil"/>
              <w:bottom w:val="single" w:sz="4" w:space="0" w:color="auto"/>
              <w:right w:val="nil"/>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виды товаров:</w:t>
            </w:r>
          </w:p>
        </w:tc>
        <w:tc>
          <w:tcPr>
            <w:tcW w:w="6437" w:type="dxa"/>
            <w:gridSpan w:val="12"/>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139"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32704" behindDoc="0" locked="0" layoutInCell="1" allowOverlap="1">
                  <wp:simplePos x="0" y="0"/>
                  <wp:positionH relativeFrom="column">
                    <wp:posOffset>31750</wp:posOffset>
                  </wp:positionH>
                  <wp:positionV relativeFrom="paragraph">
                    <wp:posOffset>50800</wp:posOffset>
                  </wp:positionV>
                  <wp:extent cx="120650" cy="114300"/>
                  <wp:effectExtent l="0" t="0" r="0" b="0"/>
                  <wp:wrapNone/>
                  <wp:docPr id="209" name="Рисунок 209">
                    <a:extLst xmlns:a="http://schemas.openxmlformats.org/drawingml/2006/main">
                      <a:ext uri="{63B3BB69-23CF-44E3-9099-C40C66FF867C}">
                        <a14:compatExt xmlns:a14="http://schemas.microsoft.com/office/drawing/2010/main" spid="_x0000_s1812"/>
                      </a:ext>
                    </a:extLst>
                  </wp:docPr>
                  <wp:cNvGraphicFramePr/>
                  <a:graphic xmlns:a="http://schemas.openxmlformats.org/drawingml/2006/main">
                    <a:graphicData uri="http://schemas.openxmlformats.org/drawingml/2006/picture">
                      <pic:pic xmlns:pic="http://schemas.openxmlformats.org/drawingml/2006/picture">
                        <pic:nvPicPr>
                          <pic:cNvPr id="2" name="CheckBox289">
                            <a:extLst>
                              <a:ext uri="{63B3BB69-23CF-44E3-9099-C40C66FF867C}">
                                <a14:compatExt xmlns:a14="http://schemas.microsoft.com/office/drawing/2010/main" spid="_x0000_s1812"/>
                              </a:ext>
                            </a:extLst>
                          </pic:cNvPr>
                          <pic:cNvPicPr>
                            <a:picLocks noChangeAspect="1"/>
                          </pic:cNvPicPr>
                        </pic:nvPicPr>
                        <pic:blipFill>
                          <a:blip r:embed="rId45"/>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18"/>
            </w:tblGrid>
            <w:tr w:rsidR="004B7D33" w:rsidRPr="00D13943" w:rsidTr="00203337">
              <w:trPr>
                <w:trHeight w:val="270"/>
                <w:tblCellSpacing w:w="0" w:type="dxa"/>
              </w:trPr>
              <w:tc>
                <w:tcPr>
                  <w:tcW w:w="2000" w:type="dxa"/>
                  <w:tcBorders>
                    <w:top w:val="single" w:sz="4" w:space="0" w:color="auto"/>
                    <w:left w:val="single" w:sz="4" w:space="0" w:color="auto"/>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производственное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001" w:type="dxa"/>
            <w:gridSpan w:val="6"/>
            <w:tcBorders>
              <w:top w:val="single" w:sz="4" w:space="0" w:color="auto"/>
              <w:left w:val="nil"/>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вид производства, продукции:</w:t>
            </w:r>
          </w:p>
        </w:tc>
        <w:tc>
          <w:tcPr>
            <w:tcW w:w="7073" w:type="dxa"/>
            <w:gridSpan w:val="13"/>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343"/>
        </w:trPr>
        <w:tc>
          <w:tcPr>
            <w:tcW w:w="1677" w:type="dxa"/>
            <w:gridSpan w:val="4"/>
            <w:tcBorders>
              <w:top w:val="single" w:sz="4" w:space="0" w:color="auto"/>
              <w:left w:val="single" w:sz="4" w:space="0" w:color="auto"/>
              <w:bottom w:val="single" w:sz="4" w:space="0" w:color="auto"/>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233728" behindDoc="0" locked="0" layoutInCell="1" allowOverlap="1">
                  <wp:simplePos x="0" y="0"/>
                  <wp:positionH relativeFrom="column">
                    <wp:posOffset>31750</wp:posOffset>
                  </wp:positionH>
                  <wp:positionV relativeFrom="paragraph">
                    <wp:posOffset>19050</wp:posOffset>
                  </wp:positionV>
                  <wp:extent cx="120650" cy="114300"/>
                  <wp:effectExtent l="0" t="0" r="0" b="0"/>
                  <wp:wrapNone/>
                  <wp:docPr id="208" name="Рисунок 208">
                    <a:extLst xmlns:a="http://schemas.openxmlformats.org/drawingml/2006/main">
                      <a:ext uri="{63B3BB69-23CF-44E3-9099-C40C66FF867C}">
                        <a14:compatExt xmlns:a14="http://schemas.microsoft.com/office/drawing/2010/main" spid="_x0000_s1813"/>
                      </a:ext>
                    </a:extLst>
                  </wp:docPr>
                  <wp:cNvGraphicFramePr/>
                  <a:graphic xmlns:a="http://schemas.openxmlformats.org/drawingml/2006/main">
                    <a:graphicData uri="http://schemas.openxmlformats.org/drawingml/2006/picture">
                      <pic:pic xmlns:pic="http://schemas.openxmlformats.org/drawingml/2006/picture">
                        <pic:nvPicPr>
                          <pic:cNvPr id="2" name="CheckBox290">
                            <a:extLst>
                              <a:ext uri="{63B3BB69-23CF-44E3-9099-C40C66FF867C}">
                                <a14:compatExt xmlns:a14="http://schemas.microsoft.com/office/drawing/2010/main" spid="_x0000_s1813"/>
                              </a:ext>
                            </a:extLst>
                          </pic:cNvPr>
                          <pic:cNvPicPr>
                            <a:picLocks noChangeAspect="1"/>
                          </pic:cNvPicPr>
                        </pic:nvPicPr>
                        <pic:blipFill>
                          <a:blip r:embed="rId62"/>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складское</w:t>
            </w:r>
          </w:p>
        </w:tc>
        <w:tc>
          <w:tcPr>
            <w:tcW w:w="1820" w:type="dxa"/>
            <w:gridSpan w:val="4"/>
            <w:tcBorders>
              <w:top w:val="single" w:sz="4" w:space="0" w:color="auto"/>
              <w:left w:val="nil"/>
              <w:bottom w:val="single" w:sz="4" w:space="0" w:color="auto"/>
              <w:right w:val="nil"/>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виды/группы ТМЦ:</w:t>
            </w:r>
          </w:p>
        </w:tc>
        <w:tc>
          <w:tcPr>
            <w:tcW w:w="8716" w:type="dxa"/>
            <w:gridSpan w:val="16"/>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ядерные материалы и изделия на их основе</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2601" w:type="dxa"/>
            <w:gridSpan w:val="6"/>
            <w:tcBorders>
              <w:top w:val="single" w:sz="4" w:space="0" w:color="auto"/>
              <w:left w:val="single" w:sz="4" w:space="0" w:color="auto"/>
              <w:bottom w:val="single" w:sz="4" w:space="0" w:color="auto"/>
              <w:right w:val="nil"/>
            </w:tcBorders>
            <w:shd w:val="clear" w:color="auto" w:fill="auto"/>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234752" behindDoc="0" locked="0" layoutInCell="1" allowOverlap="1">
                  <wp:simplePos x="0" y="0"/>
                  <wp:positionH relativeFrom="column">
                    <wp:posOffset>31750</wp:posOffset>
                  </wp:positionH>
                  <wp:positionV relativeFrom="paragraph">
                    <wp:posOffset>31750</wp:posOffset>
                  </wp:positionV>
                  <wp:extent cx="120650" cy="114300"/>
                  <wp:effectExtent l="0" t="0" r="0" b="0"/>
                  <wp:wrapNone/>
                  <wp:docPr id="207" name="Рисунок 207">
                    <a:extLst xmlns:a="http://schemas.openxmlformats.org/drawingml/2006/main">
                      <a:ext uri="{63B3BB69-23CF-44E3-9099-C40C66FF867C}">
                        <a14:compatExt xmlns:a14="http://schemas.microsoft.com/office/drawing/2010/main" spid="_x0000_s1814"/>
                      </a:ext>
                    </a:extLst>
                  </wp:docPr>
                  <wp:cNvGraphicFramePr/>
                  <a:graphic xmlns:a="http://schemas.openxmlformats.org/drawingml/2006/main">
                    <a:graphicData uri="http://schemas.openxmlformats.org/drawingml/2006/picture">
                      <pic:pic xmlns:pic="http://schemas.openxmlformats.org/drawingml/2006/picture">
                        <pic:nvPicPr>
                          <pic:cNvPr id="2" name="CheckBox291">
                            <a:extLst>
                              <a:ext uri="{63B3BB69-23CF-44E3-9099-C40C66FF867C}">
                                <a14:compatExt xmlns:a14="http://schemas.microsoft.com/office/drawing/2010/main" spid="_x0000_s1814"/>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иное, укажите какое:</w:t>
            </w:r>
          </w:p>
        </w:tc>
        <w:tc>
          <w:tcPr>
            <w:tcW w:w="9612" w:type="dxa"/>
            <w:gridSpan w:val="18"/>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017" w:type="dxa"/>
            <w:gridSpan w:val="7"/>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Год ввода в эксплуатацию:</w:t>
            </w:r>
          </w:p>
        </w:tc>
        <w:tc>
          <w:tcPr>
            <w:tcW w:w="2123" w:type="dxa"/>
            <w:gridSpan w:val="4"/>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1956</w:t>
            </w:r>
          </w:p>
        </w:tc>
        <w:tc>
          <w:tcPr>
            <w:tcW w:w="4660" w:type="dxa"/>
            <w:gridSpan w:val="9"/>
            <w:tcBorders>
              <w:top w:val="single" w:sz="4" w:space="0" w:color="auto"/>
              <w:left w:val="nil"/>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Год последнего капитального ремонта:</w:t>
            </w:r>
          </w:p>
        </w:tc>
        <w:tc>
          <w:tcPr>
            <w:tcW w:w="2413" w:type="dxa"/>
            <w:gridSpan w:val="4"/>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sz w:val="20"/>
                <w:szCs w:val="20"/>
                <w:lang w:eastAsia="ru-RU"/>
              </w:rPr>
            </w:pPr>
            <w:r w:rsidRPr="00D13943">
              <w:rPr>
                <w:rFonts w:ascii="Times New Roman" w:eastAsia="Times New Roman" w:hAnsi="Times New Roman"/>
                <w:sz w:val="20"/>
                <w:szCs w:val="20"/>
                <w:lang w:eastAsia="ru-RU"/>
              </w:rPr>
              <w:t>не требуется</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017" w:type="dxa"/>
            <w:gridSpan w:val="7"/>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18"/>
                <w:szCs w:val="18"/>
                <w:lang w:eastAsia="ru-RU"/>
              </w:rPr>
            </w:pPr>
            <w:r w:rsidRPr="00D13943">
              <w:rPr>
                <w:rFonts w:ascii="Times New Roman" w:eastAsia="Times New Roman" w:hAnsi="Times New Roman"/>
                <w:b/>
                <w:bCs/>
                <w:i/>
                <w:iCs/>
                <w:color w:val="000080"/>
                <w:sz w:val="18"/>
                <w:szCs w:val="18"/>
                <w:lang w:eastAsia="ru-RU"/>
              </w:rPr>
              <w:t>Общая площадь объекта, м.кв.:</w:t>
            </w:r>
          </w:p>
        </w:tc>
        <w:tc>
          <w:tcPr>
            <w:tcW w:w="2123" w:type="dxa"/>
            <w:gridSpan w:val="4"/>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803,1</w:t>
            </w:r>
          </w:p>
        </w:tc>
        <w:tc>
          <w:tcPr>
            <w:tcW w:w="4660" w:type="dxa"/>
            <w:gridSpan w:val="9"/>
            <w:tcBorders>
              <w:top w:val="single" w:sz="4" w:space="0" w:color="auto"/>
              <w:left w:val="nil"/>
              <w:bottom w:val="single" w:sz="4" w:space="0" w:color="auto"/>
              <w:right w:val="nil"/>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Этажность здания/занимаемый этаж:</w:t>
            </w:r>
          </w:p>
        </w:tc>
        <w:tc>
          <w:tcPr>
            <w:tcW w:w="241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1- этажное /первый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6176" w:type="dxa"/>
            <w:gridSpan w:val="13"/>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Закончено ли строительство объекта недвижимости?</w:t>
            </w:r>
          </w:p>
        </w:tc>
        <w:tc>
          <w:tcPr>
            <w:tcW w:w="909"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60320" behindDoc="0" locked="0" layoutInCell="1" allowOverlap="1">
                  <wp:simplePos x="0" y="0"/>
                  <wp:positionH relativeFrom="column">
                    <wp:posOffset>19050</wp:posOffset>
                  </wp:positionH>
                  <wp:positionV relativeFrom="paragraph">
                    <wp:posOffset>19050</wp:posOffset>
                  </wp:positionV>
                  <wp:extent cx="127000" cy="114300"/>
                  <wp:effectExtent l="0" t="0" r="6350" b="0"/>
                  <wp:wrapNone/>
                  <wp:docPr id="206" name="Рисунок 206">
                    <a:extLst xmlns:a="http://schemas.openxmlformats.org/drawingml/2006/main">
                      <a:ext uri="{63B3BB69-23CF-44E3-9099-C40C66FF867C}">
                        <a14:compatExt xmlns:a14="http://schemas.microsoft.com/office/drawing/2010/main" spid="_x0000_s1447"/>
                      </a:ext>
                    </a:extLst>
                  </wp:docPr>
                  <wp:cNvGraphicFramePr/>
                  <a:graphic xmlns:a="http://schemas.openxmlformats.org/drawingml/2006/main">
                    <a:graphicData uri="http://schemas.openxmlformats.org/drawingml/2006/picture">
                      <pic:pic xmlns:pic="http://schemas.openxmlformats.org/drawingml/2006/picture">
                        <pic:nvPicPr>
                          <pic:cNvPr id="2" name="CheckBox49">
                            <a:extLst>
                              <a:ext uri="{63B3BB69-23CF-44E3-9099-C40C66FF867C}">
                                <a14:compatExt xmlns:a14="http://schemas.microsoft.com/office/drawing/2010/main" spid="_x0000_s1447"/>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60"/>
            </w:tblGrid>
            <w:tr w:rsidR="004B7D33" w:rsidRPr="00D13943" w:rsidTr="00203337">
              <w:trPr>
                <w:trHeight w:val="270"/>
                <w:tblCellSpacing w:w="0" w:type="dxa"/>
              </w:trPr>
              <w:tc>
                <w:tcPr>
                  <w:tcW w:w="66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434" w:type="dxa"/>
            <w:gridSpan w:val="8"/>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99936" behindDoc="0" locked="0" layoutInCell="1" allowOverlap="1">
                  <wp:simplePos x="0" y="0"/>
                  <wp:positionH relativeFrom="column">
                    <wp:posOffset>19050</wp:posOffset>
                  </wp:positionH>
                  <wp:positionV relativeFrom="paragraph">
                    <wp:posOffset>0</wp:posOffset>
                  </wp:positionV>
                  <wp:extent cx="127000" cy="114300"/>
                  <wp:effectExtent l="0" t="0" r="6350" b="0"/>
                  <wp:wrapNone/>
                  <wp:docPr id="205" name="Рисунок 205">
                    <a:extLst xmlns:a="http://schemas.openxmlformats.org/drawingml/2006/main">
                      <a:ext uri="{63B3BB69-23CF-44E3-9099-C40C66FF867C}">
                        <a14:compatExt xmlns:a14="http://schemas.microsoft.com/office/drawing/2010/main" spid="_x0000_s1772"/>
                      </a:ext>
                    </a:extLst>
                  </wp:docPr>
                  <wp:cNvGraphicFramePr/>
                  <a:graphic xmlns:a="http://schemas.openxmlformats.org/drawingml/2006/main">
                    <a:graphicData uri="http://schemas.openxmlformats.org/drawingml/2006/picture">
                      <pic:pic xmlns:pic="http://schemas.openxmlformats.org/drawingml/2006/picture">
                        <pic:nvPicPr>
                          <pic:cNvPr id="2" name="CheckBox292">
                            <a:extLst>
                              <a:ext uri="{63B3BB69-23CF-44E3-9099-C40C66FF867C}">
                                <a14:compatExt xmlns:a14="http://schemas.microsoft.com/office/drawing/2010/main" spid="_x0000_s1772"/>
                              </a:ext>
                            </a:extLst>
                          </pic:cNvPr>
                          <pic:cNvPicPr>
                            <a:picLocks noChangeAspect="1"/>
                          </pic:cNvPicPr>
                        </pic:nvPicPr>
                        <pic:blipFill>
                          <a:blip r:embed="rId6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80"/>
            </w:tblGrid>
            <w:tr w:rsidR="004B7D33" w:rsidRPr="00D13943" w:rsidTr="00203337">
              <w:trPr>
                <w:trHeight w:val="270"/>
                <w:tblCellSpacing w:w="0" w:type="dxa"/>
              </w:trPr>
              <w:tc>
                <w:tcPr>
                  <w:tcW w:w="368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 </w:t>
                  </w:r>
                  <w:r w:rsidRPr="00D13943">
                    <w:rPr>
                      <w:rFonts w:ascii="Times New Roman" w:eastAsia="Times New Roman" w:hAnsi="Times New Roman"/>
                      <w:color w:val="000080"/>
                      <w:sz w:val="16"/>
                      <w:szCs w:val="16"/>
                      <w:lang w:eastAsia="ru-RU"/>
                    </w:rPr>
                    <w:t>на сколько % завершено строительство:</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694" w:type="dxa"/>
            <w:tcBorders>
              <w:top w:val="nil"/>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8240" w:type="dxa"/>
            <w:gridSpan w:val="17"/>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Износ объекта по данным технической эксплуатационной службы, в %:</w:t>
            </w:r>
          </w:p>
        </w:tc>
        <w:tc>
          <w:tcPr>
            <w:tcW w:w="3973" w:type="dxa"/>
            <w:gridSpan w:val="7"/>
            <w:tcBorders>
              <w:top w:val="single" w:sz="4" w:space="0" w:color="auto"/>
              <w:left w:val="nil"/>
              <w:bottom w:val="nil"/>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15%</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6176" w:type="dxa"/>
            <w:gridSpan w:val="13"/>
            <w:vMerge w:val="restart"/>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Ведутся ли на объекте недвижимости строительные/ монтажные/отделочные/ ремонтные  работы?</w:t>
            </w:r>
          </w:p>
        </w:tc>
        <w:tc>
          <w:tcPr>
            <w:tcW w:w="515" w:type="dxa"/>
            <w:vMerge w:val="restart"/>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61344" behindDoc="0" locked="0" layoutInCell="1" allowOverlap="1">
                  <wp:simplePos x="0" y="0"/>
                  <wp:positionH relativeFrom="column">
                    <wp:posOffset>19050</wp:posOffset>
                  </wp:positionH>
                  <wp:positionV relativeFrom="paragraph">
                    <wp:posOffset>19050</wp:posOffset>
                  </wp:positionV>
                  <wp:extent cx="127000" cy="114300"/>
                  <wp:effectExtent l="0" t="0" r="6350" b="0"/>
                  <wp:wrapNone/>
                  <wp:docPr id="204" name="Рисунок 204">
                    <a:extLst xmlns:a="http://schemas.openxmlformats.org/drawingml/2006/main">
                      <a:ext uri="{63B3BB69-23CF-44E3-9099-C40C66FF867C}">
                        <a14:compatExt xmlns:a14="http://schemas.microsoft.com/office/drawing/2010/main" spid="_x0000_s1449"/>
                      </a:ext>
                    </a:extLst>
                  </wp:docPr>
                  <wp:cNvGraphicFramePr/>
                  <a:graphic xmlns:a="http://schemas.openxmlformats.org/drawingml/2006/main">
                    <a:graphicData uri="http://schemas.openxmlformats.org/drawingml/2006/picture">
                      <pic:pic xmlns:pic="http://schemas.openxmlformats.org/drawingml/2006/picture">
                        <pic:nvPicPr>
                          <pic:cNvPr id="2" name="CheckBox51">
                            <a:extLst>
                              <a:ext uri="{63B3BB69-23CF-44E3-9099-C40C66FF867C}">
                                <a14:compatExt xmlns:a14="http://schemas.microsoft.com/office/drawing/2010/main" spid="_x0000_s1449"/>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94"/>
            </w:tblGrid>
            <w:tr w:rsidR="004B7D33" w:rsidRPr="00D13943" w:rsidTr="00203337">
              <w:trPr>
                <w:trHeight w:val="230"/>
                <w:tblCellSpacing w:w="0" w:type="dxa"/>
              </w:trPr>
              <w:tc>
                <w:tcPr>
                  <w:tcW w:w="380" w:type="dxa"/>
                  <w:vMerge w:val="restart"/>
                  <w:tcBorders>
                    <w:top w:val="single" w:sz="4" w:space="0" w:color="auto"/>
                    <w:left w:val="single" w:sz="4" w:space="0" w:color="auto"/>
                    <w:bottom w:val="single" w:sz="4" w:space="0" w:color="auto"/>
                    <w:right w:val="nil"/>
                  </w:tcBorders>
                  <w:shd w:val="clear" w:color="auto" w:fill="auto"/>
                  <w:vAlign w:val="bottom"/>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r w:rsidR="004B7D33" w:rsidRPr="00D13943" w:rsidTr="00203337">
              <w:trPr>
                <w:trHeight w:val="230"/>
                <w:tblCellSpacing w:w="0" w:type="dxa"/>
              </w:trPr>
              <w:tc>
                <w:tcPr>
                  <w:tcW w:w="0" w:type="auto"/>
                  <w:vMerge/>
                  <w:tcBorders>
                    <w:top w:val="single" w:sz="4" w:space="0" w:color="auto"/>
                    <w:left w:val="single" w:sz="4" w:space="0" w:color="auto"/>
                    <w:bottom w:val="single" w:sz="4" w:space="0" w:color="auto"/>
                    <w:right w:val="nil"/>
                  </w:tcBorders>
                  <w:vAlign w:val="center"/>
                  <w:hideMark/>
                </w:tcPr>
                <w:p w:rsidR="004B7D33" w:rsidRPr="00D13943" w:rsidRDefault="004B7D33" w:rsidP="00203337">
                  <w:pPr>
                    <w:framePr w:hSpace="180" w:wrap="around" w:vAnchor="text" w:hAnchor="text" w:x="1458" w:y="1"/>
                    <w:spacing w:after="0" w:line="240" w:lineRule="auto"/>
                    <w:suppressOverlap/>
                    <w:rPr>
                      <w:rFonts w:ascii="Times New Roman" w:eastAsia="Times New Roman" w:hAnsi="Times New Roman"/>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2105" w:type="dxa"/>
            <w:gridSpan w:val="4"/>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62368" behindDoc="0" locked="0" layoutInCell="1" allowOverlap="1">
                  <wp:simplePos x="0" y="0"/>
                  <wp:positionH relativeFrom="column">
                    <wp:posOffset>50800</wp:posOffset>
                  </wp:positionH>
                  <wp:positionV relativeFrom="paragraph">
                    <wp:posOffset>12700</wp:posOffset>
                  </wp:positionV>
                  <wp:extent cx="133350" cy="114300"/>
                  <wp:effectExtent l="0" t="0" r="0" b="0"/>
                  <wp:wrapNone/>
                  <wp:docPr id="203" name="Рисунок 203">
                    <a:extLst xmlns:a="http://schemas.openxmlformats.org/drawingml/2006/main">
                      <a:ext uri="{63B3BB69-23CF-44E3-9099-C40C66FF867C}">
                        <a14:compatExt xmlns:a14="http://schemas.microsoft.com/office/drawing/2010/main" spid="_x0000_s1450"/>
                      </a:ext>
                    </a:extLst>
                  </wp:docPr>
                  <wp:cNvGraphicFramePr/>
                  <a:graphic xmlns:a="http://schemas.openxmlformats.org/drawingml/2006/main">
                    <a:graphicData uri="http://schemas.openxmlformats.org/drawingml/2006/picture">
                      <pic:pic xmlns:pic="http://schemas.openxmlformats.org/drawingml/2006/picture">
                        <pic:nvPicPr>
                          <pic:cNvPr id="2" name="CheckBox52">
                            <a:extLst>
                              <a:ext uri="{63B3BB69-23CF-44E3-9099-C40C66FF867C}">
                                <a14:compatExt xmlns:a14="http://schemas.microsoft.com/office/drawing/2010/main" spid="_x0000_s1450"/>
                              </a:ext>
                            </a:extLst>
                          </pic:cNvPr>
                          <pic:cNvPicPr>
                            <a:picLocks noChangeAspect="1"/>
                          </pic:cNvPicPr>
                        </pic:nvPicPr>
                        <pic:blipFill>
                          <a:blip r:embed="rId63"/>
                          <a:stretch>
                            <a:fillRect/>
                          </a:stretch>
                        </pic:blipFill>
                        <pic:spPr>
                          <a:xfrm>
                            <a:off x="0" y="0"/>
                            <a:ext cx="1333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60"/>
            </w:tblGrid>
            <w:tr w:rsidR="004B7D33" w:rsidRPr="00D13943" w:rsidTr="00203337">
              <w:trPr>
                <w:trHeight w:val="270"/>
                <w:tblCellSpacing w:w="0" w:type="dxa"/>
              </w:trPr>
              <w:tc>
                <w:tcPr>
                  <w:tcW w:w="1760" w:type="dxa"/>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r w:rsidRPr="00D13943">
                    <w:rPr>
                      <w:rFonts w:ascii="Times New Roman" w:eastAsia="Times New Roman" w:hAnsi="Times New Roman"/>
                      <w:color w:val="000080"/>
                      <w:sz w:val="16"/>
                      <w:szCs w:val="16"/>
                      <w:lang w:eastAsia="ru-RU"/>
                    </w:rPr>
                    <w:t>укажите какие:</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417" w:type="dxa"/>
            <w:gridSpan w:val="6"/>
            <w:tcBorders>
              <w:top w:val="single" w:sz="4" w:space="0" w:color="auto"/>
              <w:left w:val="nil"/>
              <w:bottom w:val="nil"/>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6176" w:type="dxa"/>
            <w:gridSpan w:val="13"/>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515" w:type="dxa"/>
            <w:vMerge/>
            <w:tcBorders>
              <w:top w:val="nil"/>
              <w:left w:val="nil"/>
              <w:bottom w:val="nil"/>
              <w:right w:val="nil"/>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5522" w:type="dxa"/>
            <w:gridSpan w:val="10"/>
            <w:tcBorders>
              <w:top w:val="nil"/>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6176" w:type="dxa"/>
            <w:gridSpan w:val="13"/>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Ближайшее окружение, расстояния до соседних зданий:</w:t>
            </w:r>
          </w:p>
        </w:tc>
        <w:tc>
          <w:tcPr>
            <w:tcW w:w="6037" w:type="dxa"/>
            <w:gridSpan w:val="11"/>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30 метров</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315"/>
        </w:trPr>
        <w:tc>
          <w:tcPr>
            <w:tcW w:w="12213" w:type="dxa"/>
            <w:gridSpan w:val="24"/>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u w:val="single"/>
                <w:lang w:eastAsia="ru-RU"/>
              </w:rPr>
            </w:pPr>
            <w:r w:rsidRPr="00D13943">
              <w:rPr>
                <w:rFonts w:ascii="Times New Roman" w:eastAsia="Times New Roman" w:hAnsi="Times New Roman"/>
                <w:b/>
                <w:bCs/>
                <w:i/>
                <w:iCs/>
                <w:color w:val="000080"/>
                <w:u w:val="single"/>
                <w:lang w:eastAsia="ru-RU"/>
              </w:rPr>
              <w:t>3.2. Материалы конструкций и характеристики объекта недвижимости</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3497" w:type="dxa"/>
            <w:gridSpan w:val="8"/>
            <w:tcBorders>
              <w:top w:val="single" w:sz="4" w:space="0" w:color="auto"/>
              <w:left w:val="single" w:sz="4" w:space="0" w:color="auto"/>
              <w:bottom w:val="nil"/>
              <w:right w:val="nil"/>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Стены:</w:t>
            </w:r>
          </w:p>
        </w:tc>
        <w:tc>
          <w:tcPr>
            <w:tcW w:w="4250" w:type="dxa"/>
            <w:gridSpan w:val="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Перекрытия:</w:t>
            </w:r>
          </w:p>
        </w:tc>
        <w:tc>
          <w:tcPr>
            <w:tcW w:w="4466" w:type="dxa"/>
            <w:gridSpan w:val="8"/>
            <w:tcBorders>
              <w:top w:val="single" w:sz="4" w:space="0" w:color="auto"/>
              <w:left w:val="nil"/>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Перегородки:</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3497"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63392" behindDoc="0" locked="0" layoutInCell="1" allowOverlap="1">
                  <wp:simplePos x="0" y="0"/>
                  <wp:positionH relativeFrom="column">
                    <wp:posOffset>50800</wp:posOffset>
                  </wp:positionH>
                  <wp:positionV relativeFrom="paragraph">
                    <wp:posOffset>19050</wp:posOffset>
                  </wp:positionV>
                  <wp:extent cx="120650" cy="114300"/>
                  <wp:effectExtent l="0" t="0" r="0" b="0"/>
                  <wp:wrapNone/>
                  <wp:docPr id="202" name="Рисунок 202">
                    <a:extLst xmlns:a="http://schemas.openxmlformats.org/drawingml/2006/main">
                      <a:ext uri="{63B3BB69-23CF-44E3-9099-C40C66FF867C}">
                        <a14:compatExt xmlns:a14="http://schemas.microsoft.com/office/drawing/2010/main" spid="_x0000_s1451"/>
                      </a:ext>
                    </a:extLst>
                  </wp:docPr>
                  <wp:cNvGraphicFramePr/>
                  <a:graphic xmlns:a="http://schemas.openxmlformats.org/drawingml/2006/main">
                    <a:graphicData uri="http://schemas.openxmlformats.org/drawingml/2006/picture">
                      <pic:pic xmlns:pic="http://schemas.openxmlformats.org/drawingml/2006/picture">
                        <pic:nvPicPr>
                          <pic:cNvPr id="2" name="CheckBox53">
                            <a:extLst>
                              <a:ext uri="{63B3BB69-23CF-44E3-9099-C40C66FF867C}">
                                <a14:compatExt xmlns:a14="http://schemas.microsoft.com/office/drawing/2010/main" spid="_x0000_s1451"/>
                              </a:ext>
                            </a:extLst>
                          </pic:cNvPr>
                          <pic:cNvPicPr>
                            <a:picLocks noChangeAspect="1"/>
                          </pic:cNvPicPr>
                        </pic:nvPicPr>
                        <pic:blipFill>
                          <a:blip r:embed="rId64"/>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71"/>
            </w:tblGrid>
            <w:tr w:rsidR="004B7D33" w:rsidRPr="00D13943" w:rsidTr="00203337">
              <w:trPr>
                <w:trHeight w:val="255"/>
                <w:tblCellSpacing w:w="0" w:type="dxa"/>
              </w:trPr>
              <w:tc>
                <w:tcPr>
                  <w:tcW w:w="334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железобетон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250"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01" name="Рисунок 201">
                    <a:extLst xmlns:a="http://schemas.openxmlformats.org/drawingml/2006/main">
                      <a:ext uri="{63B3BB69-23CF-44E3-9099-C40C66FF867C}">
                        <a14:compatExt xmlns:a14="http://schemas.microsoft.com/office/drawing/2010/main" spid="_x0000_s1456"/>
                      </a:ext>
                    </a:extLst>
                  </wp:docPr>
                  <wp:cNvGraphicFramePr/>
                  <a:graphic xmlns:a="http://schemas.openxmlformats.org/drawingml/2006/main">
                    <a:graphicData uri="http://schemas.openxmlformats.org/drawingml/2006/picture">
                      <pic:pic xmlns:pic="http://schemas.openxmlformats.org/drawingml/2006/picture">
                        <pic:nvPicPr>
                          <pic:cNvPr id="2" name="CheckBox58">
                            <a:extLst>
                              <a:ext uri="{63B3BB69-23CF-44E3-9099-C40C66FF867C}">
                                <a14:compatExt xmlns:a14="http://schemas.microsoft.com/office/drawing/2010/main" spid="_x0000_s1456"/>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420"/>
            </w:tblGrid>
            <w:tr w:rsidR="004B7D33" w:rsidRPr="00D13943" w:rsidTr="00203337">
              <w:trPr>
                <w:trHeight w:val="255"/>
                <w:tblCellSpacing w:w="0" w:type="dxa"/>
              </w:trPr>
              <w:tc>
                <w:tcPr>
                  <w:tcW w:w="34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железобетон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466"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00" name="Рисунок 200">
                    <a:extLst xmlns:a="http://schemas.openxmlformats.org/drawingml/2006/main">
                      <a:ext uri="{63B3BB69-23CF-44E3-9099-C40C66FF867C}">
                        <a14:compatExt xmlns:a14="http://schemas.microsoft.com/office/drawing/2010/main" spid="_x0000_s1460"/>
                      </a:ext>
                    </a:extLst>
                  </wp:docPr>
                  <wp:cNvGraphicFramePr/>
                  <a:graphic xmlns:a="http://schemas.openxmlformats.org/drawingml/2006/main">
                    <a:graphicData uri="http://schemas.openxmlformats.org/drawingml/2006/picture">
                      <pic:pic xmlns:pic="http://schemas.openxmlformats.org/drawingml/2006/picture">
                        <pic:nvPicPr>
                          <pic:cNvPr id="2" name="CheckBox62">
                            <a:extLst>
                              <a:ext uri="{63B3BB69-23CF-44E3-9099-C40C66FF867C}">
                                <a14:compatExt xmlns:a14="http://schemas.microsoft.com/office/drawing/2010/main" spid="_x0000_s1460"/>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780"/>
            </w:tblGrid>
            <w:tr w:rsidR="004B7D33" w:rsidRPr="00D13943" w:rsidTr="00203337">
              <w:trPr>
                <w:trHeight w:val="255"/>
                <w:tblCellSpacing w:w="0" w:type="dxa"/>
              </w:trPr>
              <w:tc>
                <w:tcPr>
                  <w:tcW w:w="37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железобетон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3497"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64416" behindDoc="0" locked="0" layoutInCell="1" allowOverlap="1">
                  <wp:simplePos x="0" y="0"/>
                  <wp:positionH relativeFrom="column">
                    <wp:posOffset>50800</wp:posOffset>
                  </wp:positionH>
                  <wp:positionV relativeFrom="paragraph">
                    <wp:posOffset>19050</wp:posOffset>
                  </wp:positionV>
                  <wp:extent cx="120650" cy="114300"/>
                  <wp:effectExtent l="0" t="0" r="0" b="0"/>
                  <wp:wrapNone/>
                  <wp:docPr id="199" name="Рисунок 199">
                    <a:extLst xmlns:a="http://schemas.openxmlformats.org/drawingml/2006/main">
                      <a:ext uri="{63B3BB69-23CF-44E3-9099-C40C66FF867C}">
                        <a14:compatExt xmlns:a14="http://schemas.microsoft.com/office/drawing/2010/main" spid="_x0000_s1452"/>
                      </a:ext>
                    </a:extLst>
                  </wp:docPr>
                  <wp:cNvGraphicFramePr/>
                  <a:graphic xmlns:a="http://schemas.openxmlformats.org/drawingml/2006/main">
                    <a:graphicData uri="http://schemas.openxmlformats.org/drawingml/2006/picture">
                      <pic:pic xmlns:pic="http://schemas.openxmlformats.org/drawingml/2006/picture">
                        <pic:nvPicPr>
                          <pic:cNvPr id="2" name="CheckBox54">
                            <a:extLst>
                              <a:ext uri="{63B3BB69-23CF-44E3-9099-C40C66FF867C}">
                                <a14:compatExt xmlns:a14="http://schemas.microsoft.com/office/drawing/2010/main" spid="_x0000_s1452"/>
                              </a:ext>
                            </a:extLst>
                          </pic:cNvPr>
                          <pic:cNvPicPr>
                            <a:picLocks noChangeAspect="1"/>
                          </pic:cNvPicPr>
                        </pic:nvPicPr>
                        <pic:blipFill>
                          <a:blip r:embed="rId64"/>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71"/>
            </w:tblGrid>
            <w:tr w:rsidR="004B7D33" w:rsidRPr="00D13943" w:rsidTr="00203337">
              <w:trPr>
                <w:trHeight w:val="255"/>
                <w:tblCellSpacing w:w="0" w:type="dxa"/>
              </w:trPr>
              <w:tc>
                <w:tcPr>
                  <w:tcW w:w="334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кирпич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250"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98" name="Рисунок 198">
                    <a:extLst xmlns:a="http://schemas.openxmlformats.org/drawingml/2006/main">
                      <a:ext uri="{63B3BB69-23CF-44E3-9099-C40C66FF867C}">
                        <a14:compatExt xmlns:a14="http://schemas.microsoft.com/office/drawing/2010/main" spid="_x0000_s1457"/>
                      </a:ext>
                    </a:extLst>
                  </wp:docPr>
                  <wp:cNvGraphicFramePr/>
                  <a:graphic xmlns:a="http://schemas.openxmlformats.org/drawingml/2006/main">
                    <a:graphicData uri="http://schemas.openxmlformats.org/drawingml/2006/picture">
                      <pic:pic xmlns:pic="http://schemas.openxmlformats.org/drawingml/2006/picture">
                        <pic:nvPicPr>
                          <pic:cNvPr id="2" name="CheckBox59">
                            <a:extLst>
                              <a:ext uri="{63B3BB69-23CF-44E3-9099-C40C66FF867C}">
                                <a14:compatExt xmlns:a14="http://schemas.microsoft.com/office/drawing/2010/main" spid="_x0000_s1457"/>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420"/>
            </w:tblGrid>
            <w:tr w:rsidR="004B7D33" w:rsidRPr="00D13943" w:rsidTr="00203337">
              <w:trPr>
                <w:trHeight w:val="255"/>
                <w:tblCellSpacing w:w="0" w:type="dxa"/>
              </w:trPr>
              <w:tc>
                <w:tcPr>
                  <w:tcW w:w="34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металлоконструкции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466"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97" name="Рисунок 197">
                    <a:extLst xmlns:a="http://schemas.openxmlformats.org/drawingml/2006/main">
                      <a:ext uri="{63B3BB69-23CF-44E3-9099-C40C66FF867C}">
                        <a14:compatExt xmlns:a14="http://schemas.microsoft.com/office/drawing/2010/main" spid="_x0000_s1461"/>
                      </a:ext>
                    </a:extLst>
                  </wp:docPr>
                  <wp:cNvGraphicFramePr/>
                  <a:graphic xmlns:a="http://schemas.openxmlformats.org/drawingml/2006/main">
                    <a:graphicData uri="http://schemas.openxmlformats.org/drawingml/2006/picture">
                      <pic:pic xmlns:pic="http://schemas.openxmlformats.org/drawingml/2006/picture">
                        <pic:nvPicPr>
                          <pic:cNvPr id="2" name="CheckBox63">
                            <a:extLst>
                              <a:ext uri="{63B3BB69-23CF-44E3-9099-C40C66FF867C}">
                                <a14:compatExt xmlns:a14="http://schemas.microsoft.com/office/drawing/2010/main" spid="_x0000_s1461"/>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780"/>
            </w:tblGrid>
            <w:tr w:rsidR="004B7D33" w:rsidRPr="00D13943" w:rsidTr="00203337">
              <w:trPr>
                <w:trHeight w:val="255"/>
                <w:tblCellSpacing w:w="0" w:type="dxa"/>
              </w:trPr>
              <w:tc>
                <w:tcPr>
                  <w:tcW w:w="37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кирпич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3497"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65440" behindDoc="0" locked="0" layoutInCell="1" allowOverlap="1">
                  <wp:simplePos x="0" y="0"/>
                  <wp:positionH relativeFrom="column">
                    <wp:posOffset>50800</wp:posOffset>
                  </wp:positionH>
                  <wp:positionV relativeFrom="paragraph">
                    <wp:posOffset>19050</wp:posOffset>
                  </wp:positionV>
                  <wp:extent cx="120650" cy="114300"/>
                  <wp:effectExtent l="0" t="0" r="0" b="0"/>
                  <wp:wrapNone/>
                  <wp:docPr id="196" name="Рисунок 196">
                    <a:extLst xmlns:a="http://schemas.openxmlformats.org/drawingml/2006/main">
                      <a:ext uri="{63B3BB69-23CF-44E3-9099-C40C66FF867C}">
                        <a14:compatExt xmlns:a14="http://schemas.microsoft.com/office/drawing/2010/main" spid="_x0000_s1453"/>
                      </a:ext>
                    </a:extLst>
                  </wp:docPr>
                  <wp:cNvGraphicFramePr/>
                  <a:graphic xmlns:a="http://schemas.openxmlformats.org/drawingml/2006/main">
                    <a:graphicData uri="http://schemas.openxmlformats.org/drawingml/2006/picture">
                      <pic:pic xmlns:pic="http://schemas.openxmlformats.org/drawingml/2006/picture">
                        <pic:nvPicPr>
                          <pic:cNvPr id="2" name="CheckBox55">
                            <a:extLst>
                              <a:ext uri="{63B3BB69-23CF-44E3-9099-C40C66FF867C}">
                                <a14:compatExt xmlns:a14="http://schemas.microsoft.com/office/drawing/2010/main" spid="_x0000_s1453"/>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71"/>
            </w:tblGrid>
            <w:tr w:rsidR="004B7D33" w:rsidRPr="00D13943" w:rsidTr="00203337">
              <w:trPr>
                <w:trHeight w:val="270"/>
                <w:tblCellSpacing w:w="0" w:type="dxa"/>
              </w:trPr>
              <w:tc>
                <w:tcPr>
                  <w:tcW w:w="334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металлоконструкции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250"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95" name="Рисунок 195">
                    <a:extLst xmlns:a="http://schemas.openxmlformats.org/drawingml/2006/main">
                      <a:ext uri="{63B3BB69-23CF-44E3-9099-C40C66FF867C}">
                        <a14:compatExt xmlns:a14="http://schemas.microsoft.com/office/drawing/2010/main" spid="_x0000_s1458"/>
                      </a:ext>
                    </a:extLst>
                  </wp:docPr>
                  <wp:cNvGraphicFramePr/>
                  <a:graphic xmlns:a="http://schemas.openxmlformats.org/drawingml/2006/main">
                    <a:graphicData uri="http://schemas.openxmlformats.org/drawingml/2006/picture">
                      <pic:pic xmlns:pic="http://schemas.openxmlformats.org/drawingml/2006/picture">
                        <pic:nvPicPr>
                          <pic:cNvPr id="2" name="CheckBox60">
                            <a:extLst>
                              <a:ext uri="{63B3BB69-23CF-44E3-9099-C40C66FF867C}">
                                <a14:compatExt xmlns:a14="http://schemas.microsoft.com/office/drawing/2010/main" spid="_x0000_s1458"/>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420"/>
            </w:tblGrid>
            <w:tr w:rsidR="004B7D33" w:rsidRPr="00D13943" w:rsidTr="00203337">
              <w:trPr>
                <w:trHeight w:val="270"/>
                <w:tblCellSpacing w:w="0" w:type="dxa"/>
              </w:trPr>
              <w:tc>
                <w:tcPr>
                  <w:tcW w:w="34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дерево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466"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94" name="Рисунок 194">
                    <a:extLst xmlns:a="http://schemas.openxmlformats.org/drawingml/2006/main">
                      <a:ext uri="{63B3BB69-23CF-44E3-9099-C40C66FF867C}">
                        <a14:compatExt xmlns:a14="http://schemas.microsoft.com/office/drawing/2010/main" spid="_x0000_s1462"/>
                      </a:ext>
                    </a:extLst>
                  </wp:docPr>
                  <wp:cNvGraphicFramePr/>
                  <a:graphic xmlns:a="http://schemas.openxmlformats.org/drawingml/2006/main">
                    <a:graphicData uri="http://schemas.openxmlformats.org/drawingml/2006/picture">
                      <pic:pic xmlns:pic="http://schemas.openxmlformats.org/drawingml/2006/picture">
                        <pic:nvPicPr>
                          <pic:cNvPr id="2" name="CheckBox64">
                            <a:extLst>
                              <a:ext uri="{63B3BB69-23CF-44E3-9099-C40C66FF867C}">
                                <a14:compatExt xmlns:a14="http://schemas.microsoft.com/office/drawing/2010/main" spid="_x0000_s1462"/>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780"/>
            </w:tblGrid>
            <w:tr w:rsidR="004B7D33" w:rsidRPr="00D13943" w:rsidTr="00203337">
              <w:trPr>
                <w:trHeight w:val="270"/>
                <w:tblCellSpacing w:w="0" w:type="dxa"/>
              </w:trPr>
              <w:tc>
                <w:tcPr>
                  <w:tcW w:w="37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металлоконструкции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3497"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66464" behindDoc="0" locked="0" layoutInCell="1" allowOverlap="1">
                  <wp:simplePos x="0" y="0"/>
                  <wp:positionH relativeFrom="column">
                    <wp:posOffset>50800</wp:posOffset>
                  </wp:positionH>
                  <wp:positionV relativeFrom="paragraph">
                    <wp:posOffset>19050</wp:posOffset>
                  </wp:positionV>
                  <wp:extent cx="120650" cy="114300"/>
                  <wp:effectExtent l="0" t="0" r="0" b="0"/>
                  <wp:wrapNone/>
                  <wp:docPr id="193" name="Рисунок 193">
                    <a:extLst xmlns:a="http://schemas.openxmlformats.org/drawingml/2006/main">
                      <a:ext uri="{63B3BB69-23CF-44E3-9099-C40C66FF867C}">
                        <a14:compatExt xmlns:a14="http://schemas.microsoft.com/office/drawing/2010/main" spid="_x0000_s1454"/>
                      </a:ext>
                    </a:extLst>
                  </wp:docPr>
                  <wp:cNvGraphicFramePr/>
                  <a:graphic xmlns:a="http://schemas.openxmlformats.org/drawingml/2006/main">
                    <a:graphicData uri="http://schemas.openxmlformats.org/drawingml/2006/picture">
                      <pic:pic xmlns:pic="http://schemas.openxmlformats.org/drawingml/2006/picture">
                        <pic:nvPicPr>
                          <pic:cNvPr id="2" name="CheckBox56">
                            <a:extLst>
                              <a:ext uri="{63B3BB69-23CF-44E3-9099-C40C66FF867C}">
                                <a14:compatExt xmlns:a14="http://schemas.microsoft.com/office/drawing/2010/main" spid="_x0000_s1454"/>
                              </a:ext>
                            </a:extLst>
                          </pic:cNvPr>
                          <pic:cNvPicPr>
                            <a:picLocks noChangeAspect="1"/>
                          </pic:cNvPicPr>
                        </pic:nvPicPr>
                        <pic:blipFill>
                          <a:blip r:embed="rId45"/>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71"/>
            </w:tblGrid>
            <w:tr w:rsidR="004B7D33" w:rsidRPr="00D13943" w:rsidTr="00203337">
              <w:trPr>
                <w:trHeight w:val="255"/>
                <w:tblCellSpacing w:w="0" w:type="dxa"/>
              </w:trPr>
              <w:tc>
                <w:tcPr>
                  <w:tcW w:w="334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lastRenderedPageBreak/>
                    <w:t xml:space="preserve">дерево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250" w:type="dxa"/>
            <w:gridSpan w:val="8"/>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lastRenderedPageBreak/>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92" name="Рисунок 192">
                    <a:extLst xmlns:a="http://schemas.openxmlformats.org/drawingml/2006/main">
                      <a:ext uri="{63B3BB69-23CF-44E3-9099-C40C66FF867C}">
                        <a14:compatExt xmlns:a14="http://schemas.microsoft.com/office/drawing/2010/main" spid="_x0000_s1459"/>
                      </a:ext>
                    </a:extLst>
                  </wp:docPr>
                  <wp:cNvGraphicFramePr/>
                  <a:graphic xmlns:a="http://schemas.openxmlformats.org/drawingml/2006/main">
                    <a:graphicData uri="http://schemas.openxmlformats.org/drawingml/2006/picture">
                      <pic:pic xmlns:pic="http://schemas.openxmlformats.org/drawingml/2006/picture">
                        <pic:nvPicPr>
                          <pic:cNvPr id="2" name="CheckBox61">
                            <a:extLst>
                              <a:ext uri="{63B3BB69-23CF-44E3-9099-C40C66FF867C}">
                                <a14:compatExt xmlns:a14="http://schemas.microsoft.com/office/drawing/2010/main" spid="_x0000_s1459"/>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иное (укажите):        </w:t>
            </w:r>
          </w:p>
        </w:tc>
        <w:tc>
          <w:tcPr>
            <w:tcW w:w="4466"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91" name="Рисунок 191">
                    <a:extLst xmlns:a="http://schemas.openxmlformats.org/drawingml/2006/main">
                      <a:ext uri="{63B3BB69-23CF-44E3-9099-C40C66FF867C}">
                        <a14:compatExt xmlns:a14="http://schemas.microsoft.com/office/drawing/2010/main" spid="_x0000_s1463"/>
                      </a:ext>
                    </a:extLst>
                  </wp:docPr>
                  <wp:cNvGraphicFramePr/>
                  <a:graphic xmlns:a="http://schemas.openxmlformats.org/drawingml/2006/main">
                    <a:graphicData uri="http://schemas.openxmlformats.org/drawingml/2006/picture">
                      <pic:pic xmlns:pic="http://schemas.openxmlformats.org/drawingml/2006/picture">
                        <pic:nvPicPr>
                          <pic:cNvPr id="2" name="CheckBox65">
                            <a:extLst>
                              <a:ext uri="{63B3BB69-23CF-44E3-9099-C40C66FF867C}">
                                <a14:compatExt xmlns:a14="http://schemas.microsoft.com/office/drawing/2010/main" spid="_x0000_s1463"/>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780"/>
            </w:tblGrid>
            <w:tr w:rsidR="004B7D33" w:rsidRPr="00D13943" w:rsidTr="00203337">
              <w:trPr>
                <w:trHeight w:val="255"/>
                <w:tblCellSpacing w:w="0" w:type="dxa"/>
              </w:trPr>
              <w:tc>
                <w:tcPr>
                  <w:tcW w:w="37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lastRenderedPageBreak/>
                    <w:t xml:space="preserve"> дерево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1677"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lastRenderedPageBreak/>
              <w:drawing>
                <wp:anchor distT="0" distB="0" distL="114300" distR="114300" simplePos="0" relativeHeight="251967488" behindDoc="0" locked="0" layoutInCell="1" allowOverlap="1">
                  <wp:simplePos x="0" y="0"/>
                  <wp:positionH relativeFrom="column">
                    <wp:posOffset>50800</wp:posOffset>
                  </wp:positionH>
                  <wp:positionV relativeFrom="paragraph">
                    <wp:posOffset>19050</wp:posOffset>
                  </wp:positionV>
                  <wp:extent cx="120650" cy="114300"/>
                  <wp:effectExtent l="0" t="0" r="0" b="0"/>
                  <wp:wrapNone/>
                  <wp:docPr id="190" name="Рисунок 190">
                    <a:extLst xmlns:a="http://schemas.openxmlformats.org/drawingml/2006/main">
                      <a:ext uri="{63B3BB69-23CF-44E3-9099-C40C66FF867C}">
                        <a14:compatExt xmlns:a14="http://schemas.microsoft.com/office/drawing/2010/main" spid="_x0000_s1455"/>
                      </a:ext>
                    </a:extLst>
                  </wp:docPr>
                  <wp:cNvGraphicFramePr/>
                  <a:graphic xmlns:a="http://schemas.openxmlformats.org/drawingml/2006/main">
                    <a:graphicData uri="http://schemas.openxmlformats.org/drawingml/2006/picture">
                      <pic:pic xmlns:pic="http://schemas.openxmlformats.org/drawingml/2006/picture">
                        <pic:nvPicPr>
                          <pic:cNvPr id="2" name="CheckBox57">
                            <a:extLst>
                              <a:ext uri="{63B3BB69-23CF-44E3-9099-C40C66FF867C}">
                                <a14:compatExt xmlns:a14="http://schemas.microsoft.com/office/drawing/2010/main" spid="_x0000_s1455"/>
                              </a:ext>
                            </a:extLst>
                          </pic:cNvPr>
                          <pic:cNvPicPr>
                            <a:picLocks noChangeAspect="1"/>
                          </pic:cNvPicPr>
                        </pic:nvPicPr>
                        <pic:blipFill>
                          <a:blip r:embed="rId45"/>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51"/>
            </w:tblGrid>
            <w:tr w:rsidR="004B7D33" w:rsidRPr="00D13943" w:rsidTr="00203337">
              <w:trPr>
                <w:trHeight w:val="255"/>
                <w:tblCellSpacing w:w="0" w:type="dxa"/>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иное </w:t>
                  </w:r>
                  <w:r w:rsidRPr="00D13943">
                    <w:rPr>
                      <w:rFonts w:ascii="Times New Roman" w:eastAsia="Times New Roman" w:hAnsi="Times New Roman"/>
                      <w:color w:val="000080"/>
                      <w:sz w:val="16"/>
                      <w:szCs w:val="16"/>
                      <w:lang w:eastAsia="ru-RU"/>
                    </w:rPr>
                    <w:t>(укажите)</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820"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4250" w:type="dxa"/>
            <w:gridSpan w:val="8"/>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053"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89" name="Рисунок 189">
                    <a:extLst xmlns:a="http://schemas.openxmlformats.org/drawingml/2006/main">
                      <a:ext uri="{63B3BB69-23CF-44E3-9099-C40C66FF867C}">
                        <a14:compatExt xmlns:a14="http://schemas.microsoft.com/office/drawing/2010/main" spid="_x0000_s1464"/>
                      </a:ext>
                    </a:extLst>
                  </wp:docPr>
                  <wp:cNvGraphicFramePr/>
                  <a:graphic xmlns:a="http://schemas.openxmlformats.org/drawingml/2006/main">
                    <a:graphicData uri="http://schemas.openxmlformats.org/drawingml/2006/picture">
                      <pic:pic xmlns:pic="http://schemas.openxmlformats.org/drawingml/2006/picture">
                        <pic:nvPicPr>
                          <pic:cNvPr id="2" name="CheckBox66">
                            <a:extLst>
                              <a:ext uri="{63B3BB69-23CF-44E3-9099-C40C66FF867C}">
                                <a14:compatExt xmlns:a14="http://schemas.microsoft.com/office/drawing/2010/main" spid="_x0000_s146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2"/>
            </w:tblGrid>
            <w:tr w:rsidR="004B7D33" w:rsidRPr="00D13943" w:rsidTr="00203337">
              <w:trPr>
                <w:trHeight w:val="255"/>
                <w:tblCellSpacing w:w="0" w:type="dxa"/>
              </w:trPr>
              <w:tc>
                <w:tcPr>
                  <w:tcW w:w="18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иное </w:t>
                  </w:r>
                  <w:r w:rsidRPr="00D13943">
                    <w:rPr>
                      <w:rFonts w:ascii="Times New Roman" w:eastAsia="Times New Roman" w:hAnsi="Times New Roman"/>
                      <w:color w:val="000080"/>
                      <w:sz w:val="16"/>
                      <w:szCs w:val="16"/>
                      <w:lang w:eastAsia="ru-RU"/>
                    </w:rPr>
                    <w:t>(укажите)</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413"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1677" w:type="dxa"/>
            <w:gridSpan w:val="4"/>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Утеплитель:</w:t>
            </w:r>
          </w:p>
        </w:tc>
        <w:tc>
          <w:tcPr>
            <w:tcW w:w="924"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33376" behindDoc="0" locked="0" layoutInCell="1" allowOverlap="1">
                  <wp:simplePos x="0" y="0"/>
                  <wp:positionH relativeFrom="column">
                    <wp:posOffset>12700</wp:posOffset>
                  </wp:positionH>
                  <wp:positionV relativeFrom="paragraph">
                    <wp:posOffset>12700</wp:posOffset>
                  </wp:positionV>
                  <wp:extent cx="127000" cy="114300"/>
                  <wp:effectExtent l="0" t="0" r="6350" b="0"/>
                  <wp:wrapNone/>
                  <wp:docPr id="188" name="Рисунок 188">
                    <a:extLst xmlns:a="http://schemas.openxmlformats.org/drawingml/2006/main">
                      <a:ext uri="{63B3BB69-23CF-44E3-9099-C40C66FF867C}">
                        <a14:compatExt xmlns:a14="http://schemas.microsoft.com/office/drawing/2010/main" spid="_x0000_s1691"/>
                      </a:ext>
                    </a:extLst>
                  </wp:docPr>
                  <wp:cNvGraphicFramePr/>
                  <a:graphic xmlns:a="http://schemas.openxmlformats.org/drawingml/2006/main">
                    <a:graphicData uri="http://schemas.openxmlformats.org/drawingml/2006/picture">
                      <pic:pic xmlns:pic="http://schemas.openxmlformats.org/drawingml/2006/picture">
                        <pic:nvPicPr>
                          <pic:cNvPr id="2" name="CheckBox244">
                            <a:extLst>
                              <a:ext uri="{63B3BB69-23CF-44E3-9099-C40C66FF867C}">
                                <a14:compatExt xmlns:a14="http://schemas.microsoft.com/office/drawing/2010/main" spid="_x0000_s1691"/>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3"/>
            </w:tblGrid>
            <w:tr w:rsidR="004B7D33" w:rsidRPr="00D13943" w:rsidTr="00203337">
              <w:trPr>
                <w:trHeight w:val="255"/>
                <w:tblCellSpacing w:w="0" w:type="dxa"/>
              </w:trPr>
              <w:tc>
                <w:tcPr>
                  <w:tcW w:w="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950"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32352" behindDoc="0" locked="0" layoutInCell="1" allowOverlap="1">
                  <wp:simplePos x="0" y="0"/>
                  <wp:positionH relativeFrom="column">
                    <wp:posOffset>12700</wp:posOffset>
                  </wp:positionH>
                  <wp:positionV relativeFrom="paragraph">
                    <wp:posOffset>12700</wp:posOffset>
                  </wp:positionV>
                  <wp:extent cx="120650" cy="114300"/>
                  <wp:effectExtent l="0" t="0" r="0" b="0"/>
                  <wp:wrapNone/>
                  <wp:docPr id="187" name="Рисунок 187">
                    <a:extLst xmlns:a="http://schemas.openxmlformats.org/drawingml/2006/main">
                      <a:ext uri="{63B3BB69-23CF-44E3-9099-C40C66FF867C}">
                        <a14:compatExt xmlns:a14="http://schemas.microsoft.com/office/drawing/2010/main" spid="_x0000_s1690"/>
                      </a:ext>
                    </a:extLst>
                  </wp:docPr>
                  <wp:cNvGraphicFramePr/>
                  <a:graphic xmlns:a="http://schemas.openxmlformats.org/drawingml/2006/main">
                    <a:graphicData uri="http://schemas.openxmlformats.org/drawingml/2006/picture">
                      <pic:pic xmlns:pic="http://schemas.openxmlformats.org/drawingml/2006/picture">
                        <pic:nvPicPr>
                          <pic:cNvPr id="2" name="CheckBox243">
                            <a:extLst>
                              <a:ext uri="{63B3BB69-23CF-44E3-9099-C40C66FF867C}">
                                <a14:compatExt xmlns:a14="http://schemas.microsoft.com/office/drawing/2010/main" spid="_x0000_s1690"/>
                              </a:ext>
                            </a:extLst>
                          </pic:cNvPr>
                          <pic:cNvPicPr>
                            <a:picLocks noChangeAspect="1"/>
                          </pic:cNvPicPr>
                        </pic:nvPicPr>
                        <pic:blipFill>
                          <a:blip r:embed="rId62"/>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29"/>
            </w:tblGrid>
            <w:tr w:rsidR="004B7D33" w:rsidRPr="00D13943" w:rsidTr="00203337">
              <w:trPr>
                <w:trHeight w:val="255"/>
                <w:tblCellSpacing w:w="0" w:type="dxa"/>
              </w:trPr>
              <w:tc>
                <w:tcPr>
                  <w:tcW w:w="18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есть, для фасада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196" w:type="dxa"/>
            <w:gridSpan w:val="6"/>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34400" behindDoc="0" locked="0" layoutInCell="1" allowOverlap="1">
                  <wp:simplePos x="0" y="0"/>
                  <wp:positionH relativeFrom="column">
                    <wp:posOffset>12700</wp:posOffset>
                  </wp:positionH>
                  <wp:positionV relativeFrom="paragraph">
                    <wp:posOffset>12700</wp:posOffset>
                  </wp:positionV>
                  <wp:extent cx="120650" cy="114300"/>
                  <wp:effectExtent l="0" t="0" r="0" b="0"/>
                  <wp:wrapNone/>
                  <wp:docPr id="186" name="Рисунок 186">
                    <a:extLst xmlns:a="http://schemas.openxmlformats.org/drawingml/2006/main">
                      <a:ext uri="{63B3BB69-23CF-44E3-9099-C40C66FF867C}">
                        <a14:compatExt xmlns:a14="http://schemas.microsoft.com/office/drawing/2010/main" spid="_x0000_s1692"/>
                      </a:ext>
                    </a:extLst>
                  </wp:docPr>
                  <wp:cNvGraphicFramePr/>
                  <a:graphic xmlns:a="http://schemas.openxmlformats.org/drawingml/2006/main">
                    <a:graphicData uri="http://schemas.openxmlformats.org/drawingml/2006/picture">
                      <pic:pic xmlns:pic="http://schemas.openxmlformats.org/drawingml/2006/picture">
                        <pic:nvPicPr>
                          <pic:cNvPr id="2" name="CheckBox245">
                            <a:extLst>
                              <a:ext uri="{63B3BB69-23CF-44E3-9099-C40C66FF867C}">
                                <a14:compatExt xmlns:a14="http://schemas.microsoft.com/office/drawing/2010/main" spid="_x0000_s1692"/>
                              </a:ext>
                            </a:extLst>
                          </pic:cNvPr>
                          <pic:cNvPicPr>
                            <a:picLocks noChangeAspect="1"/>
                          </pic:cNvPicPr>
                        </pic:nvPicPr>
                        <pic:blipFill>
                          <a:blip r:embed="rId65"/>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80"/>
            </w:tblGrid>
            <w:tr w:rsidR="004B7D33" w:rsidRPr="00D13943" w:rsidTr="00203337">
              <w:trPr>
                <w:trHeight w:val="255"/>
                <w:tblCellSpacing w:w="0" w:type="dxa"/>
              </w:trPr>
              <w:tc>
                <w:tcPr>
                  <w:tcW w:w="248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есть, для перекрытий</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049" w:type="dxa"/>
            <w:gridSpan w:val="2"/>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18"/>
                <w:szCs w:val="18"/>
                <w:lang w:eastAsia="ru-RU"/>
              </w:rPr>
            </w:pPr>
            <w:r w:rsidRPr="00D13943">
              <w:rPr>
                <w:rFonts w:ascii="Times New Roman" w:eastAsia="Times New Roman" w:hAnsi="Times New Roman"/>
                <w:color w:val="000080"/>
                <w:sz w:val="18"/>
                <w:szCs w:val="18"/>
                <w:lang w:eastAsia="ru-RU"/>
              </w:rPr>
              <w:t>Материал:</w:t>
            </w:r>
          </w:p>
        </w:tc>
        <w:tc>
          <w:tcPr>
            <w:tcW w:w="3417" w:type="dxa"/>
            <w:gridSpan w:val="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негорючий</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1677" w:type="dxa"/>
            <w:gridSpan w:val="4"/>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Кровля: </w:t>
            </w:r>
          </w:p>
        </w:tc>
        <w:tc>
          <w:tcPr>
            <w:tcW w:w="3463" w:type="dxa"/>
            <w:gridSpan w:val="7"/>
            <w:tcBorders>
              <w:top w:val="single" w:sz="4" w:space="0" w:color="auto"/>
              <w:left w:val="nil"/>
              <w:bottom w:val="single" w:sz="4" w:space="0" w:color="auto"/>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4660" w:type="dxa"/>
            <w:gridSpan w:val="9"/>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Наличие молниезащиты:</w:t>
            </w:r>
          </w:p>
        </w:tc>
        <w:tc>
          <w:tcPr>
            <w:tcW w:w="1102"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85" name="Рисунок 185">
                    <a:extLst xmlns:a="http://schemas.openxmlformats.org/drawingml/2006/main">
                      <a:ext uri="{63B3BB69-23CF-44E3-9099-C40C66FF867C}">
                        <a14:compatExt xmlns:a14="http://schemas.microsoft.com/office/drawing/2010/main" spid="_x0000_s1470"/>
                      </a:ext>
                    </a:extLst>
                  </wp:docPr>
                  <wp:cNvGraphicFramePr/>
                  <a:graphic xmlns:a="http://schemas.openxmlformats.org/drawingml/2006/main">
                    <a:graphicData uri="http://schemas.openxmlformats.org/drawingml/2006/picture">
                      <pic:pic xmlns:pic="http://schemas.openxmlformats.org/drawingml/2006/picture">
                        <pic:nvPicPr>
                          <pic:cNvPr id="2" name="CheckBox72">
                            <a:extLst>
                              <a:ext uri="{63B3BB69-23CF-44E3-9099-C40C66FF867C}">
                                <a14:compatExt xmlns:a14="http://schemas.microsoft.com/office/drawing/2010/main" spid="_x0000_s1470"/>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40"/>
            </w:tblGrid>
            <w:tr w:rsidR="004B7D33" w:rsidRPr="00D13943" w:rsidTr="00203337">
              <w:trPr>
                <w:trHeight w:val="270"/>
                <w:tblCellSpacing w:w="0" w:type="dxa"/>
              </w:trPr>
              <w:tc>
                <w:tcPr>
                  <w:tcW w:w="840" w:type="dxa"/>
                  <w:tcBorders>
                    <w:top w:val="single" w:sz="4" w:space="0" w:color="auto"/>
                    <w:left w:val="nil"/>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84" name="Рисунок 184">
                    <a:extLst xmlns:a="http://schemas.openxmlformats.org/drawingml/2006/main">
                      <a:ext uri="{63B3BB69-23CF-44E3-9099-C40C66FF867C}">
                        <a14:compatExt xmlns:a14="http://schemas.microsoft.com/office/drawing/2010/main" spid="_x0000_s1471"/>
                      </a:ext>
                    </a:extLst>
                  </wp:docPr>
                  <wp:cNvGraphicFramePr/>
                  <a:graphic xmlns:a="http://schemas.openxmlformats.org/drawingml/2006/main">
                    <a:graphicData uri="http://schemas.openxmlformats.org/drawingml/2006/picture">
                      <pic:pic xmlns:pic="http://schemas.openxmlformats.org/drawingml/2006/picture">
                        <pic:nvPicPr>
                          <pic:cNvPr id="2" name="CheckBox73">
                            <a:extLst>
                              <a:ext uri="{63B3BB69-23CF-44E3-9099-C40C66FF867C}">
                                <a14:compatExt xmlns:a14="http://schemas.microsoft.com/office/drawing/2010/main" spid="_x0000_s1471"/>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80"/>
            </w:tblGrid>
            <w:tr w:rsidR="004B7D33" w:rsidRPr="00D13943" w:rsidTr="00203337">
              <w:trPr>
                <w:trHeight w:val="270"/>
                <w:tblCellSpacing w:w="0" w:type="dxa"/>
              </w:trPr>
              <w:tc>
                <w:tcPr>
                  <w:tcW w:w="1080" w:type="dxa"/>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p>
        </w:tc>
      </w:tr>
      <w:tr w:rsidR="004B7D33" w:rsidRPr="00D13943" w:rsidTr="00203337">
        <w:trPr>
          <w:trHeight w:val="255"/>
        </w:trPr>
        <w:tc>
          <w:tcPr>
            <w:tcW w:w="1677" w:type="dxa"/>
            <w:gridSpan w:val="4"/>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Отопление:</w:t>
            </w:r>
          </w:p>
        </w:tc>
        <w:tc>
          <w:tcPr>
            <w:tcW w:w="2312"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77728" behindDoc="0" locked="0" layoutInCell="1" allowOverlap="1">
                  <wp:simplePos x="0" y="0"/>
                  <wp:positionH relativeFrom="column">
                    <wp:posOffset>19050</wp:posOffset>
                  </wp:positionH>
                  <wp:positionV relativeFrom="paragraph">
                    <wp:posOffset>19050</wp:posOffset>
                  </wp:positionV>
                  <wp:extent cx="127000" cy="114300"/>
                  <wp:effectExtent l="0" t="0" r="6350" b="0"/>
                  <wp:wrapNone/>
                  <wp:docPr id="183" name="Рисунок 183">
                    <a:extLst xmlns:a="http://schemas.openxmlformats.org/drawingml/2006/main">
                      <a:ext uri="{63B3BB69-23CF-44E3-9099-C40C66FF867C}">
                        <a14:compatExt xmlns:a14="http://schemas.microsoft.com/office/drawing/2010/main" spid="_x0000_s1465"/>
                      </a:ext>
                    </a:extLst>
                  </wp:docPr>
                  <wp:cNvGraphicFramePr/>
                  <a:graphic xmlns:a="http://schemas.openxmlformats.org/drawingml/2006/main">
                    <a:graphicData uri="http://schemas.openxmlformats.org/drawingml/2006/picture">
                      <pic:pic xmlns:pic="http://schemas.openxmlformats.org/drawingml/2006/picture">
                        <pic:nvPicPr>
                          <pic:cNvPr id="2" name="CheckBox67">
                            <a:extLst>
                              <a:ext uri="{63B3BB69-23CF-44E3-9099-C40C66FF867C}">
                                <a14:compatExt xmlns:a14="http://schemas.microsoft.com/office/drawing/2010/main" spid="_x0000_s1465"/>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96"/>
            </w:tblGrid>
            <w:tr w:rsidR="004B7D33" w:rsidRPr="00D13943" w:rsidTr="00203337">
              <w:trPr>
                <w:trHeight w:val="255"/>
                <w:tblCellSpacing w:w="0" w:type="dxa"/>
              </w:trPr>
              <w:tc>
                <w:tcPr>
                  <w:tcW w:w="2300" w:type="dxa"/>
                  <w:tcBorders>
                    <w:top w:val="single" w:sz="4" w:space="0" w:color="auto"/>
                    <w:left w:val="nil"/>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центральное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096" w:type="dxa"/>
            <w:gridSpan w:val="6"/>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78752" behindDoc="0" locked="0" layoutInCell="1" allowOverlap="1">
                  <wp:simplePos x="0" y="0"/>
                  <wp:positionH relativeFrom="column">
                    <wp:posOffset>31750</wp:posOffset>
                  </wp:positionH>
                  <wp:positionV relativeFrom="paragraph">
                    <wp:posOffset>12700</wp:posOffset>
                  </wp:positionV>
                  <wp:extent cx="120650" cy="114300"/>
                  <wp:effectExtent l="0" t="0" r="0" b="0"/>
                  <wp:wrapNone/>
                  <wp:docPr id="182" name="Рисунок 182">
                    <a:extLst xmlns:a="http://schemas.openxmlformats.org/drawingml/2006/main">
                      <a:ext uri="{63B3BB69-23CF-44E3-9099-C40C66FF867C}">
                        <a14:compatExt xmlns:a14="http://schemas.microsoft.com/office/drawing/2010/main" spid="_x0000_s1466"/>
                      </a:ext>
                    </a:extLst>
                  </wp:docPr>
                  <wp:cNvGraphicFramePr/>
                  <a:graphic xmlns:a="http://schemas.openxmlformats.org/drawingml/2006/main">
                    <a:graphicData uri="http://schemas.openxmlformats.org/drawingml/2006/picture">
                      <pic:pic xmlns:pic="http://schemas.openxmlformats.org/drawingml/2006/picture">
                        <pic:nvPicPr>
                          <pic:cNvPr id="2" name="CheckBox68">
                            <a:extLst>
                              <a:ext uri="{63B3BB69-23CF-44E3-9099-C40C66FF867C}">
                                <a14:compatExt xmlns:a14="http://schemas.microsoft.com/office/drawing/2010/main" spid="_x0000_s1466"/>
                              </a:ext>
                            </a:extLst>
                          </pic:cNvPr>
                          <pic:cNvPicPr>
                            <a:picLocks noChangeAspect="1"/>
                          </pic:cNvPicPr>
                        </pic:nvPicPr>
                        <pic:blipFill>
                          <a:blip r:embed="rId62"/>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360"/>
            </w:tblGrid>
            <w:tr w:rsidR="004B7D33" w:rsidRPr="00D13943" w:rsidTr="00203337">
              <w:trPr>
                <w:trHeight w:val="255"/>
                <w:tblCellSpacing w:w="0" w:type="dxa"/>
              </w:trPr>
              <w:tc>
                <w:tcPr>
                  <w:tcW w:w="2360" w:type="dxa"/>
                  <w:tcBorders>
                    <w:top w:val="single" w:sz="4" w:space="0" w:color="auto"/>
                    <w:left w:val="single" w:sz="4" w:space="0" w:color="auto"/>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электрическое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327" w:type="dxa"/>
            <w:gridSpan w:val="6"/>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79776" behindDoc="0" locked="0" layoutInCell="1" allowOverlap="1">
                  <wp:simplePos x="0" y="0"/>
                  <wp:positionH relativeFrom="column">
                    <wp:posOffset>31750</wp:posOffset>
                  </wp:positionH>
                  <wp:positionV relativeFrom="paragraph">
                    <wp:posOffset>31750</wp:posOffset>
                  </wp:positionV>
                  <wp:extent cx="120650" cy="114300"/>
                  <wp:effectExtent l="0" t="0" r="0" b="0"/>
                  <wp:wrapNone/>
                  <wp:docPr id="181" name="Рисунок 181">
                    <a:extLst xmlns:a="http://schemas.openxmlformats.org/drawingml/2006/main">
                      <a:ext uri="{63B3BB69-23CF-44E3-9099-C40C66FF867C}">
                        <a14:compatExt xmlns:a14="http://schemas.microsoft.com/office/drawing/2010/main" spid="_x0000_s1467"/>
                      </a:ext>
                    </a:extLst>
                  </wp:docPr>
                  <wp:cNvGraphicFramePr/>
                  <a:graphic xmlns:a="http://schemas.openxmlformats.org/drawingml/2006/main">
                    <a:graphicData uri="http://schemas.openxmlformats.org/drawingml/2006/picture">
                      <pic:pic xmlns:pic="http://schemas.openxmlformats.org/drawingml/2006/picture">
                        <pic:nvPicPr>
                          <pic:cNvPr id="2" name="CheckBox69">
                            <a:extLst>
                              <a:ext uri="{63B3BB69-23CF-44E3-9099-C40C66FF867C}">
                                <a14:compatExt xmlns:a14="http://schemas.microsoft.com/office/drawing/2010/main" spid="_x0000_s1467"/>
                              </a:ext>
                            </a:extLst>
                          </pic:cNvPr>
                          <pic:cNvPicPr>
                            <a:picLocks noChangeAspect="1"/>
                          </pic:cNvPicPr>
                        </pic:nvPicPr>
                        <pic:blipFill>
                          <a:blip r:embed="rId37"/>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920"/>
            </w:tblGrid>
            <w:tr w:rsidR="004B7D33" w:rsidRPr="00D13943" w:rsidTr="00203337">
              <w:trPr>
                <w:trHeight w:val="255"/>
                <w:tblCellSpacing w:w="0" w:type="dxa"/>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печное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801" w:type="dxa"/>
            <w:gridSpan w:val="3"/>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1677" w:type="dxa"/>
            <w:gridSpan w:val="4"/>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312"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80800" behindDoc="0" locked="0" layoutInCell="1" allowOverlap="1">
                  <wp:simplePos x="0" y="0"/>
                  <wp:positionH relativeFrom="column">
                    <wp:posOffset>31750</wp:posOffset>
                  </wp:positionH>
                  <wp:positionV relativeFrom="paragraph">
                    <wp:posOffset>19050</wp:posOffset>
                  </wp:positionV>
                  <wp:extent cx="120650" cy="114300"/>
                  <wp:effectExtent l="0" t="0" r="0" b="0"/>
                  <wp:wrapNone/>
                  <wp:docPr id="180" name="Рисунок 180">
                    <a:extLst xmlns:a="http://schemas.openxmlformats.org/drawingml/2006/main">
                      <a:ext uri="{63B3BB69-23CF-44E3-9099-C40C66FF867C}">
                        <a14:compatExt xmlns:a14="http://schemas.microsoft.com/office/drawing/2010/main" spid="_x0000_s1468"/>
                      </a:ext>
                    </a:extLst>
                  </wp:docPr>
                  <wp:cNvGraphicFramePr/>
                  <a:graphic xmlns:a="http://schemas.openxmlformats.org/drawingml/2006/main">
                    <a:graphicData uri="http://schemas.openxmlformats.org/drawingml/2006/picture">
                      <pic:pic xmlns:pic="http://schemas.openxmlformats.org/drawingml/2006/picture">
                        <pic:nvPicPr>
                          <pic:cNvPr id="2" name="CheckBox70">
                            <a:extLst>
                              <a:ext uri="{63B3BB69-23CF-44E3-9099-C40C66FF867C}">
                                <a14:compatExt xmlns:a14="http://schemas.microsoft.com/office/drawing/2010/main" spid="_x0000_s1468"/>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96"/>
            </w:tblGrid>
            <w:tr w:rsidR="004B7D33" w:rsidRPr="00D13943" w:rsidTr="00203337">
              <w:trPr>
                <w:trHeight w:val="255"/>
                <w:tblCellSpacing w:w="0" w:type="dxa"/>
              </w:trPr>
              <w:tc>
                <w:tcPr>
                  <w:tcW w:w="2300" w:type="dxa"/>
                  <w:tcBorders>
                    <w:top w:val="single" w:sz="4" w:space="0" w:color="auto"/>
                    <w:left w:val="nil"/>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газовое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096" w:type="dxa"/>
            <w:gridSpan w:val="6"/>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81824" behindDoc="0" locked="0" layoutInCell="1" allowOverlap="1">
                  <wp:simplePos x="0" y="0"/>
                  <wp:positionH relativeFrom="column">
                    <wp:posOffset>31750</wp:posOffset>
                  </wp:positionH>
                  <wp:positionV relativeFrom="paragraph">
                    <wp:posOffset>19050</wp:posOffset>
                  </wp:positionV>
                  <wp:extent cx="120650" cy="114300"/>
                  <wp:effectExtent l="0" t="0" r="0" b="0"/>
                  <wp:wrapNone/>
                  <wp:docPr id="179" name="Рисунок 179">
                    <a:extLst xmlns:a="http://schemas.openxmlformats.org/drawingml/2006/main">
                      <a:ext uri="{63B3BB69-23CF-44E3-9099-C40C66FF867C}">
                        <a14:compatExt xmlns:a14="http://schemas.microsoft.com/office/drawing/2010/main" spid="_x0000_s1469"/>
                      </a:ext>
                    </a:extLst>
                  </wp:docPr>
                  <wp:cNvGraphicFramePr/>
                  <a:graphic xmlns:a="http://schemas.openxmlformats.org/drawingml/2006/main">
                    <a:graphicData uri="http://schemas.openxmlformats.org/drawingml/2006/picture">
                      <pic:pic xmlns:pic="http://schemas.openxmlformats.org/drawingml/2006/picture">
                        <pic:nvPicPr>
                          <pic:cNvPr id="2" name="CheckBox71">
                            <a:extLst>
                              <a:ext uri="{63B3BB69-23CF-44E3-9099-C40C66FF867C}">
                                <a14:compatExt xmlns:a14="http://schemas.microsoft.com/office/drawing/2010/main" spid="_x0000_s1469"/>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360"/>
            </w:tblGrid>
            <w:tr w:rsidR="004B7D33" w:rsidRPr="00D13943" w:rsidTr="00203337">
              <w:trPr>
                <w:trHeight w:val="255"/>
                <w:tblCellSpacing w:w="0" w:type="dxa"/>
              </w:trPr>
              <w:tc>
                <w:tcPr>
                  <w:tcW w:w="2360" w:type="dxa"/>
                  <w:tcBorders>
                    <w:top w:val="single" w:sz="4" w:space="0" w:color="auto"/>
                    <w:left w:val="single" w:sz="4" w:space="0" w:color="auto"/>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иное (укажите):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1677" w:type="dxa"/>
            <w:gridSpan w:val="4"/>
            <w:vMerge w:val="restart"/>
            <w:tcBorders>
              <w:top w:val="nil"/>
              <w:left w:val="nil"/>
              <w:bottom w:val="nil"/>
              <w:right w:val="nil"/>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19"/>
                <w:szCs w:val="19"/>
                <w:lang w:eastAsia="ru-RU"/>
              </w:rPr>
            </w:pPr>
            <w:r w:rsidRPr="00D13943">
              <w:rPr>
                <w:rFonts w:ascii="Times New Roman" w:eastAsia="Times New Roman" w:hAnsi="Times New Roman"/>
                <w:b/>
                <w:bCs/>
                <w:i/>
                <w:iCs/>
                <w:color w:val="000080"/>
                <w:sz w:val="19"/>
                <w:szCs w:val="19"/>
                <w:lang w:eastAsia="ru-RU"/>
              </w:rPr>
              <w:t>Водоснабжение:</w:t>
            </w:r>
          </w:p>
        </w:tc>
        <w:tc>
          <w:tcPr>
            <w:tcW w:w="4099"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78" name="Рисунок 178">
                    <a:extLst xmlns:a="http://schemas.openxmlformats.org/drawingml/2006/main">
                      <a:ext uri="{63B3BB69-23CF-44E3-9099-C40C66FF867C}">
                        <a14:compatExt xmlns:a14="http://schemas.microsoft.com/office/drawing/2010/main" spid="_x0000_s1472"/>
                      </a:ext>
                    </a:extLst>
                  </wp:docPr>
                  <wp:cNvGraphicFramePr/>
                  <a:graphic xmlns:a="http://schemas.openxmlformats.org/drawingml/2006/main">
                    <a:graphicData uri="http://schemas.openxmlformats.org/drawingml/2006/picture">
                      <pic:pic xmlns:pic="http://schemas.openxmlformats.org/drawingml/2006/picture">
                        <pic:nvPicPr>
                          <pic:cNvPr id="2" name="CheckBox74">
                            <a:extLst>
                              <a:ext uri="{63B3BB69-23CF-44E3-9099-C40C66FF867C}">
                                <a14:compatExt xmlns:a14="http://schemas.microsoft.com/office/drawing/2010/main" spid="_x0000_s1472"/>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00"/>
            </w:tblGrid>
            <w:tr w:rsidR="004B7D33" w:rsidRPr="00D13943" w:rsidTr="00203337">
              <w:trPr>
                <w:trHeight w:val="255"/>
                <w:tblCellSpacing w:w="0" w:type="dxa"/>
              </w:trPr>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водопровод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6437" w:type="dxa"/>
            <w:gridSpan w:val="1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77" name="Рисунок 177">
                    <a:extLst xmlns:a="http://schemas.openxmlformats.org/drawingml/2006/main">
                      <a:ext uri="{63B3BB69-23CF-44E3-9099-C40C66FF867C}">
                        <a14:compatExt xmlns:a14="http://schemas.microsoft.com/office/drawing/2010/main" spid="_x0000_s1473"/>
                      </a:ext>
                    </a:extLst>
                  </wp:docPr>
                  <wp:cNvGraphicFramePr/>
                  <a:graphic xmlns:a="http://schemas.openxmlformats.org/drawingml/2006/main">
                    <a:graphicData uri="http://schemas.openxmlformats.org/drawingml/2006/picture">
                      <pic:pic xmlns:pic="http://schemas.openxmlformats.org/drawingml/2006/picture">
                        <pic:nvPicPr>
                          <pic:cNvPr id="2" name="CheckBox75">
                            <a:extLst>
                              <a:ext uri="{63B3BB69-23CF-44E3-9099-C40C66FF867C}">
                                <a14:compatExt xmlns:a14="http://schemas.microsoft.com/office/drawing/2010/main" spid="_x0000_s1473"/>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400"/>
            </w:tblGrid>
            <w:tr w:rsidR="004B7D33" w:rsidRPr="00D13943" w:rsidTr="00203337">
              <w:trPr>
                <w:trHeight w:val="255"/>
                <w:tblCellSpacing w:w="0" w:type="dxa"/>
              </w:trPr>
              <w:tc>
                <w:tcPr>
                  <w:tcW w:w="54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естественные источники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1677" w:type="dxa"/>
            <w:gridSpan w:val="4"/>
            <w:vMerge/>
            <w:tcBorders>
              <w:top w:val="nil"/>
              <w:left w:val="nil"/>
              <w:bottom w:val="nil"/>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19"/>
                <w:szCs w:val="19"/>
                <w:lang w:eastAsia="ru-RU"/>
              </w:rPr>
            </w:pPr>
          </w:p>
        </w:tc>
        <w:tc>
          <w:tcPr>
            <w:tcW w:w="4099"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76" name="Рисунок 176">
                    <a:extLst xmlns:a="http://schemas.openxmlformats.org/drawingml/2006/main">
                      <a:ext uri="{63B3BB69-23CF-44E3-9099-C40C66FF867C}">
                        <a14:compatExt xmlns:a14="http://schemas.microsoft.com/office/drawing/2010/main" spid="_x0000_s1474"/>
                      </a:ext>
                    </a:extLst>
                  </wp:docPr>
                  <wp:cNvGraphicFramePr/>
                  <a:graphic xmlns:a="http://schemas.openxmlformats.org/drawingml/2006/main">
                    <a:graphicData uri="http://schemas.openxmlformats.org/drawingml/2006/picture">
                      <pic:pic xmlns:pic="http://schemas.openxmlformats.org/drawingml/2006/picture">
                        <pic:nvPicPr>
                          <pic:cNvPr id="2" name="CheckBox76">
                            <a:extLst>
                              <a:ext uri="{63B3BB69-23CF-44E3-9099-C40C66FF867C}">
                                <a14:compatExt xmlns:a14="http://schemas.microsoft.com/office/drawing/2010/main" spid="_x0000_s147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00"/>
            </w:tblGrid>
            <w:tr w:rsidR="004B7D33" w:rsidRPr="00D13943" w:rsidTr="00203337">
              <w:trPr>
                <w:trHeight w:val="255"/>
                <w:tblCellSpacing w:w="0" w:type="dxa"/>
              </w:trPr>
              <w:tc>
                <w:tcPr>
                  <w:tcW w:w="3600" w:type="dxa"/>
                  <w:tcBorders>
                    <w:top w:val="single" w:sz="4" w:space="0" w:color="auto"/>
                    <w:left w:val="single" w:sz="4" w:space="0" w:color="auto"/>
                    <w:bottom w:val="nil"/>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прочие </w:t>
                  </w:r>
                  <w:r w:rsidRPr="00D13943">
                    <w:rPr>
                      <w:rFonts w:ascii="Times New Roman" w:eastAsia="Times New Roman" w:hAnsi="Times New Roman"/>
                      <w:color w:val="000080"/>
                      <w:sz w:val="16"/>
                      <w:szCs w:val="16"/>
                      <w:lang w:eastAsia="ru-RU"/>
                    </w:rPr>
                    <w:t>(укажите)</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6437" w:type="dxa"/>
            <w:gridSpan w:val="12"/>
            <w:tcBorders>
              <w:top w:val="single" w:sz="4" w:space="0" w:color="auto"/>
              <w:left w:val="nil"/>
              <w:bottom w:val="nil"/>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5140" w:type="dxa"/>
            <w:gridSpan w:val="11"/>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Имеется ли система ливневой канализации? </w:t>
            </w:r>
          </w:p>
        </w:tc>
        <w:tc>
          <w:tcPr>
            <w:tcW w:w="103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75" name="Рисунок 175">
                    <a:extLst xmlns:a="http://schemas.openxmlformats.org/drawingml/2006/main">
                      <a:ext uri="{63B3BB69-23CF-44E3-9099-C40C66FF867C}">
                        <a14:compatExt xmlns:a14="http://schemas.microsoft.com/office/drawing/2010/main" spid="_x0000_s1475"/>
                      </a:ext>
                    </a:extLst>
                  </wp:docPr>
                  <wp:cNvGraphicFramePr/>
                  <a:graphic xmlns:a="http://schemas.openxmlformats.org/drawingml/2006/main">
                    <a:graphicData uri="http://schemas.openxmlformats.org/drawingml/2006/picture">
                      <pic:pic xmlns:pic="http://schemas.openxmlformats.org/drawingml/2006/picture">
                        <pic:nvPicPr>
                          <pic:cNvPr id="2" name="CheckBox77">
                            <a:extLst>
                              <a:ext uri="{63B3BB69-23CF-44E3-9099-C40C66FF867C}">
                                <a14:compatExt xmlns:a14="http://schemas.microsoft.com/office/drawing/2010/main" spid="_x0000_s1475"/>
                              </a:ext>
                            </a:extLst>
                          </pic:cNvPr>
                          <pic:cNvPicPr>
                            <a:picLocks noChangeAspect="1"/>
                          </pic:cNvPicPr>
                        </pic:nvPicPr>
                        <pic:blipFill>
                          <a:blip r:embed="rId6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80"/>
            </w:tblGrid>
            <w:tr w:rsidR="004B7D33" w:rsidRPr="00D13943" w:rsidTr="00203337">
              <w:trPr>
                <w:trHeight w:val="255"/>
                <w:tblCellSpacing w:w="0" w:type="dxa"/>
              </w:trPr>
              <w:tc>
                <w:tcPr>
                  <w:tcW w:w="7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нет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620"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74" name="Рисунок 174">
                    <a:extLst xmlns:a="http://schemas.openxmlformats.org/drawingml/2006/main">
                      <a:ext uri="{63B3BB69-23CF-44E3-9099-C40C66FF867C}">
                        <a14:compatExt xmlns:a14="http://schemas.microsoft.com/office/drawing/2010/main" spid="_x0000_s1476"/>
                      </a:ext>
                    </a:extLst>
                  </wp:docPr>
                  <wp:cNvGraphicFramePr/>
                  <a:graphic xmlns:a="http://schemas.openxmlformats.org/drawingml/2006/main">
                    <a:graphicData uri="http://schemas.openxmlformats.org/drawingml/2006/picture">
                      <pic:pic xmlns:pic="http://schemas.openxmlformats.org/drawingml/2006/picture">
                        <pic:nvPicPr>
                          <pic:cNvPr id="2" name="CheckBox78">
                            <a:extLst>
                              <a:ext uri="{63B3BB69-23CF-44E3-9099-C40C66FF867C}">
                                <a14:compatExt xmlns:a14="http://schemas.microsoft.com/office/drawing/2010/main" spid="_x0000_s1476"/>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140"/>
            </w:tblGrid>
            <w:tr w:rsidR="004B7D33" w:rsidRPr="00D13943" w:rsidTr="00203337">
              <w:trPr>
                <w:trHeight w:val="255"/>
                <w:tblCellSpacing w:w="0" w:type="dxa"/>
              </w:trPr>
              <w:tc>
                <w:tcPr>
                  <w:tcW w:w="21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 да</w:t>
                  </w:r>
                  <w:r w:rsidRPr="00D13943">
                    <w:rPr>
                      <w:rFonts w:ascii="Times New Roman" w:eastAsia="Times New Roman" w:hAnsi="Times New Roman"/>
                      <w:color w:val="000080"/>
                      <w:sz w:val="16"/>
                      <w:szCs w:val="16"/>
                      <w:lang w:eastAsia="ru-RU"/>
                    </w:rPr>
                    <w:t>, укажите состояние:</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417" w:type="dxa"/>
            <w:gridSpan w:val="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удовлетворительное</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12213" w:type="dxa"/>
            <w:gridSpan w:val="24"/>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Если заявлена группа рисков «Бой оконных стекол, зеркал, витрин», требуется обязательное указание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3497" w:type="dxa"/>
            <w:gridSpan w:val="8"/>
            <w:tcBorders>
              <w:top w:val="single" w:sz="4" w:space="0" w:color="auto"/>
              <w:left w:val="single" w:sz="4" w:space="0" w:color="auto"/>
              <w:bottom w:val="single" w:sz="4" w:space="0" w:color="auto"/>
              <w:right w:val="nil"/>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площади фасадного остекления: </w:t>
            </w:r>
          </w:p>
        </w:tc>
        <w:tc>
          <w:tcPr>
            <w:tcW w:w="105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1625" w:type="dxa"/>
            <w:gridSpan w:val="3"/>
            <w:tcBorders>
              <w:top w:val="single" w:sz="4" w:space="0" w:color="auto"/>
              <w:left w:val="nil"/>
              <w:bottom w:val="single" w:sz="4" w:space="0" w:color="auto"/>
              <w:right w:val="nil"/>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кв.м.  (или</w:t>
            </w:r>
          </w:p>
        </w:tc>
        <w:tc>
          <w:tcPr>
            <w:tcW w:w="909" w:type="dxa"/>
            <w:gridSpan w:val="2"/>
            <w:tcBorders>
              <w:top w:val="single" w:sz="4" w:space="0" w:color="auto"/>
              <w:left w:val="nil"/>
              <w:bottom w:val="single" w:sz="4" w:space="0" w:color="auto"/>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5128" w:type="dxa"/>
            <w:gridSpan w:val="9"/>
            <w:tcBorders>
              <w:top w:val="single" w:sz="4" w:space="0" w:color="auto"/>
              <w:left w:val="nil"/>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от площади фасада здания), и площади</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tcBorders>
              <w:top w:val="single" w:sz="4" w:space="0" w:color="auto"/>
              <w:left w:val="single" w:sz="4" w:space="0" w:color="auto"/>
              <w:bottom w:val="single" w:sz="4" w:space="0" w:color="auto"/>
              <w:right w:val="nil"/>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одного стекла:   </w:t>
            </w:r>
          </w:p>
        </w:tc>
        <w:tc>
          <w:tcPr>
            <w:tcW w:w="1358"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1054" w:type="dxa"/>
            <w:gridSpan w:val="2"/>
            <w:tcBorders>
              <w:top w:val="single" w:sz="4" w:space="0" w:color="auto"/>
              <w:left w:val="nil"/>
              <w:bottom w:val="single" w:sz="4" w:space="0" w:color="auto"/>
              <w:right w:val="nil"/>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кв.м.</w:t>
            </w:r>
          </w:p>
        </w:tc>
        <w:tc>
          <w:tcPr>
            <w:tcW w:w="589" w:type="dxa"/>
            <w:tcBorders>
              <w:top w:val="nil"/>
              <w:left w:val="nil"/>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636"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400"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515"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394"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662"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493"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556"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475"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529"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612"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490"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617" w:type="dxa"/>
            <w:tcBorders>
              <w:top w:val="nil"/>
              <w:left w:val="nil"/>
              <w:bottom w:val="single" w:sz="4" w:space="0" w:color="auto"/>
              <w:right w:val="nil"/>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694" w:type="dxa"/>
            <w:tcBorders>
              <w:top w:val="nil"/>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330"/>
        </w:trPr>
        <w:tc>
          <w:tcPr>
            <w:tcW w:w="12213" w:type="dxa"/>
            <w:gridSpan w:val="24"/>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u w:val="single"/>
                <w:lang w:eastAsia="ru-RU"/>
              </w:rPr>
            </w:pPr>
            <w:r w:rsidRPr="00D13943">
              <w:rPr>
                <w:rFonts w:ascii="Times New Roman" w:eastAsia="Times New Roman" w:hAnsi="Times New Roman"/>
                <w:b/>
                <w:bCs/>
                <w:i/>
                <w:iCs/>
                <w:color w:val="000080"/>
                <w:u w:val="single"/>
                <w:lang w:eastAsia="ru-RU"/>
              </w:rPr>
              <w:t xml:space="preserve">3.3. Организация пожарной безопасности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7085" w:type="dxa"/>
            <w:gridSpan w:val="15"/>
            <w:vMerge w:val="restart"/>
            <w:tcBorders>
              <w:top w:val="single" w:sz="4" w:space="0" w:color="auto"/>
              <w:left w:val="single" w:sz="4" w:space="0" w:color="auto"/>
              <w:bottom w:val="nil"/>
              <w:right w:val="nil"/>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Имеются ли на территории страхования производственные  процессы связанные с высокой взрыво-пожароопасностью?</w:t>
            </w:r>
          </w:p>
        </w:tc>
        <w:tc>
          <w:tcPr>
            <w:tcW w:w="1711"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73" name="Рисунок 173">
                    <a:extLst xmlns:a="http://schemas.openxmlformats.org/drawingml/2006/main">
                      <a:ext uri="{63B3BB69-23CF-44E3-9099-C40C66FF867C}">
                        <a14:compatExt xmlns:a14="http://schemas.microsoft.com/office/drawing/2010/main" spid="_x0000_s1477"/>
                      </a:ext>
                    </a:extLst>
                  </wp:docPr>
                  <wp:cNvGraphicFramePr/>
                  <a:graphic xmlns:a="http://schemas.openxmlformats.org/drawingml/2006/main">
                    <a:graphicData uri="http://schemas.openxmlformats.org/drawingml/2006/picture">
                      <pic:pic xmlns:pic="http://schemas.openxmlformats.org/drawingml/2006/picture">
                        <pic:nvPicPr>
                          <pic:cNvPr id="2" name="CheckBox79">
                            <a:extLst>
                              <a:ext uri="{63B3BB69-23CF-44E3-9099-C40C66FF867C}">
                                <a14:compatExt xmlns:a14="http://schemas.microsoft.com/office/drawing/2010/main" spid="_x0000_s1477"/>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4B7D33" w:rsidRPr="00D13943" w:rsidTr="00203337">
              <w:trPr>
                <w:trHeight w:val="270"/>
                <w:tblCellSpacing w:w="0" w:type="dxa"/>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да, </w:t>
                  </w:r>
                  <w:r w:rsidRPr="00D13943">
                    <w:rPr>
                      <w:rFonts w:ascii="Times New Roman" w:eastAsia="Times New Roman" w:hAnsi="Times New Roman"/>
                      <w:color w:val="000080"/>
                      <w:sz w:val="16"/>
                      <w:szCs w:val="16"/>
                      <w:lang w:eastAsia="ru-RU"/>
                    </w:rPr>
                    <w:t>укажите</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417"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7085" w:type="dxa"/>
            <w:gridSpan w:val="15"/>
            <w:vMerge/>
            <w:tcBorders>
              <w:top w:val="single" w:sz="4" w:space="0" w:color="auto"/>
              <w:left w:val="single" w:sz="4" w:space="0" w:color="auto"/>
              <w:bottom w:val="nil"/>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711"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72" name="Рисунок 172">
                    <a:extLst xmlns:a="http://schemas.openxmlformats.org/drawingml/2006/main">
                      <a:ext uri="{63B3BB69-23CF-44E3-9099-C40C66FF867C}">
                        <a14:compatExt xmlns:a14="http://schemas.microsoft.com/office/drawing/2010/main" spid="_x0000_s1478"/>
                      </a:ext>
                    </a:extLst>
                  </wp:docPr>
                  <wp:cNvGraphicFramePr/>
                  <a:graphic xmlns:a="http://schemas.openxmlformats.org/drawingml/2006/main">
                    <a:graphicData uri="http://schemas.openxmlformats.org/drawingml/2006/picture">
                      <pic:pic xmlns:pic="http://schemas.openxmlformats.org/drawingml/2006/picture">
                        <pic:nvPicPr>
                          <pic:cNvPr id="2" name="CheckBox80">
                            <a:extLst>
                              <a:ext uri="{63B3BB69-23CF-44E3-9099-C40C66FF867C}">
                                <a14:compatExt xmlns:a14="http://schemas.microsoft.com/office/drawing/2010/main" spid="_x0000_s1478"/>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4B7D33" w:rsidRPr="00D13943" w:rsidTr="00203337">
              <w:trPr>
                <w:trHeight w:val="255"/>
                <w:tblCellSpacing w:w="0" w:type="dxa"/>
              </w:trPr>
              <w:tc>
                <w:tcPr>
                  <w:tcW w:w="1480" w:type="dxa"/>
                  <w:tcBorders>
                    <w:top w:val="single" w:sz="4" w:space="0" w:color="auto"/>
                    <w:left w:val="single" w:sz="4" w:space="0" w:color="auto"/>
                    <w:bottom w:val="nil"/>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417" w:type="dxa"/>
            <w:gridSpan w:val="6"/>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600"/>
        </w:trPr>
        <w:tc>
          <w:tcPr>
            <w:tcW w:w="7085" w:type="dxa"/>
            <w:gridSpan w:val="15"/>
            <w:vMerge w:val="restart"/>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Хранятся ли на территории страхования легковоспламеняющиеся и горючие жидкости, материалы, сжиженные газы, аэрозоли? </w:t>
            </w:r>
          </w:p>
        </w:tc>
        <w:tc>
          <w:tcPr>
            <w:tcW w:w="1711"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71" name="Рисунок 171">
                    <a:extLst xmlns:a="http://schemas.openxmlformats.org/drawingml/2006/main">
                      <a:ext uri="{63B3BB69-23CF-44E3-9099-C40C66FF867C}">
                        <a14:compatExt xmlns:a14="http://schemas.microsoft.com/office/drawing/2010/main" spid="_x0000_s1479"/>
                      </a:ext>
                    </a:extLst>
                  </wp:docPr>
                  <wp:cNvGraphicFramePr/>
                  <a:graphic xmlns:a="http://schemas.openxmlformats.org/drawingml/2006/main">
                    <a:graphicData uri="http://schemas.openxmlformats.org/drawingml/2006/picture">
                      <pic:pic xmlns:pic="http://schemas.openxmlformats.org/drawingml/2006/picture">
                        <pic:nvPicPr>
                          <pic:cNvPr id="2" name="CheckBox81">
                            <a:extLst>
                              <a:ext uri="{63B3BB69-23CF-44E3-9099-C40C66FF867C}">
                                <a14:compatExt xmlns:a14="http://schemas.microsoft.com/office/drawing/2010/main" spid="_x0000_s1479"/>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4B7D33" w:rsidRPr="00D13943" w:rsidTr="00203337">
              <w:trPr>
                <w:trHeight w:val="600"/>
                <w:tblCellSpacing w:w="0" w:type="dxa"/>
              </w:trPr>
              <w:tc>
                <w:tcPr>
                  <w:tcW w:w="14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да, </w:t>
                  </w:r>
                  <w:r w:rsidRPr="00D13943">
                    <w:rPr>
                      <w:rFonts w:ascii="Times New Roman" w:eastAsia="Times New Roman" w:hAnsi="Times New Roman"/>
                      <w:color w:val="000080"/>
                      <w:sz w:val="16"/>
                      <w:szCs w:val="16"/>
                      <w:lang w:eastAsia="ru-RU"/>
                    </w:rPr>
                    <w:t>укажите каким образом</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417"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60"/>
        </w:trPr>
        <w:tc>
          <w:tcPr>
            <w:tcW w:w="7085" w:type="dxa"/>
            <w:gridSpan w:val="15"/>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711"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70" name="Рисунок 170">
                    <a:extLst xmlns:a="http://schemas.openxmlformats.org/drawingml/2006/main">
                      <a:ext uri="{63B3BB69-23CF-44E3-9099-C40C66FF867C}">
                        <a14:compatExt xmlns:a14="http://schemas.microsoft.com/office/drawing/2010/main" spid="_x0000_s1480"/>
                      </a:ext>
                    </a:extLst>
                  </wp:docPr>
                  <wp:cNvGraphicFramePr/>
                  <a:graphic xmlns:a="http://schemas.openxmlformats.org/drawingml/2006/main">
                    <a:graphicData uri="http://schemas.openxmlformats.org/drawingml/2006/picture">
                      <pic:pic xmlns:pic="http://schemas.openxmlformats.org/drawingml/2006/picture">
                        <pic:nvPicPr>
                          <pic:cNvPr id="2" name="CheckBox82">
                            <a:extLst>
                              <a:ext uri="{63B3BB69-23CF-44E3-9099-C40C66FF867C}">
                                <a14:compatExt xmlns:a14="http://schemas.microsoft.com/office/drawing/2010/main" spid="_x0000_s1480"/>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4B7D33" w:rsidRPr="00D13943" w:rsidTr="00203337">
              <w:trPr>
                <w:trHeight w:val="260"/>
                <w:tblCellSpacing w:w="0" w:type="dxa"/>
              </w:trPr>
              <w:tc>
                <w:tcPr>
                  <w:tcW w:w="14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нет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417" w:type="dxa"/>
            <w:gridSpan w:val="6"/>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601" w:type="dxa"/>
            <w:gridSpan w:val="6"/>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Наличие в радиусе 100 метров до заявленного на страхование имущества </w:t>
            </w:r>
            <w:r w:rsidRPr="00D13943">
              <w:rPr>
                <w:rFonts w:ascii="Times New Roman" w:eastAsia="Times New Roman" w:hAnsi="Times New Roman"/>
                <w:b/>
                <w:bCs/>
                <w:i/>
                <w:iCs/>
                <w:color w:val="000080"/>
                <w:sz w:val="20"/>
                <w:szCs w:val="20"/>
                <w:lang w:eastAsia="ru-RU"/>
              </w:rPr>
              <w:lastRenderedPageBreak/>
              <w:t xml:space="preserve">источников повышенной опасности:   </w:t>
            </w:r>
          </w:p>
        </w:tc>
        <w:tc>
          <w:tcPr>
            <w:tcW w:w="7199" w:type="dxa"/>
            <w:gridSpan w:val="14"/>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lastRenderedPageBreak/>
              <w:t>Нефтебаза, нефтехранилище, АЗС</w:t>
            </w:r>
          </w:p>
        </w:tc>
        <w:tc>
          <w:tcPr>
            <w:tcW w:w="1102"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69" name="Рисунок 169">
                    <a:extLst xmlns:a="http://schemas.openxmlformats.org/drawingml/2006/main">
                      <a:ext uri="{63B3BB69-23CF-44E3-9099-C40C66FF867C}">
                        <a14:compatExt xmlns:a14="http://schemas.microsoft.com/office/drawing/2010/main" spid="_x0000_s1773"/>
                      </a:ext>
                    </a:extLst>
                  </wp:docPr>
                  <wp:cNvGraphicFramePr/>
                  <a:graphic xmlns:a="http://schemas.openxmlformats.org/drawingml/2006/main">
                    <a:graphicData uri="http://schemas.openxmlformats.org/drawingml/2006/picture">
                      <pic:pic xmlns:pic="http://schemas.openxmlformats.org/drawingml/2006/picture">
                        <pic:nvPicPr>
                          <pic:cNvPr id="2" name="CheckBox23">
                            <a:extLst>
                              <a:ext uri="{63B3BB69-23CF-44E3-9099-C40C66FF867C}">
                                <a14:compatExt xmlns:a14="http://schemas.microsoft.com/office/drawing/2010/main" spid="_x0000_s1773"/>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40"/>
            </w:tblGrid>
            <w:tr w:rsidR="004B7D33" w:rsidRPr="00D13943" w:rsidTr="00203337">
              <w:trPr>
                <w:trHeight w:val="255"/>
                <w:tblCellSpacing w:w="0" w:type="dxa"/>
              </w:trPr>
              <w:tc>
                <w:tcPr>
                  <w:tcW w:w="840" w:type="dxa"/>
                  <w:tcBorders>
                    <w:top w:val="single" w:sz="4" w:space="0" w:color="auto"/>
                    <w:left w:val="nil"/>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color w:val="000080"/>
                      <w:sz w:val="20"/>
                      <w:szCs w:val="20"/>
                      <w:lang w:eastAsia="ru-RU"/>
                    </w:rPr>
                  </w:pPr>
                  <w:r w:rsidRPr="00D13943">
                    <w:rPr>
                      <w:rFonts w:ascii="Tense" w:eastAsia="Times New Roman" w:hAnsi="Tense"/>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68" name="Рисунок 168">
                    <a:extLst xmlns:a="http://schemas.openxmlformats.org/drawingml/2006/main">
                      <a:ext uri="{63B3BB69-23CF-44E3-9099-C40C66FF867C}">
                        <a14:compatExt xmlns:a14="http://schemas.microsoft.com/office/drawing/2010/main" spid="_x0000_s1774"/>
                      </a:ext>
                    </a:extLst>
                  </wp:docPr>
                  <wp:cNvGraphicFramePr/>
                  <a:graphic xmlns:a="http://schemas.openxmlformats.org/drawingml/2006/main">
                    <a:graphicData uri="http://schemas.openxmlformats.org/drawingml/2006/picture">
                      <pic:pic xmlns:pic="http://schemas.openxmlformats.org/drawingml/2006/picture">
                        <pic:nvPicPr>
                          <pic:cNvPr id="2" name="CheckBox24">
                            <a:extLst>
                              <a:ext uri="{63B3BB69-23CF-44E3-9099-C40C66FF867C}">
                                <a14:compatExt xmlns:a14="http://schemas.microsoft.com/office/drawing/2010/main" spid="_x0000_s177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80"/>
            </w:tblGrid>
            <w:tr w:rsidR="004B7D33" w:rsidRPr="00D13943" w:rsidTr="00203337">
              <w:trPr>
                <w:trHeight w:val="255"/>
                <w:tblCellSpacing w:w="0" w:type="dxa"/>
              </w:trPr>
              <w:tc>
                <w:tcPr>
                  <w:tcW w:w="1080" w:type="dxa"/>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 есть</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7199" w:type="dxa"/>
            <w:gridSpan w:val="14"/>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Аэродром </w:t>
            </w:r>
          </w:p>
        </w:tc>
        <w:tc>
          <w:tcPr>
            <w:tcW w:w="1102"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67" name="Рисунок 167">
                    <a:extLst xmlns:a="http://schemas.openxmlformats.org/drawingml/2006/main">
                      <a:ext uri="{63B3BB69-23CF-44E3-9099-C40C66FF867C}">
                        <a14:compatExt xmlns:a14="http://schemas.microsoft.com/office/drawing/2010/main" spid="_x0000_s1775"/>
                      </a:ext>
                    </a:extLst>
                  </wp:docPr>
                  <wp:cNvGraphicFramePr/>
                  <a:graphic xmlns:a="http://schemas.openxmlformats.org/drawingml/2006/main">
                    <a:graphicData uri="http://schemas.openxmlformats.org/drawingml/2006/picture">
                      <pic:pic xmlns:pic="http://schemas.openxmlformats.org/drawingml/2006/picture">
                        <pic:nvPicPr>
                          <pic:cNvPr id="2" name="CheckBox25">
                            <a:extLst>
                              <a:ext uri="{63B3BB69-23CF-44E3-9099-C40C66FF867C}">
                                <a14:compatExt xmlns:a14="http://schemas.microsoft.com/office/drawing/2010/main" spid="_x0000_s1775"/>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40"/>
            </w:tblGrid>
            <w:tr w:rsidR="004B7D33" w:rsidRPr="00D13943" w:rsidTr="00203337">
              <w:trPr>
                <w:trHeight w:val="270"/>
                <w:tblCellSpacing w:w="0" w:type="dxa"/>
              </w:trPr>
              <w:tc>
                <w:tcPr>
                  <w:tcW w:w="840" w:type="dxa"/>
                  <w:tcBorders>
                    <w:top w:val="single" w:sz="4" w:space="0" w:color="auto"/>
                    <w:left w:val="nil"/>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color w:val="000080"/>
                      <w:sz w:val="20"/>
                      <w:szCs w:val="20"/>
                      <w:lang w:eastAsia="ru-RU"/>
                    </w:rPr>
                  </w:pPr>
                  <w:r w:rsidRPr="00D13943">
                    <w:rPr>
                      <w:rFonts w:ascii="Tense" w:eastAsia="Times New Roman" w:hAnsi="Tense"/>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66" name="Рисунок 166">
                    <a:extLst xmlns:a="http://schemas.openxmlformats.org/drawingml/2006/main">
                      <a:ext uri="{63B3BB69-23CF-44E3-9099-C40C66FF867C}">
                        <a14:compatExt xmlns:a14="http://schemas.microsoft.com/office/drawing/2010/main" spid="_x0000_s1776"/>
                      </a:ext>
                    </a:extLst>
                  </wp:docPr>
                  <wp:cNvGraphicFramePr/>
                  <a:graphic xmlns:a="http://schemas.openxmlformats.org/drawingml/2006/main">
                    <a:graphicData uri="http://schemas.openxmlformats.org/drawingml/2006/picture">
                      <pic:pic xmlns:pic="http://schemas.openxmlformats.org/drawingml/2006/picture">
                        <pic:nvPicPr>
                          <pic:cNvPr id="2" name="CheckBox26">
                            <a:extLst>
                              <a:ext uri="{63B3BB69-23CF-44E3-9099-C40C66FF867C}">
                                <a14:compatExt xmlns:a14="http://schemas.microsoft.com/office/drawing/2010/main" spid="_x0000_s1776"/>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80"/>
            </w:tblGrid>
            <w:tr w:rsidR="004B7D33" w:rsidRPr="00D13943" w:rsidTr="00203337">
              <w:trPr>
                <w:trHeight w:val="270"/>
                <w:tblCellSpacing w:w="0" w:type="dxa"/>
              </w:trPr>
              <w:tc>
                <w:tcPr>
                  <w:tcW w:w="1080" w:type="dxa"/>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 есть</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7199" w:type="dxa"/>
            <w:gridSpan w:val="14"/>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Магистральный газопровод, нефтепровод </w:t>
            </w:r>
          </w:p>
        </w:tc>
        <w:tc>
          <w:tcPr>
            <w:tcW w:w="1102"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65" name="Рисунок 165">
                    <a:extLst xmlns:a="http://schemas.openxmlformats.org/drawingml/2006/main">
                      <a:ext uri="{63B3BB69-23CF-44E3-9099-C40C66FF867C}">
                        <a14:compatExt xmlns:a14="http://schemas.microsoft.com/office/drawing/2010/main" spid="_x0000_s1777"/>
                      </a:ext>
                    </a:extLst>
                  </wp:docPr>
                  <wp:cNvGraphicFramePr/>
                  <a:graphic xmlns:a="http://schemas.openxmlformats.org/drawingml/2006/main">
                    <a:graphicData uri="http://schemas.openxmlformats.org/drawingml/2006/picture">
                      <pic:pic xmlns:pic="http://schemas.openxmlformats.org/drawingml/2006/picture">
                        <pic:nvPicPr>
                          <pic:cNvPr id="2" name="CheckBox27">
                            <a:extLst>
                              <a:ext uri="{63B3BB69-23CF-44E3-9099-C40C66FF867C}">
                                <a14:compatExt xmlns:a14="http://schemas.microsoft.com/office/drawing/2010/main" spid="_x0000_s1777"/>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40"/>
            </w:tblGrid>
            <w:tr w:rsidR="004B7D33" w:rsidRPr="00D13943" w:rsidTr="00203337">
              <w:trPr>
                <w:trHeight w:val="255"/>
                <w:tblCellSpacing w:w="0" w:type="dxa"/>
              </w:trPr>
              <w:tc>
                <w:tcPr>
                  <w:tcW w:w="840" w:type="dxa"/>
                  <w:tcBorders>
                    <w:top w:val="single" w:sz="4" w:space="0" w:color="auto"/>
                    <w:left w:val="nil"/>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color w:val="000080"/>
                      <w:sz w:val="20"/>
                      <w:szCs w:val="20"/>
                      <w:lang w:eastAsia="ru-RU"/>
                    </w:rPr>
                  </w:pPr>
                  <w:r w:rsidRPr="00D13943">
                    <w:rPr>
                      <w:rFonts w:ascii="Tense" w:eastAsia="Times New Roman" w:hAnsi="Tense"/>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64" name="Рисунок 164">
                    <a:extLst xmlns:a="http://schemas.openxmlformats.org/drawingml/2006/main">
                      <a:ext uri="{63B3BB69-23CF-44E3-9099-C40C66FF867C}">
                        <a14:compatExt xmlns:a14="http://schemas.microsoft.com/office/drawing/2010/main" spid="_x0000_s1778"/>
                      </a:ext>
                    </a:extLst>
                  </wp:docPr>
                  <wp:cNvGraphicFramePr/>
                  <a:graphic xmlns:a="http://schemas.openxmlformats.org/drawingml/2006/main">
                    <a:graphicData uri="http://schemas.openxmlformats.org/drawingml/2006/picture">
                      <pic:pic xmlns:pic="http://schemas.openxmlformats.org/drawingml/2006/picture">
                        <pic:nvPicPr>
                          <pic:cNvPr id="2" name="CheckBox28">
                            <a:extLst>
                              <a:ext uri="{63B3BB69-23CF-44E3-9099-C40C66FF867C}">
                                <a14:compatExt xmlns:a14="http://schemas.microsoft.com/office/drawing/2010/main" spid="_x0000_s1778"/>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80"/>
            </w:tblGrid>
            <w:tr w:rsidR="004B7D33" w:rsidRPr="00D13943" w:rsidTr="00203337">
              <w:trPr>
                <w:trHeight w:val="255"/>
                <w:tblCellSpacing w:w="0" w:type="dxa"/>
              </w:trPr>
              <w:tc>
                <w:tcPr>
                  <w:tcW w:w="1080" w:type="dxa"/>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 есть</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7199" w:type="dxa"/>
            <w:gridSpan w:val="14"/>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Предприятие химической промышленности</w:t>
            </w:r>
          </w:p>
        </w:tc>
        <w:tc>
          <w:tcPr>
            <w:tcW w:w="1102"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63" name="Рисунок 163">
                    <a:extLst xmlns:a="http://schemas.openxmlformats.org/drawingml/2006/main">
                      <a:ext uri="{63B3BB69-23CF-44E3-9099-C40C66FF867C}">
                        <a14:compatExt xmlns:a14="http://schemas.microsoft.com/office/drawing/2010/main" spid="_x0000_s1779"/>
                      </a:ext>
                    </a:extLst>
                  </wp:docPr>
                  <wp:cNvGraphicFramePr/>
                  <a:graphic xmlns:a="http://schemas.openxmlformats.org/drawingml/2006/main">
                    <a:graphicData uri="http://schemas.openxmlformats.org/drawingml/2006/picture">
                      <pic:pic xmlns:pic="http://schemas.openxmlformats.org/drawingml/2006/picture">
                        <pic:nvPicPr>
                          <pic:cNvPr id="2" name="CheckBox29">
                            <a:extLst>
                              <a:ext uri="{63B3BB69-23CF-44E3-9099-C40C66FF867C}">
                                <a14:compatExt xmlns:a14="http://schemas.microsoft.com/office/drawing/2010/main" spid="_x0000_s1779"/>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40"/>
            </w:tblGrid>
            <w:tr w:rsidR="004B7D33" w:rsidRPr="00D13943" w:rsidTr="00203337">
              <w:trPr>
                <w:trHeight w:val="270"/>
                <w:tblCellSpacing w:w="0" w:type="dxa"/>
              </w:trPr>
              <w:tc>
                <w:tcPr>
                  <w:tcW w:w="840" w:type="dxa"/>
                  <w:tcBorders>
                    <w:top w:val="single" w:sz="4" w:space="0" w:color="auto"/>
                    <w:left w:val="nil"/>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color w:val="000080"/>
                      <w:sz w:val="20"/>
                      <w:szCs w:val="20"/>
                      <w:lang w:eastAsia="ru-RU"/>
                    </w:rPr>
                  </w:pPr>
                  <w:r w:rsidRPr="00D13943">
                    <w:rPr>
                      <w:rFonts w:ascii="Tense" w:eastAsia="Times New Roman" w:hAnsi="Tense"/>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62" name="Рисунок 162">
                    <a:extLst xmlns:a="http://schemas.openxmlformats.org/drawingml/2006/main">
                      <a:ext uri="{63B3BB69-23CF-44E3-9099-C40C66FF867C}">
                        <a14:compatExt xmlns:a14="http://schemas.microsoft.com/office/drawing/2010/main" spid="_x0000_s1780"/>
                      </a:ext>
                    </a:extLst>
                  </wp:docPr>
                  <wp:cNvGraphicFramePr/>
                  <a:graphic xmlns:a="http://schemas.openxmlformats.org/drawingml/2006/main">
                    <a:graphicData uri="http://schemas.openxmlformats.org/drawingml/2006/picture">
                      <pic:pic xmlns:pic="http://schemas.openxmlformats.org/drawingml/2006/picture">
                        <pic:nvPicPr>
                          <pic:cNvPr id="2" name="CheckBox42">
                            <a:extLst>
                              <a:ext uri="{63B3BB69-23CF-44E3-9099-C40C66FF867C}">
                                <a14:compatExt xmlns:a14="http://schemas.microsoft.com/office/drawing/2010/main" spid="_x0000_s1780"/>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80"/>
            </w:tblGrid>
            <w:tr w:rsidR="004B7D33" w:rsidRPr="00D13943" w:rsidTr="00203337">
              <w:trPr>
                <w:trHeight w:val="270"/>
                <w:tblCellSpacing w:w="0" w:type="dxa"/>
              </w:trPr>
              <w:tc>
                <w:tcPr>
                  <w:tcW w:w="1080" w:type="dxa"/>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 есть</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7199" w:type="dxa"/>
            <w:gridSpan w:val="14"/>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Стройка (стройплощадка)</w:t>
            </w:r>
          </w:p>
        </w:tc>
        <w:tc>
          <w:tcPr>
            <w:tcW w:w="1102"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61" name="Рисунок 161">
                    <a:extLst xmlns:a="http://schemas.openxmlformats.org/drawingml/2006/main">
                      <a:ext uri="{63B3BB69-23CF-44E3-9099-C40C66FF867C}">
                        <a14:compatExt xmlns:a14="http://schemas.microsoft.com/office/drawing/2010/main" spid="_x0000_s1781"/>
                      </a:ext>
                    </a:extLst>
                  </wp:docPr>
                  <wp:cNvGraphicFramePr/>
                  <a:graphic xmlns:a="http://schemas.openxmlformats.org/drawingml/2006/main">
                    <a:graphicData uri="http://schemas.openxmlformats.org/drawingml/2006/picture">
                      <pic:pic xmlns:pic="http://schemas.openxmlformats.org/drawingml/2006/picture">
                        <pic:nvPicPr>
                          <pic:cNvPr id="2" name="CheckBox43">
                            <a:extLst>
                              <a:ext uri="{63B3BB69-23CF-44E3-9099-C40C66FF867C}">
                                <a14:compatExt xmlns:a14="http://schemas.microsoft.com/office/drawing/2010/main" spid="_x0000_s1781"/>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40"/>
            </w:tblGrid>
            <w:tr w:rsidR="004B7D33" w:rsidRPr="00D13943" w:rsidTr="00203337">
              <w:trPr>
                <w:trHeight w:val="270"/>
                <w:tblCellSpacing w:w="0" w:type="dxa"/>
              </w:trPr>
              <w:tc>
                <w:tcPr>
                  <w:tcW w:w="840" w:type="dxa"/>
                  <w:tcBorders>
                    <w:top w:val="single" w:sz="4" w:space="0" w:color="auto"/>
                    <w:left w:val="nil"/>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color w:val="000080"/>
                      <w:sz w:val="20"/>
                      <w:szCs w:val="20"/>
                      <w:lang w:eastAsia="ru-RU"/>
                    </w:rPr>
                  </w:pPr>
                  <w:r w:rsidRPr="00D13943">
                    <w:rPr>
                      <w:rFonts w:ascii="Tense" w:eastAsia="Times New Roman" w:hAnsi="Tense"/>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60" name="Рисунок 160">
                    <a:extLst xmlns:a="http://schemas.openxmlformats.org/drawingml/2006/main">
                      <a:ext uri="{63B3BB69-23CF-44E3-9099-C40C66FF867C}">
                        <a14:compatExt xmlns:a14="http://schemas.microsoft.com/office/drawing/2010/main" spid="_x0000_s1782"/>
                      </a:ext>
                    </a:extLst>
                  </wp:docPr>
                  <wp:cNvGraphicFramePr/>
                  <a:graphic xmlns:a="http://schemas.openxmlformats.org/drawingml/2006/main">
                    <a:graphicData uri="http://schemas.openxmlformats.org/drawingml/2006/picture">
                      <pic:pic xmlns:pic="http://schemas.openxmlformats.org/drawingml/2006/picture">
                        <pic:nvPicPr>
                          <pic:cNvPr id="2" name="CheckBox44">
                            <a:extLst>
                              <a:ext uri="{63B3BB69-23CF-44E3-9099-C40C66FF867C}">
                                <a14:compatExt xmlns:a14="http://schemas.microsoft.com/office/drawing/2010/main" spid="_x0000_s1782"/>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80"/>
            </w:tblGrid>
            <w:tr w:rsidR="004B7D33" w:rsidRPr="00D13943" w:rsidTr="00203337">
              <w:trPr>
                <w:trHeight w:val="270"/>
                <w:tblCellSpacing w:w="0" w:type="dxa"/>
              </w:trPr>
              <w:tc>
                <w:tcPr>
                  <w:tcW w:w="1080" w:type="dxa"/>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 есть</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4551" w:type="dxa"/>
            <w:gridSpan w:val="10"/>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Имеются ли на предприятии  нарушения правил ( норм ) пожарной безопасности?</w:t>
            </w:r>
          </w:p>
        </w:tc>
        <w:tc>
          <w:tcPr>
            <w:tcW w:w="2534"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94112" behindDoc="0" locked="0" layoutInCell="1" allowOverlap="1">
                  <wp:simplePos x="0" y="0"/>
                  <wp:positionH relativeFrom="column">
                    <wp:posOffset>19050</wp:posOffset>
                  </wp:positionH>
                  <wp:positionV relativeFrom="paragraph">
                    <wp:posOffset>12700</wp:posOffset>
                  </wp:positionV>
                  <wp:extent cx="127000" cy="114300"/>
                  <wp:effectExtent l="0" t="0" r="6350" b="0"/>
                  <wp:wrapNone/>
                  <wp:docPr id="159" name="Рисунок 159">
                    <a:extLst xmlns:a="http://schemas.openxmlformats.org/drawingml/2006/main">
                      <a:ext uri="{63B3BB69-23CF-44E3-9099-C40C66FF867C}">
                        <a14:compatExt xmlns:a14="http://schemas.microsoft.com/office/drawing/2010/main" spid="_x0000_s1485"/>
                      </a:ext>
                    </a:extLst>
                  </wp:docPr>
                  <wp:cNvGraphicFramePr/>
                  <a:graphic xmlns:a="http://schemas.openxmlformats.org/drawingml/2006/main">
                    <a:graphicData uri="http://schemas.openxmlformats.org/drawingml/2006/picture">
                      <pic:pic xmlns:pic="http://schemas.openxmlformats.org/drawingml/2006/picture">
                        <pic:nvPicPr>
                          <pic:cNvPr id="2" name="CheckBox87">
                            <a:extLst>
                              <a:ext uri="{63B3BB69-23CF-44E3-9099-C40C66FF867C}">
                                <a14:compatExt xmlns:a14="http://schemas.microsoft.com/office/drawing/2010/main" spid="_x0000_s1485"/>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20"/>
            </w:tblGrid>
            <w:tr w:rsidR="004B7D33" w:rsidRPr="00D13943" w:rsidTr="00203337">
              <w:trPr>
                <w:trHeight w:val="255"/>
                <w:tblCellSpacing w:w="0" w:type="dxa"/>
              </w:trPr>
              <w:tc>
                <w:tcPr>
                  <w:tcW w:w="1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r w:rsidRPr="00D13943">
                    <w:rPr>
                      <w:rFonts w:ascii="Times New Roman" w:eastAsia="Times New Roman" w:hAnsi="Times New Roman"/>
                      <w:color w:val="000080"/>
                      <w:sz w:val="16"/>
                      <w:szCs w:val="16"/>
                      <w:lang w:eastAsia="ru-RU"/>
                    </w:rPr>
                    <w:t>укажите какие</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vMerge w:val="restart"/>
            <w:tcBorders>
              <w:top w:val="single" w:sz="4" w:space="0" w:color="auto"/>
              <w:left w:val="single" w:sz="4" w:space="0" w:color="auto"/>
              <w:bottom w:val="single" w:sz="4" w:space="0" w:color="000000"/>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315"/>
        </w:trPr>
        <w:tc>
          <w:tcPr>
            <w:tcW w:w="4551" w:type="dxa"/>
            <w:gridSpan w:val="10"/>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534"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95136" behindDoc="0" locked="0" layoutInCell="1" allowOverlap="1">
                  <wp:simplePos x="0" y="0"/>
                  <wp:positionH relativeFrom="column">
                    <wp:posOffset>19050</wp:posOffset>
                  </wp:positionH>
                  <wp:positionV relativeFrom="paragraph">
                    <wp:posOffset>12700</wp:posOffset>
                  </wp:positionV>
                  <wp:extent cx="127000" cy="114300"/>
                  <wp:effectExtent l="0" t="0" r="6350" b="0"/>
                  <wp:wrapNone/>
                  <wp:docPr id="158" name="Рисунок 158">
                    <a:extLst xmlns:a="http://schemas.openxmlformats.org/drawingml/2006/main">
                      <a:ext uri="{63B3BB69-23CF-44E3-9099-C40C66FF867C}">
                        <a14:compatExt xmlns:a14="http://schemas.microsoft.com/office/drawing/2010/main" spid="_x0000_s1486"/>
                      </a:ext>
                    </a:extLst>
                  </wp:docPr>
                  <wp:cNvGraphicFramePr/>
                  <a:graphic xmlns:a="http://schemas.openxmlformats.org/drawingml/2006/main">
                    <a:graphicData uri="http://schemas.openxmlformats.org/drawingml/2006/picture">
                      <pic:pic xmlns:pic="http://schemas.openxmlformats.org/drawingml/2006/picture">
                        <pic:nvPicPr>
                          <pic:cNvPr id="2" name="CheckBox88">
                            <a:extLst>
                              <a:ext uri="{63B3BB69-23CF-44E3-9099-C40C66FF867C}">
                                <a14:compatExt xmlns:a14="http://schemas.microsoft.com/office/drawing/2010/main" spid="_x0000_s1486"/>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20"/>
            </w:tblGrid>
            <w:tr w:rsidR="004B7D33" w:rsidRPr="00D13943" w:rsidTr="00203337">
              <w:trPr>
                <w:trHeight w:val="315"/>
                <w:tblCellSpacing w:w="0" w:type="dxa"/>
              </w:trPr>
              <w:tc>
                <w:tcPr>
                  <w:tcW w:w="1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555"/>
        </w:trPr>
        <w:tc>
          <w:tcPr>
            <w:tcW w:w="12213" w:type="dxa"/>
            <w:gridSpan w:val="24"/>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both"/>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Сведения о проверках объекта недвижимости / оборудования государственными надзорными органами (укажите даты последних по времени проверок и наличие предписаний на текущую дату):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18"/>
                <w:szCs w:val="18"/>
                <w:lang w:eastAsia="ru-RU"/>
              </w:rPr>
            </w:pPr>
            <w:r w:rsidRPr="00D13943">
              <w:rPr>
                <w:rFonts w:ascii="Times New Roman" w:eastAsia="Times New Roman" w:hAnsi="Times New Roman"/>
                <w:b/>
                <w:bCs/>
                <w:i/>
                <w:iCs/>
                <w:color w:val="000080"/>
                <w:sz w:val="18"/>
                <w:szCs w:val="18"/>
                <w:lang w:eastAsia="ru-RU"/>
              </w:rPr>
              <w:t>ГОСПОЖНАДЗОР:</w:t>
            </w:r>
          </w:p>
        </w:tc>
        <w:tc>
          <w:tcPr>
            <w:tcW w:w="1850" w:type="dxa"/>
            <w:gridSpan w:val="4"/>
            <w:tcBorders>
              <w:top w:val="single" w:sz="4" w:space="0" w:color="auto"/>
              <w:left w:val="nil"/>
              <w:bottom w:val="single" w:sz="4" w:space="0" w:color="auto"/>
              <w:right w:val="single" w:sz="4" w:space="0" w:color="auto"/>
            </w:tcBorders>
            <w:shd w:val="clear" w:color="auto" w:fill="auto"/>
            <w:noWrap/>
            <w:hideMark/>
          </w:tcPr>
          <w:p w:rsidR="004B7D33" w:rsidRPr="00D13943" w:rsidRDefault="004B7D33" w:rsidP="00203337">
            <w:pPr>
              <w:spacing w:after="0" w:line="240" w:lineRule="auto"/>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Дата проверки -</w:t>
            </w:r>
          </w:p>
        </w:tc>
        <w:tc>
          <w:tcPr>
            <w:tcW w:w="562" w:type="dxa"/>
            <w:tcBorders>
              <w:top w:val="nil"/>
              <w:left w:val="nil"/>
              <w:bottom w:val="single" w:sz="4" w:space="0" w:color="auto"/>
              <w:right w:val="single" w:sz="4" w:space="0" w:color="auto"/>
            </w:tcBorders>
            <w:shd w:val="clear" w:color="auto" w:fill="auto"/>
            <w:noWrap/>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5</w:t>
            </w:r>
          </w:p>
        </w:tc>
        <w:tc>
          <w:tcPr>
            <w:tcW w:w="589" w:type="dxa"/>
            <w:tcBorders>
              <w:top w:val="nil"/>
              <w:left w:val="nil"/>
              <w:bottom w:val="single" w:sz="4" w:space="0" w:color="auto"/>
              <w:right w:val="single" w:sz="4" w:space="0" w:color="auto"/>
            </w:tcBorders>
            <w:shd w:val="clear" w:color="auto" w:fill="auto"/>
            <w:noWrap/>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9</w:t>
            </w:r>
          </w:p>
        </w:tc>
        <w:tc>
          <w:tcPr>
            <w:tcW w:w="636"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2023     г.</w:t>
            </w:r>
          </w:p>
        </w:tc>
        <w:tc>
          <w:tcPr>
            <w:tcW w:w="400"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3095" w:type="dxa"/>
            <w:gridSpan w:val="6"/>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Действующие предписания</w:t>
            </w:r>
          </w:p>
        </w:tc>
        <w:tc>
          <w:tcPr>
            <w:tcW w:w="1141" w:type="dxa"/>
            <w:gridSpan w:val="2"/>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135424"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157" name="Рисунок 157">
                    <a:extLst xmlns:a="http://schemas.openxmlformats.org/drawingml/2006/main">
                      <a:ext uri="{63B3BB69-23CF-44E3-9099-C40C66FF867C}">
                        <a14:compatExt xmlns:a14="http://schemas.microsoft.com/office/drawing/2010/main" spid="_x0000_s1693"/>
                      </a:ext>
                    </a:extLst>
                  </wp:docPr>
                  <wp:cNvGraphicFramePr/>
                  <a:graphic xmlns:a="http://schemas.openxmlformats.org/drawingml/2006/main">
                    <a:graphicData uri="http://schemas.openxmlformats.org/drawingml/2006/picture">
                      <pic:pic xmlns:pic="http://schemas.openxmlformats.org/drawingml/2006/picture">
                        <pic:nvPicPr>
                          <pic:cNvPr id="2" name="CheckBox89">
                            <a:extLst>
                              <a:ext uri="{63B3BB69-23CF-44E3-9099-C40C66FF867C}">
                                <a14:compatExt xmlns:a14="http://schemas.microsoft.com/office/drawing/2010/main" spid="_x0000_s1693"/>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нет</w:t>
            </w:r>
          </w:p>
        </w:tc>
        <w:tc>
          <w:tcPr>
            <w:tcW w:w="1801" w:type="dxa"/>
            <w:gridSpan w:val="3"/>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136448"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156" name="Рисунок 156">
                    <a:extLst xmlns:a="http://schemas.openxmlformats.org/drawingml/2006/main">
                      <a:ext uri="{63B3BB69-23CF-44E3-9099-C40C66FF867C}">
                        <a14:compatExt xmlns:a14="http://schemas.microsoft.com/office/drawing/2010/main" spid="_x0000_s1694"/>
                      </a:ext>
                    </a:extLst>
                  </wp:docPr>
                  <wp:cNvGraphicFramePr/>
                  <a:graphic xmlns:a="http://schemas.openxmlformats.org/drawingml/2006/main">
                    <a:graphicData uri="http://schemas.openxmlformats.org/drawingml/2006/picture">
                      <pic:pic xmlns:pic="http://schemas.openxmlformats.org/drawingml/2006/picture">
                        <pic:nvPicPr>
                          <pic:cNvPr id="2" name="CheckBox90">
                            <a:extLst>
                              <a:ext uri="{63B3BB69-23CF-44E3-9099-C40C66FF867C}">
                                <a14:compatExt xmlns:a14="http://schemas.microsoft.com/office/drawing/2010/main" spid="_x0000_s169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есть</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139" w:type="dxa"/>
            <w:gridSpan w:val="5"/>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18"/>
                <w:szCs w:val="18"/>
                <w:lang w:eastAsia="ru-RU"/>
              </w:rPr>
            </w:pPr>
            <w:r w:rsidRPr="00D13943">
              <w:rPr>
                <w:rFonts w:ascii="Times New Roman" w:eastAsia="Times New Roman" w:hAnsi="Times New Roman"/>
                <w:b/>
                <w:bCs/>
                <w:i/>
                <w:iCs/>
                <w:color w:val="000080"/>
                <w:sz w:val="18"/>
                <w:szCs w:val="18"/>
                <w:lang w:eastAsia="ru-RU"/>
              </w:rPr>
              <w:t>ЭНЕРГОНАДЗОР:</w:t>
            </w:r>
          </w:p>
        </w:tc>
        <w:tc>
          <w:tcPr>
            <w:tcW w:w="1850" w:type="dxa"/>
            <w:gridSpan w:val="4"/>
            <w:tcBorders>
              <w:top w:val="single" w:sz="4" w:space="0" w:color="auto"/>
              <w:left w:val="nil"/>
              <w:bottom w:val="single" w:sz="4" w:space="0" w:color="auto"/>
              <w:right w:val="single" w:sz="4" w:space="0" w:color="auto"/>
            </w:tcBorders>
            <w:shd w:val="clear" w:color="auto" w:fill="auto"/>
            <w:noWrap/>
            <w:hideMark/>
          </w:tcPr>
          <w:p w:rsidR="004B7D33" w:rsidRPr="00D13943" w:rsidRDefault="004B7D33" w:rsidP="00203337">
            <w:pPr>
              <w:spacing w:after="0" w:line="240" w:lineRule="auto"/>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Дата проверки -</w:t>
            </w:r>
          </w:p>
        </w:tc>
        <w:tc>
          <w:tcPr>
            <w:tcW w:w="562" w:type="dxa"/>
            <w:tcBorders>
              <w:top w:val="nil"/>
              <w:left w:val="nil"/>
              <w:bottom w:val="single" w:sz="4" w:space="0" w:color="auto"/>
              <w:right w:val="single" w:sz="4" w:space="0" w:color="auto"/>
            </w:tcBorders>
            <w:shd w:val="clear" w:color="auto" w:fill="auto"/>
            <w:noWrap/>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589" w:type="dxa"/>
            <w:tcBorders>
              <w:top w:val="nil"/>
              <w:left w:val="nil"/>
              <w:bottom w:val="single" w:sz="4" w:space="0" w:color="auto"/>
              <w:right w:val="single" w:sz="4" w:space="0" w:color="auto"/>
            </w:tcBorders>
            <w:shd w:val="clear" w:color="auto" w:fill="auto"/>
            <w:noWrap/>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1036" w:type="dxa"/>
            <w:gridSpan w:val="2"/>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20      г.</w:t>
            </w:r>
          </w:p>
        </w:tc>
        <w:tc>
          <w:tcPr>
            <w:tcW w:w="3095" w:type="dxa"/>
            <w:gridSpan w:val="6"/>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Действующие предписания</w:t>
            </w:r>
          </w:p>
        </w:tc>
        <w:tc>
          <w:tcPr>
            <w:tcW w:w="1141" w:type="dxa"/>
            <w:gridSpan w:val="2"/>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137472"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155" name="Рисунок 155">
                    <a:extLst xmlns:a="http://schemas.openxmlformats.org/drawingml/2006/main">
                      <a:ext uri="{63B3BB69-23CF-44E3-9099-C40C66FF867C}">
                        <a14:compatExt xmlns:a14="http://schemas.microsoft.com/office/drawing/2010/main" spid="_x0000_s1696"/>
                      </a:ext>
                    </a:extLst>
                  </wp:docPr>
                  <wp:cNvGraphicFramePr/>
                  <a:graphic xmlns:a="http://schemas.openxmlformats.org/drawingml/2006/main">
                    <a:graphicData uri="http://schemas.openxmlformats.org/drawingml/2006/picture">
                      <pic:pic xmlns:pic="http://schemas.openxmlformats.org/drawingml/2006/picture">
                        <pic:nvPicPr>
                          <pic:cNvPr id="2" name="CheckBox247">
                            <a:extLst>
                              <a:ext uri="{63B3BB69-23CF-44E3-9099-C40C66FF867C}">
                                <a14:compatExt xmlns:a14="http://schemas.microsoft.com/office/drawing/2010/main" spid="_x0000_s1696"/>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noProof/>
                <w:color w:val="000080"/>
                <w:sz w:val="20"/>
                <w:szCs w:val="20"/>
                <w:lang w:eastAsia="ru-RU"/>
              </w:rPr>
              <w:drawing>
                <wp:anchor distT="0" distB="0" distL="114300" distR="114300" simplePos="0" relativeHeight="252139520"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154" name="Рисунок 154">
                    <a:extLst xmlns:a="http://schemas.openxmlformats.org/drawingml/2006/main">
                      <a:ext uri="{63B3BB69-23CF-44E3-9099-C40C66FF867C}">
                        <a14:compatExt xmlns:a14="http://schemas.microsoft.com/office/drawing/2010/main" spid="_x0000_s1702"/>
                      </a:ext>
                    </a:extLst>
                  </wp:docPr>
                  <wp:cNvGraphicFramePr/>
                  <a:graphic xmlns:a="http://schemas.openxmlformats.org/drawingml/2006/main">
                    <a:graphicData uri="http://schemas.openxmlformats.org/drawingml/2006/picture">
                      <pic:pic xmlns:pic="http://schemas.openxmlformats.org/drawingml/2006/picture">
                        <pic:nvPicPr>
                          <pic:cNvPr id="2" name="CheckBox91">
                            <a:extLst>
                              <a:ext uri="{63B3BB69-23CF-44E3-9099-C40C66FF867C}">
                                <a14:compatExt xmlns:a14="http://schemas.microsoft.com/office/drawing/2010/main" spid="_x0000_s1702"/>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нет</w:t>
            </w:r>
          </w:p>
        </w:tc>
        <w:tc>
          <w:tcPr>
            <w:tcW w:w="1801" w:type="dxa"/>
            <w:gridSpan w:val="3"/>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140544"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153" name="Рисунок 153">
                    <a:extLst xmlns:a="http://schemas.openxmlformats.org/drawingml/2006/main">
                      <a:ext uri="{63B3BB69-23CF-44E3-9099-C40C66FF867C}">
                        <a14:compatExt xmlns:a14="http://schemas.microsoft.com/office/drawing/2010/main" spid="_x0000_s1703"/>
                      </a:ext>
                    </a:extLst>
                  </wp:docPr>
                  <wp:cNvGraphicFramePr/>
                  <a:graphic xmlns:a="http://schemas.openxmlformats.org/drawingml/2006/main">
                    <a:graphicData uri="http://schemas.openxmlformats.org/drawingml/2006/picture">
                      <pic:pic xmlns:pic="http://schemas.openxmlformats.org/drawingml/2006/picture">
                        <pic:nvPicPr>
                          <pic:cNvPr id="2" name="CheckBox92">
                            <a:extLst>
                              <a:ext uri="{63B3BB69-23CF-44E3-9099-C40C66FF867C}">
                                <a14:compatExt xmlns:a14="http://schemas.microsoft.com/office/drawing/2010/main" spid="_x0000_s1703"/>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есть</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18"/>
                <w:szCs w:val="18"/>
                <w:lang w:eastAsia="ru-RU"/>
              </w:rPr>
            </w:pPr>
            <w:r w:rsidRPr="00D13943">
              <w:rPr>
                <w:rFonts w:ascii="Times New Roman" w:eastAsia="Times New Roman" w:hAnsi="Times New Roman"/>
                <w:b/>
                <w:bCs/>
                <w:i/>
                <w:iCs/>
                <w:color w:val="000080"/>
                <w:sz w:val="18"/>
                <w:szCs w:val="18"/>
                <w:lang w:eastAsia="ru-RU"/>
              </w:rPr>
              <w:t>РОСТЕХНАДЗОР:</w:t>
            </w:r>
          </w:p>
        </w:tc>
        <w:tc>
          <w:tcPr>
            <w:tcW w:w="1850" w:type="dxa"/>
            <w:gridSpan w:val="4"/>
            <w:tcBorders>
              <w:top w:val="single" w:sz="4" w:space="0" w:color="auto"/>
              <w:left w:val="nil"/>
              <w:bottom w:val="single" w:sz="4" w:space="0" w:color="auto"/>
              <w:right w:val="single" w:sz="4" w:space="0" w:color="auto"/>
            </w:tcBorders>
            <w:shd w:val="clear" w:color="auto" w:fill="auto"/>
            <w:noWrap/>
            <w:hideMark/>
          </w:tcPr>
          <w:p w:rsidR="004B7D33" w:rsidRPr="00D13943" w:rsidRDefault="004B7D33" w:rsidP="00203337">
            <w:pPr>
              <w:spacing w:after="0" w:line="240" w:lineRule="auto"/>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Дата проверки -</w:t>
            </w:r>
          </w:p>
        </w:tc>
        <w:tc>
          <w:tcPr>
            <w:tcW w:w="562" w:type="dxa"/>
            <w:tcBorders>
              <w:top w:val="nil"/>
              <w:left w:val="nil"/>
              <w:bottom w:val="single" w:sz="4" w:space="0" w:color="auto"/>
              <w:right w:val="single" w:sz="4" w:space="0" w:color="auto"/>
            </w:tcBorders>
            <w:shd w:val="clear" w:color="auto" w:fill="auto"/>
            <w:noWrap/>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589" w:type="dxa"/>
            <w:tcBorders>
              <w:top w:val="nil"/>
              <w:left w:val="nil"/>
              <w:bottom w:val="single" w:sz="4" w:space="0" w:color="auto"/>
              <w:right w:val="single" w:sz="4" w:space="0" w:color="auto"/>
            </w:tcBorders>
            <w:shd w:val="clear" w:color="auto" w:fill="auto"/>
            <w:noWrap/>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1036" w:type="dxa"/>
            <w:gridSpan w:val="2"/>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20      г.</w:t>
            </w:r>
          </w:p>
        </w:tc>
        <w:tc>
          <w:tcPr>
            <w:tcW w:w="3095" w:type="dxa"/>
            <w:gridSpan w:val="6"/>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Действующие предписания</w:t>
            </w:r>
          </w:p>
        </w:tc>
        <w:tc>
          <w:tcPr>
            <w:tcW w:w="1141" w:type="dxa"/>
            <w:gridSpan w:val="2"/>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138496"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152" name="Рисунок 152">
                    <a:extLst xmlns:a="http://schemas.openxmlformats.org/drawingml/2006/main">
                      <a:ext uri="{63B3BB69-23CF-44E3-9099-C40C66FF867C}">
                        <a14:compatExt xmlns:a14="http://schemas.microsoft.com/office/drawing/2010/main" spid="_x0000_s1698"/>
                      </a:ext>
                    </a:extLst>
                  </wp:docPr>
                  <wp:cNvGraphicFramePr/>
                  <a:graphic xmlns:a="http://schemas.openxmlformats.org/drawingml/2006/main">
                    <a:graphicData uri="http://schemas.openxmlformats.org/drawingml/2006/picture">
                      <pic:pic xmlns:pic="http://schemas.openxmlformats.org/drawingml/2006/picture">
                        <pic:nvPicPr>
                          <pic:cNvPr id="2" name="CheckBox249">
                            <a:extLst>
                              <a:ext uri="{63B3BB69-23CF-44E3-9099-C40C66FF867C}">
                                <a14:compatExt xmlns:a14="http://schemas.microsoft.com/office/drawing/2010/main" spid="_x0000_s1698"/>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noProof/>
                <w:color w:val="000080"/>
                <w:sz w:val="20"/>
                <w:szCs w:val="20"/>
                <w:lang w:eastAsia="ru-RU"/>
              </w:rPr>
              <w:drawing>
                <wp:anchor distT="0" distB="0" distL="114300" distR="114300" simplePos="0" relativeHeight="252141568"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151" name="Рисунок 151">
                    <a:extLst xmlns:a="http://schemas.openxmlformats.org/drawingml/2006/main">
                      <a:ext uri="{63B3BB69-23CF-44E3-9099-C40C66FF867C}">
                        <a14:compatExt xmlns:a14="http://schemas.microsoft.com/office/drawing/2010/main" spid="_x0000_s1705"/>
                      </a:ext>
                    </a:extLst>
                  </wp:docPr>
                  <wp:cNvGraphicFramePr/>
                  <a:graphic xmlns:a="http://schemas.openxmlformats.org/drawingml/2006/main">
                    <a:graphicData uri="http://schemas.openxmlformats.org/drawingml/2006/picture">
                      <pic:pic xmlns:pic="http://schemas.openxmlformats.org/drawingml/2006/picture">
                        <pic:nvPicPr>
                          <pic:cNvPr id="2" name="CheckBox94">
                            <a:extLst>
                              <a:ext uri="{63B3BB69-23CF-44E3-9099-C40C66FF867C}">
                                <a14:compatExt xmlns:a14="http://schemas.microsoft.com/office/drawing/2010/main" spid="_x0000_s1705"/>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noProof/>
                <w:color w:val="000080"/>
                <w:sz w:val="20"/>
                <w:szCs w:val="20"/>
                <w:lang w:eastAsia="ru-RU"/>
              </w:rPr>
              <w:drawing>
                <wp:anchor distT="0" distB="0" distL="114300" distR="114300" simplePos="0" relativeHeight="252142592"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150" name="Рисунок 150">
                    <a:extLst xmlns:a="http://schemas.openxmlformats.org/drawingml/2006/main">
                      <a:ext uri="{63B3BB69-23CF-44E3-9099-C40C66FF867C}">
                        <a14:compatExt xmlns:a14="http://schemas.microsoft.com/office/drawing/2010/main" spid="_x0000_s1706"/>
                      </a:ext>
                    </a:extLst>
                  </wp:docPr>
                  <wp:cNvGraphicFramePr/>
                  <a:graphic xmlns:a="http://schemas.openxmlformats.org/drawingml/2006/main">
                    <a:graphicData uri="http://schemas.openxmlformats.org/drawingml/2006/picture">
                      <pic:pic xmlns:pic="http://schemas.openxmlformats.org/drawingml/2006/picture">
                        <pic:nvPicPr>
                          <pic:cNvPr id="2" name="CheckBox109">
                            <a:extLst>
                              <a:ext uri="{63B3BB69-23CF-44E3-9099-C40C66FF867C}">
                                <a14:compatExt xmlns:a14="http://schemas.microsoft.com/office/drawing/2010/main" spid="_x0000_s1706"/>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нет</w:t>
            </w:r>
          </w:p>
        </w:tc>
        <w:tc>
          <w:tcPr>
            <w:tcW w:w="1801" w:type="dxa"/>
            <w:gridSpan w:val="3"/>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143616"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149" name="Рисунок 149">
                    <a:extLst xmlns:a="http://schemas.openxmlformats.org/drawingml/2006/main">
                      <a:ext uri="{63B3BB69-23CF-44E3-9099-C40C66FF867C}">
                        <a14:compatExt xmlns:a14="http://schemas.microsoft.com/office/drawing/2010/main" spid="_x0000_s1707"/>
                      </a:ext>
                    </a:extLst>
                  </wp:docPr>
                  <wp:cNvGraphicFramePr/>
                  <a:graphic xmlns:a="http://schemas.openxmlformats.org/drawingml/2006/main">
                    <a:graphicData uri="http://schemas.openxmlformats.org/drawingml/2006/picture">
                      <pic:pic xmlns:pic="http://schemas.openxmlformats.org/drawingml/2006/picture">
                        <pic:nvPicPr>
                          <pic:cNvPr id="2" name="CheckBox110">
                            <a:extLst>
                              <a:ext uri="{63B3BB69-23CF-44E3-9099-C40C66FF867C}">
                                <a14:compatExt xmlns:a14="http://schemas.microsoft.com/office/drawing/2010/main" spid="_x0000_s1707"/>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есть</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12213" w:type="dxa"/>
            <w:gridSpan w:val="24"/>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18"/>
                <w:szCs w:val="18"/>
                <w:lang w:eastAsia="ru-RU"/>
              </w:rPr>
            </w:pPr>
            <w:r w:rsidRPr="00D13943">
              <w:rPr>
                <w:rFonts w:ascii="Times New Roman" w:eastAsia="Times New Roman" w:hAnsi="Times New Roman"/>
                <w:b/>
                <w:bCs/>
                <w:i/>
                <w:iCs/>
                <w:color w:val="000080"/>
                <w:sz w:val="18"/>
                <w:szCs w:val="18"/>
                <w:lang w:eastAsia="ru-RU"/>
              </w:rPr>
              <w:t>При наличии предписаний, укажите замечания надзорных органов и сроки их устранения:</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12213" w:type="dxa"/>
            <w:gridSpan w:val="24"/>
            <w:tcBorders>
              <w:top w:val="single" w:sz="4" w:space="0" w:color="auto"/>
              <w:left w:val="single" w:sz="4" w:space="0" w:color="auto"/>
              <w:bottom w:val="single" w:sz="4" w:space="0" w:color="auto"/>
              <w:right w:val="single" w:sz="4" w:space="0" w:color="000000"/>
            </w:tcBorders>
            <w:shd w:val="clear" w:color="auto" w:fill="auto"/>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auto"/>
              <w:right w:val="single" w:sz="4" w:space="0" w:color="000000"/>
            </w:tcBorders>
            <w:shd w:val="clear" w:color="auto" w:fill="auto"/>
            <w:noWrap/>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12213" w:type="dxa"/>
            <w:gridSpan w:val="24"/>
            <w:tcBorders>
              <w:top w:val="single" w:sz="4" w:space="0" w:color="auto"/>
              <w:left w:val="single" w:sz="4" w:space="0" w:color="auto"/>
              <w:bottom w:val="single" w:sz="4" w:space="0" w:color="000000"/>
              <w:right w:val="single" w:sz="4" w:space="0" w:color="000000"/>
            </w:tcBorders>
            <w:shd w:val="clear" w:color="auto" w:fill="auto"/>
            <w:noWrap/>
            <w:hideMark/>
          </w:tcPr>
          <w:p w:rsidR="004B7D33" w:rsidRPr="00D13943" w:rsidRDefault="004B7D33" w:rsidP="00203337">
            <w:pPr>
              <w:spacing w:after="0" w:line="240" w:lineRule="auto"/>
              <w:jc w:val="center"/>
              <w:rPr>
                <w:rFonts w:ascii="Times New Roman" w:eastAsia="Times New Roman" w:hAnsi="Times New Roman"/>
                <w:b/>
                <w:bCs/>
                <w:color w:val="FF0000"/>
                <w:sz w:val="20"/>
                <w:szCs w:val="20"/>
                <w:lang w:eastAsia="ru-RU"/>
              </w:rPr>
            </w:pPr>
            <w:r w:rsidRPr="00D13943">
              <w:rPr>
                <w:rFonts w:ascii="Times New Roman" w:eastAsia="Times New Roman" w:hAnsi="Times New Roman"/>
                <w:b/>
                <w:bCs/>
                <w:color w:val="FF0000"/>
                <w:sz w:val="20"/>
                <w:szCs w:val="20"/>
                <w:lang w:eastAsia="ru-RU"/>
              </w:rPr>
              <w:t>(Копии действующих предписаний надзорных органов прилагаются к настоящему Заявлению).</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6176" w:type="dxa"/>
            <w:gridSpan w:val="13"/>
            <w:vMerge w:val="restart"/>
            <w:tcBorders>
              <w:top w:val="single" w:sz="4" w:space="0" w:color="auto"/>
              <w:left w:val="single" w:sz="4" w:space="0" w:color="auto"/>
              <w:bottom w:val="nil"/>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Наличие исправной автоматической ПОЖАРНОЙ СИГНАЛИЗАЦИИ (АУПС):</w:t>
            </w:r>
          </w:p>
        </w:tc>
        <w:tc>
          <w:tcPr>
            <w:tcW w:w="2064" w:type="dxa"/>
            <w:gridSpan w:val="4"/>
            <w:vMerge w:val="restart"/>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48" name="Рисунок 148">
                    <a:extLst xmlns:a="http://schemas.openxmlformats.org/drawingml/2006/main">
                      <a:ext uri="{63B3BB69-23CF-44E3-9099-C40C66FF867C}">
                        <a14:compatExt xmlns:a14="http://schemas.microsoft.com/office/drawing/2010/main" spid="_x0000_s1493"/>
                      </a:ext>
                    </a:extLst>
                  </wp:docPr>
                  <wp:cNvGraphicFramePr/>
                  <a:graphic xmlns:a="http://schemas.openxmlformats.org/drawingml/2006/main">
                    <a:graphicData uri="http://schemas.openxmlformats.org/drawingml/2006/picture">
                      <pic:pic xmlns:pic="http://schemas.openxmlformats.org/drawingml/2006/picture">
                        <pic:nvPicPr>
                          <pic:cNvPr id="2" name="CheckBox95">
                            <a:extLst>
                              <a:ext uri="{63B3BB69-23CF-44E3-9099-C40C66FF867C}">
                                <a14:compatExt xmlns:a14="http://schemas.microsoft.com/office/drawing/2010/main" spid="_x0000_s1493"/>
                              </a:ext>
                            </a:extLst>
                          </pic:cNvPr>
                          <pic:cNvPicPr>
                            <a:picLocks noChangeAspect="1"/>
                          </pic:cNvPicPr>
                        </pic:nvPicPr>
                        <pic:blipFill>
                          <a:blip r:embed="rId5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40"/>
            </w:tblGrid>
            <w:tr w:rsidR="004B7D33" w:rsidRPr="00D13943" w:rsidTr="00203337">
              <w:trPr>
                <w:trHeight w:val="230"/>
                <w:tblCellSpacing w:w="0" w:type="dxa"/>
              </w:trPr>
              <w:tc>
                <w:tcPr>
                  <w:tcW w:w="1640" w:type="dxa"/>
                  <w:vMerge w:val="restart"/>
                  <w:tcBorders>
                    <w:top w:val="single" w:sz="4" w:space="0" w:color="auto"/>
                    <w:left w:val="single" w:sz="4" w:space="0" w:color="auto"/>
                    <w:bottom w:val="nil"/>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 площадь покрытия</w:t>
                  </w:r>
                </w:p>
              </w:tc>
            </w:tr>
            <w:tr w:rsidR="004B7D33" w:rsidRPr="00D13943" w:rsidTr="00203337">
              <w:trPr>
                <w:trHeight w:val="230"/>
                <w:tblCellSpacing w:w="0" w:type="dxa"/>
              </w:trPr>
              <w:tc>
                <w:tcPr>
                  <w:tcW w:w="0" w:type="auto"/>
                  <w:vMerge/>
                  <w:tcBorders>
                    <w:top w:val="single" w:sz="4" w:space="0" w:color="auto"/>
                    <w:left w:val="single" w:sz="4" w:space="0" w:color="auto"/>
                    <w:bottom w:val="nil"/>
                    <w:right w:val="single" w:sz="4" w:space="0" w:color="000000"/>
                  </w:tcBorders>
                  <w:vAlign w:val="center"/>
                  <w:hideMark/>
                </w:tcPr>
                <w:p w:rsidR="004B7D33" w:rsidRPr="00D13943" w:rsidRDefault="004B7D33" w:rsidP="00203337">
                  <w:pPr>
                    <w:framePr w:hSpace="180" w:wrap="around" w:vAnchor="text" w:hAnchor="text" w:x="1458" w:y="1"/>
                    <w:spacing w:after="0" w:line="240" w:lineRule="auto"/>
                    <w:suppressOverlap/>
                    <w:rPr>
                      <w:rFonts w:ascii="Times New Roman" w:eastAsia="Times New Roman" w:hAnsi="Times New Roman"/>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47" name="Рисунок 147">
                    <a:extLst xmlns:a="http://schemas.openxmlformats.org/drawingml/2006/main">
                      <a:ext uri="{63B3BB69-23CF-44E3-9099-C40C66FF867C}">
                        <a14:compatExt xmlns:a14="http://schemas.microsoft.com/office/drawing/2010/main" spid="_x0000_s1495"/>
                      </a:ext>
                    </a:extLst>
                  </wp:docPr>
                  <wp:cNvGraphicFramePr/>
                  <a:graphic xmlns:a="http://schemas.openxmlformats.org/drawingml/2006/main">
                    <a:graphicData uri="http://schemas.openxmlformats.org/drawingml/2006/picture">
                      <pic:pic xmlns:pic="http://schemas.openxmlformats.org/drawingml/2006/picture">
                        <pic:nvPicPr>
                          <pic:cNvPr id="2" name="CheckBox97">
                            <a:extLst>
                              <a:ext uri="{63B3BB69-23CF-44E3-9099-C40C66FF867C}">
                                <a14:compatExt xmlns:a14="http://schemas.microsoft.com/office/drawing/2010/main" spid="_x0000_s1495"/>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360"/>
            </w:tblGrid>
            <w:tr w:rsidR="004B7D33" w:rsidRPr="00D13943" w:rsidTr="00203337">
              <w:trPr>
                <w:trHeight w:val="270"/>
                <w:tblCellSpacing w:w="0" w:type="dxa"/>
              </w:trPr>
              <w:tc>
                <w:tcPr>
                  <w:tcW w:w="33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тепловые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tcBorders>
              <w:top w:val="single" w:sz="4" w:space="0" w:color="auto"/>
              <w:left w:val="single" w:sz="4" w:space="0" w:color="auto"/>
              <w:bottom w:val="nil"/>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064" w:type="dxa"/>
            <w:gridSpan w:val="4"/>
            <w:vMerge/>
            <w:tcBorders>
              <w:top w:val="nil"/>
              <w:left w:val="nil"/>
              <w:bottom w:val="nil"/>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46" name="Рисунок 146">
                    <a:extLst xmlns:a="http://schemas.openxmlformats.org/drawingml/2006/main">
                      <a:ext uri="{63B3BB69-23CF-44E3-9099-C40C66FF867C}">
                        <a14:compatExt xmlns:a14="http://schemas.microsoft.com/office/drawing/2010/main" spid="_x0000_s1496"/>
                      </a:ext>
                    </a:extLst>
                  </wp:docPr>
                  <wp:cNvGraphicFramePr/>
                  <a:graphic xmlns:a="http://schemas.openxmlformats.org/drawingml/2006/main">
                    <a:graphicData uri="http://schemas.openxmlformats.org/drawingml/2006/picture">
                      <pic:pic xmlns:pic="http://schemas.openxmlformats.org/drawingml/2006/picture">
                        <pic:nvPicPr>
                          <pic:cNvPr id="2" name="CheckBox98">
                            <a:extLst>
                              <a:ext uri="{63B3BB69-23CF-44E3-9099-C40C66FF867C}">
                                <a14:compatExt xmlns:a14="http://schemas.microsoft.com/office/drawing/2010/main" spid="_x0000_s1496"/>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360"/>
            </w:tblGrid>
            <w:tr w:rsidR="004B7D33" w:rsidRPr="00D13943" w:rsidTr="00203337">
              <w:trPr>
                <w:trHeight w:val="255"/>
                <w:tblCellSpacing w:w="0" w:type="dxa"/>
              </w:trPr>
              <w:tc>
                <w:tcPr>
                  <w:tcW w:w="33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дымовые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val="restart"/>
            <w:tcBorders>
              <w:top w:val="nil"/>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16"/>
                <w:szCs w:val="16"/>
                <w:lang w:eastAsia="ru-RU"/>
              </w:rPr>
            </w:pPr>
            <w:r w:rsidRPr="00D13943">
              <w:rPr>
                <w:rFonts w:ascii="Times New Roman" w:eastAsia="Times New Roman" w:hAnsi="Times New Roman"/>
                <w:b/>
                <w:bCs/>
                <w:i/>
                <w:iCs/>
                <w:color w:val="000080"/>
                <w:sz w:val="16"/>
                <w:szCs w:val="16"/>
                <w:lang w:eastAsia="ru-RU"/>
              </w:rPr>
              <w:t>(если  имеется, то укажите типы используемых извещателей и площадь покрытия)</w:t>
            </w:r>
          </w:p>
        </w:tc>
        <w:tc>
          <w:tcPr>
            <w:tcW w:w="2064" w:type="dxa"/>
            <w:gridSpan w:val="4"/>
            <w:tcBorders>
              <w:top w:val="nil"/>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100%</w:t>
            </w: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45" name="Рисунок 145">
                    <a:extLst xmlns:a="http://schemas.openxmlformats.org/drawingml/2006/main">
                      <a:ext uri="{63B3BB69-23CF-44E3-9099-C40C66FF867C}">
                        <a14:compatExt xmlns:a14="http://schemas.microsoft.com/office/drawing/2010/main" spid="_x0000_s1601"/>
                      </a:ext>
                    </a:extLst>
                  </wp:docPr>
                  <wp:cNvGraphicFramePr/>
                  <a:graphic xmlns:a="http://schemas.openxmlformats.org/drawingml/2006/main">
                    <a:graphicData uri="http://schemas.openxmlformats.org/drawingml/2006/picture">
                      <pic:pic xmlns:pic="http://schemas.openxmlformats.org/drawingml/2006/picture">
                        <pic:nvPicPr>
                          <pic:cNvPr id="2" name="CheckBox99">
                            <a:extLst>
                              <a:ext uri="{63B3BB69-23CF-44E3-9099-C40C66FF867C}">
                                <a14:compatExt xmlns:a14="http://schemas.microsoft.com/office/drawing/2010/main" spid="_x0000_s1601"/>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360"/>
            </w:tblGrid>
            <w:tr w:rsidR="004B7D33" w:rsidRPr="00D13943" w:rsidTr="00203337">
              <w:trPr>
                <w:trHeight w:val="255"/>
                <w:tblCellSpacing w:w="0" w:type="dxa"/>
              </w:trPr>
              <w:tc>
                <w:tcPr>
                  <w:tcW w:w="33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комбинированные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tcBorders>
              <w:top w:val="nil"/>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16"/>
                <w:szCs w:val="16"/>
                <w:lang w:eastAsia="ru-RU"/>
              </w:rPr>
            </w:pPr>
          </w:p>
        </w:tc>
        <w:tc>
          <w:tcPr>
            <w:tcW w:w="2064"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44" name="Рисунок 144">
                    <a:extLst xmlns:a="http://schemas.openxmlformats.org/drawingml/2006/main">
                      <a:ext uri="{63B3BB69-23CF-44E3-9099-C40C66FF867C}">
                        <a14:compatExt xmlns:a14="http://schemas.microsoft.com/office/drawing/2010/main" spid="_x0000_s1494"/>
                      </a:ext>
                    </a:extLst>
                  </wp:docPr>
                  <wp:cNvGraphicFramePr/>
                  <a:graphic xmlns:a="http://schemas.openxmlformats.org/drawingml/2006/main">
                    <a:graphicData uri="http://schemas.openxmlformats.org/drawingml/2006/picture">
                      <pic:pic xmlns:pic="http://schemas.openxmlformats.org/drawingml/2006/picture">
                        <pic:nvPicPr>
                          <pic:cNvPr id="2" name="CheckBox96">
                            <a:extLst>
                              <a:ext uri="{63B3BB69-23CF-44E3-9099-C40C66FF867C}">
                                <a14:compatExt xmlns:a14="http://schemas.microsoft.com/office/drawing/2010/main" spid="_x0000_s149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40"/>
            </w:tblGrid>
            <w:tr w:rsidR="004B7D33" w:rsidRPr="00D13943" w:rsidTr="00203337">
              <w:trPr>
                <w:trHeight w:val="255"/>
                <w:tblCellSpacing w:w="0" w:type="dxa"/>
              </w:trPr>
              <w:tc>
                <w:tcPr>
                  <w:tcW w:w="16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43" name="Рисунок 143">
                    <a:extLst xmlns:a="http://schemas.openxmlformats.org/drawingml/2006/main">
                      <a:ext uri="{63B3BB69-23CF-44E3-9099-C40C66FF867C}">
                        <a14:compatExt xmlns:a14="http://schemas.microsoft.com/office/drawing/2010/main" spid="_x0000_s1498"/>
                      </a:ext>
                    </a:extLst>
                  </wp:docPr>
                  <wp:cNvGraphicFramePr/>
                  <a:graphic xmlns:a="http://schemas.openxmlformats.org/drawingml/2006/main">
                    <a:graphicData uri="http://schemas.openxmlformats.org/drawingml/2006/picture">
                      <pic:pic xmlns:pic="http://schemas.openxmlformats.org/drawingml/2006/picture">
                        <pic:nvPicPr>
                          <pic:cNvPr id="2" name="CheckBox100">
                            <a:extLst>
                              <a:ext uri="{63B3BB69-23CF-44E3-9099-C40C66FF867C}">
                                <a14:compatExt xmlns:a14="http://schemas.microsoft.com/office/drawing/2010/main" spid="_x0000_s1498"/>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360"/>
            </w:tblGrid>
            <w:tr w:rsidR="004B7D33" w:rsidRPr="00D13943" w:rsidTr="00203337">
              <w:trPr>
                <w:trHeight w:val="255"/>
                <w:tblCellSpacing w:w="0" w:type="dxa"/>
              </w:trPr>
              <w:tc>
                <w:tcPr>
                  <w:tcW w:w="33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прочие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tcBorders>
              <w:top w:val="nil"/>
              <w:left w:val="single" w:sz="4" w:space="0" w:color="auto"/>
              <w:bottom w:val="nil"/>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Место вывода сигнала о пожаре:</w:t>
            </w:r>
          </w:p>
        </w:tc>
        <w:tc>
          <w:tcPr>
            <w:tcW w:w="6037" w:type="dxa"/>
            <w:gridSpan w:val="11"/>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val="restart"/>
            <w:tcBorders>
              <w:top w:val="single" w:sz="4" w:space="0" w:color="auto"/>
              <w:left w:val="single" w:sz="4" w:space="0" w:color="auto"/>
              <w:bottom w:val="nil"/>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Наличие исправных установок АВТОМАТИЧЕСКОГО ПОЖАРОТУШЕНИЯ (АУПТ): </w:t>
            </w:r>
          </w:p>
        </w:tc>
        <w:tc>
          <w:tcPr>
            <w:tcW w:w="2064" w:type="dxa"/>
            <w:gridSpan w:val="4"/>
            <w:vMerge w:val="restart"/>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42" name="Рисунок 142">
                    <a:extLst xmlns:a="http://schemas.openxmlformats.org/drawingml/2006/main">
                      <a:ext uri="{63B3BB69-23CF-44E3-9099-C40C66FF867C}">
                        <a14:compatExt xmlns:a14="http://schemas.microsoft.com/office/drawing/2010/main" spid="_x0000_s1499"/>
                      </a:ext>
                    </a:extLst>
                  </wp:docPr>
                  <wp:cNvGraphicFramePr/>
                  <a:graphic xmlns:a="http://schemas.openxmlformats.org/drawingml/2006/main">
                    <a:graphicData uri="http://schemas.openxmlformats.org/drawingml/2006/picture">
                      <pic:pic xmlns:pic="http://schemas.openxmlformats.org/drawingml/2006/picture">
                        <pic:nvPicPr>
                          <pic:cNvPr id="2" name="CheckBox101">
                            <a:extLst>
                              <a:ext uri="{63B3BB69-23CF-44E3-9099-C40C66FF867C}">
                                <a14:compatExt xmlns:a14="http://schemas.microsoft.com/office/drawing/2010/main" spid="_x0000_s1499"/>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40"/>
            </w:tblGrid>
            <w:tr w:rsidR="004B7D33" w:rsidRPr="00D13943" w:rsidTr="00203337">
              <w:trPr>
                <w:trHeight w:val="230"/>
                <w:tblCellSpacing w:w="0" w:type="dxa"/>
              </w:trPr>
              <w:tc>
                <w:tcPr>
                  <w:tcW w:w="1640" w:type="dxa"/>
                  <w:vMerge w:val="restart"/>
                  <w:tcBorders>
                    <w:top w:val="single" w:sz="4" w:space="0" w:color="auto"/>
                    <w:left w:val="single" w:sz="4" w:space="0" w:color="auto"/>
                    <w:bottom w:val="nil"/>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 площадь покрытия</w:t>
                  </w:r>
                </w:p>
              </w:tc>
            </w:tr>
            <w:tr w:rsidR="004B7D33" w:rsidRPr="00D13943" w:rsidTr="00203337">
              <w:trPr>
                <w:trHeight w:val="230"/>
                <w:tblCellSpacing w:w="0" w:type="dxa"/>
              </w:trPr>
              <w:tc>
                <w:tcPr>
                  <w:tcW w:w="0" w:type="auto"/>
                  <w:vMerge/>
                  <w:tcBorders>
                    <w:top w:val="single" w:sz="4" w:space="0" w:color="auto"/>
                    <w:left w:val="single" w:sz="4" w:space="0" w:color="auto"/>
                    <w:bottom w:val="nil"/>
                    <w:right w:val="single" w:sz="4" w:space="0" w:color="000000"/>
                  </w:tcBorders>
                  <w:vAlign w:val="center"/>
                  <w:hideMark/>
                </w:tcPr>
                <w:p w:rsidR="004B7D33" w:rsidRPr="00D13943" w:rsidRDefault="004B7D33" w:rsidP="00203337">
                  <w:pPr>
                    <w:framePr w:hSpace="180" w:wrap="around" w:vAnchor="text" w:hAnchor="text" w:x="1458" w:y="1"/>
                    <w:spacing w:after="0" w:line="240" w:lineRule="auto"/>
                    <w:suppressOverlap/>
                    <w:rPr>
                      <w:rFonts w:ascii="Times New Roman" w:eastAsia="Times New Roman" w:hAnsi="Times New Roman"/>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41" name="Рисунок 141">
                    <a:extLst xmlns:a="http://schemas.openxmlformats.org/drawingml/2006/main">
                      <a:ext uri="{63B3BB69-23CF-44E3-9099-C40C66FF867C}">
                        <a14:compatExt xmlns:a14="http://schemas.microsoft.com/office/drawing/2010/main" spid="_x0000_s1501"/>
                      </a:ext>
                    </a:extLst>
                  </wp:docPr>
                  <wp:cNvGraphicFramePr/>
                  <a:graphic xmlns:a="http://schemas.openxmlformats.org/drawingml/2006/main">
                    <a:graphicData uri="http://schemas.openxmlformats.org/drawingml/2006/picture">
                      <pic:pic xmlns:pic="http://schemas.openxmlformats.org/drawingml/2006/picture">
                        <pic:nvPicPr>
                          <pic:cNvPr id="2" name="CheckBox103">
                            <a:extLst>
                              <a:ext uri="{63B3BB69-23CF-44E3-9099-C40C66FF867C}">
                                <a14:compatExt xmlns:a14="http://schemas.microsoft.com/office/drawing/2010/main" spid="_x0000_s1501"/>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360"/>
            </w:tblGrid>
            <w:tr w:rsidR="004B7D33" w:rsidRPr="00D13943" w:rsidTr="00203337">
              <w:trPr>
                <w:trHeight w:val="255"/>
                <w:tblCellSpacing w:w="0" w:type="dxa"/>
              </w:trPr>
              <w:tc>
                <w:tcPr>
                  <w:tcW w:w="33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водяные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tcBorders>
              <w:top w:val="single" w:sz="4" w:space="0" w:color="auto"/>
              <w:left w:val="single" w:sz="4" w:space="0" w:color="auto"/>
              <w:bottom w:val="nil"/>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064" w:type="dxa"/>
            <w:gridSpan w:val="4"/>
            <w:vMerge/>
            <w:tcBorders>
              <w:top w:val="nil"/>
              <w:left w:val="nil"/>
              <w:bottom w:val="nil"/>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40" name="Рисунок 140">
                    <a:extLst xmlns:a="http://schemas.openxmlformats.org/drawingml/2006/main">
                      <a:ext uri="{63B3BB69-23CF-44E3-9099-C40C66FF867C}">
                        <a14:compatExt xmlns:a14="http://schemas.microsoft.com/office/drawing/2010/main" spid="_x0000_s1502"/>
                      </a:ext>
                    </a:extLst>
                  </wp:docPr>
                  <wp:cNvGraphicFramePr/>
                  <a:graphic xmlns:a="http://schemas.openxmlformats.org/drawingml/2006/main">
                    <a:graphicData uri="http://schemas.openxmlformats.org/drawingml/2006/picture">
                      <pic:pic xmlns:pic="http://schemas.openxmlformats.org/drawingml/2006/picture">
                        <pic:nvPicPr>
                          <pic:cNvPr id="2" name="CheckBox104">
                            <a:extLst>
                              <a:ext uri="{63B3BB69-23CF-44E3-9099-C40C66FF867C}">
                                <a14:compatExt xmlns:a14="http://schemas.microsoft.com/office/drawing/2010/main" spid="_x0000_s1502"/>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360"/>
            </w:tblGrid>
            <w:tr w:rsidR="004B7D33" w:rsidRPr="00D13943" w:rsidTr="00203337">
              <w:trPr>
                <w:trHeight w:val="255"/>
                <w:tblCellSpacing w:w="0" w:type="dxa"/>
              </w:trPr>
              <w:tc>
                <w:tcPr>
                  <w:tcW w:w="33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газовые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tcBorders>
              <w:top w:val="single" w:sz="4" w:space="0" w:color="auto"/>
              <w:left w:val="single" w:sz="4" w:space="0" w:color="auto"/>
              <w:bottom w:val="nil"/>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064" w:type="dxa"/>
            <w:gridSpan w:val="4"/>
            <w:vMerge w:val="restart"/>
            <w:tcBorders>
              <w:top w:val="nil"/>
              <w:left w:val="single" w:sz="4" w:space="0" w:color="auto"/>
              <w:bottom w:val="single" w:sz="4" w:space="0" w:color="000000"/>
              <w:right w:val="single" w:sz="4" w:space="0" w:color="000000"/>
            </w:tcBorders>
            <w:shd w:val="clear" w:color="auto" w:fill="auto"/>
            <w:noWrap/>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xml:space="preserve"> _______ %  </w:t>
            </w: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39" name="Рисунок 139">
                    <a:extLst xmlns:a="http://schemas.openxmlformats.org/drawingml/2006/main">
                      <a:ext uri="{63B3BB69-23CF-44E3-9099-C40C66FF867C}">
                        <a14:compatExt xmlns:a14="http://schemas.microsoft.com/office/drawing/2010/main" spid="_x0000_s1503"/>
                      </a:ext>
                    </a:extLst>
                  </wp:docPr>
                  <wp:cNvGraphicFramePr/>
                  <a:graphic xmlns:a="http://schemas.openxmlformats.org/drawingml/2006/main">
                    <a:graphicData uri="http://schemas.openxmlformats.org/drawingml/2006/picture">
                      <pic:pic xmlns:pic="http://schemas.openxmlformats.org/drawingml/2006/picture">
                        <pic:nvPicPr>
                          <pic:cNvPr id="2" name="CheckBox105">
                            <a:extLst>
                              <a:ext uri="{63B3BB69-23CF-44E3-9099-C40C66FF867C}">
                                <a14:compatExt xmlns:a14="http://schemas.microsoft.com/office/drawing/2010/main" spid="_x0000_s1503"/>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360"/>
            </w:tblGrid>
            <w:tr w:rsidR="004B7D33" w:rsidRPr="00D13943" w:rsidTr="00203337">
              <w:trPr>
                <w:trHeight w:val="255"/>
                <w:tblCellSpacing w:w="0" w:type="dxa"/>
              </w:trPr>
              <w:tc>
                <w:tcPr>
                  <w:tcW w:w="33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lastRenderedPageBreak/>
                    <w:t xml:space="preserve"> </w:t>
                  </w:r>
                  <w:r w:rsidRPr="00D13943">
                    <w:rPr>
                      <w:rFonts w:ascii="Times New Roman" w:eastAsia="Times New Roman" w:hAnsi="Times New Roman"/>
                      <w:color w:val="000080"/>
                      <w:sz w:val="20"/>
                      <w:szCs w:val="20"/>
                      <w:lang w:eastAsia="ru-RU"/>
                    </w:rPr>
                    <w:t xml:space="preserve">порошковые,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val="restart"/>
            <w:tcBorders>
              <w:top w:val="nil"/>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18"/>
                <w:szCs w:val="18"/>
                <w:lang w:eastAsia="ru-RU"/>
              </w:rPr>
            </w:pPr>
            <w:r w:rsidRPr="00D13943">
              <w:rPr>
                <w:rFonts w:ascii="Times New Roman" w:eastAsia="Times New Roman" w:hAnsi="Times New Roman"/>
                <w:b/>
                <w:bCs/>
                <w:i/>
                <w:iCs/>
                <w:color w:val="000080"/>
                <w:sz w:val="18"/>
                <w:szCs w:val="18"/>
                <w:lang w:eastAsia="ru-RU"/>
              </w:rPr>
              <w:lastRenderedPageBreak/>
              <w:t>(если имеются, отметьте тип и укажите площадь покрытия)</w:t>
            </w:r>
          </w:p>
        </w:tc>
        <w:tc>
          <w:tcPr>
            <w:tcW w:w="2064" w:type="dxa"/>
            <w:gridSpan w:val="4"/>
            <w:vMerge/>
            <w:tcBorders>
              <w:top w:val="nil"/>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38" name="Рисунок 138">
                    <a:extLst xmlns:a="http://schemas.openxmlformats.org/drawingml/2006/main">
                      <a:ext uri="{63B3BB69-23CF-44E3-9099-C40C66FF867C}">
                        <a14:compatExt xmlns:a14="http://schemas.microsoft.com/office/drawing/2010/main" spid="_x0000_s1504"/>
                      </a:ext>
                    </a:extLst>
                  </wp:docPr>
                  <wp:cNvGraphicFramePr/>
                  <a:graphic xmlns:a="http://schemas.openxmlformats.org/drawingml/2006/main">
                    <a:graphicData uri="http://schemas.openxmlformats.org/drawingml/2006/picture">
                      <pic:pic xmlns:pic="http://schemas.openxmlformats.org/drawingml/2006/picture">
                        <pic:nvPicPr>
                          <pic:cNvPr id="2" name="CheckBox106">
                            <a:extLst>
                              <a:ext uri="{63B3BB69-23CF-44E3-9099-C40C66FF867C}">
                                <a14:compatExt xmlns:a14="http://schemas.microsoft.com/office/drawing/2010/main" spid="_x0000_s150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360"/>
            </w:tblGrid>
            <w:tr w:rsidR="004B7D33" w:rsidRPr="00D13943" w:rsidTr="00203337">
              <w:trPr>
                <w:trHeight w:val="255"/>
                <w:tblCellSpacing w:w="0" w:type="dxa"/>
              </w:trPr>
              <w:tc>
                <w:tcPr>
                  <w:tcW w:w="33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пенные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tcBorders>
              <w:top w:val="nil"/>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18"/>
                <w:szCs w:val="18"/>
                <w:lang w:eastAsia="ru-RU"/>
              </w:rPr>
            </w:pPr>
          </w:p>
        </w:tc>
        <w:tc>
          <w:tcPr>
            <w:tcW w:w="2064" w:type="dxa"/>
            <w:gridSpan w:val="4"/>
            <w:vMerge/>
            <w:tcBorders>
              <w:top w:val="nil"/>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37" name="Рисунок 137">
                    <a:extLst xmlns:a="http://schemas.openxmlformats.org/drawingml/2006/main">
                      <a:ext uri="{63B3BB69-23CF-44E3-9099-C40C66FF867C}">
                        <a14:compatExt xmlns:a14="http://schemas.microsoft.com/office/drawing/2010/main" spid="_x0000_s1505"/>
                      </a:ext>
                    </a:extLst>
                  </wp:docPr>
                  <wp:cNvGraphicFramePr/>
                  <a:graphic xmlns:a="http://schemas.openxmlformats.org/drawingml/2006/main">
                    <a:graphicData uri="http://schemas.openxmlformats.org/drawingml/2006/picture">
                      <pic:pic xmlns:pic="http://schemas.openxmlformats.org/drawingml/2006/picture">
                        <pic:nvPicPr>
                          <pic:cNvPr id="2" name="CheckBox107">
                            <a:extLst>
                              <a:ext uri="{63B3BB69-23CF-44E3-9099-C40C66FF867C}">
                                <a14:compatExt xmlns:a14="http://schemas.microsoft.com/office/drawing/2010/main" spid="_x0000_s1505"/>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360"/>
            </w:tblGrid>
            <w:tr w:rsidR="004B7D33" w:rsidRPr="00D13943" w:rsidTr="00203337">
              <w:trPr>
                <w:trHeight w:val="255"/>
                <w:tblCellSpacing w:w="0" w:type="dxa"/>
              </w:trPr>
              <w:tc>
                <w:tcPr>
                  <w:tcW w:w="33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аэрозольные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tcBorders>
              <w:top w:val="nil"/>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18"/>
                <w:szCs w:val="18"/>
                <w:lang w:eastAsia="ru-RU"/>
              </w:rPr>
            </w:pPr>
          </w:p>
        </w:tc>
        <w:tc>
          <w:tcPr>
            <w:tcW w:w="2064"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36" name="Рисунок 136">
                    <a:extLst xmlns:a="http://schemas.openxmlformats.org/drawingml/2006/main">
                      <a:ext uri="{63B3BB69-23CF-44E3-9099-C40C66FF867C}">
                        <a14:compatExt xmlns:a14="http://schemas.microsoft.com/office/drawing/2010/main" spid="_x0000_s1500"/>
                      </a:ext>
                    </a:extLst>
                  </wp:docPr>
                  <wp:cNvGraphicFramePr/>
                  <a:graphic xmlns:a="http://schemas.openxmlformats.org/drawingml/2006/main">
                    <a:graphicData uri="http://schemas.openxmlformats.org/drawingml/2006/picture">
                      <pic:pic xmlns:pic="http://schemas.openxmlformats.org/drawingml/2006/picture">
                        <pic:nvPicPr>
                          <pic:cNvPr id="2" name="CheckBox102">
                            <a:extLst>
                              <a:ext uri="{63B3BB69-23CF-44E3-9099-C40C66FF867C}">
                                <a14:compatExt xmlns:a14="http://schemas.microsoft.com/office/drawing/2010/main" spid="_x0000_s1500"/>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40"/>
            </w:tblGrid>
            <w:tr w:rsidR="004B7D33" w:rsidRPr="00D13943" w:rsidTr="00203337">
              <w:trPr>
                <w:trHeight w:val="255"/>
                <w:tblCellSpacing w:w="0" w:type="dxa"/>
              </w:trPr>
              <w:tc>
                <w:tcPr>
                  <w:tcW w:w="16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нет</w:t>
                  </w:r>
                  <w:r w:rsidRPr="00D13943">
                    <w:rPr>
                      <w:rFonts w:ascii="Times New Roman" w:eastAsia="Times New Roman" w:hAnsi="Times New Roman"/>
                      <w:b/>
                      <w:bCs/>
                      <w:i/>
                      <w:iCs/>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973" w:type="dxa"/>
            <w:gridSpan w:val="7"/>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35" name="Рисунок 135">
                    <a:extLst xmlns:a="http://schemas.openxmlformats.org/drawingml/2006/main">
                      <a:ext uri="{63B3BB69-23CF-44E3-9099-C40C66FF867C}">
                        <a14:compatExt xmlns:a14="http://schemas.microsoft.com/office/drawing/2010/main" spid="_x0000_s1506"/>
                      </a:ext>
                    </a:extLst>
                  </wp:docPr>
                  <wp:cNvGraphicFramePr/>
                  <a:graphic xmlns:a="http://schemas.openxmlformats.org/drawingml/2006/main">
                    <a:graphicData uri="http://schemas.openxmlformats.org/drawingml/2006/picture">
                      <pic:pic xmlns:pic="http://schemas.openxmlformats.org/drawingml/2006/picture">
                        <pic:nvPicPr>
                          <pic:cNvPr id="2" name="CheckBox108">
                            <a:extLst>
                              <a:ext uri="{63B3BB69-23CF-44E3-9099-C40C66FF867C}">
                                <a14:compatExt xmlns:a14="http://schemas.microsoft.com/office/drawing/2010/main" spid="_x0000_s1506"/>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360"/>
            </w:tblGrid>
            <w:tr w:rsidR="004B7D33" w:rsidRPr="00D13943" w:rsidTr="00203337">
              <w:trPr>
                <w:trHeight w:val="255"/>
                <w:tblCellSpacing w:w="0" w:type="dxa"/>
              </w:trPr>
              <w:tc>
                <w:tcPr>
                  <w:tcW w:w="33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другие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val="restart"/>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both"/>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Используемые типы огнетушителей (переносных или стационарных) и их тип и количество:</w:t>
            </w:r>
          </w:p>
        </w:tc>
        <w:tc>
          <w:tcPr>
            <w:tcW w:w="909" w:type="dxa"/>
            <w:gridSpan w:val="2"/>
            <w:tcBorders>
              <w:top w:val="single" w:sz="4" w:space="0" w:color="auto"/>
              <w:left w:val="nil"/>
              <w:bottom w:val="single" w:sz="4" w:space="0" w:color="auto"/>
              <w:right w:val="single" w:sz="4" w:space="0" w:color="000000"/>
            </w:tcBorders>
            <w:shd w:val="clear" w:color="000000" w:fill="FFFFFF"/>
            <w:noWrap/>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009472"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134" name="Рисунок 134">
                    <a:extLst xmlns:a="http://schemas.openxmlformats.org/drawingml/2006/main">
                      <a:ext uri="{63B3BB69-23CF-44E3-9099-C40C66FF867C}">
                        <a14:compatExt xmlns:a14="http://schemas.microsoft.com/office/drawing/2010/main" spid="_x0000_s1509"/>
                      </a:ext>
                    </a:extLst>
                  </wp:docPr>
                  <wp:cNvGraphicFramePr/>
                  <a:graphic xmlns:a="http://schemas.openxmlformats.org/drawingml/2006/main">
                    <a:graphicData uri="http://schemas.openxmlformats.org/drawingml/2006/picture">
                      <pic:pic xmlns:pic="http://schemas.openxmlformats.org/drawingml/2006/picture">
                        <pic:nvPicPr>
                          <pic:cNvPr id="2" name="CheckBox111">
                            <a:extLst>
                              <a:ext uri="{63B3BB69-23CF-44E3-9099-C40C66FF867C}">
                                <a14:compatExt xmlns:a14="http://schemas.microsoft.com/office/drawing/2010/main" spid="_x0000_s1509"/>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да</w:t>
            </w:r>
          </w:p>
        </w:tc>
        <w:tc>
          <w:tcPr>
            <w:tcW w:w="3327" w:type="dxa"/>
            <w:gridSpan w:val="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noProof/>
                <w:color w:val="000080"/>
                <w:sz w:val="20"/>
                <w:szCs w:val="20"/>
                <w:lang w:eastAsia="ru-RU"/>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33" name="Рисунок 133">
                    <a:extLst xmlns:a="http://schemas.openxmlformats.org/drawingml/2006/main">
                      <a:ext uri="{63B3BB69-23CF-44E3-9099-C40C66FF867C}">
                        <a14:compatExt xmlns:a14="http://schemas.microsoft.com/office/drawing/2010/main" spid="_x0000_s1511"/>
                      </a:ext>
                    </a:extLst>
                  </wp:docPr>
                  <wp:cNvGraphicFramePr/>
                  <a:graphic xmlns:a="http://schemas.openxmlformats.org/drawingml/2006/main">
                    <a:graphicData uri="http://schemas.openxmlformats.org/drawingml/2006/picture">
                      <pic:pic xmlns:pic="http://schemas.openxmlformats.org/drawingml/2006/picture">
                        <pic:nvPicPr>
                          <pic:cNvPr id="2" name="CheckBox113">
                            <a:extLst>
                              <a:ext uri="{63B3BB69-23CF-44E3-9099-C40C66FF867C}">
                                <a14:compatExt xmlns:a14="http://schemas.microsoft.com/office/drawing/2010/main" spid="_x0000_s1511"/>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порошковые,      кол-во :</w:t>
            </w:r>
          </w:p>
        </w:tc>
        <w:tc>
          <w:tcPr>
            <w:tcW w:w="1107" w:type="dxa"/>
            <w:gridSpan w:val="2"/>
            <w:tcBorders>
              <w:top w:val="single" w:sz="4" w:space="0" w:color="auto"/>
              <w:left w:val="nil"/>
              <w:bottom w:val="single" w:sz="4" w:space="0" w:color="auto"/>
              <w:right w:val="single" w:sz="4" w:space="0" w:color="auto"/>
            </w:tcBorders>
            <w:shd w:val="clear" w:color="000000" w:fill="FFFFFF"/>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694" w:type="dxa"/>
            <w:tcBorders>
              <w:top w:val="nil"/>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шт.</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909" w:type="dxa"/>
            <w:gridSpan w:val="2"/>
            <w:tcBorders>
              <w:top w:val="single" w:sz="4" w:space="0" w:color="auto"/>
              <w:left w:val="nil"/>
              <w:bottom w:val="single" w:sz="4" w:space="0" w:color="auto"/>
              <w:right w:val="single" w:sz="4" w:space="0" w:color="000000"/>
            </w:tcBorders>
            <w:shd w:val="clear" w:color="000000" w:fill="FFFFFF"/>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010496" behindDoc="0" locked="0" layoutInCell="1" allowOverlap="1">
                  <wp:simplePos x="0" y="0"/>
                  <wp:positionH relativeFrom="column">
                    <wp:posOffset>12700</wp:posOffset>
                  </wp:positionH>
                  <wp:positionV relativeFrom="paragraph">
                    <wp:posOffset>0</wp:posOffset>
                  </wp:positionV>
                  <wp:extent cx="120650" cy="114300"/>
                  <wp:effectExtent l="0" t="0" r="0" b="0"/>
                  <wp:wrapNone/>
                  <wp:docPr id="132" name="Рисунок 132">
                    <a:extLst xmlns:a="http://schemas.openxmlformats.org/drawingml/2006/main">
                      <a:ext uri="{63B3BB69-23CF-44E3-9099-C40C66FF867C}">
                        <a14:compatExt xmlns:a14="http://schemas.microsoft.com/office/drawing/2010/main" spid="_x0000_s1510"/>
                      </a:ext>
                    </a:extLst>
                  </wp:docPr>
                  <wp:cNvGraphicFramePr/>
                  <a:graphic xmlns:a="http://schemas.openxmlformats.org/drawingml/2006/main">
                    <a:graphicData uri="http://schemas.openxmlformats.org/drawingml/2006/picture">
                      <pic:pic xmlns:pic="http://schemas.openxmlformats.org/drawingml/2006/picture">
                        <pic:nvPicPr>
                          <pic:cNvPr id="2" name="CheckBox112">
                            <a:extLst>
                              <a:ext uri="{63B3BB69-23CF-44E3-9099-C40C66FF867C}">
                                <a14:compatExt xmlns:a14="http://schemas.microsoft.com/office/drawing/2010/main" spid="_x0000_s1510"/>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нет</w:t>
            </w:r>
          </w:p>
        </w:tc>
        <w:tc>
          <w:tcPr>
            <w:tcW w:w="3327" w:type="dxa"/>
            <w:gridSpan w:val="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noProof/>
                <w:color w:val="000080"/>
                <w:sz w:val="20"/>
                <w:szCs w:val="20"/>
                <w:lang w:eastAsia="ru-RU"/>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31" name="Рисунок 131">
                    <a:extLst xmlns:a="http://schemas.openxmlformats.org/drawingml/2006/main">
                      <a:ext uri="{63B3BB69-23CF-44E3-9099-C40C66FF867C}">
                        <a14:compatExt xmlns:a14="http://schemas.microsoft.com/office/drawing/2010/main" spid="_x0000_s1512"/>
                      </a:ext>
                    </a:extLst>
                  </wp:docPr>
                  <wp:cNvGraphicFramePr/>
                  <a:graphic xmlns:a="http://schemas.openxmlformats.org/drawingml/2006/main">
                    <a:graphicData uri="http://schemas.openxmlformats.org/drawingml/2006/picture">
                      <pic:pic xmlns:pic="http://schemas.openxmlformats.org/drawingml/2006/picture">
                        <pic:nvPicPr>
                          <pic:cNvPr id="2" name="CheckBox114">
                            <a:extLst>
                              <a:ext uri="{63B3BB69-23CF-44E3-9099-C40C66FF867C}">
                                <a14:compatExt xmlns:a14="http://schemas.microsoft.com/office/drawing/2010/main" spid="_x0000_s1512"/>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углекислотные,  кол-во:</w:t>
            </w:r>
          </w:p>
        </w:tc>
        <w:tc>
          <w:tcPr>
            <w:tcW w:w="1107" w:type="dxa"/>
            <w:gridSpan w:val="2"/>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9</w:t>
            </w:r>
          </w:p>
        </w:tc>
        <w:tc>
          <w:tcPr>
            <w:tcW w:w="694" w:type="dxa"/>
            <w:tcBorders>
              <w:top w:val="nil"/>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шт.</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90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4B7D33" w:rsidRPr="00D13943" w:rsidRDefault="004B7D33" w:rsidP="00203337">
            <w:pPr>
              <w:spacing w:after="0" w:line="240" w:lineRule="auto"/>
              <w:jc w:val="center"/>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3327" w:type="dxa"/>
            <w:gridSpan w:val="6"/>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noProof/>
                <w:color w:val="000080"/>
                <w:sz w:val="20"/>
                <w:szCs w:val="20"/>
                <w:lang w:eastAsia="ru-RU"/>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30" name="Рисунок 130">
                    <a:extLst xmlns:a="http://schemas.openxmlformats.org/drawingml/2006/main">
                      <a:ext uri="{63B3BB69-23CF-44E3-9099-C40C66FF867C}">
                        <a14:compatExt xmlns:a14="http://schemas.microsoft.com/office/drawing/2010/main" spid="_x0000_s1513"/>
                      </a:ext>
                    </a:extLst>
                  </wp:docPr>
                  <wp:cNvGraphicFramePr/>
                  <a:graphic xmlns:a="http://schemas.openxmlformats.org/drawingml/2006/main">
                    <a:graphicData uri="http://schemas.openxmlformats.org/drawingml/2006/picture">
                      <pic:pic xmlns:pic="http://schemas.openxmlformats.org/drawingml/2006/picture">
                        <pic:nvPicPr>
                          <pic:cNvPr id="2" name="CheckBox115">
                            <a:extLst>
                              <a:ext uri="{63B3BB69-23CF-44E3-9099-C40C66FF867C}">
                                <a14:compatExt xmlns:a14="http://schemas.microsoft.com/office/drawing/2010/main" spid="_x0000_s1513"/>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пенные,                кол-во:</w:t>
            </w:r>
          </w:p>
        </w:tc>
        <w:tc>
          <w:tcPr>
            <w:tcW w:w="1107" w:type="dxa"/>
            <w:gridSpan w:val="2"/>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694" w:type="dxa"/>
            <w:tcBorders>
              <w:top w:val="nil"/>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шт.</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6176" w:type="dxa"/>
            <w:gridSpan w:val="13"/>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909" w:type="dxa"/>
            <w:gridSpan w:val="2"/>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1155"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29" name="Рисунок 129">
                    <a:extLst xmlns:a="http://schemas.openxmlformats.org/drawingml/2006/main">
                      <a:ext uri="{63B3BB69-23CF-44E3-9099-C40C66FF867C}">
                        <a14:compatExt xmlns:a14="http://schemas.microsoft.com/office/drawing/2010/main" spid="_x0000_s1514"/>
                      </a:ext>
                    </a:extLst>
                  </wp:docPr>
                  <wp:cNvGraphicFramePr/>
                  <a:graphic xmlns:a="http://schemas.openxmlformats.org/drawingml/2006/main">
                    <a:graphicData uri="http://schemas.openxmlformats.org/drawingml/2006/picture">
                      <pic:pic xmlns:pic="http://schemas.openxmlformats.org/drawingml/2006/picture">
                        <pic:nvPicPr>
                          <pic:cNvPr id="2" name="CheckBox116">
                            <a:extLst>
                              <a:ext uri="{63B3BB69-23CF-44E3-9099-C40C66FF867C}">
                                <a14:compatExt xmlns:a14="http://schemas.microsoft.com/office/drawing/2010/main" spid="_x0000_s1514"/>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34"/>
            </w:tblGrid>
            <w:tr w:rsidR="004B7D33" w:rsidRPr="00D13943" w:rsidTr="00203337">
              <w:trPr>
                <w:trHeight w:val="255"/>
                <w:tblCellSpacing w:w="0" w:type="dxa"/>
              </w:trPr>
              <w:tc>
                <w:tcPr>
                  <w:tcW w:w="9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другие: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172" w:type="dxa"/>
            <w:gridSpan w:val="4"/>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1107" w:type="dxa"/>
            <w:gridSpan w:val="2"/>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694" w:type="dxa"/>
            <w:tcBorders>
              <w:top w:val="nil"/>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шт.</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10412" w:type="dxa"/>
            <w:gridSpan w:val="21"/>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Укажите даты последних проверок параметров огнетушащего вещества в огнетушителях: </w:t>
            </w:r>
          </w:p>
        </w:tc>
        <w:tc>
          <w:tcPr>
            <w:tcW w:w="1801" w:type="dxa"/>
            <w:gridSpan w:val="3"/>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5776" w:type="dxa"/>
            <w:gridSpan w:val="12"/>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Техническое состояние огнетушителей:</w:t>
            </w:r>
          </w:p>
        </w:tc>
        <w:tc>
          <w:tcPr>
            <w:tcW w:w="3020" w:type="dxa"/>
            <w:gridSpan w:val="6"/>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noProof/>
                <w:color w:val="000080"/>
                <w:sz w:val="20"/>
                <w:szCs w:val="20"/>
                <w:lang w:eastAsia="ru-RU"/>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28" name="Рисунок 128">
                    <a:extLst xmlns:a="http://schemas.openxmlformats.org/drawingml/2006/main">
                      <a:ext uri="{63B3BB69-23CF-44E3-9099-C40C66FF867C}">
                        <a14:compatExt xmlns:a14="http://schemas.microsoft.com/office/drawing/2010/main" spid="_x0000_s1515"/>
                      </a:ext>
                    </a:extLst>
                  </wp:docPr>
                  <wp:cNvGraphicFramePr/>
                  <a:graphic xmlns:a="http://schemas.openxmlformats.org/drawingml/2006/main">
                    <a:graphicData uri="http://schemas.openxmlformats.org/drawingml/2006/picture">
                      <pic:pic xmlns:pic="http://schemas.openxmlformats.org/drawingml/2006/picture">
                        <pic:nvPicPr>
                          <pic:cNvPr id="2" name="CheckBox117">
                            <a:extLst>
                              <a:ext uri="{63B3BB69-23CF-44E3-9099-C40C66FF867C}">
                                <a14:compatExt xmlns:a14="http://schemas.microsoft.com/office/drawing/2010/main" spid="_x0000_s1515"/>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исправны  </w:t>
            </w:r>
          </w:p>
        </w:tc>
        <w:tc>
          <w:tcPr>
            <w:tcW w:w="3417" w:type="dxa"/>
            <w:gridSpan w:val="6"/>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noProof/>
                <w:color w:val="000080"/>
                <w:sz w:val="20"/>
                <w:szCs w:val="20"/>
                <w:lang w:eastAsia="ru-RU"/>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27" name="Рисунок 127">
                    <a:extLst xmlns:a="http://schemas.openxmlformats.org/drawingml/2006/main">
                      <a:ext uri="{63B3BB69-23CF-44E3-9099-C40C66FF867C}">
                        <a14:compatExt xmlns:a14="http://schemas.microsoft.com/office/drawing/2010/main" spid="_x0000_s1516"/>
                      </a:ext>
                    </a:extLst>
                  </wp:docPr>
                  <wp:cNvGraphicFramePr/>
                  <a:graphic xmlns:a="http://schemas.openxmlformats.org/drawingml/2006/main">
                    <a:graphicData uri="http://schemas.openxmlformats.org/drawingml/2006/picture">
                      <pic:pic xmlns:pic="http://schemas.openxmlformats.org/drawingml/2006/picture">
                        <pic:nvPicPr>
                          <pic:cNvPr id="2" name="CheckBox118">
                            <a:extLst>
                              <a:ext uri="{63B3BB69-23CF-44E3-9099-C40C66FF867C}">
                                <a14:compatExt xmlns:a14="http://schemas.microsoft.com/office/drawing/2010/main" spid="_x0000_s1516"/>
                              </a:ext>
                            </a:extLst>
                          </pic:cNvPr>
                          <pic:cNvPicPr>
                            <a:picLocks noChangeAspect="1"/>
                          </pic:cNvPicPr>
                        </pic:nvPicPr>
                        <pic:blipFill>
                          <a:blip r:embed="rId6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неисправны</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5776" w:type="dxa"/>
            <w:gridSpan w:val="12"/>
            <w:vMerge w:val="restart"/>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both"/>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Обеспеченность водой для тушения пожара:</w:t>
            </w:r>
          </w:p>
        </w:tc>
        <w:tc>
          <w:tcPr>
            <w:tcW w:w="6437" w:type="dxa"/>
            <w:gridSpan w:val="1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26" name="Рисунок 126">
                    <a:extLst xmlns:a="http://schemas.openxmlformats.org/drawingml/2006/main">
                      <a:ext uri="{63B3BB69-23CF-44E3-9099-C40C66FF867C}">
                        <a14:compatExt xmlns:a14="http://schemas.microsoft.com/office/drawing/2010/main" spid="_x0000_s1517"/>
                      </a:ext>
                    </a:extLst>
                  </wp:docPr>
                  <wp:cNvGraphicFramePr/>
                  <a:graphic xmlns:a="http://schemas.openxmlformats.org/drawingml/2006/main">
                    <a:graphicData uri="http://schemas.openxmlformats.org/drawingml/2006/picture">
                      <pic:pic xmlns:pic="http://schemas.openxmlformats.org/drawingml/2006/picture">
                        <pic:nvPicPr>
                          <pic:cNvPr id="2" name="CheckBox119">
                            <a:extLst>
                              <a:ext uri="{63B3BB69-23CF-44E3-9099-C40C66FF867C}">
                                <a14:compatExt xmlns:a14="http://schemas.microsoft.com/office/drawing/2010/main" spid="_x0000_s1517"/>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400"/>
            </w:tblGrid>
            <w:tr w:rsidR="004B7D33" w:rsidRPr="00D13943" w:rsidTr="00203337">
              <w:trPr>
                <w:trHeight w:val="255"/>
                <w:tblCellSpacing w:w="0" w:type="dxa"/>
              </w:trPr>
              <w:tc>
                <w:tcPr>
                  <w:tcW w:w="540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наружный противопожарный водопровод (гидранты)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5776" w:type="dxa"/>
            <w:gridSpan w:val="12"/>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6437" w:type="dxa"/>
            <w:gridSpan w:val="12"/>
            <w:tcBorders>
              <w:top w:val="single" w:sz="4" w:space="0" w:color="auto"/>
              <w:left w:val="single" w:sz="4" w:space="0" w:color="auto"/>
              <w:bottom w:val="nil"/>
              <w:right w:val="single" w:sz="4" w:space="0" w:color="auto"/>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noProof/>
                <w:color w:val="000080"/>
                <w:sz w:val="20"/>
                <w:szCs w:val="20"/>
                <w:lang w:eastAsia="ru-RU"/>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25" name="Рисунок 125">
                    <a:extLst xmlns:a="http://schemas.openxmlformats.org/drawingml/2006/main">
                      <a:ext uri="{63B3BB69-23CF-44E3-9099-C40C66FF867C}">
                        <a14:compatExt xmlns:a14="http://schemas.microsoft.com/office/drawing/2010/main" spid="_x0000_s1518"/>
                      </a:ext>
                    </a:extLst>
                  </wp:docPr>
                  <wp:cNvGraphicFramePr/>
                  <a:graphic xmlns:a="http://schemas.openxmlformats.org/drawingml/2006/main">
                    <a:graphicData uri="http://schemas.openxmlformats.org/drawingml/2006/picture">
                      <pic:pic xmlns:pic="http://schemas.openxmlformats.org/drawingml/2006/picture">
                        <pic:nvPicPr>
                          <pic:cNvPr id="2" name="CheckBox120">
                            <a:extLst>
                              <a:ext uri="{63B3BB69-23CF-44E3-9099-C40C66FF867C}">
                                <a14:compatExt xmlns:a14="http://schemas.microsoft.com/office/drawing/2010/main" spid="_x0000_s1518"/>
                              </a:ext>
                            </a:extLst>
                          </pic:cNvPr>
                          <pic:cNvPicPr>
                            <a:picLocks noChangeAspect="1"/>
                          </pic:cNvPicPr>
                        </pic:nvPicPr>
                        <pic:blipFill>
                          <a:blip r:embed="rId36"/>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внутренние пожарные краны</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5776" w:type="dxa"/>
            <w:gridSpan w:val="12"/>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5743" w:type="dxa"/>
            <w:gridSpan w:val="11"/>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24" name="Рисунок 124">
                    <a:extLst xmlns:a="http://schemas.openxmlformats.org/drawingml/2006/main">
                      <a:ext uri="{63B3BB69-23CF-44E3-9099-C40C66FF867C}">
                        <a14:compatExt xmlns:a14="http://schemas.microsoft.com/office/drawing/2010/main" spid="_x0000_s1519"/>
                      </a:ext>
                    </a:extLst>
                  </wp:docPr>
                  <wp:cNvGraphicFramePr/>
                  <a:graphic xmlns:a="http://schemas.openxmlformats.org/drawingml/2006/main">
                    <a:graphicData uri="http://schemas.openxmlformats.org/drawingml/2006/picture">
                      <pic:pic xmlns:pic="http://schemas.openxmlformats.org/drawingml/2006/picture">
                        <pic:nvPicPr>
                          <pic:cNvPr id="2" name="CheckBox121">
                            <a:extLst>
                              <a:ext uri="{63B3BB69-23CF-44E3-9099-C40C66FF867C}">
                                <a14:compatExt xmlns:a14="http://schemas.microsoft.com/office/drawing/2010/main" spid="_x0000_s1519"/>
                              </a:ext>
                            </a:extLst>
                          </pic:cNvPr>
                          <pic:cNvPicPr>
                            <a:picLocks noChangeAspect="1"/>
                          </pic:cNvPicPr>
                        </pic:nvPicPr>
                        <pic:blipFill>
                          <a:blip r:embed="rId36"/>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740"/>
            </w:tblGrid>
            <w:tr w:rsidR="004B7D33" w:rsidRPr="00D13943" w:rsidTr="00203337">
              <w:trPr>
                <w:trHeight w:val="270"/>
                <w:tblCellSpacing w:w="0" w:type="dxa"/>
              </w:trPr>
              <w:tc>
                <w:tcPr>
                  <w:tcW w:w="474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наличие источников воды, их емкость, м.куб.: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694"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ense" w:eastAsia="Times New Roman" w:hAnsi="Tense"/>
                <w:color w:val="000080"/>
                <w:sz w:val="20"/>
                <w:szCs w:val="20"/>
                <w:lang w:eastAsia="ru-RU"/>
              </w:rPr>
            </w:pPr>
            <w:r w:rsidRPr="00D13943">
              <w:rPr>
                <w:rFonts w:ascii="Tense" w:eastAsia="Times New Roman" w:hAnsi="Tense"/>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4551" w:type="dxa"/>
            <w:gridSpan w:val="10"/>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Есть ли собственная пожарная охрана? </w:t>
            </w:r>
          </w:p>
        </w:tc>
        <w:tc>
          <w:tcPr>
            <w:tcW w:w="1225"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20736" behindDoc="0" locked="0" layoutInCell="1" allowOverlap="1">
                  <wp:simplePos x="0" y="0"/>
                  <wp:positionH relativeFrom="column">
                    <wp:posOffset>50800</wp:posOffset>
                  </wp:positionH>
                  <wp:positionV relativeFrom="paragraph">
                    <wp:posOffset>19050</wp:posOffset>
                  </wp:positionV>
                  <wp:extent cx="120650" cy="114300"/>
                  <wp:effectExtent l="0" t="0" r="0" b="0"/>
                  <wp:wrapNone/>
                  <wp:docPr id="123" name="Рисунок 123">
                    <a:extLst xmlns:a="http://schemas.openxmlformats.org/drawingml/2006/main">
                      <a:ext uri="{63B3BB69-23CF-44E3-9099-C40C66FF867C}">
                        <a14:compatExt xmlns:a14="http://schemas.microsoft.com/office/drawing/2010/main" spid="_x0000_s1521"/>
                      </a:ext>
                    </a:extLst>
                  </wp:docPr>
                  <wp:cNvGraphicFramePr/>
                  <a:graphic xmlns:a="http://schemas.openxmlformats.org/drawingml/2006/main">
                    <a:graphicData uri="http://schemas.openxmlformats.org/drawingml/2006/picture">
                      <pic:pic xmlns:pic="http://schemas.openxmlformats.org/drawingml/2006/picture">
                        <pic:nvPicPr>
                          <pic:cNvPr id="2" name="CheckBox123">
                            <a:extLst>
                              <a:ext uri="{63B3BB69-23CF-44E3-9099-C40C66FF867C}">
                                <a14:compatExt xmlns:a14="http://schemas.microsoft.com/office/drawing/2010/main" spid="_x0000_s1521"/>
                              </a:ext>
                            </a:extLst>
                          </pic:cNvPr>
                          <pic:cNvPicPr>
                            <a:picLocks noChangeAspect="1"/>
                          </pic:cNvPicPr>
                        </pic:nvPicPr>
                        <pic:blipFill>
                          <a:blip r:embed="rId64"/>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0"/>
            </w:tblGrid>
            <w:tr w:rsidR="004B7D33" w:rsidRPr="00D13943" w:rsidTr="00203337">
              <w:trPr>
                <w:trHeight w:val="270"/>
                <w:tblCellSpacing w:w="0" w:type="dxa"/>
              </w:trPr>
              <w:tc>
                <w:tcPr>
                  <w:tcW w:w="8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126" w:type="dxa"/>
            <w:gridSpan w:val="10"/>
            <w:vMerge w:val="restart"/>
            <w:tcBorders>
              <w:top w:val="nil"/>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Наличие стационарной телефонной связи:</w:t>
            </w:r>
          </w:p>
        </w:tc>
        <w:tc>
          <w:tcPr>
            <w:tcW w:w="131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22784" behindDoc="0" locked="0" layoutInCell="1" allowOverlap="1">
                  <wp:simplePos x="0" y="0"/>
                  <wp:positionH relativeFrom="column">
                    <wp:posOffset>12700</wp:posOffset>
                  </wp:positionH>
                  <wp:positionV relativeFrom="paragraph">
                    <wp:posOffset>19050</wp:posOffset>
                  </wp:positionV>
                  <wp:extent cx="120650" cy="114300"/>
                  <wp:effectExtent l="0" t="0" r="0" b="0"/>
                  <wp:wrapNone/>
                  <wp:docPr id="122" name="Рисунок 122">
                    <a:extLst xmlns:a="http://schemas.openxmlformats.org/drawingml/2006/main">
                      <a:ext uri="{63B3BB69-23CF-44E3-9099-C40C66FF867C}">
                        <a14:compatExt xmlns:a14="http://schemas.microsoft.com/office/drawing/2010/main" spid="_x0000_s1523"/>
                      </a:ext>
                    </a:extLst>
                  </wp:docPr>
                  <wp:cNvGraphicFramePr/>
                  <a:graphic xmlns:a="http://schemas.openxmlformats.org/drawingml/2006/main">
                    <a:graphicData uri="http://schemas.openxmlformats.org/drawingml/2006/picture">
                      <pic:pic xmlns:pic="http://schemas.openxmlformats.org/drawingml/2006/picture">
                        <pic:nvPicPr>
                          <pic:cNvPr id="2" name="CheckBox125">
                            <a:extLst>
                              <a:ext uri="{63B3BB69-23CF-44E3-9099-C40C66FF867C}">
                                <a14:compatExt xmlns:a14="http://schemas.microsoft.com/office/drawing/2010/main" spid="_x0000_s1523"/>
                              </a:ext>
                            </a:extLst>
                          </pic:cNvPr>
                          <pic:cNvPicPr>
                            <a:picLocks noChangeAspect="1"/>
                          </pic:cNvPicPr>
                        </pic:nvPicPr>
                        <pic:blipFill>
                          <a:blip r:embed="rId64"/>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80"/>
            </w:tblGrid>
            <w:tr w:rsidR="004B7D33" w:rsidRPr="00D13943" w:rsidTr="00203337">
              <w:trPr>
                <w:trHeight w:val="270"/>
                <w:tblCellSpacing w:w="0" w:type="dxa"/>
              </w:trPr>
              <w:tc>
                <w:tcPr>
                  <w:tcW w:w="1080" w:type="dxa"/>
                  <w:tcBorders>
                    <w:top w:val="nil"/>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4551" w:type="dxa"/>
            <w:gridSpan w:val="10"/>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225"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21760" behindDoc="0" locked="0" layoutInCell="1" allowOverlap="1">
                  <wp:simplePos x="0" y="0"/>
                  <wp:positionH relativeFrom="column">
                    <wp:posOffset>50800</wp:posOffset>
                  </wp:positionH>
                  <wp:positionV relativeFrom="paragraph">
                    <wp:posOffset>31750</wp:posOffset>
                  </wp:positionV>
                  <wp:extent cx="120650" cy="114300"/>
                  <wp:effectExtent l="0" t="0" r="0" b="0"/>
                  <wp:wrapNone/>
                  <wp:docPr id="121" name="Рисунок 121">
                    <a:extLst xmlns:a="http://schemas.openxmlformats.org/drawingml/2006/main">
                      <a:ext uri="{63B3BB69-23CF-44E3-9099-C40C66FF867C}">
                        <a14:compatExt xmlns:a14="http://schemas.microsoft.com/office/drawing/2010/main" spid="_x0000_s1522"/>
                      </a:ext>
                    </a:extLst>
                  </wp:docPr>
                  <wp:cNvGraphicFramePr/>
                  <a:graphic xmlns:a="http://schemas.openxmlformats.org/drawingml/2006/main">
                    <a:graphicData uri="http://schemas.openxmlformats.org/drawingml/2006/picture">
                      <pic:pic xmlns:pic="http://schemas.openxmlformats.org/drawingml/2006/picture">
                        <pic:nvPicPr>
                          <pic:cNvPr id="2" name="CheckBox124">
                            <a:extLst>
                              <a:ext uri="{63B3BB69-23CF-44E3-9099-C40C66FF867C}">
                                <a14:compatExt xmlns:a14="http://schemas.microsoft.com/office/drawing/2010/main" spid="_x0000_s1522"/>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0"/>
            </w:tblGrid>
            <w:tr w:rsidR="004B7D33" w:rsidRPr="00D13943" w:rsidTr="00203337">
              <w:trPr>
                <w:trHeight w:val="255"/>
                <w:tblCellSpacing w:w="0" w:type="dxa"/>
              </w:trPr>
              <w:tc>
                <w:tcPr>
                  <w:tcW w:w="8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126" w:type="dxa"/>
            <w:gridSpan w:val="10"/>
            <w:vMerge/>
            <w:tcBorders>
              <w:top w:val="nil"/>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31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23808" behindDoc="0" locked="0" layoutInCell="1" allowOverlap="1">
                  <wp:simplePos x="0" y="0"/>
                  <wp:positionH relativeFrom="column">
                    <wp:posOffset>0</wp:posOffset>
                  </wp:positionH>
                  <wp:positionV relativeFrom="paragraph">
                    <wp:posOffset>19050</wp:posOffset>
                  </wp:positionV>
                  <wp:extent cx="127000" cy="114300"/>
                  <wp:effectExtent l="0" t="0" r="6350" b="0"/>
                  <wp:wrapNone/>
                  <wp:docPr id="120" name="Рисунок 120">
                    <a:extLst xmlns:a="http://schemas.openxmlformats.org/drawingml/2006/main">
                      <a:ext uri="{63B3BB69-23CF-44E3-9099-C40C66FF867C}">
                        <a14:compatExt xmlns:a14="http://schemas.microsoft.com/office/drawing/2010/main" spid="_x0000_s1524"/>
                      </a:ext>
                    </a:extLst>
                  </wp:docPr>
                  <wp:cNvGraphicFramePr/>
                  <a:graphic xmlns:a="http://schemas.openxmlformats.org/drawingml/2006/main">
                    <a:graphicData uri="http://schemas.openxmlformats.org/drawingml/2006/picture">
                      <pic:pic xmlns:pic="http://schemas.openxmlformats.org/drawingml/2006/picture">
                        <pic:nvPicPr>
                          <pic:cNvPr id="2" name="CheckBox126">
                            <a:extLst>
                              <a:ext uri="{63B3BB69-23CF-44E3-9099-C40C66FF867C}">
                                <a14:compatExt xmlns:a14="http://schemas.microsoft.com/office/drawing/2010/main" spid="_x0000_s152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80"/>
            </w:tblGrid>
            <w:tr w:rsidR="004B7D33" w:rsidRPr="00D13943" w:rsidTr="00203337">
              <w:trPr>
                <w:trHeight w:val="255"/>
                <w:tblCellSpacing w:w="0" w:type="dxa"/>
              </w:trPr>
              <w:tc>
                <w:tcPr>
                  <w:tcW w:w="10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5776" w:type="dxa"/>
            <w:gridSpan w:val="12"/>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Расстояние до ближайшей пожарной часть: </w:t>
            </w:r>
          </w:p>
        </w:tc>
        <w:tc>
          <w:tcPr>
            <w:tcW w:w="5126" w:type="dxa"/>
            <w:gridSpan w:val="10"/>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0,3</w:t>
            </w:r>
          </w:p>
        </w:tc>
        <w:tc>
          <w:tcPr>
            <w:tcW w:w="1311" w:type="dxa"/>
            <w:gridSpan w:val="2"/>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км.</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315"/>
        </w:trPr>
        <w:tc>
          <w:tcPr>
            <w:tcW w:w="12213" w:type="dxa"/>
            <w:gridSpan w:val="24"/>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u w:val="single"/>
                <w:lang w:eastAsia="ru-RU"/>
              </w:rPr>
            </w:pPr>
            <w:r w:rsidRPr="00D13943">
              <w:rPr>
                <w:rFonts w:ascii="Times New Roman" w:eastAsia="Times New Roman" w:hAnsi="Times New Roman"/>
                <w:b/>
                <w:bCs/>
                <w:i/>
                <w:iCs/>
                <w:color w:val="000080"/>
                <w:u w:val="single"/>
                <w:lang w:eastAsia="ru-RU"/>
              </w:rPr>
              <w:t>3.4.Организация охраны</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5140" w:type="dxa"/>
            <w:gridSpan w:val="11"/>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Наличие в помещении / здании централизованной исправной ОХРАННОЙ СИГНАЛИЗАЦИИ:</w:t>
            </w:r>
          </w:p>
        </w:tc>
        <w:tc>
          <w:tcPr>
            <w:tcW w:w="1036" w:type="dxa"/>
            <w:gridSpan w:val="2"/>
            <w:vMerge w:val="restart"/>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19" name="Рисунок 119">
                    <a:extLst xmlns:a="http://schemas.openxmlformats.org/drawingml/2006/main">
                      <a:ext uri="{63B3BB69-23CF-44E3-9099-C40C66FF867C}">
                        <a14:compatExt xmlns:a14="http://schemas.microsoft.com/office/drawing/2010/main" spid="_x0000_s1526"/>
                      </a:ext>
                    </a:extLst>
                  </wp:docPr>
                  <wp:cNvGraphicFramePr/>
                  <a:graphic xmlns:a="http://schemas.openxmlformats.org/drawingml/2006/main">
                    <a:graphicData uri="http://schemas.openxmlformats.org/drawingml/2006/picture">
                      <pic:pic xmlns:pic="http://schemas.openxmlformats.org/drawingml/2006/picture">
                        <pic:nvPicPr>
                          <pic:cNvPr id="2" name="CheckBox128">
                            <a:extLst>
                              <a:ext uri="{63B3BB69-23CF-44E3-9099-C40C66FF867C}">
                                <a14:compatExt xmlns:a14="http://schemas.microsoft.com/office/drawing/2010/main" spid="_x0000_s1526"/>
                              </a:ext>
                            </a:extLst>
                          </pic:cNvPr>
                          <pic:cNvPicPr>
                            <a:picLocks noChangeAspect="1"/>
                          </pic:cNvPicPr>
                        </pic:nvPicPr>
                        <pic:blipFill>
                          <a:blip r:embed="rId66"/>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80"/>
            </w:tblGrid>
            <w:tr w:rsidR="004B7D33" w:rsidRPr="00D13943" w:rsidTr="00203337">
              <w:trPr>
                <w:trHeight w:val="227"/>
                <w:tblCellSpacing w:w="0" w:type="dxa"/>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нет</w:t>
                  </w:r>
                </w:p>
              </w:tc>
            </w:tr>
            <w:tr w:rsidR="004B7D33" w:rsidRPr="00D13943" w:rsidTr="00203337">
              <w:trPr>
                <w:trHeight w:val="227"/>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framePr w:hSpace="180" w:wrap="around" w:vAnchor="text" w:hAnchor="text" w:x="1458" w:y="1"/>
                    <w:spacing w:after="0" w:line="240" w:lineRule="auto"/>
                    <w:suppressOverlap/>
                    <w:rPr>
                      <w:rFonts w:ascii="Tense" w:eastAsia="Times New Roman" w:hAnsi="Tense"/>
                      <w:b/>
                      <w:bCs/>
                      <w:i/>
                      <w:iCs/>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2064" w:type="dxa"/>
            <w:gridSpan w:val="4"/>
            <w:vMerge w:val="restart"/>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18" name="Рисунок 118">
                    <a:extLst xmlns:a="http://schemas.openxmlformats.org/drawingml/2006/main">
                      <a:ext uri="{63B3BB69-23CF-44E3-9099-C40C66FF867C}">
                        <a14:compatExt xmlns:a14="http://schemas.microsoft.com/office/drawing/2010/main" spid="_x0000_s1525"/>
                      </a:ext>
                    </a:extLst>
                  </wp:docPr>
                  <wp:cNvGraphicFramePr/>
                  <a:graphic xmlns:a="http://schemas.openxmlformats.org/drawingml/2006/main">
                    <a:graphicData uri="http://schemas.openxmlformats.org/drawingml/2006/picture">
                      <pic:pic xmlns:pic="http://schemas.openxmlformats.org/drawingml/2006/picture">
                        <pic:nvPicPr>
                          <pic:cNvPr id="2" name="CheckBox127">
                            <a:extLst>
                              <a:ext uri="{63B3BB69-23CF-44E3-9099-C40C66FF867C}">
                                <a14:compatExt xmlns:a14="http://schemas.microsoft.com/office/drawing/2010/main" spid="_x0000_s1525"/>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40"/>
            </w:tblGrid>
            <w:tr w:rsidR="004B7D33" w:rsidRPr="00D13943" w:rsidTr="00203337">
              <w:trPr>
                <w:trHeight w:val="227"/>
                <w:tblCellSpacing w:w="0" w:type="dxa"/>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да, </w:t>
                  </w:r>
                  <w:r w:rsidRPr="00D13943">
                    <w:rPr>
                      <w:rFonts w:ascii="Times New Roman" w:eastAsia="Times New Roman" w:hAnsi="Times New Roman"/>
                      <w:color w:val="000080"/>
                      <w:sz w:val="16"/>
                      <w:szCs w:val="16"/>
                      <w:lang w:eastAsia="ru-RU"/>
                    </w:rPr>
                    <w:t>укажите тип:</w:t>
                  </w:r>
                  <w:r w:rsidRPr="00D13943">
                    <w:rPr>
                      <w:rFonts w:ascii="Times New Roman" w:eastAsia="Times New Roman" w:hAnsi="Times New Roman"/>
                      <w:color w:val="000080"/>
                      <w:sz w:val="20"/>
                      <w:szCs w:val="20"/>
                      <w:lang w:eastAsia="ru-RU"/>
                    </w:rPr>
                    <w:t xml:space="preserve">          </w:t>
                  </w:r>
                </w:p>
              </w:tc>
            </w:tr>
            <w:tr w:rsidR="004B7D33" w:rsidRPr="00D13943" w:rsidTr="00203337">
              <w:trPr>
                <w:trHeight w:val="227"/>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framePr w:hSpace="180" w:wrap="around" w:vAnchor="text" w:hAnchor="text" w:x="1458" w:y="1"/>
                    <w:spacing w:after="0" w:line="240" w:lineRule="auto"/>
                    <w:suppressOverlap/>
                    <w:rPr>
                      <w:rFonts w:ascii="Tense" w:eastAsia="Times New Roman" w:hAnsi="Tense"/>
                      <w:b/>
                      <w:bCs/>
                      <w:i/>
                      <w:iCs/>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3973"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ense" w:eastAsia="Times New Roman" w:hAnsi="Tense"/>
                <w:b/>
                <w:bCs/>
                <w:i/>
                <w:iCs/>
                <w:color w:val="000080"/>
                <w:sz w:val="20"/>
                <w:szCs w:val="20"/>
                <w:lang w:eastAsia="ru-RU"/>
              </w:rPr>
            </w:pPr>
            <w:bookmarkStart w:id="49" w:name="RANGE!R185"/>
            <w:bookmarkStart w:id="50" w:name="RANGE!R184"/>
            <w:bookmarkStart w:id="51" w:name="RANGE!R183"/>
            <w:bookmarkStart w:id="52" w:name="RANGE!R182"/>
            <w:bookmarkStart w:id="53" w:name="RANGE!R174"/>
            <w:bookmarkStart w:id="54" w:name="RANGE!R173"/>
            <w:bookmarkStart w:id="55" w:name="RANGE!U171"/>
            <w:bookmarkStart w:id="56" w:name="RANGE!A170"/>
            <w:bookmarkStart w:id="57" w:name="RANGE!A167"/>
            <w:bookmarkStart w:id="58" w:name="RANGE!A164"/>
            <w:bookmarkStart w:id="59" w:name="RANGE!M160"/>
            <w:bookmarkStart w:id="60" w:name="RANGE!M159"/>
            <w:bookmarkStart w:id="61" w:name="RANGE!M158"/>
            <w:bookmarkStart w:id="62" w:name="RANGE!Q157"/>
            <w:bookmarkStart w:id="63" w:name="RANGE!L152"/>
            <w:bookmarkStart w:id="64" w:name="RANGE!K149"/>
            <w:bookmarkStart w:id="65" w:name="RANGE!B147"/>
            <w:bookmarkStart w:id="66" w:name="RANGE!B142"/>
            <w:bookmarkStart w:id="67" w:name="RANGE!M132"/>
            <w:bookmarkStart w:id="68" w:name="RANGE!B132"/>
            <w:bookmarkStart w:id="69" w:name="RANGE!N122"/>
            <w:bookmarkStart w:id="70" w:name="RANGE!P121"/>
            <w:bookmarkStart w:id="71" w:name="RANGE!W117"/>
            <w:bookmarkStart w:id="72" w:name="RANGE!J117"/>
            <w:bookmarkStart w:id="73" w:name="RANGE!H111"/>
            <w:bookmarkStart w:id="74" w:name="RANGE!D11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D13943">
              <w:rPr>
                <w:rFonts w:ascii="Tense" w:eastAsia="Times New Roman" w:hAnsi="Tense"/>
                <w:b/>
                <w:bCs/>
                <w:i/>
                <w:iCs/>
                <w:color w:val="000080"/>
                <w:sz w:val="20"/>
                <w:szCs w:val="20"/>
                <w:lang w:eastAsia="ru-RU"/>
              </w:rPr>
              <w:t>ИСБ "Операнд-В1"</w:t>
            </w:r>
            <w:bookmarkEnd w:id="49"/>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85"/>
        </w:trPr>
        <w:tc>
          <w:tcPr>
            <w:tcW w:w="5140" w:type="dxa"/>
            <w:gridSpan w:val="11"/>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036" w:type="dxa"/>
            <w:gridSpan w:val="2"/>
            <w:vMerge/>
            <w:tcBorders>
              <w:top w:val="nil"/>
              <w:left w:val="nil"/>
              <w:bottom w:val="nil"/>
              <w:right w:val="nil"/>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2064" w:type="dxa"/>
            <w:gridSpan w:val="4"/>
            <w:vMerge/>
            <w:tcBorders>
              <w:top w:val="nil"/>
              <w:left w:val="nil"/>
              <w:bottom w:val="nil"/>
              <w:right w:val="nil"/>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3973" w:type="dxa"/>
            <w:gridSpan w:val="7"/>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601" w:type="dxa"/>
            <w:gridSpan w:val="6"/>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Технические средства, используемые в системе охранной сигнализации:</w:t>
            </w:r>
          </w:p>
        </w:tc>
        <w:tc>
          <w:tcPr>
            <w:tcW w:w="9612" w:type="dxa"/>
            <w:gridSpan w:val="1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17" name="Рисунок 117">
                    <a:extLst xmlns:a="http://schemas.openxmlformats.org/drawingml/2006/main">
                      <a:ext uri="{63B3BB69-23CF-44E3-9099-C40C66FF867C}">
                        <a14:compatExt xmlns:a14="http://schemas.microsoft.com/office/drawing/2010/main" spid="_x0000_s1527"/>
                      </a:ext>
                    </a:extLst>
                  </wp:docPr>
                  <wp:cNvGraphicFramePr/>
                  <a:graphic xmlns:a="http://schemas.openxmlformats.org/drawingml/2006/main">
                    <a:graphicData uri="http://schemas.openxmlformats.org/drawingml/2006/picture">
                      <pic:pic xmlns:pic="http://schemas.openxmlformats.org/drawingml/2006/picture">
                        <pic:nvPicPr>
                          <pic:cNvPr id="2" name="CheckBox129">
                            <a:extLst>
                              <a:ext uri="{63B3BB69-23CF-44E3-9099-C40C66FF867C}">
                                <a14:compatExt xmlns:a14="http://schemas.microsoft.com/office/drawing/2010/main" spid="_x0000_s1527"/>
                              </a:ext>
                            </a:extLst>
                          </pic:cNvPr>
                          <pic:cNvPicPr>
                            <a:picLocks noChangeAspect="1"/>
                          </pic:cNvPicPr>
                        </pic:nvPicPr>
                        <pic:blipFill>
                          <a:blip r:embed="rId5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80"/>
            </w:tblGrid>
            <w:tr w:rsidR="004B7D33" w:rsidRPr="00D13943" w:rsidTr="00203337">
              <w:trPr>
                <w:trHeight w:val="255"/>
                <w:tblCellSpacing w:w="0" w:type="dxa"/>
              </w:trPr>
              <w:tc>
                <w:tcPr>
                  <w:tcW w:w="80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телекамеры или системы видеонаблюдения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3575" w:type="dxa"/>
            <w:gridSpan w:val="7"/>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18"/>
                <w:szCs w:val="18"/>
                <w:lang w:eastAsia="ru-RU"/>
              </w:rPr>
            </w:pPr>
            <w:r w:rsidRPr="00D13943">
              <w:rPr>
                <w:rFonts w:ascii="Times New Roman" w:eastAsia="Times New Roman" w:hAnsi="Times New Roman"/>
                <w:color w:val="000080"/>
                <w:sz w:val="18"/>
                <w:szCs w:val="18"/>
                <w:lang w:eastAsia="ru-RU"/>
              </w:rPr>
              <w:t xml:space="preserve">Укажите время работы телекамер: </w:t>
            </w:r>
          </w:p>
        </w:tc>
        <w:tc>
          <w:tcPr>
            <w:tcW w:w="6037" w:type="dxa"/>
            <w:gridSpan w:val="11"/>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18"/>
                <w:szCs w:val="18"/>
                <w:lang w:eastAsia="ru-RU"/>
              </w:rPr>
            </w:pPr>
            <w:r w:rsidRPr="00D13943">
              <w:rPr>
                <w:rFonts w:ascii="Times New Roman" w:eastAsia="Times New Roman" w:hAnsi="Times New Roman"/>
                <w:color w:val="000080"/>
                <w:sz w:val="18"/>
                <w:szCs w:val="18"/>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9612" w:type="dxa"/>
            <w:gridSpan w:val="18"/>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ense" w:eastAsia="Times New Roman" w:hAnsi="Tense"/>
                <w:b/>
                <w:bCs/>
                <w:i/>
                <w:iCs/>
                <w:color w:val="000080"/>
                <w:sz w:val="20"/>
                <w:szCs w:val="20"/>
                <w:lang w:eastAsia="ru-RU"/>
              </w:rPr>
            </w:pPr>
            <w:r w:rsidRPr="00D13943">
              <w:rPr>
                <w:rFonts w:ascii="Tense" w:eastAsia="Times New Roman" w:hAnsi="Tense"/>
                <w:b/>
                <w:bCs/>
                <w:i/>
                <w:iCs/>
                <w:noProof/>
                <w:color w:val="000080"/>
                <w:sz w:val="20"/>
                <w:szCs w:val="20"/>
                <w:lang w:eastAsia="ru-RU"/>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16" name="Рисунок 116">
                    <a:extLst xmlns:a="http://schemas.openxmlformats.org/drawingml/2006/main">
                      <a:ext uri="{63B3BB69-23CF-44E3-9099-C40C66FF867C}">
                        <a14:compatExt xmlns:a14="http://schemas.microsoft.com/office/drawing/2010/main" spid="_x0000_s1528"/>
                      </a:ext>
                    </a:extLst>
                  </wp:docPr>
                  <wp:cNvGraphicFramePr/>
                  <a:graphic xmlns:a="http://schemas.openxmlformats.org/drawingml/2006/main">
                    <a:graphicData uri="http://schemas.openxmlformats.org/drawingml/2006/picture">
                      <pic:pic xmlns:pic="http://schemas.openxmlformats.org/drawingml/2006/picture">
                        <pic:nvPicPr>
                          <pic:cNvPr id="2" name="CheckBox130">
                            <a:extLst>
                              <a:ext uri="{63B3BB69-23CF-44E3-9099-C40C66FF867C}">
                                <a14:compatExt xmlns:a14="http://schemas.microsoft.com/office/drawing/2010/main" spid="_x0000_s1528"/>
                              </a:ext>
                            </a:extLst>
                          </pic:cNvPr>
                          <pic:cNvPicPr>
                            <a:picLocks noChangeAspect="1"/>
                          </pic:cNvPicPr>
                        </pic:nvPicPr>
                        <pic:blipFill>
                          <a:blip r:embed="rId5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18"/>
                <w:szCs w:val="18"/>
                <w:lang w:eastAsia="ru-RU"/>
              </w:rPr>
              <w:t xml:space="preserve">круглосуточно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090" w:type="dxa"/>
            <w:gridSpan w:val="8"/>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18"/>
                <w:szCs w:val="18"/>
                <w:lang w:eastAsia="ru-RU"/>
              </w:rPr>
            </w:pPr>
            <w:r w:rsidRPr="00D13943">
              <w:rPr>
                <w:rFonts w:ascii="Times New Roman" w:eastAsia="Times New Roman" w:hAnsi="Times New Roman"/>
                <w:noProof/>
                <w:color w:val="000080"/>
                <w:sz w:val="18"/>
                <w:szCs w:val="18"/>
                <w:lang w:eastAsia="ru-RU"/>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15" name="Рисунок 115">
                    <a:extLst xmlns:a="http://schemas.openxmlformats.org/drawingml/2006/main">
                      <a:ext uri="{63B3BB69-23CF-44E3-9099-C40C66FF867C}">
                        <a14:compatExt xmlns:a14="http://schemas.microsoft.com/office/drawing/2010/main" spid="_x0000_s1529"/>
                      </a:ext>
                    </a:extLst>
                  </wp:docPr>
                  <wp:cNvGraphicFramePr/>
                  <a:graphic xmlns:a="http://schemas.openxmlformats.org/drawingml/2006/main">
                    <a:graphicData uri="http://schemas.openxmlformats.org/drawingml/2006/picture">
                      <pic:pic xmlns:pic="http://schemas.openxmlformats.org/drawingml/2006/picture">
                        <pic:nvPicPr>
                          <pic:cNvPr id="2" name="CheckBox131">
                            <a:extLst>
                              <a:ext uri="{63B3BB69-23CF-44E3-9099-C40C66FF867C}">
                                <a14:compatExt xmlns:a14="http://schemas.microsoft.com/office/drawing/2010/main" spid="_x0000_s1529"/>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18"/>
                <w:szCs w:val="18"/>
                <w:lang w:eastAsia="ru-RU"/>
              </w:rPr>
              <w:t xml:space="preserve">             иной режим</w:t>
            </w:r>
            <w:r w:rsidRPr="00D13943">
              <w:rPr>
                <w:rFonts w:ascii="Times New Roman" w:eastAsia="Times New Roman" w:hAnsi="Times New Roman"/>
                <w:color w:val="000080"/>
                <w:sz w:val="16"/>
                <w:szCs w:val="16"/>
                <w:lang w:eastAsia="ru-RU"/>
              </w:rPr>
              <w:t>, укажите</w:t>
            </w:r>
            <w:r w:rsidRPr="00D13943">
              <w:rPr>
                <w:rFonts w:ascii="Times New Roman" w:eastAsia="Times New Roman" w:hAnsi="Times New Roman"/>
                <w:color w:val="000080"/>
                <w:sz w:val="18"/>
                <w:szCs w:val="18"/>
                <w:lang w:eastAsia="ru-RU"/>
              </w:rPr>
              <w:t>:</w:t>
            </w:r>
            <w:r w:rsidRPr="00D13943">
              <w:rPr>
                <w:rFonts w:ascii="Times New Roman" w:eastAsia="Times New Roman" w:hAnsi="Times New Roman"/>
                <w:color w:val="000080"/>
                <w:sz w:val="20"/>
                <w:szCs w:val="20"/>
                <w:lang w:eastAsia="ru-RU"/>
              </w:rPr>
              <w:t xml:space="preserve">          </w:t>
            </w:r>
            <w:r w:rsidRPr="00D13943">
              <w:rPr>
                <w:rFonts w:ascii="Times New Roman" w:eastAsia="Times New Roman" w:hAnsi="Times New Roman"/>
                <w:color w:val="000080"/>
                <w:sz w:val="18"/>
                <w:szCs w:val="18"/>
                <w:lang w:eastAsia="ru-RU"/>
              </w:rPr>
              <w:t xml:space="preserve"> </w:t>
            </w:r>
          </w:p>
        </w:tc>
        <w:tc>
          <w:tcPr>
            <w:tcW w:w="5522" w:type="dxa"/>
            <w:gridSpan w:val="10"/>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9612" w:type="dxa"/>
            <w:gridSpan w:val="1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14" name="Рисунок 114">
                    <a:extLst xmlns:a="http://schemas.openxmlformats.org/drawingml/2006/main">
                      <a:ext uri="{63B3BB69-23CF-44E3-9099-C40C66FF867C}">
                        <a14:compatExt xmlns:a14="http://schemas.microsoft.com/office/drawing/2010/main" spid="_x0000_s1530"/>
                      </a:ext>
                    </a:extLst>
                  </wp:docPr>
                  <wp:cNvGraphicFramePr/>
                  <a:graphic xmlns:a="http://schemas.openxmlformats.org/drawingml/2006/main">
                    <a:graphicData uri="http://schemas.openxmlformats.org/drawingml/2006/picture">
                      <pic:pic xmlns:pic="http://schemas.openxmlformats.org/drawingml/2006/picture">
                        <pic:nvPicPr>
                          <pic:cNvPr id="2" name="CheckBox132">
                            <a:extLst>
                              <a:ext uri="{63B3BB69-23CF-44E3-9099-C40C66FF867C}">
                                <a14:compatExt xmlns:a14="http://schemas.microsoft.com/office/drawing/2010/main" spid="_x0000_s1530"/>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80"/>
            </w:tblGrid>
            <w:tr w:rsidR="004B7D33" w:rsidRPr="00D13943" w:rsidTr="00203337">
              <w:trPr>
                <w:trHeight w:val="255"/>
                <w:tblCellSpacing w:w="0" w:type="dxa"/>
              </w:trPr>
              <w:tc>
                <w:tcPr>
                  <w:tcW w:w="80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кодовые замки или системы  электронного контроля дверей</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9612" w:type="dxa"/>
            <w:gridSpan w:val="1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65792"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113" name="Рисунок 113">
                    <a:extLst xmlns:a="http://schemas.openxmlformats.org/drawingml/2006/main">
                      <a:ext uri="{63B3BB69-23CF-44E3-9099-C40C66FF867C}">
                        <a14:compatExt xmlns:a14="http://schemas.microsoft.com/office/drawing/2010/main" spid="_x0000_s1577"/>
                      </a:ext>
                    </a:extLst>
                  </wp:docPr>
                  <wp:cNvGraphicFramePr/>
                  <a:graphic xmlns:a="http://schemas.openxmlformats.org/drawingml/2006/main">
                    <a:graphicData uri="http://schemas.openxmlformats.org/drawingml/2006/picture">
                      <pic:pic xmlns:pic="http://schemas.openxmlformats.org/drawingml/2006/picture">
                        <pic:nvPicPr>
                          <pic:cNvPr id="2" name="CheckBox240">
                            <a:extLst>
                              <a:ext uri="{63B3BB69-23CF-44E3-9099-C40C66FF867C}">
                                <a14:compatExt xmlns:a14="http://schemas.microsoft.com/office/drawing/2010/main" spid="_x0000_s1577"/>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80"/>
            </w:tblGrid>
            <w:tr w:rsidR="004B7D33" w:rsidRPr="00D13943" w:rsidTr="00203337">
              <w:trPr>
                <w:trHeight w:val="270"/>
                <w:tblCellSpacing w:w="0" w:type="dxa"/>
              </w:trPr>
              <w:tc>
                <w:tcPr>
                  <w:tcW w:w="80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датчики измерения объема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9612" w:type="dxa"/>
            <w:gridSpan w:val="1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12" name="Рисунок 112">
                    <a:extLst xmlns:a="http://schemas.openxmlformats.org/drawingml/2006/main">
                      <a:ext uri="{63B3BB69-23CF-44E3-9099-C40C66FF867C}">
                        <a14:compatExt xmlns:a14="http://schemas.microsoft.com/office/drawing/2010/main" spid="_x0000_s1532"/>
                      </a:ext>
                    </a:extLst>
                  </wp:docPr>
                  <wp:cNvGraphicFramePr/>
                  <a:graphic xmlns:a="http://schemas.openxmlformats.org/drawingml/2006/main">
                    <a:graphicData uri="http://schemas.openxmlformats.org/drawingml/2006/picture">
                      <pic:pic xmlns:pic="http://schemas.openxmlformats.org/drawingml/2006/picture">
                        <pic:nvPicPr>
                          <pic:cNvPr id="2" name="CheckBox134">
                            <a:extLst>
                              <a:ext uri="{63B3BB69-23CF-44E3-9099-C40C66FF867C}">
                                <a14:compatExt xmlns:a14="http://schemas.microsoft.com/office/drawing/2010/main" spid="_x0000_s1532"/>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80"/>
            </w:tblGrid>
            <w:tr w:rsidR="004B7D33" w:rsidRPr="00D13943" w:rsidTr="00203337">
              <w:trPr>
                <w:trHeight w:val="255"/>
                <w:tblCellSpacing w:w="0" w:type="dxa"/>
              </w:trPr>
              <w:tc>
                <w:tcPr>
                  <w:tcW w:w="80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детекторы движения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090"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11" name="Рисунок 111">
                    <a:extLst xmlns:a="http://schemas.openxmlformats.org/drawingml/2006/main">
                      <a:ext uri="{63B3BB69-23CF-44E3-9099-C40C66FF867C}">
                        <a14:compatExt xmlns:a14="http://schemas.microsoft.com/office/drawing/2010/main" spid="_x0000_s1533"/>
                      </a:ext>
                    </a:extLst>
                  </wp:docPr>
                  <wp:cNvGraphicFramePr/>
                  <a:graphic xmlns:a="http://schemas.openxmlformats.org/drawingml/2006/main">
                    <a:graphicData uri="http://schemas.openxmlformats.org/drawingml/2006/picture">
                      <pic:pic xmlns:pic="http://schemas.openxmlformats.org/drawingml/2006/picture">
                        <pic:nvPicPr>
                          <pic:cNvPr id="2" name="CheckBox135">
                            <a:extLst>
                              <a:ext uri="{63B3BB69-23CF-44E3-9099-C40C66FF867C}">
                                <a14:compatExt xmlns:a14="http://schemas.microsoft.com/office/drawing/2010/main" spid="_x0000_s1533"/>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460"/>
            </w:tblGrid>
            <w:tr w:rsidR="004B7D33" w:rsidRPr="00D13943" w:rsidTr="00203337">
              <w:trPr>
                <w:trHeight w:val="270"/>
                <w:tblCellSpacing w:w="0" w:type="dxa"/>
              </w:trPr>
              <w:tc>
                <w:tcPr>
                  <w:tcW w:w="34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другие </w:t>
                  </w:r>
                  <w:r w:rsidRPr="00D13943">
                    <w:rPr>
                      <w:rFonts w:ascii="Times New Roman" w:eastAsia="Times New Roman" w:hAnsi="Times New Roman"/>
                      <w:color w:val="000080"/>
                      <w:sz w:val="16"/>
                      <w:szCs w:val="16"/>
                      <w:lang w:eastAsia="ru-RU"/>
                    </w:rPr>
                    <w:t>(укажите)</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522" w:type="dxa"/>
            <w:gridSpan w:val="10"/>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601" w:type="dxa"/>
            <w:gridSpan w:val="6"/>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Подключение охранной сигнализации на пульт с постоянным контролем:</w:t>
            </w:r>
          </w:p>
        </w:tc>
        <w:tc>
          <w:tcPr>
            <w:tcW w:w="9612" w:type="dxa"/>
            <w:gridSpan w:val="1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10" name="Рисунок 110">
                    <a:extLst xmlns:a="http://schemas.openxmlformats.org/drawingml/2006/main">
                      <a:ext uri="{63B3BB69-23CF-44E3-9099-C40C66FF867C}">
                        <a14:compatExt xmlns:a14="http://schemas.microsoft.com/office/drawing/2010/main" spid="_x0000_s1534"/>
                      </a:ext>
                    </a:extLst>
                  </wp:docPr>
                  <wp:cNvGraphicFramePr/>
                  <a:graphic xmlns:a="http://schemas.openxmlformats.org/drawingml/2006/main">
                    <a:graphicData uri="http://schemas.openxmlformats.org/drawingml/2006/picture">
                      <pic:pic xmlns:pic="http://schemas.openxmlformats.org/drawingml/2006/picture">
                        <pic:nvPicPr>
                          <pic:cNvPr id="2" name="CheckBox136">
                            <a:extLst>
                              <a:ext uri="{63B3BB69-23CF-44E3-9099-C40C66FF867C}">
                                <a14:compatExt xmlns:a14="http://schemas.microsoft.com/office/drawing/2010/main" spid="_x0000_s1534"/>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80"/>
            </w:tblGrid>
            <w:tr w:rsidR="004B7D33" w:rsidRPr="00D13943" w:rsidTr="00203337">
              <w:trPr>
                <w:trHeight w:val="255"/>
                <w:tblCellSpacing w:w="0" w:type="dxa"/>
              </w:trPr>
              <w:tc>
                <w:tcPr>
                  <w:tcW w:w="80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Собственной службы безопасности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9612" w:type="dxa"/>
            <w:gridSpan w:val="1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09" name="Рисунок 109">
                    <a:extLst xmlns:a="http://schemas.openxmlformats.org/drawingml/2006/main">
                      <a:ext uri="{63B3BB69-23CF-44E3-9099-C40C66FF867C}">
                        <a14:compatExt xmlns:a14="http://schemas.microsoft.com/office/drawing/2010/main" spid="_x0000_s1535"/>
                      </a:ext>
                    </a:extLst>
                  </wp:docPr>
                  <wp:cNvGraphicFramePr/>
                  <a:graphic xmlns:a="http://schemas.openxmlformats.org/drawingml/2006/main">
                    <a:graphicData uri="http://schemas.openxmlformats.org/drawingml/2006/picture">
                      <pic:pic xmlns:pic="http://schemas.openxmlformats.org/drawingml/2006/picture">
                        <pic:nvPicPr>
                          <pic:cNvPr id="2" name="CheckBox137">
                            <a:extLst>
                              <a:ext uri="{63B3BB69-23CF-44E3-9099-C40C66FF867C}">
                                <a14:compatExt xmlns:a14="http://schemas.microsoft.com/office/drawing/2010/main" spid="_x0000_s1535"/>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80"/>
            </w:tblGrid>
            <w:tr w:rsidR="004B7D33" w:rsidRPr="00D13943" w:rsidTr="00203337">
              <w:trPr>
                <w:trHeight w:val="255"/>
                <w:tblCellSpacing w:w="0" w:type="dxa"/>
              </w:trPr>
              <w:tc>
                <w:tcPr>
                  <w:tcW w:w="80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Охранной организации по договору (ОВО МВД, ЧОП)</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345"/>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539"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20416" behindDoc="0" locked="0" layoutInCell="1" allowOverlap="1">
                  <wp:simplePos x="0" y="0"/>
                  <wp:positionH relativeFrom="column">
                    <wp:posOffset>0</wp:posOffset>
                  </wp:positionH>
                  <wp:positionV relativeFrom="paragraph">
                    <wp:posOffset>31750</wp:posOffset>
                  </wp:positionV>
                  <wp:extent cx="127000" cy="114300"/>
                  <wp:effectExtent l="0" t="0" r="6350" b="0"/>
                  <wp:wrapNone/>
                  <wp:docPr id="108" name="Рисунок 108">
                    <a:extLst xmlns:a="http://schemas.openxmlformats.org/drawingml/2006/main">
                      <a:ext uri="{63B3BB69-23CF-44E3-9099-C40C66FF867C}">
                        <a14:compatExt xmlns:a14="http://schemas.microsoft.com/office/drawing/2010/main" spid="_x0000_s1792"/>
                      </a:ext>
                    </a:extLst>
                  </wp:docPr>
                  <wp:cNvGraphicFramePr/>
                  <a:graphic xmlns:a="http://schemas.openxmlformats.org/drawingml/2006/main">
                    <a:graphicData uri="http://schemas.openxmlformats.org/drawingml/2006/picture">
                      <pic:pic xmlns:pic="http://schemas.openxmlformats.org/drawingml/2006/picture">
                        <pic:nvPicPr>
                          <pic:cNvPr id="2" name="CheckBox34">
                            <a:extLst>
                              <a:ext uri="{63B3BB69-23CF-44E3-9099-C40C66FF867C}">
                                <a14:compatExt xmlns:a14="http://schemas.microsoft.com/office/drawing/2010/main" spid="_x0000_s1792"/>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300"/>
            </w:tblGrid>
            <w:tr w:rsidR="004B7D33" w:rsidRPr="00D13943" w:rsidTr="00203337">
              <w:trPr>
                <w:trHeight w:val="345"/>
                <w:tblCellSpacing w:w="0" w:type="dxa"/>
              </w:trPr>
              <w:tc>
                <w:tcPr>
                  <w:tcW w:w="23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Иное (укажите):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7073" w:type="dxa"/>
            <w:gridSpan w:val="13"/>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val="restart"/>
            <w:tcBorders>
              <w:top w:val="single" w:sz="4" w:space="0" w:color="auto"/>
              <w:left w:val="single" w:sz="4" w:space="0" w:color="auto"/>
              <w:bottom w:val="single" w:sz="4" w:space="0" w:color="000000"/>
              <w:right w:val="nil"/>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Наличие физической охраны заявленного на страхование имущества :</w:t>
            </w:r>
          </w:p>
        </w:tc>
        <w:tc>
          <w:tcPr>
            <w:tcW w:w="878"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07" name="Рисунок 107">
                    <a:extLst xmlns:a="http://schemas.openxmlformats.org/drawingml/2006/main">
                      <a:ext uri="{63B3BB69-23CF-44E3-9099-C40C66FF867C}">
                        <a14:compatExt xmlns:a14="http://schemas.microsoft.com/office/drawing/2010/main" spid="_x0000_s1536"/>
                      </a:ext>
                    </a:extLst>
                  </wp:docPr>
                  <wp:cNvGraphicFramePr/>
                  <a:graphic xmlns:a="http://schemas.openxmlformats.org/drawingml/2006/main">
                    <a:graphicData uri="http://schemas.openxmlformats.org/drawingml/2006/picture">
                      <pic:pic xmlns:pic="http://schemas.openxmlformats.org/drawingml/2006/picture">
                        <pic:nvPicPr>
                          <pic:cNvPr id="2" name="CheckBox138">
                            <a:extLst>
                              <a:ext uri="{63B3BB69-23CF-44E3-9099-C40C66FF867C}">
                                <a14:compatExt xmlns:a14="http://schemas.microsoft.com/office/drawing/2010/main" spid="_x0000_s1536"/>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52"/>
            </w:tblGrid>
            <w:tr w:rsidR="004B7D33" w:rsidRPr="00D13943" w:rsidTr="00203337">
              <w:trPr>
                <w:trHeight w:val="255"/>
                <w:tblCellSpacing w:w="0" w:type="dxa"/>
              </w:trPr>
              <w:tc>
                <w:tcPr>
                  <w:tcW w:w="86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нет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196" w:type="dxa"/>
            <w:gridSpan w:val="17"/>
            <w:tcBorders>
              <w:top w:val="nil"/>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06" name="Рисунок 106">
                    <a:extLst xmlns:a="http://schemas.openxmlformats.org/drawingml/2006/main">
                      <a:ext uri="{63B3BB69-23CF-44E3-9099-C40C66FF867C}">
                        <a14:compatExt xmlns:a14="http://schemas.microsoft.com/office/drawing/2010/main" spid="_x0000_s1537"/>
                      </a:ext>
                    </a:extLst>
                  </wp:docPr>
                  <wp:cNvGraphicFramePr/>
                  <a:graphic xmlns:a="http://schemas.openxmlformats.org/drawingml/2006/main">
                    <a:graphicData uri="http://schemas.openxmlformats.org/drawingml/2006/picture">
                      <pic:pic xmlns:pic="http://schemas.openxmlformats.org/drawingml/2006/picture">
                        <pic:nvPicPr>
                          <pic:cNvPr id="2" name="CheckBox139">
                            <a:extLst>
                              <a:ext uri="{63B3BB69-23CF-44E3-9099-C40C66FF867C}">
                                <a14:compatExt xmlns:a14="http://schemas.microsoft.com/office/drawing/2010/main" spid="_x0000_s1537"/>
                              </a:ext>
                            </a:extLst>
                          </pic:cNvPr>
                          <pic:cNvPicPr>
                            <a:picLocks noChangeAspect="1"/>
                          </pic:cNvPicPr>
                        </pic:nvPicPr>
                        <pic:blipFill>
                          <a:blip r:embed="rId5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да.       Если «ДА», то укажите вид, режим  охраны и ее вооружение: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946" w:type="dxa"/>
            <w:gridSpan w:val="10"/>
            <w:vMerge w:val="restart"/>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05" name="Рисунок 105">
                    <a:extLst xmlns:a="http://schemas.openxmlformats.org/drawingml/2006/main">
                      <a:ext uri="{63B3BB69-23CF-44E3-9099-C40C66FF867C}">
                        <a14:compatExt xmlns:a14="http://schemas.microsoft.com/office/drawing/2010/main" spid="_x0000_s1538"/>
                      </a:ext>
                    </a:extLst>
                  </wp:docPr>
                  <wp:cNvGraphicFramePr/>
                  <a:graphic xmlns:a="http://schemas.openxmlformats.org/drawingml/2006/main">
                    <a:graphicData uri="http://schemas.openxmlformats.org/drawingml/2006/picture">
                      <pic:pic xmlns:pic="http://schemas.openxmlformats.org/drawingml/2006/picture">
                        <pic:nvPicPr>
                          <pic:cNvPr id="2" name="CheckBox140">
                            <a:extLst>
                              <a:ext uri="{63B3BB69-23CF-44E3-9099-C40C66FF867C}">
                                <a14:compatExt xmlns:a14="http://schemas.microsoft.com/office/drawing/2010/main" spid="_x0000_s1538"/>
                              </a:ext>
                            </a:extLst>
                          </pic:cNvPr>
                          <pic:cNvPicPr>
                            <a:picLocks noChangeAspect="1"/>
                          </pic:cNvPicPr>
                        </pic:nvPicPr>
                        <pic:blipFill>
                          <a:blip r:embed="rId36"/>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200"/>
            </w:tblGrid>
            <w:tr w:rsidR="004B7D33" w:rsidRPr="00D13943" w:rsidTr="00203337">
              <w:trPr>
                <w:trHeight w:val="227"/>
                <w:tblCellSpacing w:w="0" w:type="dxa"/>
              </w:trPr>
              <w:tc>
                <w:tcPr>
                  <w:tcW w:w="42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собственной службой безопасности </w:t>
                  </w:r>
                </w:p>
              </w:tc>
            </w:tr>
            <w:tr w:rsidR="004B7D33" w:rsidRPr="00D13943" w:rsidTr="00203337">
              <w:trPr>
                <w:trHeight w:val="227"/>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framePr w:hSpace="180" w:wrap="around" w:vAnchor="text" w:hAnchor="text" w:x="1458" w:y="1"/>
                    <w:spacing w:after="0" w:line="240" w:lineRule="auto"/>
                    <w:suppressOverlap/>
                    <w:rPr>
                      <w:rFonts w:ascii="Tense" w:eastAsia="Times New Roman" w:hAnsi="Tense"/>
                      <w:b/>
                      <w:bCs/>
                      <w:i/>
                      <w:iCs/>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04" name="Рисунок 104">
                    <a:extLst xmlns:a="http://schemas.openxmlformats.org/drawingml/2006/main">
                      <a:ext uri="{63B3BB69-23CF-44E3-9099-C40C66FF867C}">
                        <a14:compatExt xmlns:a14="http://schemas.microsoft.com/office/drawing/2010/main" spid="_x0000_s1539"/>
                      </a:ext>
                    </a:extLst>
                  </wp:docPr>
                  <wp:cNvGraphicFramePr/>
                  <a:graphic xmlns:a="http://schemas.openxmlformats.org/drawingml/2006/main">
                    <a:graphicData uri="http://schemas.openxmlformats.org/drawingml/2006/picture">
                      <pic:pic xmlns:pic="http://schemas.openxmlformats.org/drawingml/2006/picture">
                        <pic:nvPicPr>
                          <pic:cNvPr id="2" name="CheckBox141">
                            <a:extLst>
                              <a:ext uri="{63B3BB69-23CF-44E3-9099-C40C66FF867C}">
                                <a14:compatExt xmlns:a14="http://schemas.microsoft.com/office/drawing/2010/main" spid="_x0000_s1539"/>
                              </a:ext>
                            </a:extLst>
                          </pic:cNvPr>
                          <pic:cNvPicPr>
                            <a:picLocks noChangeAspect="1"/>
                          </pic:cNvPicPr>
                        </pic:nvPicPr>
                        <pic:blipFill>
                          <a:blip r:embed="rId36"/>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40"/>
            </w:tblGrid>
            <w:tr w:rsidR="004B7D33" w:rsidRPr="00D13943" w:rsidTr="00203337">
              <w:trPr>
                <w:trHeight w:val="270"/>
                <w:tblCellSpacing w:w="0" w:type="dxa"/>
              </w:trPr>
              <w:tc>
                <w:tcPr>
                  <w:tcW w:w="43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круглосуточно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946" w:type="dxa"/>
            <w:gridSpan w:val="10"/>
            <w:vMerge/>
            <w:tcBorders>
              <w:top w:val="nil"/>
              <w:left w:val="nil"/>
              <w:bottom w:val="nil"/>
              <w:right w:val="nil"/>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2186"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03" name="Рисунок 103">
                    <a:extLst xmlns:a="http://schemas.openxmlformats.org/drawingml/2006/main">
                      <a:ext uri="{63B3BB69-23CF-44E3-9099-C40C66FF867C}">
                        <a14:compatExt xmlns:a14="http://schemas.microsoft.com/office/drawing/2010/main" spid="_x0000_s1540"/>
                      </a:ext>
                    </a:extLst>
                  </wp:docPr>
                  <wp:cNvGraphicFramePr/>
                  <a:graphic xmlns:a="http://schemas.openxmlformats.org/drawingml/2006/main">
                    <a:graphicData uri="http://schemas.openxmlformats.org/drawingml/2006/picture">
                      <pic:pic xmlns:pic="http://schemas.openxmlformats.org/drawingml/2006/picture">
                        <pic:nvPicPr>
                          <pic:cNvPr id="2" name="CheckBox142">
                            <a:extLst>
                              <a:ext uri="{63B3BB69-23CF-44E3-9099-C40C66FF867C}">
                                <a14:compatExt xmlns:a14="http://schemas.microsoft.com/office/drawing/2010/main" spid="_x0000_s1540"/>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20"/>
            </w:tblGrid>
            <w:tr w:rsidR="004B7D33" w:rsidRPr="00D13943" w:rsidTr="00203337">
              <w:trPr>
                <w:trHeight w:val="255"/>
                <w:tblCellSpacing w:w="0" w:type="dxa"/>
              </w:trPr>
              <w:tc>
                <w:tcPr>
                  <w:tcW w:w="1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 иной режим: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942" w:type="dxa"/>
            <w:gridSpan w:val="5"/>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946" w:type="dxa"/>
            <w:gridSpan w:val="10"/>
            <w:vMerge w:val="restart"/>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02" name="Рисунок 102">
                    <a:extLst xmlns:a="http://schemas.openxmlformats.org/drawingml/2006/main">
                      <a:ext uri="{63B3BB69-23CF-44E3-9099-C40C66FF867C}">
                        <a14:compatExt xmlns:a14="http://schemas.microsoft.com/office/drawing/2010/main" spid="_x0000_s1541"/>
                      </a:ext>
                    </a:extLst>
                  </wp:docPr>
                  <wp:cNvGraphicFramePr/>
                  <a:graphic xmlns:a="http://schemas.openxmlformats.org/drawingml/2006/main">
                    <a:graphicData uri="http://schemas.openxmlformats.org/drawingml/2006/picture">
                      <pic:pic xmlns:pic="http://schemas.openxmlformats.org/drawingml/2006/picture">
                        <pic:nvPicPr>
                          <pic:cNvPr id="2" name="CheckBox143">
                            <a:extLst>
                              <a:ext uri="{63B3BB69-23CF-44E3-9099-C40C66FF867C}">
                                <a14:compatExt xmlns:a14="http://schemas.microsoft.com/office/drawing/2010/main" spid="_x0000_s1541"/>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200"/>
            </w:tblGrid>
            <w:tr w:rsidR="004B7D33" w:rsidRPr="00D13943" w:rsidTr="00203337">
              <w:trPr>
                <w:trHeight w:val="227"/>
                <w:tblCellSpacing w:w="0" w:type="dxa"/>
              </w:trPr>
              <w:tc>
                <w:tcPr>
                  <w:tcW w:w="4200" w:type="dxa"/>
                  <w:vMerge w:val="restart"/>
                  <w:tcBorders>
                    <w:top w:val="single" w:sz="4" w:space="0" w:color="auto"/>
                    <w:left w:val="single" w:sz="4" w:space="0" w:color="auto"/>
                    <w:bottom w:val="nil"/>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службой вневедомственной охраны МВД</w:t>
                  </w:r>
                </w:p>
              </w:tc>
            </w:tr>
            <w:tr w:rsidR="004B7D33" w:rsidRPr="00D13943" w:rsidTr="00203337">
              <w:trPr>
                <w:trHeight w:val="227"/>
                <w:tblCellSpacing w:w="0" w:type="dxa"/>
              </w:trPr>
              <w:tc>
                <w:tcPr>
                  <w:tcW w:w="0" w:type="auto"/>
                  <w:vMerge/>
                  <w:tcBorders>
                    <w:top w:val="single" w:sz="4" w:space="0" w:color="auto"/>
                    <w:left w:val="single" w:sz="4" w:space="0" w:color="auto"/>
                    <w:bottom w:val="nil"/>
                    <w:right w:val="single" w:sz="4" w:space="0" w:color="000000"/>
                  </w:tcBorders>
                  <w:vAlign w:val="center"/>
                  <w:hideMark/>
                </w:tcPr>
                <w:p w:rsidR="004B7D33" w:rsidRPr="00D13943" w:rsidRDefault="004B7D33" w:rsidP="00203337">
                  <w:pPr>
                    <w:framePr w:hSpace="180" w:wrap="around" w:vAnchor="text" w:hAnchor="text" w:x="1458" w:y="1"/>
                    <w:spacing w:after="0" w:line="240" w:lineRule="auto"/>
                    <w:suppressOverlap/>
                    <w:rPr>
                      <w:rFonts w:ascii="Tense" w:eastAsia="Times New Roman" w:hAnsi="Tense"/>
                      <w:b/>
                      <w:bCs/>
                      <w:i/>
                      <w:iCs/>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41216" behindDoc="0" locked="0" layoutInCell="1" allowOverlap="1">
                  <wp:simplePos x="0" y="0"/>
                  <wp:positionH relativeFrom="column">
                    <wp:posOffset>0</wp:posOffset>
                  </wp:positionH>
                  <wp:positionV relativeFrom="paragraph">
                    <wp:posOffset>19050</wp:posOffset>
                  </wp:positionV>
                  <wp:extent cx="127000" cy="114300"/>
                  <wp:effectExtent l="0" t="0" r="6350" b="0"/>
                  <wp:wrapNone/>
                  <wp:docPr id="101" name="Рисунок 101">
                    <a:extLst xmlns:a="http://schemas.openxmlformats.org/drawingml/2006/main">
                      <a:ext uri="{63B3BB69-23CF-44E3-9099-C40C66FF867C}">
                        <a14:compatExt xmlns:a14="http://schemas.microsoft.com/office/drawing/2010/main" spid="_x0000_s1542"/>
                      </a:ext>
                    </a:extLst>
                  </wp:docPr>
                  <wp:cNvGraphicFramePr/>
                  <a:graphic xmlns:a="http://schemas.openxmlformats.org/drawingml/2006/main">
                    <a:graphicData uri="http://schemas.openxmlformats.org/drawingml/2006/picture">
                      <pic:pic xmlns:pic="http://schemas.openxmlformats.org/drawingml/2006/picture">
                        <pic:nvPicPr>
                          <pic:cNvPr id="2" name="CheckBox144">
                            <a:extLst>
                              <a:ext uri="{63B3BB69-23CF-44E3-9099-C40C66FF867C}">
                                <a14:compatExt xmlns:a14="http://schemas.microsoft.com/office/drawing/2010/main" spid="_x0000_s1542"/>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40"/>
            </w:tblGrid>
            <w:tr w:rsidR="004B7D33" w:rsidRPr="00D13943" w:rsidTr="00203337">
              <w:trPr>
                <w:trHeight w:val="255"/>
                <w:tblCellSpacing w:w="0" w:type="dxa"/>
              </w:trPr>
              <w:tc>
                <w:tcPr>
                  <w:tcW w:w="43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круглосуточно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946" w:type="dxa"/>
            <w:gridSpan w:val="10"/>
            <w:vMerge/>
            <w:tcBorders>
              <w:top w:val="nil"/>
              <w:left w:val="nil"/>
              <w:bottom w:val="nil"/>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2186"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00" name="Рисунок 100">
                    <a:extLst xmlns:a="http://schemas.openxmlformats.org/drawingml/2006/main">
                      <a:ext uri="{63B3BB69-23CF-44E3-9099-C40C66FF867C}">
                        <a14:compatExt xmlns:a14="http://schemas.microsoft.com/office/drawing/2010/main" spid="_x0000_s1543"/>
                      </a:ext>
                    </a:extLst>
                  </wp:docPr>
                  <wp:cNvGraphicFramePr/>
                  <a:graphic xmlns:a="http://schemas.openxmlformats.org/drawingml/2006/main">
                    <a:graphicData uri="http://schemas.openxmlformats.org/drawingml/2006/picture">
                      <pic:pic xmlns:pic="http://schemas.openxmlformats.org/drawingml/2006/picture">
                        <pic:nvPicPr>
                          <pic:cNvPr id="2" name="CheckBox145">
                            <a:extLst>
                              <a:ext uri="{63B3BB69-23CF-44E3-9099-C40C66FF867C}">
                                <a14:compatExt xmlns:a14="http://schemas.microsoft.com/office/drawing/2010/main" spid="_x0000_s1543"/>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20"/>
            </w:tblGrid>
            <w:tr w:rsidR="004B7D33" w:rsidRPr="00D13943" w:rsidTr="00203337">
              <w:trPr>
                <w:trHeight w:val="255"/>
                <w:tblCellSpacing w:w="0" w:type="dxa"/>
              </w:trPr>
              <w:tc>
                <w:tcPr>
                  <w:tcW w:w="1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иной режим:</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942" w:type="dxa"/>
            <w:gridSpan w:val="5"/>
            <w:tcBorders>
              <w:top w:val="single" w:sz="4" w:space="0" w:color="auto"/>
              <w:left w:val="single" w:sz="4" w:space="0" w:color="auto"/>
              <w:bottom w:val="nil"/>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850" w:type="dxa"/>
            <w:gridSpan w:val="4"/>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Договор охраны №                  от             </w:t>
            </w:r>
          </w:p>
        </w:tc>
        <w:tc>
          <w:tcPr>
            <w:tcW w:w="2702" w:type="dxa"/>
            <w:gridSpan w:val="5"/>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w:t>
            </w:r>
          </w:p>
        </w:tc>
        <w:tc>
          <w:tcPr>
            <w:tcW w:w="1056" w:type="dxa"/>
            <w:gridSpan w:val="2"/>
            <w:tcBorders>
              <w:top w:val="single" w:sz="4" w:space="0" w:color="auto"/>
              <w:left w:val="nil"/>
              <w:bottom w:val="single" w:sz="4" w:space="0" w:color="auto"/>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от</w:t>
            </w:r>
          </w:p>
        </w:tc>
        <w:tc>
          <w:tcPr>
            <w:tcW w:w="1524" w:type="dxa"/>
            <w:gridSpan w:val="3"/>
            <w:tcBorders>
              <w:top w:val="single" w:sz="4" w:space="0" w:color="auto"/>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i/>
                <w:iCs/>
                <w:color w:val="000080"/>
                <w:sz w:val="20"/>
                <w:szCs w:val="20"/>
                <w:lang w:eastAsia="ru-RU"/>
              </w:rPr>
            </w:pPr>
            <w:r w:rsidRPr="00D13943">
              <w:rPr>
                <w:rFonts w:ascii="Times New Roman" w:eastAsia="Times New Roman" w:hAnsi="Times New Roman"/>
                <w:i/>
                <w:iCs/>
                <w:color w:val="000080"/>
                <w:sz w:val="20"/>
                <w:szCs w:val="20"/>
                <w:lang w:eastAsia="ru-RU"/>
              </w:rPr>
              <w:t> </w:t>
            </w:r>
          </w:p>
        </w:tc>
        <w:tc>
          <w:tcPr>
            <w:tcW w:w="1141" w:type="dxa"/>
            <w:gridSpan w:val="2"/>
            <w:tcBorders>
              <w:top w:val="nil"/>
              <w:left w:val="single" w:sz="4" w:space="0" w:color="auto"/>
              <w:bottom w:val="single" w:sz="4" w:space="0" w:color="auto"/>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490"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r w:rsidRPr="00D13943">
              <w:rPr>
                <w:rFonts w:ascii="Times New Roman" w:eastAsia="Times New Roman" w:hAnsi="Times New Roman"/>
                <w:i/>
                <w:iCs/>
                <w:color w:val="000080"/>
                <w:sz w:val="20"/>
                <w:szCs w:val="20"/>
                <w:lang w:eastAsia="ru-RU"/>
              </w:rPr>
              <w:t> </w:t>
            </w:r>
          </w:p>
        </w:tc>
        <w:tc>
          <w:tcPr>
            <w:tcW w:w="1311" w:type="dxa"/>
            <w:gridSpan w:val="2"/>
            <w:tcBorders>
              <w:top w:val="nil"/>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946" w:type="dxa"/>
            <w:gridSpan w:val="10"/>
            <w:vMerge w:val="restart"/>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99" name="Рисунок 99">
                    <a:extLst xmlns:a="http://schemas.openxmlformats.org/drawingml/2006/main">
                      <a:ext uri="{63B3BB69-23CF-44E3-9099-C40C66FF867C}">
                        <a14:compatExt xmlns:a14="http://schemas.microsoft.com/office/drawing/2010/main" spid="_x0000_s1544"/>
                      </a:ext>
                    </a:extLst>
                  </wp:docPr>
                  <wp:cNvGraphicFramePr/>
                  <a:graphic xmlns:a="http://schemas.openxmlformats.org/drawingml/2006/main">
                    <a:graphicData uri="http://schemas.openxmlformats.org/drawingml/2006/picture">
                      <pic:pic xmlns:pic="http://schemas.openxmlformats.org/drawingml/2006/picture">
                        <pic:nvPicPr>
                          <pic:cNvPr id="2" name="CheckBox146">
                            <a:extLst>
                              <a:ext uri="{63B3BB69-23CF-44E3-9099-C40C66FF867C}">
                                <a14:compatExt xmlns:a14="http://schemas.microsoft.com/office/drawing/2010/main" spid="_x0000_s1544"/>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200"/>
            </w:tblGrid>
            <w:tr w:rsidR="004B7D33" w:rsidRPr="00D13943" w:rsidTr="00203337">
              <w:trPr>
                <w:trHeight w:val="227"/>
                <w:tblCellSpacing w:w="0" w:type="dxa"/>
              </w:trPr>
              <w:tc>
                <w:tcPr>
                  <w:tcW w:w="4200" w:type="dxa"/>
                  <w:vMerge w:val="restart"/>
                  <w:tcBorders>
                    <w:top w:val="single" w:sz="4" w:space="0" w:color="auto"/>
                    <w:left w:val="single" w:sz="4" w:space="0" w:color="auto"/>
                    <w:bottom w:val="nil"/>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коммерческим охранным предприятием</w:t>
                  </w:r>
                </w:p>
              </w:tc>
            </w:tr>
            <w:tr w:rsidR="004B7D33" w:rsidRPr="00D13943" w:rsidTr="00203337">
              <w:trPr>
                <w:trHeight w:val="227"/>
                <w:tblCellSpacing w:w="0" w:type="dxa"/>
              </w:trPr>
              <w:tc>
                <w:tcPr>
                  <w:tcW w:w="0" w:type="auto"/>
                  <w:vMerge/>
                  <w:tcBorders>
                    <w:top w:val="single" w:sz="4" w:space="0" w:color="auto"/>
                    <w:left w:val="single" w:sz="4" w:space="0" w:color="auto"/>
                    <w:bottom w:val="nil"/>
                    <w:right w:val="single" w:sz="4" w:space="0" w:color="000000"/>
                  </w:tcBorders>
                  <w:vAlign w:val="center"/>
                  <w:hideMark/>
                </w:tcPr>
                <w:p w:rsidR="004B7D33" w:rsidRPr="00D13943" w:rsidRDefault="004B7D33" w:rsidP="00203337">
                  <w:pPr>
                    <w:framePr w:hSpace="180" w:wrap="around" w:vAnchor="text" w:hAnchor="text" w:x="1458" w:y="1"/>
                    <w:spacing w:after="0" w:line="240" w:lineRule="auto"/>
                    <w:suppressOverlap/>
                    <w:rPr>
                      <w:rFonts w:ascii="Tense" w:eastAsia="Times New Roman" w:hAnsi="Tense"/>
                      <w:b/>
                      <w:bCs/>
                      <w:i/>
                      <w:iCs/>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98" name="Рисунок 98">
                    <a:extLst xmlns:a="http://schemas.openxmlformats.org/drawingml/2006/main">
                      <a:ext uri="{63B3BB69-23CF-44E3-9099-C40C66FF867C}">
                        <a14:compatExt xmlns:a14="http://schemas.microsoft.com/office/drawing/2010/main" spid="_x0000_s1545"/>
                      </a:ext>
                    </a:extLst>
                  </wp:docPr>
                  <wp:cNvGraphicFramePr/>
                  <a:graphic xmlns:a="http://schemas.openxmlformats.org/drawingml/2006/main">
                    <a:graphicData uri="http://schemas.openxmlformats.org/drawingml/2006/picture">
                      <pic:pic xmlns:pic="http://schemas.openxmlformats.org/drawingml/2006/picture">
                        <pic:nvPicPr>
                          <pic:cNvPr id="2" name="CheckBox147">
                            <a:extLst>
                              <a:ext uri="{63B3BB69-23CF-44E3-9099-C40C66FF867C}">
                                <a14:compatExt xmlns:a14="http://schemas.microsoft.com/office/drawing/2010/main" spid="_x0000_s1545"/>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40"/>
            </w:tblGrid>
            <w:tr w:rsidR="004B7D33" w:rsidRPr="00D13943" w:rsidTr="00203337">
              <w:trPr>
                <w:trHeight w:val="255"/>
                <w:tblCellSpacing w:w="0" w:type="dxa"/>
              </w:trPr>
              <w:tc>
                <w:tcPr>
                  <w:tcW w:w="434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круглосуточно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946" w:type="dxa"/>
            <w:gridSpan w:val="10"/>
            <w:vMerge/>
            <w:tcBorders>
              <w:top w:val="nil"/>
              <w:left w:val="nil"/>
              <w:bottom w:val="nil"/>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2186"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97" name="Рисунок 97">
                    <a:extLst xmlns:a="http://schemas.openxmlformats.org/drawingml/2006/main">
                      <a:ext uri="{63B3BB69-23CF-44E3-9099-C40C66FF867C}">
                        <a14:compatExt xmlns:a14="http://schemas.microsoft.com/office/drawing/2010/main" spid="_x0000_s1546"/>
                      </a:ext>
                    </a:extLst>
                  </wp:docPr>
                  <wp:cNvGraphicFramePr/>
                  <a:graphic xmlns:a="http://schemas.openxmlformats.org/drawingml/2006/main">
                    <a:graphicData uri="http://schemas.openxmlformats.org/drawingml/2006/picture">
                      <pic:pic xmlns:pic="http://schemas.openxmlformats.org/drawingml/2006/picture">
                        <pic:nvPicPr>
                          <pic:cNvPr id="2" name="CheckBox148">
                            <a:extLst>
                              <a:ext uri="{63B3BB69-23CF-44E3-9099-C40C66FF867C}">
                                <a14:compatExt xmlns:a14="http://schemas.microsoft.com/office/drawing/2010/main" spid="_x0000_s1546"/>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20"/>
            </w:tblGrid>
            <w:tr w:rsidR="004B7D33" w:rsidRPr="00D13943" w:rsidTr="00203337">
              <w:trPr>
                <w:trHeight w:val="255"/>
                <w:tblCellSpacing w:w="0" w:type="dxa"/>
              </w:trPr>
              <w:tc>
                <w:tcPr>
                  <w:tcW w:w="1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иной режим:</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942" w:type="dxa"/>
            <w:gridSpan w:val="5"/>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850" w:type="dxa"/>
            <w:gridSpan w:val="4"/>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Договор охраны №                  от             </w:t>
            </w:r>
          </w:p>
        </w:tc>
        <w:tc>
          <w:tcPr>
            <w:tcW w:w="2702" w:type="dxa"/>
            <w:gridSpan w:val="5"/>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ense" w:eastAsia="Times New Roman" w:hAnsi="Tense"/>
                <w:color w:val="000080"/>
                <w:sz w:val="20"/>
                <w:szCs w:val="20"/>
                <w:lang w:eastAsia="ru-RU"/>
              </w:rPr>
            </w:pPr>
            <w:r w:rsidRPr="00D13943">
              <w:rPr>
                <w:rFonts w:ascii="Tense" w:eastAsia="Times New Roman" w:hAnsi="Tense"/>
                <w:color w:val="000080"/>
                <w:sz w:val="20"/>
                <w:szCs w:val="20"/>
                <w:lang w:eastAsia="ru-RU"/>
              </w:rPr>
              <w:t> </w:t>
            </w:r>
          </w:p>
        </w:tc>
        <w:tc>
          <w:tcPr>
            <w:tcW w:w="1056" w:type="dxa"/>
            <w:gridSpan w:val="2"/>
            <w:tcBorders>
              <w:top w:val="single" w:sz="4" w:space="0" w:color="auto"/>
              <w:left w:val="nil"/>
              <w:bottom w:val="single" w:sz="4" w:space="0" w:color="auto"/>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от</w:t>
            </w:r>
          </w:p>
        </w:tc>
        <w:tc>
          <w:tcPr>
            <w:tcW w:w="1524" w:type="dxa"/>
            <w:gridSpan w:val="3"/>
            <w:tcBorders>
              <w:top w:val="single" w:sz="4" w:space="0" w:color="auto"/>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1141" w:type="dxa"/>
            <w:gridSpan w:val="2"/>
            <w:tcBorders>
              <w:top w:val="nil"/>
              <w:left w:val="single" w:sz="4" w:space="0" w:color="auto"/>
              <w:bottom w:val="single" w:sz="4" w:space="0" w:color="auto"/>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490" w:type="dxa"/>
            <w:tcBorders>
              <w:top w:val="nil"/>
              <w:left w:val="nil"/>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r w:rsidRPr="00D13943">
              <w:rPr>
                <w:rFonts w:ascii="Times New Roman" w:eastAsia="Times New Roman" w:hAnsi="Times New Roman"/>
                <w:i/>
                <w:iCs/>
                <w:color w:val="000080"/>
                <w:sz w:val="20"/>
                <w:szCs w:val="20"/>
                <w:lang w:eastAsia="ru-RU"/>
              </w:rPr>
              <w:t> </w:t>
            </w:r>
          </w:p>
        </w:tc>
        <w:tc>
          <w:tcPr>
            <w:tcW w:w="1311" w:type="dxa"/>
            <w:gridSpan w:val="2"/>
            <w:tcBorders>
              <w:top w:val="nil"/>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412" w:type="dxa"/>
            <w:gridSpan w:val="5"/>
            <w:vMerge w:val="restart"/>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96" name="Рисунок 96">
                    <a:extLst xmlns:a="http://schemas.openxmlformats.org/drawingml/2006/main">
                      <a:ext uri="{63B3BB69-23CF-44E3-9099-C40C66FF867C}">
                        <a14:compatExt xmlns:a14="http://schemas.microsoft.com/office/drawing/2010/main" spid="_x0000_s1547"/>
                      </a:ext>
                    </a:extLst>
                  </wp:docPr>
                  <wp:cNvGraphicFramePr/>
                  <a:graphic xmlns:a="http://schemas.openxmlformats.org/drawingml/2006/main">
                    <a:graphicData uri="http://schemas.openxmlformats.org/drawingml/2006/picture">
                      <pic:pic xmlns:pic="http://schemas.openxmlformats.org/drawingml/2006/picture">
                        <pic:nvPicPr>
                          <pic:cNvPr id="2" name="CheckBox149">
                            <a:extLst>
                              <a:ext uri="{63B3BB69-23CF-44E3-9099-C40C66FF867C}">
                                <a14:compatExt xmlns:a14="http://schemas.microsoft.com/office/drawing/2010/main" spid="_x0000_s1547"/>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186"/>
            </w:tblGrid>
            <w:tr w:rsidR="004B7D33" w:rsidRPr="00D13943" w:rsidTr="00203337">
              <w:trPr>
                <w:trHeight w:val="227"/>
                <w:tblCellSpacing w:w="0" w:type="dxa"/>
              </w:trPr>
              <w:tc>
                <w:tcPr>
                  <w:tcW w:w="2280" w:type="dxa"/>
                  <w:vMerge w:val="restart"/>
                  <w:tcBorders>
                    <w:top w:val="single" w:sz="4" w:space="0" w:color="auto"/>
                    <w:left w:val="single" w:sz="4" w:space="0" w:color="auto"/>
                    <w:bottom w:val="nil"/>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охрана арендодателя/хранителя</w:t>
                  </w:r>
                </w:p>
              </w:tc>
            </w:tr>
            <w:tr w:rsidR="004B7D33" w:rsidRPr="00D13943" w:rsidTr="00203337">
              <w:trPr>
                <w:trHeight w:val="227"/>
                <w:tblCellSpacing w:w="0" w:type="dxa"/>
              </w:trPr>
              <w:tc>
                <w:tcPr>
                  <w:tcW w:w="0" w:type="auto"/>
                  <w:vMerge/>
                  <w:tcBorders>
                    <w:top w:val="single" w:sz="4" w:space="0" w:color="auto"/>
                    <w:left w:val="single" w:sz="4" w:space="0" w:color="auto"/>
                    <w:bottom w:val="nil"/>
                    <w:right w:val="single" w:sz="4" w:space="0" w:color="000000"/>
                  </w:tcBorders>
                  <w:vAlign w:val="center"/>
                  <w:hideMark/>
                </w:tcPr>
                <w:p w:rsidR="004B7D33" w:rsidRPr="00D13943" w:rsidRDefault="004B7D33" w:rsidP="00203337">
                  <w:pPr>
                    <w:framePr w:hSpace="180" w:wrap="around" w:vAnchor="text" w:hAnchor="text" w:x="1458" w:y="1"/>
                    <w:spacing w:after="0" w:line="240" w:lineRule="auto"/>
                    <w:suppressOverlap/>
                    <w:rPr>
                      <w:rFonts w:ascii="Tense" w:eastAsia="Times New Roman" w:hAnsi="Tense"/>
                      <w:b/>
                      <w:bCs/>
                      <w:i/>
                      <w:iCs/>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7662" w:type="dxa"/>
            <w:gridSpan w:val="14"/>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lastRenderedPageBreak/>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95" name="Рисунок 95">
                    <a:extLst xmlns:a="http://schemas.openxmlformats.org/drawingml/2006/main">
                      <a:ext uri="{63B3BB69-23CF-44E3-9099-C40C66FF867C}">
                        <a14:compatExt xmlns:a14="http://schemas.microsoft.com/office/drawing/2010/main" spid="_x0000_s1548"/>
                      </a:ext>
                    </a:extLst>
                  </wp:docPr>
                  <wp:cNvGraphicFramePr/>
                  <a:graphic xmlns:a="http://schemas.openxmlformats.org/drawingml/2006/main">
                    <a:graphicData uri="http://schemas.openxmlformats.org/drawingml/2006/picture">
                      <pic:pic xmlns:pic="http://schemas.openxmlformats.org/drawingml/2006/picture">
                        <pic:nvPicPr>
                          <pic:cNvPr id="2" name="CheckBox150">
                            <a:extLst>
                              <a:ext uri="{63B3BB69-23CF-44E3-9099-C40C66FF867C}">
                                <a14:compatExt xmlns:a14="http://schemas.microsoft.com/office/drawing/2010/main" spid="_x0000_s1548"/>
                              </a:ext>
                            </a:extLst>
                          </pic:cNvPr>
                          <pic:cNvPicPr>
                            <a:picLocks noChangeAspect="1"/>
                          </pic:cNvPicPr>
                        </pic:nvPicPr>
                        <pic:blipFill>
                          <a:blip r:embed="rId6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круглосуточно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412" w:type="dxa"/>
            <w:gridSpan w:val="5"/>
            <w:vMerge/>
            <w:tcBorders>
              <w:top w:val="nil"/>
              <w:left w:val="nil"/>
              <w:bottom w:val="nil"/>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2534" w:type="dxa"/>
            <w:gridSpan w:val="5"/>
            <w:tcBorders>
              <w:top w:val="single" w:sz="4" w:space="0" w:color="auto"/>
              <w:left w:val="nil"/>
              <w:bottom w:val="single" w:sz="4" w:space="0" w:color="auto"/>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94" name="Рисунок 94">
                    <a:extLst xmlns:a="http://schemas.openxmlformats.org/drawingml/2006/main">
                      <a:ext uri="{63B3BB69-23CF-44E3-9099-C40C66FF867C}">
                        <a14:compatExt xmlns:a14="http://schemas.microsoft.com/office/drawing/2010/main" spid="_x0000_s1549"/>
                      </a:ext>
                    </a:extLst>
                  </wp:docPr>
                  <wp:cNvGraphicFramePr/>
                  <a:graphic xmlns:a="http://schemas.openxmlformats.org/drawingml/2006/main">
                    <a:graphicData uri="http://schemas.openxmlformats.org/drawingml/2006/picture">
                      <pic:pic xmlns:pic="http://schemas.openxmlformats.org/drawingml/2006/picture">
                        <pic:nvPicPr>
                          <pic:cNvPr id="2" name="CheckBox151">
                            <a:extLst>
                              <a:ext uri="{63B3BB69-23CF-44E3-9099-C40C66FF867C}">
                                <a14:compatExt xmlns:a14="http://schemas.microsoft.com/office/drawing/2010/main" spid="_x0000_s1549"/>
                              </a:ext>
                            </a:extLst>
                          </pic:cNvPr>
                          <pic:cNvPicPr>
                            <a:picLocks noChangeAspect="1"/>
                          </pic:cNvPicPr>
                        </pic:nvPicPr>
                        <pic:blipFill>
                          <a:blip r:embed="rId6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иной режим:</w:t>
            </w:r>
          </w:p>
        </w:tc>
        <w:tc>
          <w:tcPr>
            <w:tcW w:w="5128"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412" w:type="dxa"/>
            <w:gridSpan w:val="5"/>
            <w:vMerge/>
            <w:tcBorders>
              <w:top w:val="nil"/>
              <w:left w:val="nil"/>
              <w:bottom w:val="nil"/>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7662" w:type="dxa"/>
            <w:gridSpan w:val="14"/>
            <w:vMerge w:val="restart"/>
            <w:tcBorders>
              <w:top w:val="nil"/>
              <w:left w:val="nil"/>
              <w:bottom w:val="single" w:sz="4" w:space="0" w:color="000000"/>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49408" behindDoc="0" locked="0" layoutInCell="1" allowOverlap="1">
                  <wp:simplePos x="0" y="0"/>
                  <wp:positionH relativeFrom="column">
                    <wp:posOffset>12700</wp:posOffset>
                  </wp:positionH>
                  <wp:positionV relativeFrom="paragraph">
                    <wp:posOffset>31750</wp:posOffset>
                  </wp:positionV>
                  <wp:extent cx="120650" cy="114300"/>
                  <wp:effectExtent l="0" t="0" r="0" b="0"/>
                  <wp:wrapNone/>
                  <wp:docPr id="93" name="Рисунок 93">
                    <a:extLst xmlns:a="http://schemas.openxmlformats.org/drawingml/2006/main">
                      <a:ext uri="{63B3BB69-23CF-44E3-9099-C40C66FF867C}">
                        <a14:compatExt xmlns:a14="http://schemas.microsoft.com/office/drawing/2010/main" spid="_x0000_s1550"/>
                      </a:ext>
                    </a:extLst>
                  </wp:docPr>
                  <wp:cNvGraphicFramePr/>
                  <a:graphic xmlns:a="http://schemas.openxmlformats.org/drawingml/2006/main">
                    <a:graphicData uri="http://schemas.openxmlformats.org/drawingml/2006/picture">
                      <pic:pic xmlns:pic="http://schemas.openxmlformats.org/drawingml/2006/picture">
                        <pic:nvPicPr>
                          <pic:cNvPr id="2" name="CheckBox152">
                            <a:extLst>
                              <a:ext uri="{63B3BB69-23CF-44E3-9099-C40C66FF867C}">
                                <a14:compatExt xmlns:a14="http://schemas.microsoft.com/office/drawing/2010/main" spid="_x0000_s1550"/>
                              </a:ext>
                            </a:extLst>
                          </pic:cNvPr>
                          <pic:cNvPicPr>
                            <a:picLocks noChangeAspect="1"/>
                          </pic:cNvPicPr>
                        </pic:nvPicPr>
                        <pic:blipFill>
                          <a:blip r:embed="rId37"/>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260"/>
            </w:tblGrid>
            <w:tr w:rsidR="004B7D33" w:rsidRPr="00D13943" w:rsidTr="00203337">
              <w:trPr>
                <w:trHeight w:val="184"/>
                <w:tblCellSpacing w:w="0" w:type="dxa"/>
              </w:trPr>
              <w:tc>
                <w:tcPr>
                  <w:tcW w:w="626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 xml:space="preserve"> наличие в договоре аренды/хранения положений об охране помещений и расположенного в них имущества</w:t>
                  </w:r>
                </w:p>
              </w:tc>
            </w:tr>
            <w:tr w:rsidR="004B7D33" w:rsidRPr="00D13943" w:rsidTr="00203337">
              <w:trPr>
                <w:trHeight w:val="184"/>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framePr w:hSpace="180" w:wrap="around" w:vAnchor="text" w:hAnchor="text" w:x="1458" w:y="1"/>
                    <w:spacing w:after="0" w:line="240" w:lineRule="auto"/>
                    <w:suppressOverlap/>
                    <w:rPr>
                      <w:rFonts w:ascii="Times New Roman" w:eastAsia="Times New Roman" w:hAnsi="Times New Roman"/>
                      <w:color w:val="000080"/>
                      <w:sz w:val="16"/>
                      <w:szCs w:val="16"/>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412" w:type="dxa"/>
            <w:gridSpan w:val="5"/>
            <w:vMerge/>
            <w:tcBorders>
              <w:top w:val="nil"/>
              <w:left w:val="nil"/>
              <w:bottom w:val="nil"/>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7662" w:type="dxa"/>
            <w:gridSpan w:val="14"/>
            <w:vMerge/>
            <w:tcBorders>
              <w:top w:val="nil"/>
              <w:left w:val="nil"/>
              <w:bottom w:val="single" w:sz="4" w:space="0" w:color="000000"/>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412" w:type="dxa"/>
            <w:gridSpan w:val="5"/>
            <w:vMerge/>
            <w:tcBorders>
              <w:top w:val="nil"/>
              <w:left w:val="nil"/>
              <w:bottom w:val="nil"/>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7662" w:type="dxa"/>
            <w:gridSpan w:val="14"/>
            <w:vMerge w:val="restart"/>
            <w:tcBorders>
              <w:top w:val="nil"/>
              <w:left w:val="nil"/>
              <w:bottom w:val="single" w:sz="4" w:space="0" w:color="000000"/>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92" name="Рисунок 92">
                    <a:extLst xmlns:a="http://schemas.openxmlformats.org/drawingml/2006/main">
                      <a:ext uri="{63B3BB69-23CF-44E3-9099-C40C66FF867C}">
                        <a14:compatExt xmlns:a14="http://schemas.microsoft.com/office/drawing/2010/main" spid="_x0000_s1551"/>
                      </a:ext>
                    </a:extLst>
                  </wp:docPr>
                  <wp:cNvGraphicFramePr/>
                  <a:graphic xmlns:a="http://schemas.openxmlformats.org/drawingml/2006/main">
                    <a:graphicData uri="http://schemas.openxmlformats.org/drawingml/2006/picture">
                      <pic:pic xmlns:pic="http://schemas.openxmlformats.org/drawingml/2006/picture">
                        <pic:nvPicPr>
                          <pic:cNvPr id="2" name="CheckBox153">
                            <a:extLst>
                              <a:ext uri="{63B3BB69-23CF-44E3-9099-C40C66FF867C}">
                                <a14:compatExt xmlns:a14="http://schemas.microsoft.com/office/drawing/2010/main" spid="_x0000_s1551"/>
                              </a:ext>
                            </a:extLst>
                          </pic:cNvPr>
                          <pic:cNvPicPr>
                            <a:picLocks noChangeAspect="1"/>
                          </pic:cNvPicPr>
                        </pic:nvPicPr>
                        <pic:blipFill>
                          <a:blip r:embed="rId6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260"/>
            </w:tblGrid>
            <w:tr w:rsidR="004B7D33" w:rsidRPr="00D13943" w:rsidTr="00203337">
              <w:trPr>
                <w:trHeight w:val="184"/>
                <w:tblCellSpacing w:w="0" w:type="dxa"/>
              </w:trPr>
              <w:tc>
                <w:tcPr>
                  <w:tcW w:w="6260" w:type="dxa"/>
                  <w:vMerge w:val="restart"/>
                  <w:tcBorders>
                    <w:top w:val="single" w:sz="4" w:space="0" w:color="auto"/>
                    <w:left w:val="single" w:sz="4" w:space="0" w:color="auto"/>
                    <w:bottom w:val="single" w:sz="4" w:space="0" w:color="000000"/>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16"/>
                      <w:szCs w:val="16"/>
                      <w:lang w:eastAsia="ru-RU"/>
                    </w:rPr>
                  </w:pPr>
                  <w:r w:rsidRPr="00D13943">
                    <w:rPr>
                      <w:rFonts w:ascii="Times New Roman" w:eastAsia="Times New Roman" w:hAnsi="Times New Roman"/>
                      <w:color w:val="000080"/>
                      <w:sz w:val="16"/>
                      <w:szCs w:val="16"/>
                      <w:lang w:eastAsia="ru-RU"/>
                    </w:rPr>
                    <w:t xml:space="preserve"> наличие материальной ответственности арендодателя / хранителя  (его охраны) за ущерб имуществу Страхователя  </w:t>
                  </w:r>
                </w:p>
              </w:tc>
            </w:tr>
            <w:tr w:rsidR="004B7D33" w:rsidRPr="00D13943" w:rsidTr="00203337">
              <w:trPr>
                <w:trHeight w:val="184"/>
                <w:tblCellSpacing w:w="0" w:type="dxa"/>
              </w:trPr>
              <w:tc>
                <w:tcPr>
                  <w:tcW w:w="0" w:type="auto"/>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framePr w:hSpace="180" w:wrap="around" w:vAnchor="text" w:hAnchor="text" w:x="1458" w:y="1"/>
                    <w:spacing w:after="0" w:line="240" w:lineRule="auto"/>
                    <w:suppressOverlap/>
                    <w:rPr>
                      <w:rFonts w:ascii="Times New Roman" w:eastAsia="Times New Roman" w:hAnsi="Times New Roman"/>
                      <w:color w:val="000080"/>
                      <w:sz w:val="16"/>
                      <w:szCs w:val="16"/>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412" w:type="dxa"/>
            <w:gridSpan w:val="5"/>
            <w:vMerge/>
            <w:tcBorders>
              <w:top w:val="nil"/>
              <w:left w:val="nil"/>
              <w:bottom w:val="nil"/>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7662" w:type="dxa"/>
            <w:gridSpan w:val="14"/>
            <w:vMerge/>
            <w:tcBorders>
              <w:top w:val="nil"/>
              <w:left w:val="nil"/>
              <w:bottom w:val="single" w:sz="4" w:space="0" w:color="000000"/>
              <w:right w:val="nil"/>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946" w:type="dxa"/>
            <w:gridSpan w:val="10"/>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91" name="Рисунок 91">
                    <a:extLst xmlns:a="http://schemas.openxmlformats.org/drawingml/2006/main">
                      <a:ext uri="{63B3BB69-23CF-44E3-9099-C40C66FF867C}">
                        <a14:compatExt xmlns:a14="http://schemas.microsoft.com/office/drawing/2010/main" spid="_x0000_s1552"/>
                      </a:ext>
                    </a:extLst>
                  </wp:docPr>
                  <wp:cNvGraphicFramePr/>
                  <a:graphic xmlns:a="http://schemas.openxmlformats.org/drawingml/2006/main">
                    <a:graphicData uri="http://schemas.openxmlformats.org/drawingml/2006/picture">
                      <pic:pic xmlns:pic="http://schemas.openxmlformats.org/drawingml/2006/picture">
                        <pic:nvPicPr>
                          <pic:cNvPr id="2" name="CheckBox154">
                            <a:extLst>
                              <a:ext uri="{63B3BB69-23CF-44E3-9099-C40C66FF867C}">
                                <a14:compatExt xmlns:a14="http://schemas.microsoft.com/office/drawing/2010/main" spid="_x0000_s1552"/>
                              </a:ext>
                            </a:extLst>
                          </pic:cNvPr>
                          <pic:cNvPicPr>
                            <a:picLocks noChangeAspect="1"/>
                          </pic:cNvPicPr>
                        </pic:nvPicPr>
                        <pic:blipFill>
                          <a:blip r:embed="rId5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200"/>
            </w:tblGrid>
            <w:tr w:rsidR="004B7D33" w:rsidRPr="00D13943" w:rsidTr="00203337">
              <w:trPr>
                <w:trHeight w:val="255"/>
                <w:tblCellSpacing w:w="0" w:type="dxa"/>
              </w:trPr>
              <w:tc>
                <w:tcPr>
                  <w:tcW w:w="4200"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другой вид охраны </w:t>
                  </w:r>
                  <w:r w:rsidRPr="00D13943">
                    <w:rPr>
                      <w:rFonts w:ascii="Times New Roman" w:eastAsia="Times New Roman" w:hAnsi="Times New Roman"/>
                      <w:color w:val="000080"/>
                      <w:sz w:val="16"/>
                      <w:szCs w:val="16"/>
                      <w:lang w:eastAsia="ru-RU"/>
                    </w:rPr>
                    <w:t>(укажите)</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90" name="Рисунок 90">
                    <a:extLst xmlns:a="http://schemas.openxmlformats.org/drawingml/2006/main">
                      <a:ext uri="{63B3BB69-23CF-44E3-9099-C40C66FF867C}">
                        <a14:compatExt xmlns:a14="http://schemas.microsoft.com/office/drawing/2010/main" spid="_x0000_s1553"/>
                      </a:ext>
                    </a:extLst>
                  </wp:docPr>
                  <wp:cNvGraphicFramePr/>
                  <a:graphic xmlns:a="http://schemas.openxmlformats.org/drawingml/2006/main">
                    <a:graphicData uri="http://schemas.openxmlformats.org/drawingml/2006/picture">
                      <pic:pic xmlns:pic="http://schemas.openxmlformats.org/drawingml/2006/picture">
                        <pic:nvPicPr>
                          <pic:cNvPr id="2" name="CheckBox155">
                            <a:extLst>
                              <a:ext uri="{63B3BB69-23CF-44E3-9099-C40C66FF867C}">
                                <a14:compatExt xmlns:a14="http://schemas.microsoft.com/office/drawing/2010/main" spid="_x0000_s1553"/>
                              </a:ext>
                            </a:extLst>
                          </pic:cNvPr>
                          <pic:cNvPicPr>
                            <a:picLocks noChangeAspect="1"/>
                          </pic:cNvPicPr>
                        </pic:nvPicPr>
                        <pic:blipFill>
                          <a:blip r:embed="rId5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40"/>
            </w:tblGrid>
            <w:tr w:rsidR="004B7D33" w:rsidRPr="00D13943" w:rsidTr="00203337">
              <w:trPr>
                <w:trHeight w:val="255"/>
                <w:tblCellSpacing w:w="0" w:type="dxa"/>
              </w:trPr>
              <w:tc>
                <w:tcPr>
                  <w:tcW w:w="43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круглосуточно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139" w:type="dxa"/>
            <w:gridSpan w:val="5"/>
            <w:vMerge/>
            <w:tcBorders>
              <w:top w:val="single" w:sz="4" w:space="0" w:color="auto"/>
              <w:left w:val="single" w:sz="4" w:space="0" w:color="auto"/>
              <w:bottom w:val="single" w:sz="4" w:space="0" w:color="000000"/>
              <w:right w:val="nil"/>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946" w:type="dxa"/>
            <w:gridSpan w:val="10"/>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войска Росгвардии</w:t>
            </w:r>
          </w:p>
        </w:tc>
        <w:tc>
          <w:tcPr>
            <w:tcW w:w="2186"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89" name="Рисунок 89">
                    <a:extLst xmlns:a="http://schemas.openxmlformats.org/drawingml/2006/main">
                      <a:ext uri="{63B3BB69-23CF-44E3-9099-C40C66FF867C}">
                        <a14:compatExt xmlns:a14="http://schemas.microsoft.com/office/drawing/2010/main" spid="_x0000_s1554"/>
                      </a:ext>
                    </a:extLst>
                  </wp:docPr>
                  <wp:cNvGraphicFramePr/>
                  <a:graphic xmlns:a="http://schemas.openxmlformats.org/drawingml/2006/main">
                    <a:graphicData uri="http://schemas.openxmlformats.org/drawingml/2006/picture">
                      <pic:pic xmlns:pic="http://schemas.openxmlformats.org/drawingml/2006/picture">
                        <pic:nvPicPr>
                          <pic:cNvPr id="2" name="CheckBox156">
                            <a:extLst>
                              <a:ext uri="{63B3BB69-23CF-44E3-9099-C40C66FF867C}">
                                <a14:compatExt xmlns:a14="http://schemas.microsoft.com/office/drawing/2010/main" spid="_x0000_s1554"/>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20"/>
            </w:tblGrid>
            <w:tr w:rsidR="004B7D33" w:rsidRPr="00D13943" w:rsidTr="00203337">
              <w:trPr>
                <w:trHeight w:val="270"/>
                <w:tblCellSpacing w:w="0" w:type="dxa"/>
              </w:trPr>
              <w:tc>
                <w:tcPr>
                  <w:tcW w:w="1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иной режим:</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94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85"/>
        </w:trPr>
        <w:tc>
          <w:tcPr>
            <w:tcW w:w="5140" w:type="dxa"/>
            <w:gridSpan w:val="11"/>
            <w:tcBorders>
              <w:top w:val="single" w:sz="4" w:space="0" w:color="auto"/>
              <w:left w:val="nil"/>
              <w:bottom w:val="nil"/>
              <w:right w:val="nil"/>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Среднесуточная численность охраны:</w:t>
            </w:r>
          </w:p>
        </w:tc>
        <w:tc>
          <w:tcPr>
            <w:tcW w:w="7073" w:type="dxa"/>
            <w:gridSpan w:val="13"/>
            <w:tcBorders>
              <w:top w:val="nil"/>
              <w:left w:val="single" w:sz="4" w:space="0" w:color="auto"/>
              <w:bottom w:val="nil"/>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секретно</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601" w:type="dxa"/>
            <w:gridSpan w:val="6"/>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Вооружение охраны:</w:t>
            </w:r>
          </w:p>
        </w:tc>
        <w:tc>
          <w:tcPr>
            <w:tcW w:w="9612" w:type="dxa"/>
            <w:gridSpan w:val="1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88" name="Рисунок 88">
                    <a:extLst xmlns:a="http://schemas.openxmlformats.org/drawingml/2006/main">
                      <a:ext uri="{63B3BB69-23CF-44E3-9099-C40C66FF867C}">
                        <a14:compatExt xmlns:a14="http://schemas.microsoft.com/office/drawing/2010/main" spid="_x0000_s1555"/>
                      </a:ext>
                    </a:extLst>
                  </wp:docPr>
                  <wp:cNvGraphicFramePr/>
                  <a:graphic xmlns:a="http://schemas.openxmlformats.org/drawingml/2006/main">
                    <a:graphicData uri="http://schemas.openxmlformats.org/drawingml/2006/picture">
                      <pic:pic xmlns:pic="http://schemas.openxmlformats.org/drawingml/2006/picture">
                        <pic:nvPicPr>
                          <pic:cNvPr id="2" name="CheckBox157">
                            <a:extLst>
                              <a:ext uri="{63B3BB69-23CF-44E3-9099-C40C66FF867C}">
                                <a14:compatExt xmlns:a14="http://schemas.microsoft.com/office/drawing/2010/main" spid="_x0000_s1555"/>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80"/>
            </w:tblGrid>
            <w:tr w:rsidR="004B7D33" w:rsidRPr="00D13943" w:rsidTr="00203337">
              <w:trPr>
                <w:trHeight w:val="255"/>
                <w:tblCellSpacing w:w="0" w:type="dxa"/>
              </w:trPr>
              <w:tc>
                <w:tcPr>
                  <w:tcW w:w="80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огнестрельное оружие,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9612" w:type="dxa"/>
            <w:gridSpan w:val="1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87" name="Рисунок 87">
                    <a:extLst xmlns:a="http://schemas.openxmlformats.org/drawingml/2006/main">
                      <a:ext uri="{63B3BB69-23CF-44E3-9099-C40C66FF867C}">
                        <a14:compatExt xmlns:a14="http://schemas.microsoft.com/office/drawing/2010/main" spid="_x0000_s1556"/>
                      </a:ext>
                    </a:extLst>
                  </wp:docPr>
                  <wp:cNvGraphicFramePr/>
                  <a:graphic xmlns:a="http://schemas.openxmlformats.org/drawingml/2006/main">
                    <a:graphicData uri="http://schemas.openxmlformats.org/drawingml/2006/picture">
                      <pic:pic xmlns:pic="http://schemas.openxmlformats.org/drawingml/2006/picture">
                        <pic:nvPicPr>
                          <pic:cNvPr id="2" name="CheckBox158">
                            <a:extLst>
                              <a:ext uri="{63B3BB69-23CF-44E3-9099-C40C66FF867C}">
                                <a14:compatExt xmlns:a14="http://schemas.microsoft.com/office/drawing/2010/main" spid="_x0000_s1556"/>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80"/>
            </w:tblGrid>
            <w:tr w:rsidR="004B7D33" w:rsidRPr="00D13943" w:rsidTr="00203337">
              <w:trPr>
                <w:trHeight w:val="270"/>
                <w:tblCellSpacing w:w="0" w:type="dxa"/>
              </w:trPr>
              <w:tc>
                <w:tcPr>
                  <w:tcW w:w="80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газовое оружие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2601" w:type="dxa"/>
            <w:gridSpan w:val="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090" w:type="dxa"/>
            <w:gridSpan w:val="8"/>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86" name="Рисунок 86">
                    <a:extLst xmlns:a="http://schemas.openxmlformats.org/drawingml/2006/main">
                      <a:ext uri="{63B3BB69-23CF-44E3-9099-C40C66FF867C}">
                        <a14:compatExt xmlns:a14="http://schemas.microsoft.com/office/drawing/2010/main" spid="_x0000_s1557"/>
                      </a:ext>
                    </a:extLst>
                  </wp:docPr>
                  <wp:cNvGraphicFramePr/>
                  <a:graphic xmlns:a="http://schemas.openxmlformats.org/drawingml/2006/main">
                    <a:graphicData uri="http://schemas.openxmlformats.org/drawingml/2006/picture">
                      <pic:pic xmlns:pic="http://schemas.openxmlformats.org/drawingml/2006/picture">
                        <pic:nvPicPr>
                          <pic:cNvPr id="2" name="CheckBox159">
                            <a:extLst>
                              <a:ext uri="{63B3BB69-23CF-44E3-9099-C40C66FF867C}">
                                <a14:compatExt xmlns:a14="http://schemas.microsoft.com/office/drawing/2010/main" spid="_x0000_s1557"/>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460"/>
            </w:tblGrid>
            <w:tr w:rsidR="004B7D33" w:rsidRPr="00D13943" w:rsidTr="00203337">
              <w:trPr>
                <w:trHeight w:val="255"/>
                <w:tblCellSpacing w:w="0" w:type="dxa"/>
              </w:trPr>
              <w:tc>
                <w:tcPr>
                  <w:tcW w:w="34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прочее </w:t>
                  </w:r>
                  <w:r w:rsidRPr="00D13943">
                    <w:rPr>
                      <w:rFonts w:ascii="Times New Roman" w:eastAsia="Times New Roman" w:hAnsi="Times New Roman"/>
                      <w:color w:val="000080"/>
                      <w:sz w:val="16"/>
                      <w:szCs w:val="16"/>
                      <w:lang w:eastAsia="ru-RU"/>
                    </w:rPr>
                    <w:t>(укажите)</w:t>
                  </w:r>
                  <w:r w:rsidRPr="00D13943">
                    <w:rPr>
                      <w:rFonts w:ascii="Times New Roman" w:eastAsia="Times New Roman" w:hAnsi="Times New Roman"/>
                      <w:color w:val="000080"/>
                      <w:sz w:val="20"/>
                      <w:szCs w:val="20"/>
                      <w:lang w:eastAsia="ru-RU"/>
                    </w:rPr>
                    <w:t xml:space="preserve">: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522" w:type="dxa"/>
            <w:gridSpan w:val="10"/>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8796" w:type="dxa"/>
            <w:gridSpan w:val="18"/>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Существует ли на предприятии пропускная система? </w:t>
            </w:r>
          </w:p>
        </w:tc>
        <w:tc>
          <w:tcPr>
            <w:tcW w:w="1616"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85" name="Рисунок 85">
                    <a:extLst xmlns:a="http://schemas.openxmlformats.org/drawingml/2006/main">
                      <a:ext uri="{63B3BB69-23CF-44E3-9099-C40C66FF867C}">
                        <a14:compatExt xmlns:a14="http://schemas.microsoft.com/office/drawing/2010/main" spid="_x0000_s1558"/>
                      </a:ext>
                    </a:extLst>
                  </wp:docPr>
                  <wp:cNvGraphicFramePr/>
                  <a:graphic xmlns:a="http://schemas.openxmlformats.org/drawingml/2006/main">
                    <a:graphicData uri="http://schemas.openxmlformats.org/drawingml/2006/picture">
                      <pic:pic xmlns:pic="http://schemas.openxmlformats.org/drawingml/2006/picture">
                        <pic:nvPicPr>
                          <pic:cNvPr id="2" name="CheckBox160">
                            <a:extLst>
                              <a:ext uri="{63B3BB69-23CF-44E3-9099-C40C66FF867C}">
                                <a14:compatExt xmlns:a14="http://schemas.microsoft.com/office/drawing/2010/main" spid="_x0000_s1558"/>
                              </a:ext>
                            </a:extLst>
                          </pic:cNvPr>
                          <pic:cNvPicPr>
                            <a:picLocks noChangeAspect="1"/>
                          </pic:cNvPicPr>
                        </pic:nvPicPr>
                        <pic:blipFill>
                          <a:blip r:embed="rId6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95"/>
            </w:tblGrid>
            <w:tr w:rsidR="004B7D33" w:rsidRPr="00D13943" w:rsidTr="00203337">
              <w:trPr>
                <w:trHeight w:val="255"/>
                <w:tblCellSpacing w:w="0" w:type="dxa"/>
              </w:trPr>
              <w:tc>
                <w:tcPr>
                  <w:tcW w:w="14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801"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84" name="Рисунок 84">
                    <a:extLst xmlns:a="http://schemas.openxmlformats.org/drawingml/2006/main">
                      <a:ext uri="{63B3BB69-23CF-44E3-9099-C40C66FF867C}">
                        <a14:compatExt xmlns:a14="http://schemas.microsoft.com/office/drawing/2010/main" spid="_x0000_s1559"/>
                      </a:ext>
                    </a:extLst>
                  </wp:docPr>
                  <wp:cNvGraphicFramePr/>
                  <a:graphic xmlns:a="http://schemas.openxmlformats.org/drawingml/2006/main">
                    <a:graphicData uri="http://schemas.openxmlformats.org/drawingml/2006/picture">
                      <pic:pic xmlns:pic="http://schemas.openxmlformats.org/drawingml/2006/picture">
                        <pic:nvPicPr>
                          <pic:cNvPr id="2" name="CheckBox161">
                            <a:extLst>
                              <a:ext uri="{63B3BB69-23CF-44E3-9099-C40C66FF867C}">
                                <a14:compatExt xmlns:a14="http://schemas.microsoft.com/office/drawing/2010/main" spid="_x0000_s1559"/>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20"/>
            </w:tblGrid>
            <w:tr w:rsidR="004B7D33" w:rsidRPr="00D13943" w:rsidTr="00203337">
              <w:trPr>
                <w:trHeight w:val="255"/>
                <w:tblCellSpacing w:w="0" w:type="dxa"/>
              </w:trPr>
              <w:tc>
                <w:tcPr>
                  <w:tcW w:w="14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10412" w:type="dxa"/>
            <w:gridSpan w:val="21"/>
            <w:vMerge w:val="restart"/>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both"/>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Имеется ли возможность беспрепятственного доступа третьих лиц на территорию страхования?</w:t>
            </w:r>
          </w:p>
        </w:tc>
        <w:tc>
          <w:tcPr>
            <w:tcW w:w="1801"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83" name="Рисунок 83">
                    <a:extLst xmlns:a="http://schemas.openxmlformats.org/drawingml/2006/main">
                      <a:ext uri="{63B3BB69-23CF-44E3-9099-C40C66FF867C}">
                        <a14:compatExt xmlns:a14="http://schemas.microsoft.com/office/drawing/2010/main" spid="_x0000_s1560"/>
                      </a:ext>
                    </a:extLst>
                  </wp:docPr>
                  <wp:cNvGraphicFramePr/>
                  <a:graphic xmlns:a="http://schemas.openxmlformats.org/drawingml/2006/main">
                    <a:graphicData uri="http://schemas.openxmlformats.org/drawingml/2006/picture">
                      <pic:pic xmlns:pic="http://schemas.openxmlformats.org/drawingml/2006/picture">
                        <pic:nvPicPr>
                          <pic:cNvPr id="2" name="CheckBox162">
                            <a:extLst>
                              <a:ext uri="{63B3BB69-23CF-44E3-9099-C40C66FF867C}">
                                <a14:compatExt xmlns:a14="http://schemas.microsoft.com/office/drawing/2010/main" spid="_x0000_s1560"/>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20"/>
            </w:tblGrid>
            <w:tr w:rsidR="004B7D33" w:rsidRPr="00D13943" w:rsidTr="00203337">
              <w:trPr>
                <w:trHeight w:val="270"/>
                <w:tblCellSpacing w:w="0" w:type="dxa"/>
              </w:trPr>
              <w:tc>
                <w:tcPr>
                  <w:tcW w:w="14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10412" w:type="dxa"/>
            <w:gridSpan w:val="21"/>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801"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82" name="Рисунок 82">
                    <a:extLst xmlns:a="http://schemas.openxmlformats.org/drawingml/2006/main">
                      <a:ext uri="{63B3BB69-23CF-44E3-9099-C40C66FF867C}">
                        <a14:compatExt xmlns:a14="http://schemas.microsoft.com/office/drawing/2010/main" spid="_x0000_s1561"/>
                      </a:ext>
                    </a:extLst>
                  </wp:docPr>
                  <wp:cNvGraphicFramePr/>
                  <a:graphic xmlns:a="http://schemas.openxmlformats.org/drawingml/2006/main">
                    <a:graphicData uri="http://schemas.openxmlformats.org/drawingml/2006/picture">
                      <pic:pic xmlns:pic="http://schemas.openxmlformats.org/drawingml/2006/picture">
                        <pic:nvPicPr>
                          <pic:cNvPr id="2" name="CheckBox163">
                            <a:extLst>
                              <a:ext uri="{63B3BB69-23CF-44E3-9099-C40C66FF867C}">
                                <a14:compatExt xmlns:a14="http://schemas.microsoft.com/office/drawing/2010/main" spid="_x0000_s1561"/>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20"/>
            </w:tblGrid>
            <w:tr w:rsidR="004B7D33" w:rsidRPr="00D13943" w:rsidTr="00203337">
              <w:trPr>
                <w:trHeight w:val="255"/>
                <w:tblCellSpacing w:w="0" w:type="dxa"/>
              </w:trPr>
              <w:tc>
                <w:tcPr>
                  <w:tcW w:w="14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3497" w:type="dxa"/>
            <w:gridSpan w:val="8"/>
            <w:vMerge w:val="restart"/>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Наличие  ограждения объекта</w:t>
            </w:r>
          </w:p>
        </w:tc>
        <w:tc>
          <w:tcPr>
            <w:tcW w:w="1643"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81" name="Рисунок 81">
                    <a:extLst xmlns:a="http://schemas.openxmlformats.org/drawingml/2006/main">
                      <a:ext uri="{63B3BB69-23CF-44E3-9099-C40C66FF867C}">
                        <a14:compatExt xmlns:a14="http://schemas.microsoft.com/office/drawing/2010/main" spid="_x0000_s1562"/>
                      </a:ext>
                    </a:extLst>
                  </wp:docPr>
                  <wp:cNvGraphicFramePr/>
                  <a:graphic xmlns:a="http://schemas.openxmlformats.org/drawingml/2006/main">
                    <a:graphicData uri="http://schemas.openxmlformats.org/drawingml/2006/picture">
                      <pic:pic xmlns:pic="http://schemas.openxmlformats.org/drawingml/2006/picture">
                        <pic:nvPicPr>
                          <pic:cNvPr id="2" name="CheckBox164">
                            <a:extLst>
                              <a:ext uri="{63B3BB69-23CF-44E3-9099-C40C66FF867C}">
                                <a14:compatExt xmlns:a14="http://schemas.microsoft.com/office/drawing/2010/main" spid="_x0000_s1562"/>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20"/>
            </w:tblGrid>
            <w:tr w:rsidR="004B7D33" w:rsidRPr="00D13943" w:rsidTr="00203337">
              <w:trPr>
                <w:trHeight w:val="255"/>
                <w:tblCellSpacing w:w="0" w:type="dxa"/>
              </w:trPr>
              <w:tc>
                <w:tcPr>
                  <w:tcW w:w="14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272" w:type="dxa"/>
            <w:gridSpan w:val="10"/>
            <w:vMerge w:val="restart"/>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both"/>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Освещение  территории</w:t>
            </w:r>
          </w:p>
        </w:tc>
        <w:tc>
          <w:tcPr>
            <w:tcW w:w="1801"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80" name="Рисунок 80">
                    <a:extLst xmlns:a="http://schemas.openxmlformats.org/drawingml/2006/main">
                      <a:ext uri="{63B3BB69-23CF-44E3-9099-C40C66FF867C}">
                        <a14:compatExt xmlns:a14="http://schemas.microsoft.com/office/drawing/2010/main" spid="_x0000_s1564"/>
                      </a:ext>
                    </a:extLst>
                  </wp:docPr>
                  <wp:cNvGraphicFramePr/>
                  <a:graphic xmlns:a="http://schemas.openxmlformats.org/drawingml/2006/main">
                    <a:graphicData uri="http://schemas.openxmlformats.org/drawingml/2006/picture">
                      <pic:pic xmlns:pic="http://schemas.openxmlformats.org/drawingml/2006/picture">
                        <pic:nvPicPr>
                          <pic:cNvPr id="2" name="CheckBox166">
                            <a:extLst>
                              <a:ext uri="{63B3BB69-23CF-44E3-9099-C40C66FF867C}">
                                <a14:compatExt xmlns:a14="http://schemas.microsoft.com/office/drawing/2010/main" spid="_x0000_s1564"/>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20"/>
            </w:tblGrid>
            <w:tr w:rsidR="004B7D33" w:rsidRPr="00D13943" w:rsidTr="00203337">
              <w:trPr>
                <w:trHeight w:val="255"/>
                <w:tblCellSpacing w:w="0" w:type="dxa"/>
              </w:trPr>
              <w:tc>
                <w:tcPr>
                  <w:tcW w:w="14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55"/>
        </w:trPr>
        <w:tc>
          <w:tcPr>
            <w:tcW w:w="3497" w:type="dxa"/>
            <w:gridSpan w:val="8"/>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643"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79" name="Рисунок 79">
                    <a:extLst xmlns:a="http://schemas.openxmlformats.org/drawingml/2006/main">
                      <a:ext uri="{63B3BB69-23CF-44E3-9099-C40C66FF867C}">
                        <a14:compatExt xmlns:a14="http://schemas.microsoft.com/office/drawing/2010/main" spid="_x0000_s1563"/>
                      </a:ext>
                    </a:extLst>
                  </wp:docPr>
                  <wp:cNvGraphicFramePr/>
                  <a:graphic xmlns:a="http://schemas.openxmlformats.org/drawingml/2006/main">
                    <a:graphicData uri="http://schemas.openxmlformats.org/drawingml/2006/picture">
                      <pic:pic xmlns:pic="http://schemas.openxmlformats.org/drawingml/2006/picture">
                        <pic:nvPicPr>
                          <pic:cNvPr id="2" name="CheckBox165">
                            <a:extLst>
                              <a:ext uri="{63B3BB69-23CF-44E3-9099-C40C66FF867C}">
                                <a14:compatExt xmlns:a14="http://schemas.microsoft.com/office/drawing/2010/main" spid="_x0000_s1563"/>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20"/>
            </w:tblGrid>
            <w:tr w:rsidR="004B7D33" w:rsidRPr="00D13943" w:rsidTr="00203337">
              <w:trPr>
                <w:trHeight w:val="255"/>
                <w:tblCellSpacing w:w="0" w:type="dxa"/>
              </w:trPr>
              <w:tc>
                <w:tcPr>
                  <w:tcW w:w="14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272" w:type="dxa"/>
            <w:gridSpan w:val="10"/>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801"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78" name="Рисунок 78">
                    <a:extLst xmlns:a="http://schemas.openxmlformats.org/drawingml/2006/main">
                      <a:ext uri="{63B3BB69-23CF-44E3-9099-C40C66FF867C}">
                        <a14:compatExt xmlns:a14="http://schemas.microsoft.com/office/drawing/2010/main" spid="_x0000_s1565"/>
                      </a:ext>
                    </a:extLst>
                  </wp:docPr>
                  <wp:cNvGraphicFramePr/>
                  <a:graphic xmlns:a="http://schemas.openxmlformats.org/drawingml/2006/main">
                    <a:graphicData uri="http://schemas.openxmlformats.org/drawingml/2006/picture">
                      <pic:pic xmlns:pic="http://schemas.openxmlformats.org/drawingml/2006/picture">
                        <pic:nvPicPr>
                          <pic:cNvPr id="2" name="CheckBox167">
                            <a:extLst>
                              <a:ext uri="{63B3BB69-23CF-44E3-9099-C40C66FF867C}">
                                <a14:compatExt xmlns:a14="http://schemas.microsoft.com/office/drawing/2010/main" spid="_x0000_s1565"/>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20"/>
            </w:tblGrid>
            <w:tr w:rsidR="004B7D33" w:rsidRPr="00D13943" w:rsidTr="00203337">
              <w:trPr>
                <w:trHeight w:val="255"/>
                <w:tblCellSpacing w:w="0" w:type="dxa"/>
              </w:trPr>
              <w:tc>
                <w:tcPr>
                  <w:tcW w:w="14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135"/>
        </w:trPr>
        <w:tc>
          <w:tcPr>
            <w:tcW w:w="35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58"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3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3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1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8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9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5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58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63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0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51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3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6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93"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55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7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52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61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49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617"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6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70"/>
        </w:trPr>
        <w:tc>
          <w:tcPr>
            <w:tcW w:w="12485" w:type="dxa"/>
            <w:gridSpan w:val="25"/>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4. ПРОИЗВОДСТВЕННЫЕ И ИНЫЕ ХАРАКТЕРИСТИКИ  (заполняется только при страховании оборудования)</w:t>
            </w:r>
          </w:p>
        </w:tc>
      </w:tr>
      <w:tr w:rsidR="004B7D33" w:rsidRPr="00D13943" w:rsidTr="00203337">
        <w:trPr>
          <w:trHeight w:val="525"/>
        </w:trPr>
        <w:tc>
          <w:tcPr>
            <w:tcW w:w="7747" w:type="dxa"/>
            <w:gridSpan w:val="16"/>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Укажите основные технологические процессы, в которых задействовано заявляемое на страхование оборудование:</w:t>
            </w:r>
          </w:p>
        </w:tc>
        <w:tc>
          <w:tcPr>
            <w:tcW w:w="4738" w:type="dxa"/>
            <w:gridSpan w:val="9"/>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научно-исследовательская работа</w:t>
            </w:r>
          </w:p>
        </w:tc>
      </w:tr>
      <w:tr w:rsidR="004B7D33" w:rsidRPr="00D13943" w:rsidTr="00203337">
        <w:trPr>
          <w:trHeight w:val="270"/>
        </w:trPr>
        <w:tc>
          <w:tcPr>
            <w:tcW w:w="7747" w:type="dxa"/>
            <w:gridSpan w:val="16"/>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Укажите процент износа заявленного на страхование оборудования:</w:t>
            </w:r>
          </w:p>
        </w:tc>
        <w:tc>
          <w:tcPr>
            <w:tcW w:w="4738" w:type="dxa"/>
            <w:gridSpan w:val="9"/>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0</w:t>
            </w:r>
          </w:p>
        </w:tc>
      </w:tr>
      <w:tr w:rsidR="004B7D33" w:rsidRPr="00D13943" w:rsidTr="00203337">
        <w:trPr>
          <w:trHeight w:val="525"/>
        </w:trPr>
        <w:tc>
          <w:tcPr>
            <w:tcW w:w="10412" w:type="dxa"/>
            <w:gridSpan w:val="21"/>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Соблюдаются ли технические требования, установленные для технологических процессов, в которых участвует оборудование?</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77" name="Рисунок 77">
                    <a:extLst xmlns:a="http://schemas.openxmlformats.org/drawingml/2006/main">
                      <a:ext uri="{63B3BB69-23CF-44E3-9099-C40C66FF867C}">
                        <a14:compatExt xmlns:a14="http://schemas.microsoft.com/office/drawing/2010/main" spid="_x0000_s1602"/>
                      </a:ext>
                    </a:extLst>
                  </wp:docPr>
                  <wp:cNvGraphicFramePr/>
                  <a:graphic xmlns:a="http://schemas.openxmlformats.org/drawingml/2006/main">
                    <a:graphicData uri="http://schemas.openxmlformats.org/drawingml/2006/picture">
                      <pic:pic xmlns:pic="http://schemas.openxmlformats.org/drawingml/2006/picture">
                        <pic:nvPicPr>
                          <pic:cNvPr id="2" name="CheckBox133">
                            <a:extLst>
                              <a:ext uri="{63B3BB69-23CF-44E3-9099-C40C66FF867C}">
                                <a14:compatExt xmlns:a14="http://schemas.microsoft.com/office/drawing/2010/main" spid="_x0000_s1602"/>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525"/>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76" name="Рисунок 76">
                    <a:extLst xmlns:a="http://schemas.openxmlformats.org/drawingml/2006/main">
                      <a:ext uri="{63B3BB69-23CF-44E3-9099-C40C66FF867C}">
                        <a14:compatExt xmlns:a14="http://schemas.microsoft.com/office/drawing/2010/main" spid="_x0000_s1603"/>
                      </a:ext>
                    </a:extLst>
                  </wp:docPr>
                  <wp:cNvGraphicFramePr/>
                  <a:graphic xmlns:a="http://schemas.openxmlformats.org/drawingml/2006/main">
                    <a:graphicData uri="http://schemas.openxmlformats.org/drawingml/2006/picture">
                      <pic:pic xmlns:pic="http://schemas.openxmlformats.org/drawingml/2006/picture">
                        <pic:nvPicPr>
                          <pic:cNvPr id="2" name="CheckBox168">
                            <a:extLst>
                              <a:ext uri="{63B3BB69-23CF-44E3-9099-C40C66FF867C}">
                                <a14:compatExt xmlns:a14="http://schemas.microsoft.com/office/drawing/2010/main" spid="_x0000_s1603"/>
                              </a:ext>
                            </a:extLst>
                          </pic:cNvPr>
                          <pic:cNvPicPr>
                            <a:picLocks noChangeAspect="1"/>
                          </pic:cNvPicPr>
                        </pic:nvPicPr>
                        <pic:blipFill>
                          <a:blip r:embed="rId6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525"/>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0412" w:type="dxa"/>
            <w:gridSpan w:val="21"/>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lastRenderedPageBreak/>
              <w:t xml:space="preserve">Является ли оборудование стационарным: </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75" name="Рисунок 75">
                    <a:extLst xmlns:a="http://schemas.openxmlformats.org/drawingml/2006/main">
                      <a:ext uri="{63B3BB69-23CF-44E3-9099-C40C66FF867C}">
                        <a14:compatExt xmlns:a14="http://schemas.microsoft.com/office/drawing/2010/main" spid="_x0000_s1783"/>
                      </a:ext>
                    </a:extLst>
                  </wp:docPr>
                  <wp:cNvGraphicFramePr/>
                  <a:graphic xmlns:a="http://schemas.openxmlformats.org/drawingml/2006/main">
                    <a:graphicData uri="http://schemas.openxmlformats.org/drawingml/2006/picture">
                      <pic:pic xmlns:pic="http://schemas.openxmlformats.org/drawingml/2006/picture">
                        <pic:nvPicPr>
                          <pic:cNvPr id="2" name="CheckBox45">
                            <a:extLst>
                              <a:ext uri="{63B3BB69-23CF-44E3-9099-C40C66FF867C}">
                                <a14:compatExt xmlns:a14="http://schemas.microsoft.com/office/drawing/2010/main" spid="_x0000_s1783"/>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270"/>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74" name="Рисунок 74">
                    <a:extLst xmlns:a="http://schemas.openxmlformats.org/drawingml/2006/main">
                      <a:ext uri="{63B3BB69-23CF-44E3-9099-C40C66FF867C}">
                        <a14:compatExt xmlns:a14="http://schemas.microsoft.com/office/drawing/2010/main" spid="_x0000_s1784"/>
                      </a:ext>
                    </a:extLst>
                  </wp:docPr>
                  <wp:cNvGraphicFramePr/>
                  <a:graphic xmlns:a="http://schemas.openxmlformats.org/drawingml/2006/main">
                    <a:graphicData uri="http://schemas.openxmlformats.org/drawingml/2006/picture">
                      <pic:pic xmlns:pic="http://schemas.openxmlformats.org/drawingml/2006/picture">
                        <pic:nvPicPr>
                          <pic:cNvPr id="2" name="CheckBox50">
                            <a:extLst>
                              <a:ext uri="{63B3BB69-23CF-44E3-9099-C40C66FF867C}">
                                <a14:compatExt xmlns:a14="http://schemas.microsoft.com/office/drawing/2010/main" spid="_x0000_s1784"/>
                              </a:ext>
                            </a:extLst>
                          </pic:cNvPr>
                          <pic:cNvPicPr>
                            <a:picLocks noChangeAspect="1"/>
                          </pic:cNvPicPr>
                        </pic:nvPicPr>
                        <pic:blipFill>
                          <a:blip r:embed="rId5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270"/>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0412" w:type="dxa"/>
            <w:gridSpan w:val="21"/>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Используется ли оборудование для подземных работ? </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73" name="Рисунок 73">
                    <a:extLst xmlns:a="http://schemas.openxmlformats.org/drawingml/2006/main">
                      <a:ext uri="{63B3BB69-23CF-44E3-9099-C40C66FF867C}">
                        <a14:compatExt xmlns:a14="http://schemas.microsoft.com/office/drawing/2010/main" spid="_x0000_s1606"/>
                      </a:ext>
                    </a:extLst>
                  </wp:docPr>
                  <wp:cNvGraphicFramePr/>
                  <a:graphic xmlns:a="http://schemas.openxmlformats.org/drawingml/2006/main">
                    <a:graphicData uri="http://schemas.openxmlformats.org/drawingml/2006/picture">
                      <pic:pic xmlns:pic="http://schemas.openxmlformats.org/drawingml/2006/picture">
                        <pic:nvPicPr>
                          <pic:cNvPr id="2" name="CheckBox171">
                            <a:extLst>
                              <a:ext uri="{63B3BB69-23CF-44E3-9099-C40C66FF867C}">
                                <a14:compatExt xmlns:a14="http://schemas.microsoft.com/office/drawing/2010/main" spid="_x0000_s1606"/>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270"/>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72" name="Рисунок 72">
                    <a:extLst xmlns:a="http://schemas.openxmlformats.org/drawingml/2006/main">
                      <a:ext uri="{63B3BB69-23CF-44E3-9099-C40C66FF867C}">
                        <a14:compatExt xmlns:a14="http://schemas.microsoft.com/office/drawing/2010/main" spid="_x0000_s1607"/>
                      </a:ext>
                    </a:extLst>
                  </wp:docPr>
                  <wp:cNvGraphicFramePr/>
                  <a:graphic xmlns:a="http://schemas.openxmlformats.org/drawingml/2006/main">
                    <a:graphicData uri="http://schemas.openxmlformats.org/drawingml/2006/picture">
                      <pic:pic xmlns:pic="http://schemas.openxmlformats.org/drawingml/2006/picture">
                        <pic:nvPicPr>
                          <pic:cNvPr id="2" name="CheckBox172">
                            <a:extLst>
                              <a:ext uri="{63B3BB69-23CF-44E3-9099-C40C66FF867C}">
                                <a14:compatExt xmlns:a14="http://schemas.microsoft.com/office/drawing/2010/main" spid="_x0000_s1607"/>
                              </a:ext>
                            </a:extLst>
                          </pic:cNvPr>
                          <pic:cNvPicPr>
                            <a:picLocks noChangeAspect="1"/>
                          </pic:cNvPicPr>
                        </pic:nvPicPr>
                        <pic:blipFill>
                          <a:blip r:embed="rId5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270"/>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0412" w:type="dxa"/>
            <w:gridSpan w:val="21"/>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Используется ли оборудование для высотных работ?</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71" name="Рисунок 71">
                    <a:extLst xmlns:a="http://schemas.openxmlformats.org/drawingml/2006/main">
                      <a:ext uri="{63B3BB69-23CF-44E3-9099-C40C66FF867C}">
                        <a14:compatExt xmlns:a14="http://schemas.microsoft.com/office/drawing/2010/main" spid="_x0000_s1608"/>
                      </a:ext>
                    </a:extLst>
                  </wp:docPr>
                  <wp:cNvGraphicFramePr/>
                  <a:graphic xmlns:a="http://schemas.openxmlformats.org/drawingml/2006/main">
                    <a:graphicData uri="http://schemas.openxmlformats.org/drawingml/2006/picture">
                      <pic:pic xmlns:pic="http://schemas.openxmlformats.org/drawingml/2006/picture">
                        <pic:nvPicPr>
                          <pic:cNvPr id="2" name="CheckBox173">
                            <a:extLst>
                              <a:ext uri="{63B3BB69-23CF-44E3-9099-C40C66FF867C}">
                                <a14:compatExt xmlns:a14="http://schemas.microsoft.com/office/drawing/2010/main" spid="_x0000_s1608"/>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270"/>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70" name="Рисунок 70">
                    <a:extLst xmlns:a="http://schemas.openxmlformats.org/drawingml/2006/main">
                      <a:ext uri="{63B3BB69-23CF-44E3-9099-C40C66FF867C}">
                        <a14:compatExt xmlns:a14="http://schemas.microsoft.com/office/drawing/2010/main" spid="_x0000_s1609"/>
                      </a:ext>
                    </a:extLst>
                  </wp:docPr>
                  <wp:cNvGraphicFramePr/>
                  <a:graphic xmlns:a="http://schemas.openxmlformats.org/drawingml/2006/main">
                    <a:graphicData uri="http://schemas.openxmlformats.org/drawingml/2006/picture">
                      <pic:pic xmlns:pic="http://schemas.openxmlformats.org/drawingml/2006/picture">
                        <pic:nvPicPr>
                          <pic:cNvPr id="2" name="CheckBox174">
                            <a:extLst>
                              <a:ext uri="{63B3BB69-23CF-44E3-9099-C40C66FF867C}">
                                <a14:compatExt xmlns:a14="http://schemas.microsoft.com/office/drawing/2010/main" spid="_x0000_s1609"/>
                              </a:ext>
                            </a:extLst>
                          </pic:cNvPr>
                          <pic:cNvPicPr>
                            <a:picLocks noChangeAspect="1"/>
                          </pic:cNvPicPr>
                        </pic:nvPicPr>
                        <pic:blipFill>
                          <a:blip r:embed="rId6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270"/>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40"/>
        </w:trPr>
        <w:tc>
          <w:tcPr>
            <w:tcW w:w="35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both"/>
              <w:rPr>
                <w:rFonts w:ascii="Times New Roman" w:eastAsia="Times New Roman" w:hAnsi="Times New Roman"/>
                <w:color w:val="000080"/>
                <w:lang w:eastAsia="ru-RU"/>
              </w:rPr>
            </w:pPr>
          </w:p>
        </w:tc>
        <w:tc>
          <w:tcPr>
            <w:tcW w:w="458"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3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3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1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8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8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3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0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1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3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3"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5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7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2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7"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12485" w:type="dxa"/>
            <w:gridSpan w:val="25"/>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5. ОРГАНИЗАЦИЯ УЧЕТА И РАЗМЕЩЕНИЯ  ТМЦ (заполняется только при страховании ТМЦ)</w:t>
            </w:r>
          </w:p>
        </w:tc>
      </w:tr>
      <w:tr w:rsidR="004B7D33" w:rsidRPr="00D13943" w:rsidTr="00203337">
        <w:trPr>
          <w:trHeight w:val="270"/>
        </w:trPr>
        <w:tc>
          <w:tcPr>
            <w:tcW w:w="5140" w:type="dxa"/>
            <w:gridSpan w:val="11"/>
            <w:tcBorders>
              <w:top w:val="single" w:sz="4" w:space="0" w:color="auto"/>
              <w:left w:val="single" w:sz="4" w:space="0" w:color="auto"/>
              <w:bottom w:val="single" w:sz="4" w:space="0" w:color="auto"/>
              <w:right w:val="single" w:sz="4" w:space="0" w:color="000000"/>
            </w:tcBorders>
            <w:shd w:val="clear" w:color="000000" w:fill="DCE6F1"/>
            <w:vAlign w:val="center"/>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Размещение ТМЦ</w:t>
            </w:r>
          </w:p>
        </w:tc>
        <w:tc>
          <w:tcPr>
            <w:tcW w:w="1945"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69" name="Рисунок 69">
                    <a:extLst xmlns:a="http://schemas.openxmlformats.org/drawingml/2006/main">
                      <a:ext uri="{63B3BB69-23CF-44E3-9099-C40C66FF867C}">
                        <a14:compatExt xmlns:a14="http://schemas.microsoft.com/office/drawing/2010/main" spid="_x0000_s1610"/>
                      </a:ext>
                    </a:extLst>
                  </wp:docPr>
                  <wp:cNvGraphicFramePr/>
                  <a:graphic xmlns:a="http://schemas.openxmlformats.org/drawingml/2006/main">
                    <a:graphicData uri="http://schemas.openxmlformats.org/drawingml/2006/picture">
                      <pic:pic xmlns:pic="http://schemas.openxmlformats.org/drawingml/2006/picture">
                        <pic:nvPicPr>
                          <pic:cNvPr id="2" name="CheckBox175">
                            <a:extLst>
                              <a:ext uri="{63B3BB69-23CF-44E3-9099-C40C66FF867C}">
                                <a14:compatExt xmlns:a14="http://schemas.microsoft.com/office/drawing/2010/main" spid="_x0000_s1610"/>
                              </a:ext>
                            </a:extLst>
                          </pic:cNvPr>
                          <pic:cNvPicPr>
                            <a:picLocks noChangeAspect="1"/>
                          </pic:cNvPicPr>
                        </pic:nvPicPr>
                        <pic:blipFill>
                          <a:blip r:embed="rId6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0"/>
            </w:tblGrid>
            <w:tr w:rsidR="004B7D33" w:rsidRPr="00D13943" w:rsidTr="00203337">
              <w:trPr>
                <w:trHeight w:val="270"/>
                <w:tblCellSpacing w:w="0" w:type="dxa"/>
              </w:trPr>
              <w:tc>
                <w:tcPr>
                  <w:tcW w:w="14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на складе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15"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68" name="Рисунок 68">
                    <a:extLst xmlns:a="http://schemas.openxmlformats.org/drawingml/2006/main">
                      <a:ext uri="{63B3BB69-23CF-44E3-9099-C40C66FF867C}">
                        <a14:compatExt xmlns:a14="http://schemas.microsoft.com/office/drawing/2010/main" spid="_x0000_s1613"/>
                      </a:ext>
                    </a:extLst>
                  </wp:docPr>
                  <wp:cNvGraphicFramePr/>
                  <a:graphic xmlns:a="http://schemas.openxmlformats.org/drawingml/2006/main">
                    <a:graphicData uri="http://schemas.openxmlformats.org/drawingml/2006/picture">
                      <pic:pic xmlns:pic="http://schemas.openxmlformats.org/drawingml/2006/picture">
                        <pic:nvPicPr>
                          <pic:cNvPr id="2" name="CheckBox178">
                            <a:extLst>
                              <a:ext uri="{63B3BB69-23CF-44E3-9099-C40C66FF867C}">
                                <a14:compatExt xmlns:a14="http://schemas.microsoft.com/office/drawing/2010/main" spid="_x0000_s1613"/>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20"/>
            </w:tblGrid>
            <w:tr w:rsidR="004B7D33" w:rsidRPr="00D13943" w:rsidTr="00203337">
              <w:trPr>
                <w:trHeight w:val="270"/>
                <w:tblCellSpacing w:w="0" w:type="dxa"/>
              </w:trPr>
              <w:tc>
                <w:tcPr>
                  <w:tcW w:w="24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на открытых площадках</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413"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67" name="Рисунок 67">
                    <a:extLst xmlns:a="http://schemas.openxmlformats.org/drawingml/2006/main">
                      <a:ext uri="{63B3BB69-23CF-44E3-9099-C40C66FF867C}">
                        <a14:compatExt xmlns:a14="http://schemas.microsoft.com/office/drawing/2010/main" spid="_x0000_s1675"/>
                      </a:ext>
                    </a:extLst>
                  </wp:docPr>
                  <wp:cNvGraphicFramePr/>
                  <a:graphic xmlns:a="http://schemas.openxmlformats.org/drawingml/2006/main">
                    <a:graphicData uri="http://schemas.openxmlformats.org/drawingml/2006/picture">
                      <pic:pic xmlns:pic="http://schemas.openxmlformats.org/drawingml/2006/picture">
                        <pic:nvPicPr>
                          <pic:cNvPr id="2" name="CheckBox239">
                            <a:extLst>
                              <a:ext uri="{63B3BB69-23CF-44E3-9099-C40C66FF867C}">
                                <a14:compatExt xmlns:a14="http://schemas.microsoft.com/office/drawing/2010/main" spid="_x0000_s1675"/>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20"/>
            </w:tblGrid>
            <w:tr w:rsidR="004B7D33" w:rsidRPr="00D13943" w:rsidTr="00203337">
              <w:trPr>
                <w:trHeight w:val="270"/>
                <w:tblCellSpacing w:w="0" w:type="dxa"/>
              </w:trPr>
              <w:tc>
                <w:tcPr>
                  <w:tcW w:w="1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в торговых залах</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5140" w:type="dxa"/>
            <w:gridSpan w:val="11"/>
            <w:vMerge w:val="restart"/>
            <w:tcBorders>
              <w:top w:val="nil"/>
              <w:left w:val="single" w:sz="4" w:space="0" w:color="auto"/>
              <w:bottom w:val="single" w:sz="4" w:space="0" w:color="000000"/>
              <w:right w:val="single" w:sz="4" w:space="0" w:color="000000"/>
            </w:tcBorders>
            <w:shd w:val="clear" w:color="000000" w:fill="DCE6F1"/>
            <w:vAlign w:val="center"/>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Горючесть ТМЦ</w:t>
            </w:r>
          </w:p>
        </w:tc>
        <w:tc>
          <w:tcPr>
            <w:tcW w:w="1945"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66" name="Рисунок 66">
                    <a:extLst xmlns:a="http://schemas.openxmlformats.org/drawingml/2006/main">
                      <a:ext uri="{63B3BB69-23CF-44E3-9099-C40C66FF867C}">
                        <a14:compatExt xmlns:a14="http://schemas.microsoft.com/office/drawing/2010/main" spid="_x0000_s1611"/>
                      </a:ext>
                    </a:extLst>
                  </wp:docPr>
                  <wp:cNvGraphicFramePr/>
                  <a:graphic xmlns:a="http://schemas.openxmlformats.org/drawingml/2006/main">
                    <a:graphicData uri="http://schemas.openxmlformats.org/drawingml/2006/picture">
                      <pic:pic xmlns:pic="http://schemas.openxmlformats.org/drawingml/2006/picture">
                        <pic:nvPicPr>
                          <pic:cNvPr id="2" name="CheckBox176">
                            <a:extLst>
                              <a:ext uri="{63B3BB69-23CF-44E3-9099-C40C66FF867C}">
                                <a14:compatExt xmlns:a14="http://schemas.microsoft.com/office/drawing/2010/main" spid="_x0000_s1611"/>
                              </a:ext>
                            </a:extLst>
                          </pic:cNvPr>
                          <pic:cNvPicPr>
                            <a:picLocks noChangeAspect="1"/>
                          </pic:cNvPicPr>
                        </pic:nvPicPr>
                        <pic:blipFill>
                          <a:blip r:embed="rId6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0"/>
            </w:tblGrid>
            <w:tr w:rsidR="004B7D33" w:rsidRPr="00D13943" w:rsidTr="00203337">
              <w:trPr>
                <w:trHeight w:val="270"/>
                <w:tblCellSpacing w:w="0" w:type="dxa"/>
              </w:trPr>
              <w:tc>
                <w:tcPr>
                  <w:tcW w:w="14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негорючие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65" name="Рисунок 65">
                    <a:extLst xmlns:a="http://schemas.openxmlformats.org/drawingml/2006/main">
                      <a:ext uri="{63B3BB69-23CF-44E3-9099-C40C66FF867C}">
                        <a14:compatExt xmlns:a14="http://schemas.microsoft.com/office/drawing/2010/main" spid="_x0000_s1614"/>
                      </a:ext>
                    </a:extLst>
                  </wp:docPr>
                  <wp:cNvGraphicFramePr/>
                  <a:graphic xmlns:a="http://schemas.openxmlformats.org/drawingml/2006/main">
                    <a:graphicData uri="http://schemas.openxmlformats.org/drawingml/2006/picture">
                      <pic:pic xmlns:pic="http://schemas.openxmlformats.org/drawingml/2006/picture">
                        <pic:nvPicPr>
                          <pic:cNvPr id="2" name="CheckBox179">
                            <a:extLst>
                              <a:ext uri="{63B3BB69-23CF-44E3-9099-C40C66FF867C}">
                                <a14:compatExt xmlns:a14="http://schemas.microsoft.com/office/drawing/2010/main" spid="_x0000_s161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40"/>
            </w:tblGrid>
            <w:tr w:rsidR="004B7D33" w:rsidRPr="00D13943" w:rsidTr="00203337">
              <w:trPr>
                <w:trHeight w:val="270"/>
                <w:tblCellSpacing w:w="0" w:type="dxa"/>
              </w:trPr>
              <w:tc>
                <w:tcPr>
                  <w:tcW w:w="434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трудногорючие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300"/>
        </w:trPr>
        <w:tc>
          <w:tcPr>
            <w:tcW w:w="5140" w:type="dxa"/>
            <w:gridSpan w:val="11"/>
            <w:vMerge/>
            <w:tcBorders>
              <w:top w:val="nil"/>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945" w:type="dxa"/>
            <w:gridSpan w:val="4"/>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64" name="Рисунок 64">
                    <a:extLst xmlns:a="http://schemas.openxmlformats.org/drawingml/2006/main">
                      <a:ext uri="{63B3BB69-23CF-44E3-9099-C40C66FF867C}">
                        <a14:compatExt xmlns:a14="http://schemas.microsoft.com/office/drawing/2010/main" spid="_x0000_s1612"/>
                      </a:ext>
                    </a:extLst>
                  </wp:docPr>
                  <wp:cNvGraphicFramePr/>
                  <a:graphic xmlns:a="http://schemas.openxmlformats.org/drawingml/2006/main">
                    <a:graphicData uri="http://schemas.openxmlformats.org/drawingml/2006/picture">
                      <pic:pic xmlns:pic="http://schemas.openxmlformats.org/drawingml/2006/picture">
                        <pic:nvPicPr>
                          <pic:cNvPr id="2" name="CheckBox177">
                            <a:extLst>
                              <a:ext uri="{63B3BB69-23CF-44E3-9099-C40C66FF867C}">
                                <a14:compatExt xmlns:a14="http://schemas.microsoft.com/office/drawing/2010/main" spid="_x0000_s1612"/>
                              </a:ext>
                            </a:extLst>
                          </pic:cNvPr>
                          <pic:cNvPicPr>
                            <a:picLocks noChangeAspect="1"/>
                          </pic:cNvPicPr>
                        </pic:nvPicPr>
                        <pic:blipFill>
                          <a:blip r:embed="rId6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0"/>
            </w:tblGrid>
            <w:tr w:rsidR="004B7D33" w:rsidRPr="00D13943" w:rsidTr="00203337">
              <w:trPr>
                <w:trHeight w:val="300"/>
                <w:tblCellSpacing w:w="0" w:type="dxa"/>
              </w:trPr>
              <w:tc>
                <w:tcPr>
                  <w:tcW w:w="14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горючие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63" name="Рисунок 63">
                    <a:extLst xmlns:a="http://schemas.openxmlformats.org/drawingml/2006/main">
                      <a:ext uri="{63B3BB69-23CF-44E3-9099-C40C66FF867C}">
                        <a14:compatExt xmlns:a14="http://schemas.microsoft.com/office/drawing/2010/main" spid="_x0000_s1615"/>
                      </a:ext>
                    </a:extLst>
                  </wp:docPr>
                  <wp:cNvGraphicFramePr/>
                  <a:graphic xmlns:a="http://schemas.openxmlformats.org/drawingml/2006/main">
                    <a:graphicData uri="http://schemas.openxmlformats.org/drawingml/2006/picture">
                      <pic:pic xmlns:pic="http://schemas.openxmlformats.org/drawingml/2006/picture">
                        <pic:nvPicPr>
                          <pic:cNvPr id="2" name="CheckBox180">
                            <a:extLst>
                              <a:ext uri="{63B3BB69-23CF-44E3-9099-C40C66FF867C}">
                                <a14:compatExt xmlns:a14="http://schemas.microsoft.com/office/drawing/2010/main" spid="_x0000_s1615"/>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40"/>
            </w:tblGrid>
            <w:tr w:rsidR="004B7D33" w:rsidRPr="00D13943" w:rsidTr="00203337">
              <w:trPr>
                <w:trHeight w:val="300"/>
                <w:tblCellSpacing w:w="0" w:type="dxa"/>
              </w:trPr>
              <w:tc>
                <w:tcPr>
                  <w:tcW w:w="43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негорючие в сгораемой упаковке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300"/>
        </w:trPr>
        <w:tc>
          <w:tcPr>
            <w:tcW w:w="5776" w:type="dxa"/>
            <w:gridSpan w:val="12"/>
            <w:tcBorders>
              <w:top w:val="single" w:sz="4" w:space="0" w:color="auto"/>
              <w:left w:val="single" w:sz="4" w:space="0" w:color="auto"/>
              <w:bottom w:val="nil"/>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Ваша система налогообложения? </w:t>
            </w:r>
          </w:p>
        </w:tc>
        <w:tc>
          <w:tcPr>
            <w:tcW w:w="1309"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80128" behindDoc="0" locked="0" layoutInCell="1" allowOverlap="1">
                  <wp:simplePos x="0" y="0"/>
                  <wp:positionH relativeFrom="column">
                    <wp:posOffset>0</wp:posOffset>
                  </wp:positionH>
                  <wp:positionV relativeFrom="paragraph">
                    <wp:posOffset>12700</wp:posOffset>
                  </wp:positionV>
                  <wp:extent cx="127000" cy="114300"/>
                  <wp:effectExtent l="0" t="0" r="6350" b="0"/>
                  <wp:wrapNone/>
                  <wp:docPr id="62" name="Рисунок 62">
                    <a:extLst xmlns:a="http://schemas.openxmlformats.org/drawingml/2006/main">
                      <a:ext uri="{63B3BB69-23CF-44E3-9099-C40C66FF867C}">
                        <a14:compatExt xmlns:a14="http://schemas.microsoft.com/office/drawing/2010/main" spid="_x0000_s1616"/>
                      </a:ext>
                    </a:extLst>
                  </wp:docPr>
                  <wp:cNvGraphicFramePr/>
                  <a:graphic xmlns:a="http://schemas.openxmlformats.org/drawingml/2006/main">
                    <a:graphicData uri="http://schemas.openxmlformats.org/drawingml/2006/picture">
                      <pic:pic xmlns:pic="http://schemas.openxmlformats.org/drawingml/2006/picture">
                        <pic:nvPicPr>
                          <pic:cNvPr id="2" name="CheckBox181">
                            <a:extLst>
                              <a:ext uri="{63B3BB69-23CF-44E3-9099-C40C66FF867C}">
                                <a14:compatExt xmlns:a14="http://schemas.microsoft.com/office/drawing/2010/main" spid="_x0000_s1616"/>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60"/>
            </w:tblGrid>
            <w:tr w:rsidR="004B7D33" w:rsidRPr="00D13943" w:rsidTr="00203337">
              <w:trPr>
                <w:trHeight w:val="300"/>
                <w:tblCellSpacing w:w="0" w:type="dxa"/>
              </w:trPr>
              <w:tc>
                <w:tcPr>
                  <w:tcW w:w="1060" w:type="dxa"/>
                  <w:tcBorders>
                    <w:top w:val="single" w:sz="4" w:space="0" w:color="auto"/>
                    <w:left w:val="nil"/>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общая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711"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61" name="Рисунок 61">
                    <a:extLst xmlns:a="http://schemas.openxmlformats.org/drawingml/2006/main">
                      <a:ext uri="{63B3BB69-23CF-44E3-9099-C40C66FF867C}">
                        <a14:compatExt xmlns:a14="http://schemas.microsoft.com/office/drawing/2010/main" spid="_x0000_s1617"/>
                      </a:ext>
                    </a:extLst>
                  </wp:docPr>
                  <wp:cNvGraphicFramePr/>
                  <a:graphic xmlns:a="http://schemas.openxmlformats.org/drawingml/2006/main">
                    <a:graphicData uri="http://schemas.openxmlformats.org/drawingml/2006/picture">
                      <pic:pic xmlns:pic="http://schemas.openxmlformats.org/drawingml/2006/picture">
                        <pic:nvPicPr>
                          <pic:cNvPr id="2" name="CheckBox182">
                            <a:extLst>
                              <a:ext uri="{63B3BB69-23CF-44E3-9099-C40C66FF867C}">
                                <a14:compatExt xmlns:a14="http://schemas.microsoft.com/office/drawing/2010/main" spid="_x0000_s1617"/>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4B7D33" w:rsidRPr="00D13943" w:rsidTr="00203337">
              <w:trPr>
                <w:trHeight w:val="300"/>
                <w:tblCellSpacing w:w="0" w:type="dxa"/>
              </w:trPr>
              <w:tc>
                <w:tcPr>
                  <w:tcW w:w="1480" w:type="dxa"/>
                  <w:tcBorders>
                    <w:top w:val="single" w:sz="4" w:space="0" w:color="auto"/>
                    <w:left w:val="single" w:sz="4" w:space="0" w:color="auto"/>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right"/>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упрощенная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417" w:type="dxa"/>
            <w:gridSpan w:val="6"/>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60" name="Рисунок 60">
                    <a:extLst xmlns:a="http://schemas.openxmlformats.org/drawingml/2006/main">
                      <a:ext uri="{63B3BB69-23CF-44E3-9099-C40C66FF867C}">
                        <a14:compatExt xmlns:a14="http://schemas.microsoft.com/office/drawing/2010/main" spid="_x0000_s1618"/>
                      </a:ext>
                    </a:extLst>
                  </wp:docPr>
                  <wp:cNvGraphicFramePr/>
                  <a:graphic xmlns:a="http://schemas.openxmlformats.org/drawingml/2006/main">
                    <a:graphicData uri="http://schemas.openxmlformats.org/drawingml/2006/picture">
                      <pic:pic xmlns:pic="http://schemas.openxmlformats.org/drawingml/2006/picture">
                        <pic:nvPicPr>
                          <pic:cNvPr id="2" name="CheckBox183">
                            <a:extLst>
                              <a:ext uri="{63B3BB69-23CF-44E3-9099-C40C66FF867C}">
                                <a14:compatExt xmlns:a14="http://schemas.microsoft.com/office/drawing/2010/main" spid="_x0000_s1618"/>
                              </a:ext>
                            </a:extLst>
                          </pic:cNvPr>
                          <pic:cNvPicPr>
                            <a:picLocks noChangeAspect="1"/>
                          </pic:cNvPicPr>
                        </pic:nvPicPr>
                        <pic:blipFill>
                          <a:blip r:embed="rId6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60"/>
            </w:tblGrid>
            <w:tr w:rsidR="004B7D33" w:rsidRPr="00D13943" w:rsidTr="00203337">
              <w:trPr>
                <w:trHeight w:val="300"/>
                <w:tblCellSpacing w:w="0" w:type="dxa"/>
              </w:trPr>
              <w:tc>
                <w:tcPr>
                  <w:tcW w:w="2860" w:type="dxa"/>
                  <w:tcBorders>
                    <w:top w:val="single" w:sz="4" w:space="0" w:color="auto"/>
                    <w:left w:val="single" w:sz="4" w:space="0" w:color="auto"/>
                    <w:bottom w:val="single" w:sz="4" w:space="0" w:color="auto"/>
                    <w:right w:val="nil"/>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налог на вмененный доход</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single" w:sz="4" w:space="0" w:color="auto"/>
              <w:left w:val="nil"/>
              <w:bottom w:val="single" w:sz="4" w:space="0" w:color="auto"/>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260"/>
        </w:trPr>
        <w:tc>
          <w:tcPr>
            <w:tcW w:w="7747" w:type="dxa"/>
            <w:gridSpan w:val="16"/>
            <w:vMerge w:val="restart"/>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Какой бухгалтерской программой Вы пользуетесь? </w:t>
            </w:r>
          </w:p>
        </w:tc>
        <w:tc>
          <w:tcPr>
            <w:tcW w:w="1524"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59" name="Рисунок 59">
                    <a:extLst xmlns:a="http://schemas.openxmlformats.org/drawingml/2006/main">
                      <a:ext uri="{63B3BB69-23CF-44E3-9099-C40C66FF867C}">
                        <a14:compatExt xmlns:a14="http://schemas.microsoft.com/office/drawing/2010/main" spid="_x0000_s1619"/>
                      </a:ext>
                    </a:extLst>
                  </wp:docPr>
                  <wp:cNvGraphicFramePr/>
                  <a:graphic xmlns:a="http://schemas.openxmlformats.org/drawingml/2006/main">
                    <a:graphicData uri="http://schemas.openxmlformats.org/drawingml/2006/picture">
                      <pic:pic xmlns:pic="http://schemas.openxmlformats.org/drawingml/2006/picture">
                        <pic:nvPicPr>
                          <pic:cNvPr id="2" name="CheckBox184">
                            <a:extLst>
                              <a:ext uri="{63B3BB69-23CF-44E3-9099-C40C66FF867C}">
                                <a14:compatExt xmlns:a14="http://schemas.microsoft.com/office/drawing/2010/main" spid="_x0000_s1619"/>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03"/>
            </w:tblGrid>
            <w:tr w:rsidR="004B7D33" w:rsidRPr="00D13943" w:rsidTr="00203337">
              <w:trPr>
                <w:trHeight w:val="260"/>
                <w:tblCellSpacing w:w="0" w:type="dxa"/>
              </w:trPr>
              <w:tc>
                <w:tcPr>
                  <w:tcW w:w="13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1С</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631"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58" name="Рисунок 58">
                    <a:extLst xmlns:a="http://schemas.openxmlformats.org/drawingml/2006/main">
                      <a:ext uri="{63B3BB69-23CF-44E3-9099-C40C66FF867C}">
                        <a14:compatExt xmlns:a14="http://schemas.microsoft.com/office/drawing/2010/main" spid="_x0000_s1620"/>
                      </a:ext>
                    </a:extLst>
                  </wp:docPr>
                  <wp:cNvGraphicFramePr/>
                  <a:graphic xmlns:a="http://schemas.openxmlformats.org/drawingml/2006/main">
                    <a:graphicData uri="http://schemas.openxmlformats.org/drawingml/2006/picture">
                      <pic:pic xmlns:pic="http://schemas.openxmlformats.org/drawingml/2006/picture">
                        <pic:nvPicPr>
                          <pic:cNvPr id="2" name="CheckBox185">
                            <a:extLst>
                              <a:ext uri="{63B3BB69-23CF-44E3-9099-C40C66FF867C}">
                                <a14:compatExt xmlns:a14="http://schemas.microsoft.com/office/drawing/2010/main" spid="_x0000_s1620"/>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40"/>
            </w:tblGrid>
            <w:tr w:rsidR="004B7D33" w:rsidRPr="00D13943" w:rsidTr="00203337">
              <w:trPr>
                <w:trHeight w:val="260"/>
                <w:tblCellSpacing w:w="0" w:type="dxa"/>
              </w:trPr>
              <w:tc>
                <w:tcPr>
                  <w:tcW w:w="13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БЭСТ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583"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57" name="Рисунок 57">
                    <a:extLst xmlns:a="http://schemas.openxmlformats.org/drawingml/2006/main">
                      <a:ext uri="{63B3BB69-23CF-44E3-9099-C40C66FF867C}">
                        <a14:compatExt xmlns:a14="http://schemas.microsoft.com/office/drawing/2010/main" spid="_x0000_s1621"/>
                      </a:ext>
                    </a:extLst>
                  </wp:docPr>
                  <wp:cNvGraphicFramePr/>
                  <a:graphic xmlns:a="http://schemas.openxmlformats.org/drawingml/2006/main">
                    <a:graphicData uri="http://schemas.openxmlformats.org/drawingml/2006/picture">
                      <pic:pic xmlns:pic="http://schemas.openxmlformats.org/drawingml/2006/picture">
                        <pic:nvPicPr>
                          <pic:cNvPr id="2" name="CheckBox186">
                            <a:extLst>
                              <a:ext uri="{63B3BB69-23CF-44E3-9099-C40C66FF867C}">
                                <a14:compatExt xmlns:a14="http://schemas.microsoft.com/office/drawing/2010/main" spid="_x0000_s1621"/>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4B7D33" w:rsidRPr="00D13943" w:rsidTr="00203337">
              <w:trPr>
                <w:trHeight w:val="260"/>
                <w:tblCellSpacing w:w="0" w:type="dxa"/>
              </w:trPr>
              <w:tc>
                <w:tcPr>
                  <w:tcW w:w="11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ense" w:eastAsia="Times New Roman" w:hAnsi="Tense"/>
                      <w:b/>
                      <w:bCs/>
                      <w:i/>
                      <w:iCs/>
                      <w:color w:val="000080"/>
                      <w:sz w:val="20"/>
                      <w:szCs w:val="20"/>
                      <w:lang w:eastAsia="ru-RU"/>
                    </w:rPr>
                  </w:pPr>
                  <w:r w:rsidRPr="00D13943">
                    <w:rPr>
                      <w:rFonts w:ascii="Tense" w:eastAsia="Times New Roman" w:hAnsi="Tense"/>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Парус </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55"/>
        </w:trPr>
        <w:tc>
          <w:tcPr>
            <w:tcW w:w="7747" w:type="dxa"/>
            <w:gridSpan w:val="16"/>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1524" w:type="dxa"/>
            <w:gridSpan w:val="3"/>
            <w:tcBorders>
              <w:top w:val="single" w:sz="4" w:space="0" w:color="auto"/>
              <w:left w:val="nil"/>
              <w:bottom w:val="single" w:sz="4" w:space="0" w:color="auto"/>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16"/>
                <w:szCs w:val="16"/>
                <w:lang w:eastAsia="ru-RU"/>
              </w:rPr>
            </w:pPr>
            <w:r w:rsidRPr="00D13943">
              <w:rPr>
                <w:rFonts w:ascii="Times New Roman" w:eastAsia="Times New Roman" w:hAnsi="Times New Roman"/>
                <w:noProof/>
                <w:color w:val="000080"/>
                <w:sz w:val="16"/>
                <w:szCs w:val="16"/>
                <w:lang w:eastAsia="ru-RU"/>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56" name="Рисунок 56">
                    <a:extLst xmlns:a="http://schemas.openxmlformats.org/drawingml/2006/main">
                      <a:ext uri="{63B3BB69-23CF-44E3-9099-C40C66FF867C}">
                        <a14:compatExt xmlns:a14="http://schemas.microsoft.com/office/drawing/2010/main" spid="_x0000_s1622"/>
                      </a:ext>
                    </a:extLst>
                  </wp:docPr>
                  <wp:cNvGraphicFramePr/>
                  <a:graphic xmlns:a="http://schemas.openxmlformats.org/drawingml/2006/main">
                    <a:graphicData uri="http://schemas.openxmlformats.org/drawingml/2006/picture">
                      <pic:pic xmlns:pic="http://schemas.openxmlformats.org/drawingml/2006/picture">
                        <pic:nvPicPr>
                          <pic:cNvPr id="2" name="CheckBox187">
                            <a:extLst>
                              <a:ext uri="{63B3BB69-23CF-44E3-9099-C40C66FF867C}">
                                <a14:compatExt xmlns:a14="http://schemas.microsoft.com/office/drawing/2010/main" spid="_x0000_s1622"/>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16"/>
                <w:szCs w:val="16"/>
                <w:lang w:eastAsia="ru-RU"/>
              </w:rPr>
              <w:t xml:space="preserve">   другой,указать:      </w:t>
            </w:r>
          </w:p>
        </w:tc>
        <w:tc>
          <w:tcPr>
            <w:tcW w:w="163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c>
          <w:tcPr>
            <w:tcW w:w="1583"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55" name="Рисунок 55">
                    <a:extLst xmlns:a="http://schemas.openxmlformats.org/drawingml/2006/main">
                      <a:ext uri="{63B3BB69-23CF-44E3-9099-C40C66FF867C}">
                        <a14:compatExt xmlns:a14="http://schemas.microsoft.com/office/drawing/2010/main" spid="_x0000_s1623"/>
                      </a:ext>
                    </a:extLst>
                  </wp:docPr>
                  <wp:cNvGraphicFramePr/>
                  <a:graphic xmlns:a="http://schemas.openxmlformats.org/drawingml/2006/main">
                    <a:graphicData uri="http://schemas.openxmlformats.org/drawingml/2006/picture">
                      <pic:pic xmlns:pic="http://schemas.openxmlformats.org/drawingml/2006/picture">
                        <pic:nvPicPr>
                          <pic:cNvPr id="2" name="CheckBox188">
                            <a:extLst>
                              <a:ext uri="{63B3BB69-23CF-44E3-9099-C40C66FF867C}">
                                <a14:compatExt xmlns:a14="http://schemas.microsoft.com/office/drawing/2010/main" spid="_x0000_s1623"/>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4B7D33" w:rsidRPr="00D13943" w:rsidTr="00203337">
              <w:trPr>
                <w:trHeight w:val="255"/>
                <w:tblCellSpacing w:w="0" w:type="dxa"/>
              </w:trPr>
              <w:tc>
                <w:tcPr>
                  <w:tcW w:w="11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никакой</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5776" w:type="dxa"/>
            <w:gridSpan w:val="12"/>
            <w:vMerge w:val="restart"/>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Ведется ли количественно-суммовой учет ТМЦ?</w:t>
            </w:r>
          </w:p>
        </w:tc>
        <w:tc>
          <w:tcPr>
            <w:tcW w:w="4636" w:type="dxa"/>
            <w:gridSpan w:val="9"/>
            <w:tcBorders>
              <w:top w:val="single" w:sz="4" w:space="0" w:color="auto"/>
              <w:left w:val="nil"/>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по каждому месту страхования </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54" name="Рисунок 54">
                    <a:extLst xmlns:a="http://schemas.openxmlformats.org/drawingml/2006/main">
                      <a:ext uri="{63B3BB69-23CF-44E3-9099-C40C66FF867C}">
                        <a14:compatExt xmlns:a14="http://schemas.microsoft.com/office/drawing/2010/main" spid="_x0000_s1624"/>
                      </a:ext>
                    </a:extLst>
                  </wp:docPr>
                  <wp:cNvGraphicFramePr/>
                  <a:graphic xmlns:a="http://schemas.openxmlformats.org/drawingml/2006/main">
                    <a:graphicData uri="http://schemas.openxmlformats.org/drawingml/2006/picture">
                      <pic:pic xmlns:pic="http://schemas.openxmlformats.org/drawingml/2006/picture">
                        <pic:nvPicPr>
                          <pic:cNvPr id="2" name="CheckBox189">
                            <a:extLst>
                              <a:ext uri="{63B3BB69-23CF-44E3-9099-C40C66FF867C}">
                                <a14:compatExt xmlns:a14="http://schemas.microsoft.com/office/drawing/2010/main" spid="_x0000_s1624"/>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270"/>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53" name="Рисунок 53">
                    <a:extLst xmlns:a="http://schemas.openxmlformats.org/drawingml/2006/main">
                      <a:ext uri="{63B3BB69-23CF-44E3-9099-C40C66FF867C}">
                        <a14:compatExt xmlns:a14="http://schemas.microsoft.com/office/drawing/2010/main" spid="_x0000_s1628"/>
                      </a:ext>
                    </a:extLst>
                  </wp:docPr>
                  <wp:cNvGraphicFramePr/>
                  <a:graphic xmlns:a="http://schemas.openxmlformats.org/drawingml/2006/main">
                    <a:graphicData uri="http://schemas.openxmlformats.org/drawingml/2006/picture">
                      <pic:pic xmlns:pic="http://schemas.openxmlformats.org/drawingml/2006/picture">
                        <pic:nvPicPr>
                          <pic:cNvPr id="2" name="CheckBox193">
                            <a:extLst>
                              <a:ext uri="{63B3BB69-23CF-44E3-9099-C40C66FF867C}">
                                <a14:compatExt xmlns:a14="http://schemas.microsoft.com/office/drawing/2010/main" spid="_x0000_s1628"/>
                              </a:ext>
                            </a:extLst>
                          </pic:cNvPr>
                          <pic:cNvPicPr>
                            <a:picLocks noChangeAspect="1"/>
                          </pic:cNvPicPr>
                        </pic:nvPicPr>
                        <pic:blipFill>
                          <a:blip r:embed="rId6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270"/>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55"/>
        </w:trPr>
        <w:tc>
          <w:tcPr>
            <w:tcW w:w="5776" w:type="dxa"/>
            <w:gridSpan w:val="12"/>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636" w:type="dxa"/>
            <w:gridSpan w:val="9"/>
            <w:tcBorders>
              <w:top w:val="single" w:sz="4" w:space="0" w:color="auto"/>
              <w:left w:val="nil"/>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по материально-ответственным лицам</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52" name="Рисунок 52">
                    <a:extLst xmlns:a="http://schemas.openxmlformats.org/drawingml/2006/main">
                      <a:ext uri="{63B3BB69-23CF-44E3-9099-C40C66FF867C}">
                        <a14:compatExt xmlns:a14="http://schemas.microsoft.com/office/drawing/2010/main" spid="_x0000_s1625"/>
                      </a:ext>
                    </a:extLst>
                  </wp:docPr>
                  <wp:cNvGraphicFramePr/>
                  <a:graphic xmlns:a="http://schemas.openxmlformats.org/drawingml/2006/main">
                    <a:graphicData uri="http://schemas.openxmlformats.org/drawingml/2006/picture">
                      <pic:pic xmlns:pic="http://schemas.openxmlformats.org/drawingml/2006/picture">
                        <pic:nvPicPr>
                          <pic:cNvPr id="2" name="CheckBox190">
                            <a:extLst>
                              <a:ext uri="{63B3BB69-23CF-44E3-9099-C40C66FF867C}">
                                <a14:compatExt xmlns:a14="http://schemas.microsoft.com/office/drawing/2010/main" spid="_x0000_s1625"/>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255"/>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51" name="Рисунок 51">
                    <a:extLst xmlns:a="http://schemas.openxmlformats.org/drawingml/2006/main">
                      <a:ext uri="{63B3BB69-23CF-44E3-9099-C40C66FF867C}">
                        <a14:compatExt xmlns:a14="http://schemas.microsoft.com/office/drawing/2010/main" spid="_x0000_s1630"/>
                      </a:ext>
                    </a:extLst>
                  </wp:docPr>
                  <wp:cNvGraphicFramePr/>
                  <a:graphic xmlns:a="http://schemas.openxmlformats.org/drawingml/2006/main">
                    <a:graphicData uri="http://schemas.openxmlformats.org/drawingml/2006/picture">
                      <pic:pic xmlns:pic="http://schemas.openxmlformats.org/drawingml/2006/picture">
                        <pic:nvPicPr>
                          <pic:cNvPr id="2" name="CheckBox195">
                            <a:extLst>
                              <a:ext uri="{63B3BB69-23CF-44E3-9099-C40C66FF867C}">
                                <a14:compatExt xmlns:a14="http://schemas.microsoft.com/office/drawing/2010/main" spid="_x0000_s1630"/>
                              </a:ext>
                            </a:extLst>
                          </pic:cNvPr>
                          <pic:cNvPicPr>
                            <a:picLocks noChangeAspect="1"/>
                          </pic:cNvPicPr>
                        </pic:nvPicPr>
                        <pic:blipFill>
                          <a:blip r:embed="rId6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255"/>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55"/>
        </w:trPr>
        <w:tc>
          <w:tcPr>
            <w:tcW w:w="5776" w:type="dxa"/>
            <w:gridSpan w:val="12"/>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Возможно ли формирование ведомости остатков по номенклатурным группам?</w:t>
            </w:r>
          </w:p>
        </w:tc>
        <w:tc>
          <w:tcPr>
            <w:tcW w:w="4636" w:type="dxa"/>
            <w:gridSpan w:val="9"/>
            <w:tcBorders>
              <w:top w:val="single" w:sz="4" w:space="0" w:color="auto"/>
              <w:left w:val="nil"/>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по каждому месту страхования </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50" name="Рисунок 50">
                    <a:extLst xmlns:a="http://schemas.openxmlformats.org/drawingml/2006/main">
                      <a:ext uri="{63B3BB69-23CF-44E3-9099-C40C66FF867C}">
                        <a14:compatExt xmlns:a14="http://schemas.microsoft.com/office/drawing/2010/main" spid="_x0000_s1626"/>
                      </a:ext>
                    </a:extLst>
                  </wp:docPr>
                  <wp:cNvGraphicFramePr/>
                  <a:graphic xmlns:a="http://schemas.openxmlformats.org/drawingml/2006/main">
                    <a:graphicData uri="http://schemas.openxmlformats.org/drawingml/2006/picture">
                      <pic:pic xmlns:pic="http://schemas.openxmlformats.org/drawingml/2006/picture">
                        <pic:nvPicPr>
                          <pic:cNvPr id="2" name="CheckBox191">
                            <a:extLst>
                              <a:ext uri="{63B3BB69-23CF-44E3-9099-C40C66FF867C}">
                                <a14:compatExt xmlns:a14="http://schemas.microsoft.com/office/drawing/2010/main" spid="_x0000_s1626"/>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255"/>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49" name="Рисунок 49">
                    <a:extLst xmlns:a="http://schemas.openxmlformats.org/drawingml/2006/main">
                      <a:ext uri="{63B3BB69-23CF-44E3-9099-C40C66FF867C}">
                        <a14:compatExt xmlns:a14="http://schemas.microsoft.com/office/drawing/2010/main" spid="_x0000_s1629"/>
                      </a:ext>
                    </a:extLst>
                  </wp:docPr>
                  <wp:cNvGraphicFramePr/>
                  <a:graphic xmlns:a="http://schemas.openxmlformats.org/drawingml/2006/main">
                    <a:graphicData uri="http://schemas.openxmlformats.org/drawingml/2006/picture">
                      <pic:pic xmlns:pic="http://schemas.openxmlformats.org/drawingml/2006/picture">
                        <pic:nvPicPr>
                          <pic:cNvPr id="2" name="CheckBox194">
                            <a:extLst>
                              <a:ext uri="{63B3BB69-23CF-44E3-9099-C40C66FF867C}">
                                <a14:compatExt xmlns:a14="http://schemas.microsoft.com/office/drawing/2010/main" spid="_x0000_s1629"/>
                              </a:ext>
                            </a:extLst>
                          </pic:cNvPr>
                          <pic:cNvPicPr>
                            <a:picLocks noChangeAspect="1"/>
                          </pic:cNvPicPr>
                        </pic:nvPicPr>
                        <pic:blipFill>
                          <a:blip r:embed="rId6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255"/>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55"/>
        </w:trPr>
        <w:tc>
          <w:tcPr>
            <w:tcW w:w="5776" w:type="dxa"/>
            <w:gridSpan w:val="12"/>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4636" w:type="dxa"/>
            <w:gridSpan w:val="9"/>
            <w:tcBorders>
              <w:top w:val="single" w:sz="4" w:space="0" w:color="auto"/>
              <w:left w:val="nil"/>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по материально-ответственным лицам</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48" name="Рисунок 48">
                    <a:extLst xmlns:a="http://schemas.openxmlformats.org/drawingml/2006/main">
                      <a:ext uri="{63B3BB69-23CF-44E3-9099-C40C66FF867C}">
                        <a14:compatExt xmlns:a14="http://schemas.microsoft.com/office/drawing/2010/main" spid="_x0000_s1627"/>
                      </a:ext>
                    </a:extLst>
                  </wp:docPr>
                  <wp:cNvGraphicFramePr/>
                  <a:graphic xmlns:a="http://schemas.openxmlformats.org/drawingml/2006/main">
                    <a:graphicData uri="http://schemas.openxmlformats.org/drawingml/2006/picture">
                      <pic:pic xmlns:pic="http://schemas.openxmlformats.org/drawingml/2006/picture">
                        <pic:nvPicPr>
                          <pic:cNvPr id="2" name="CheckBox192">
                            <a:extLst>
                              <a:ext uri="{63B3BB69-23CF-44E3-9099-C40C66FF867C}">
                                <a14:compatExt xmlns:a14="http://schemas.microsoft.com/office/drawing/2010/main" spid="_x0000_s1627"/>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255"/>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47" name="Рисунок 47">
                    <a:extLst xmlns:a="http://schemas.openxmlformats.org/drawingml/2006/main">
                      <a:ext uri="{63B3BB69-23CF-44E3-9099-C40C66FF867C}">
                        <a14:compatExt xmlns:a14="http://schemas.microsoft.com/office/drawing/2010/main" spid="_x0000_s1631"/>
                      </a:ext>
                    </a:extLst>
                  </wp:docPr>
                  <wp:cNvGraphicFramePr/>
                  <a:graphic xmlns:a="http://schemas.openxmlformats.org/drawingml/2006/main">
                    <a:graphicData uri="http://schemas.openxmlformats.org/drawingml/2006/picture">
                      <pic:pic xmlns:pic="http://schemas.openxmlformats.org/drawingml/2006/picture">
                        <pic:nvPicPr>
                          <pic:cNvPr id="2" name="CheckBox196">
                            <a:extLst>
                              <a:ext uri="{63B3BB69-23CF-44E3-9099-C40C66FF867C}">
                                <a14:compatExt xmlns:a14="http://schemas.microsoft.com/office/drawing/2010/main" spid="_x0000_s1631"/>
                              </a:ext>
                            </a:extLst>
                          </pic:cNvPr>
                          <pic:cNvPicPr>
                            <a:picLocks noChangeAspect="1"/>
                          </pic:cNvPicPr>
                        </pic:nvPicPr>
                        <pic:blipFill>
                          <a:blip r:embed="rId6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255"/>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5776" w:type="dxa"/>
            <w:gridSpan w:val="12"/>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В течение какого срока отражается в данных бухгалтерского учета движение по складу</w:t>
            </w:r>
          </w:p>
        </w:tc>
        <w:tc>
          <w:tcPr>
            <w:tcW w:w="2464"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46" name="Рисунок 46">
                    <a:extLst xmlns:a="http://schemas.openxmlformats.org/drawingml/2006/main">
                      <a:ext uri="{63B3BB69-23CF-44E3-9099-C40C66FF867C}">
                        <a14:compatExt xmlns:a14="http://schemas.microsoft.com/office/drawing/2010/main" spid="_x0000_s1632"/>
                      </a:ext>
                    </a:extLst>
                  </wp:docPr>
                  <wp:cNvGraphicFramePr/>
                  <a:graphic xmlns:a="http://schemas.openxmlformats.org/drawingml/2006/main">
                    <a:graphicData uri="http://schemas.openxmlformats.org/drawingml/2006/picture">
                      <pic:pic xmlns:pic="http://schemas.openxmlformats.org/drawingml/2006/picture">
                        <pic:nvPicPr>
                          <pic:cNvPr id="2" name="CheckBox197">
                            <a:extLst>
                              <a:ext uri="{63B3BB69-23CF-44E3-9099-C40C66FF867C}">
                                <a14:compatExt xmlns:a14="http://schemas.microsoft.com/office/drawing/2010/main" spid="_x0000_s1632"/>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40"/>
            </w:tblGrid>
            <w:tr w:rsidR="004B7D33" w:rsidRPr="00D13943" w:rsidTr="00203337">
              <w:trPr>
                <w:trHeight w:val="270"/>
                <w:tblCellSpacing w:w="0" w:type="dxa"/>
              </w:trPr>
              <w:tc>
                <w:tcPr>
                  <w:tcW w:w="204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 xml:space="preserve">1 рабочий день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172" w:type="dxa"/>
            <w:gridSpan w:val="4"/>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45" name="Рисунок 45">
                    <a:extLst xmlns:a="http://schemas.openxmlformats.org/drawingml/2006/main">
                      <a:ext uri="{63B3BB69-23CF-44E3-9099-C40C66FF867C}">
                        <a14:compatExt xmlns:a14="http://schemas.microsoft.com/office/drawing/2010/main" spid="_x0000_s1633"/>
                      </a:ext>
                    </a:extLst>
                  </wp:docPr>
                  <wp:cNvGraphicFramePr/>
                  <a:graphic xmlns:a="http://schemas.openxmlformats.org/drawingml/2006/main">
                    <a:graphicData uri="http://schemas.openxmlformats.org/drawingml/2006/picture">
                      <pic:pic xmlns:pic="http://schemas.openxmlformats.org/drawingml/2006/picture">
                        <pic:nvPicPr>
                          <pic:cNvPr id="2" name="CheckBox198">
                            <a:extLst>
                              <a:ext uri="{63B3BB69-23CF-44E3-9099-C40C66FF867C}">
                                <a14:compatExt xmlns:a14="http://schemas.microsoft.com/office/drawing/2010/main" spid="_x0000_s1633"/>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50"/>
            </w:tblGrid>
            <w:tr w:rsidR="004B7D33" w:rsidRPr="00D13943" w:rsidTr="00203337">
              <w:trPr>
                <w:trHeight w:val="270"/>
                <w:tblCellSpacing w:w="0" w:type="dxa"/>
              </w:trPr>
              <w:tc>
                <w:tcPr>
                  <w:tcW w:w="1940" w:type="dxa"/>
                  <w:tcBorders>
                    <w:top w:val="single" w:sz="4" w:space="0" w:color="auto"/>
                    <w:left w:val="nil"/>
                    <w:bottom w:val="single" w:sz="4" w:space="0" w:color="auto"/>
                    <w:right w:val="single" w:sz="4" w:space="0" w:color="000000"/>
                  </w:tcBorders>
                  <w:shd w:val="clear" w:color="auto" w:fill="auto"/>
                  <w:noWrap/>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иной срок, укажите:</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073" w:type="dxa"/>
            <w:gridSpan w:val="4"/>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285"/>
        </w:trPr>
        <w:tc>
          <w:tcPr>
            <w:tcW w:w="5776" w:type="dxa"/>
            <w:gridSpan w:val="12"/>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6709" w:type="dxa"/>
            <w:gridSpan w:val="1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44" name="Рисунок 44">
                    <a:extLst xmlns:a="http://schemas.openxmlformats.org/drawingml/2006/main">
                      <a:ext uri="{63B3BB69-23CF-44E3-9099-C40C66FF867C}">
                        <a14:compatExt xmlns:a14="http://schemas.microsoft.com/office/drawing/2010/main" spid="_x0000_s1634"/>
                      </a:ext>
                    </a:extLst>
                  </wp:docPr>
                  <wp:cNvGraphicFramePr/>
                  <a:graphic xmlns:a="http://schemas.openxmlformats.org/drawingml/2006/main">
                    <a:graphicData uri="http://schemas.openxmlformats.org/drawingml/2006/picture">
                      <pic:pic xmlns:pic="http://schemas.openxmlformats.org/drawingml/2006/picture">
                        <pic:nvPicPr>
                          <pic:cNvPr id="2" name="CheckBox199">
                            <a:extLst>
                              <a:ext uri="{63B3BB69-23CF-44E3-9099-C40C66FF867C}">
                                <a14:compatExt xmlns:a14="http://schemas.microsoft.com/office/drawing/2010/main" spid="_x0000_s163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440"/>
            </w:tblGrid>
            <w:tr w:rsidR="004B7D33" w:rsidRPr="00D13943" w:rsidTr="00203337">
              <w:trPr>
                <w:trHeight w:val="285"/>
                <w:tblCellSpacing w:w="0" w:type="dxa"/>
              </w:trPr>
              <w:tc>
                <w:tcPr>
                  <w:tcW w:w="5440" w:type="dxa"/>
                  <w:tcBorders>
                    <w:top w:val="single" w:sz="4" w:space="0" w:color="auto"/>
                    <w:left w:val="nil"/>
                    <w:bottom w:val="nil"/>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w:t>
                  </w:r>
                  <w:r w:rsidRPr="00D13943">
                    <w:rPr>
                      <w:rFonts w:ascii="Times New Roman" w:eastAsia="Times New Roman" w:hAnsi="Times New Roman"/>
                      <w:color w:val="000080"/>
                      <w:sz w:val="20"/>
                      <w:szCs w:val="20"/>
                      <w:lang w:eastAsia="ru-RU"/>
                    </w:rPr>
                    <w:t>данные актуальны в режиме реального времени</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510"/>
        </w:trPr>
        <w:tc>
          <w:tcPr>
            <w:tcW w:w="10412" w:type="dxa"/>
            <w:gridSpan w:val="21"/>
            <w:tcBorders>
              <w:top w:val="single" w:sz="4" w:space="0" w:color="auto"/>
              <w:left w:val="single" w:sz="4" w:space="0" w:color="auto"/>
              <w:bottom w:val="nil"/>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Имеются ли в указанном здесь месте страхования не принадлежащие Вам ТМЦ тех же номенклатурных групп, что и ТМЦ,  заявленные на страхование?</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43" name="Рисунок 43">
                    <a:extLst xmlns:a="http://schemas.openxmlformats.org/drawingml/2006/main">
                      <a:ext uri="{63B3BB69-23CF-44E3-9099-C40C66FF867C}">
                        <a14:compatExt xmlns:a14="http://schemas.microsoft.com/office/drawing/2010/main" spid="_x0000_s1635"/>
                      </a:ext>
                    </a:extLst>
                  </wp:docPr>
                  <wp:cNvGraphicFramePr/>
                  <a:graphic xmlns:a="http://schemas.openxmlformats.org/drawingml/2006/main">
                    <a:graphicData uri="http://schemas.openxmlformats.org/drawingml/2006/picture">
                      <pic:pic xmlns:pic="http://schemas.openxmlformats.org/drawingml/2006/picture">
                        <pic:nvPicPr>
                          <pic:cNvPr id="2" name="CheckBox200">
                            <a:extLst>
                              <a:ext uri="{63B3BB69-23CF-44E3-9099-C40C66FF867C}">
                                <a14:compatExt xmlns:a14="http://schemas.microsoft.com/office/drawing/2010/main" spid="_x0000_s1635"/>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510"/>
                <w:tblCellSpacing w:w="0" w:type="dxa"/>
              </w:trPr>
              <w:tc>
                <w:tcPr>
                  <w:tcW w:w="760" w:type="dxa"/>
                  <w:tcBorders>
                    <w:top w:val="single" w:sz="4" w:space="0" w:color="auto"/>
                    <w:left w:val="nil"/>
                    <w:bottom w:val="nil"/>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lastRenderedPageBreak/>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lastRenderedPageBreak/>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42" name="Рисунок 42">
                    <a:extLst xmlns:a="http://schemas.openxmlformats.org/drawingml/2006/main">
                      <a:ext uri="{63B3BB69-23CF-44E3-9099-C40C66FF867C}">
                        <a14:compatExt xmlns:a14="http://schemas.microsoft.com/office/drawing/2010/main" spid="_x0000_s1636"/>
                      </a:ext>
                    </a:extLst>
                  </wp:docPr>
                  <wp:cNvGraphicFramePr/>
                  <a:graphic xmlns:a="http://schemas.openxmlformats.org/drawingml/2006/main">
                    <a:graphicData uri="http://schemas.openxmlformats.org/drawingml/2006/picture">
                      <pic:pic xmlns:pic="http://schemas.openxmlformats.org/drawingml/2006/picture">
                        <pic:nvPicPr>
                          <pic:cNvPr id="2" name="CheckBox201">
                            <a:extLst>
                              <a:ext uri="{63B3BB69-23CF-44E3-9099-C40C66FF867C}">
                                <a14:compatExt xmlns:a14="http://schemas.microsoft.com/office/drawing/2010/main" spid="_x0000_s1636"/>
                              </a:ext>
                            </a:extLst>
                          </pic:cNvPr>
                          <pic:cNvPicPr>
                            <a:picLocks noChangeAspect="1"/>
                          </pic:cNvPicPr>
                        </pic:nvPicPr>
                        <pic:blipFill>
                          <a:blip r:embed="rId6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510"/>
                <w:tblCellSpacing w:w="0" w:type="dxa"/>
              </w:trPr>
              <w:tc>
                <w:tcPr>
                  <w:tcW w:w="700" w:type="dxa"/>
                  <w:tcBorders>
                    <w:top w:val="single" w:sz="4" w:space="0" w:color="auto"/>
                    <w:left w:val="nil"/>
                    <w:bottom w:val="nil"/>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sz w:val="20"/>
                      <w:szCs w:val="20"/>
                      <w:lang w:eastAsia="ru-RU"/>
                    </w:rPr>
                  </w:pPr>
                  <w:r w:rsidRPr="00D13943">
                    <w:rPr>
                      <w:rFonts w:ascii="Times New Roman" w:eastAsia="Times New Roman" w:hAnsi="Times New Roman"/>
                      <w:sz w:val="20"/>
                      <w:szCs w:val="20"/>
                      <w:lang w:eastAsia="ru-RU"/>
                    </w:rPr>
                    <w:lastRenderedPageBreak/>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300"/>
        </w:trPr>
        <w:tc>
          <w:tcPr>
            <w:tcW w:w="7747" w:type="dxa"/>
            <w:gridSpan w:val="16"/>
            <w:vMerge w:val="restart"/>
            <w:tcBorders>
              <w:top w:val="nil"/>
              <w:left w:val="single" w:sz="4" w:space="0" w:color="auto"/>
              <w:bottom w:val="nil"/>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i/>
                <w:iCs/>
                <w:color w:val="000080"/>
                <w:sz w:val="18"/>
                <w:szCs w:val="18"/>
                <w:lang w:eastAsia="ru-RU"/>
              </w:rPr>
            </w:pPr>
            <w:r w:rsidRPr="00D13943">
              <w:rPr>
                <w:rFonts w:ascii="Times New Roman" w:eastAsia="Times New Roman" w:hAnsi="Times New Roman"/>
                <w:i/>
                <w:iCs/>
                <w:color w:val="000080"/>
                <w:sz w:val="18"/>
                <w:szCs w:val="18"/>
                <w:lang w:eastAsia="ru-RU"/>
              </w:rPr>
              <w:lastRenderedPageBreak/>
              <w:t xml:space="preserve">Если "да", то укажите документ, на основании которого можно выделить по количеству / стоимости заявленные на страхование ТМЦ из общей массы ТМЦ </w:t>
            </w:r>
            <w:r w:rsidRPr="00D13943">
              <w:rPr>
                <w:rFonts w:ascii="Times New Roman" w:eastAsia="Times New Roman" w:hAnsi="Times New Roman"/>
                <w:b/>
                <w:bCs/>
                <w:i/>
                <w:iCs/>
                <w:color w:val="000080"/>
                <w:sz w:val="18"/>
                <w:szCs w:val="18"/>
                <w:lang w:eastAsia="ru-RU"/>
              </w:rPr>
              <w:t>(указанный документ прилагается к настоящему Заявлению).</w:t>
            </w:r>
          </w:p>
        </w:tc>
        <w:tc>
          <w:tcPr>
            <w:tcW w:w="4738" w:type="dxa"/>
            <w:gridSpan w:val="9"/>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41" name="Рисунок 41">
                    <a:extLst xmlns:a="http://schemas.openxmlformats.org/drawingml/2006/main">
                      <a:ext uri="{63B3BB69-23CF-44E3-9099-C40C66FF867C}">
                        <a14:compatExt xmlns:a14="http://schemas.microsoft.com/office/drawing/2010/main" spid="_x0000_s1638"/>
                      </a:ext>
                    </a:extLst>
                  </wp:docPr>
                  <wp:cNvGraphicFramePr/>
                  <a:graphic xmlns:a="http://schemas.openxmlformats.org/drawingml/2006/main">
                    <a:graphicData uri="http://schemas.openxmlformats.org/drawingml/2006/picture">
                      <pic:pic xmlns:pic="http://schemas.openxmlformats.org/drawingml/2006/picture">
                        <pic:nvPicPr>
                          <pic:cNvPr id="2" name="CheckBox203">
                            <a:extLst>
                              <a:ext uri="{63B3BB69-23CF-44E3-9099-C40C66FF867C}">
                                <a14:compatExt xmlns:a14="http://schemas.microsoft.com/office/drawing/2010/main" spid="_x0000_s1638"/>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20"/>
            </w:tblGrid>
            <w:tr w:rsidR="004B7D33" w:rsidRPr="00D13943" w:rsidTr="00203337">
              <w:trPr>
                <w:trHeight w:val="300"/>
                <w:tblCellSpacing w:w="0" w:type="dxa"/>
              </w:trPr>
              <w:tc>
                <w:tcPr>
                  <w:tcW w:w="38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план-схема расположения ТМЦ</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55"/>
        </w:trPr>
        <w:tc>
          <w:tcPr>
            <w:tcW w:w="7747" w:type="dxa"/>
            <w:gridSpan w:val="16"/>
            <w:vMerge/>
            <w:tcBorders>
              <w:top w:val="nil"/>
              <w:left w:val="single" w:sz="4" w:space="0" w:color="auto"/>
              <w:bottom w:val="nil"/>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i/>
                <w:iCs/>
                <w:color w:val="000080"/>
                <w:sz w:val="18"/>
                <w:szCs w:val="18"/>
                <w:lang w:eastAsia="ru-RU"/>
              </w:rPr>
            </w:pPr>
          </w:p>
        </w:tc>
        <w:tc>
          <w:tcPr>
            <w:tcW w:w="4738" w:type="dxa"/>
            <w:gridSpan w:val="9"/>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40" name="Рисунок 40">
                    <a:extLst xmlns:a="http://schemas.openxmlformats.org/drawingml/2006/main">
                      <a:ext uri="{63B3BB69-23CF-44E3-9099-C40C66FF867C}">
                        <a14:compatExt xmlns:a14="http://schemas.microsoft.com/office/drawing/2010/main" spid="_x0000_s1637"/>
                      </a:ext>
                    </a:extLst>
                  </wp:docPr>
                  <wp:cNvGraphicFramePr/>
                  <a:graphic xmlns:a="http://schemas.openxmlformats.org/drawingml/2006/main">
                    <a:graphicData uri="http://schemas.openxmlformats.org/drawingml/2006/picture">
                      <pic:pic xmlns:pic="http://schemas.openxmlformats.org/drawingml/2006/picture">
                        <pic:nvPicPr>
                          <pic:cNvPr id="2" name="CheckBox202">
                            <a:extLst>
                              <a:ext uri="{63B3BB69-23CF-44E3-9099-C40C66FF867C}">
                                <a14:compatExt xmlns:a14="http://schemas.microsoft.com/office/drawing/2010/main" spid="_x0000_s1637"/>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договор №               от             </w:t>
            </w:r>
          </w:p>
        </w:tc>
      </w:tr>
      <w:tr w:rsidR="004B7D33" w:rsidRPr="00D13943" w:rsidTr="00203337">
        <w:trPr>
          <w:trHeight w:val="255"/>
        </w:trPr>
        <w:tc>
          <w:tcPr>
            <w:tcW w:w="7747" w:type="dxa"/>
            <w:gridSpan w:val="16"/>
            <w:vMerge/>
            <w:tcBorders>
              <w:top w:val="nil"/>
              <w:left w:val="single" w:sz="4" w:space="0" w:color="auto"/>
              <w:bottom w:val="nil"/>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i/>
                <w:iCs/>
                <w:color w:val="000080"/>
                <w:sz w:val="18"/>
                <w:szCs w:val="18"/>
                <w:lang w:eastAsia="ru-RU"/>
              </w:rPr>
            </w:pPr>
          </w:p>
        </w:tc>
        <w:tc>
          <w:tcPr>
            <w:tcW w:w="1524" w:type="dxa"/>
            <w:gridSpan w:val="3"/>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39" name="Рисунок 39">
                    <a:extLst xmlns:a="http://schemas.openxmlformats.org/drawingml/2006/main">
                      <a:ext uri="{63B3BB69-23CF-44E3-9099-C40C66FF867C}">
                        <a14:compatExt xmlns:a14="http://schemas.microsoft.com/office/drawing/2010/main" spid="_x0000_s1639"/>
                      </a:ext>
                    </a:extLst>
                  </wp:docPr>
                  <wp:cNvGraphicFramePr/>
                  <a:graphic xmlns:a="http://schemas.openxmlformats.org/drawingml/2006/main">
                    <a:graphicData uri="http://schemas.openxmlformats.org/drawingml/2006/picture">
                      <pic:pic xmlns:pic="http://schemas.openxmlformats.org/drawingml/2006/picture">
                        <pic:nvPicPr>
                          <pic:cNvPr id="2" name="CheckBox204">
                            <a:extLst>
                              <a:ext uri="{63B3BB69-23CF-44E3-9099-C40C66FF867C}">
                                <a14:compatExt xmlns:a14="http://schemas.microsoft.com/office/drawing/2010/main" spid="_x0000_s1639"/>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03"/>
            </w:tblGrid>
            <w:tr w:rsidR="004B7D33" w:rsidRPr="00D13943" w:rsidTr="00203337">
              <w:trPr>
                <w:trHeight w:val="255"/>
                <w:tblCellSpacing w:w="0" w:type="dxa"/>
              </w:trPr>
              <w:tc>
                <w:tcPr>
                  <w:tcW w:w="1360" w:type="dxa"/>
                  <w:tcBorders>
                    <w:top w:val="single" w:sz="4" w:space="0" w:color="auto"/>
                    <w:left w:val="nil"/>
                    <w:bottom w:val="nil"/>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другое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214" w:type="dxa"/>
            <w:gridSpan w:val="6"/>
            <w:tcBorders>
              <w:top w:val="single" w:sz="4" w:space="0" w:color="auto"/>
              <w:left w:val="nil"/>
              <w:bottom w:val="nil"/>
              <w:right w:val="single" w:sz="4" w:space="0" w:color="auto"/>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555"/>
        </w:trPr>
        <w:tc>
          <w:tcPr>
            <w:tcW w:w="10902" w:type="dxa"/>
            <w:gridSpan w:val="22"/>
            <w:tcBorders>
              <w:top w:val="single" w:sz="4" w:space="0" w:color="auto"/>
              <w:left w:val="single" w:sz="4" w:space="0" w:color="auto"/>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Имеются ли у Вас ТМЦ тех же номенклатурных групп, что и заявленные на страхование ТМЦ, но расположенные вне места страхования, указанного в Разделе 3 настоящего Заявления?</w:t>
            </w:r>
          </w:p>
        </w:tc>
        <w:tc>
          <w:tcPr>
            <w:tcW w:w="617"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04704" behindDoc="0" locked="0" layoutInCell="1" allowOverlap="1">
                  <wp:simplePos x="0" y="0"/>
                  <wp:positionH relativeFrom="column">
                    <wp:posOffset>12700</wp:posOffset>
                  </wp:positionH>
                  <wp:positionV relativeFrom="paragraph">
                    <wp:posOffset>12700</wp:posOffset>
                  </wp:positionV>
                  <wp:extent cx="120650" cy="114300"/>
                  <wp:effectExtent l="0" t="0" r="0" b="0"/>
                  <wp:wrapNone/>
                  <wp:docPr id="38" name="Рисунок 38">
                    <a:extLst xmlns:a="http://schemas.openxmlformats.org/drawingml/2006/main">
                      <a:ext uri="{63B3BB69-23CF-44E3-9099-C40C66FF867C}">
                        <a14:compatExt xmlns:a14="http://schemas.microsoft.com/office/drawing/2010/main" spid="_x0000_s1640"/>
                      </a:ext>
                    </a:extLst>
                  </wp:docPr>
                  <wp:cNvGraphicFramePr/>
                  <a:graphic xmlns:a="http://schemas.openxmlformats.org/drawingml/2006/main">
                    <a:graphicData uri="http://schemas.openxmlformats.org/drawingml/2006/picture">
                      <pic:pic xmlns:pic="http://schemas.openxmlformats.org/drawingml/2006/picture">
                        <pic:nvPicPr>
                          <pic:cNvPr id="2" name="CheckBox205">
                            <a:extLst>
                              <a:ext uri="{63B3BB69-23CF-44E3-9099-C40C66FF867C}">
                                <a14:compatExt xmlns:a14="http://schemas.microsoft.com/office/drawing/2010/main" spid="_x0000_s1640"/>
                              </a:ext>
                            </a:extLst>
                          </pic:cNvPr>
                          <pic:cNvPicPr>
                            <a:picLocks noChangeAspect="1"/>
                          </pic:cNvPicPr>
                        </pic:nvPicPr>
                        <pic:blipFill>
                          <a:blip r:embed="rId64"/>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91"/>
            </w:tblGrid>
            <w:tr w:rsidR="004B7D33" w:rsidRPr="00D13943" w:rsidTr="00203337">
              <w:trPr>
                <w:trHeight w:val="555"/>
                <w:tblCellSpacing w:w="0" w:type="dxa"/>
              </w:trPr>
              <w:tc>
                <w:tcPr>
                  <w:tcW w:w="420" w:type="dxa"/>
                  <w:tcBorders>
                    <w:top w:val="single" w:sz="4" w:space="0" w:color="auto"/>
                    <w:left w:val="single" w:sz="4" w:space="0" w:color="auto"/>
                    <w:bottom w:val="nil"/>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37" name="Рисунок 37">
                    <a:extLst xmlns:a="http://schemas.openxmlformats.org/drawingml/2006/main">
                      <a:ext uri="{63B3BB69-23CF-44E3-9099-C40C66FF867C}">
                        <a14:compatExt xmlns:a14="http://schemas.microsoft.com/office/drawing/2010/main" spid="_x0000_s1641"/>
                      </a:ext>
                    </a:extLst>
                  </wp:docPr>
                  <wp:cNvGraphicFramePr/>
                  <a:graphic xmlns:a="http://schemas.openxmlformats.org/drawingml/2006/main">
                    <a:graphicData uri="http://schemas.openxmlformats.org/drawingml/2006/picture">
                      <pic:pic xmlns:pic="http://schemas.openxmlformats.org/drawingml/2006/picture">
                        <pic:nvPicPr>
                          <pic:cNvPr id="2" name="CheckBox206">
                            <a:extLst>
                              <a:ext uri="{63B3BB69-23CF-44E3-9099-C40C66FF867C}">
                                <a14:compatExt xmlns:a14="http://schemas.microsoft.com/office/drawing/2010/main" spid="_x0000_s1641"/>
                              </a:ext>
                            </a:extLst>
                          </pic:cNvPr>
                          <pic:cNvPicPr>
                            <a:picLocks noChangeAspect="1"/>
                          </pic:cNvPicPr>
                        </pic:nvPicPr>
                        <pic:blipFill>
                          <a:blip r:embed="rId66"/>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555"/>
                <w:tblCellSpacing w:w="0" w:type="dxa"/>
              </w:trPr>
              <w:tc>
                <w:tcPr>
                  <w:tcW w:w="700" w:type="dxa"/>
                  <w:tcBorders>
                    <w:top w:val="single" w:sz="4" w:space="0" w:color="auto"/>
                    <w:left w:val="nil"/>
                    <w:bottom w:val="nil"/>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810"/>
        </w:trPr>
        <w:tc>
          <w:tcPr>
            <w:tcW w:w="9271" w:type="dxa"/>
            <w:gridSpan w:val="19"/>
            <w:tcBorders>
              <w:top w:val="nil"/>
              <w:left w:val="single" w:sz="4" w:space="0" w:color="auto"/>
              <w:bottom w:val="single" w:sz="4" w:space="0" w:color="auto"/>
              <w:right w:val="nil"/>
            </w:tcBorders>
            <w:shd w:val="clear" w:color="auto" w:fill="auto"/>
            <w:hideMark/>
          </w:tcPr>
          <w:p w:rsidR="004B7D33" w:rsidRPr="00D13943" w:rsidRDefault="004B7D33" w:rsidP="00203337">
            <w:pPr>
              <w:spacing w:after="0" w:line="240" w:lineRule="auto"/>
              <w:rPr>
                <w:rFonts w:ascii="Times New Roman" w:eastAsia="Times New Roman" w:hAnsi="Times New Roman"/>
                <w:i/>
                <w:iCs/>
                <w:color w:val="000080"/>
                <w:sz w:val="18"/>
                <w:szCs w:val="18"/>
                <w:lang w:eastAsia="ru-RU"/>
              </w:rPr>
            </w:pPr>
            <w:r w:rsidRPr="00D13943">
              <w:rPr>
                <w:rFonts w:ascii="Times New Roman" w:eastAsia="Times New Roman" w:hAnsi="Times New Roman"/>
                <w:i/>
                <w:iCs/>
                <w:color w:val="000080"/>
                <w:sz w:val="18"/>
                <w:szCs w:val="18"/>
                <w:lang w:eastAsia="ru-RU"/>
              </w:rPr>
              <w:t>Если "да", то укажите документ, на основании которого возможно будет при наступлении страхового случая выделить по количеству / стоимости  ТМЦ, находящиеся в месте страхования, из общей массы всех ТМЦ, принадлежащих Вашей организации.</w:t>
            </w:r>
          </w:p>
        </w:tc>
        <w:tc>
          <w:tcPr>
            <w:tcW w:w="3214" w:type="dxa"/>
            <w:gridSpan w:val="6"/>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r w:rsidRPr="00D13943">
              <w:rPr>
                <w:rFonts w:ascii="Times New Roman" w:eastAsia="Times New Roman" w:hAnsi="Times New Roman"/>
                <w:i/>
                <w:iCs/>
                <w:color w:val="000080"/>
                <w:sz w:val="20"/>
                <w:szCs w:val="20"/>
                <w:lang w:eastAsia="ru-RU"/>
              </w:rPr>
              <w:t>приложение 1 к заявлению</w:t>
            </w:r>
          </w:p>
        </w:tc>
      </w:tr>
      <w:tr w:rsidR="004B7D33" w:rsidRPr="00D13943" w:rsidTr="00203337">
        <w:trPr>
          <w:trHeight w:val="255"/>
        </w:trPr>
        <w:tc>
          <w:tcPr>
            <w:tcW w:w="9271" w:type="dxa"/>
            <w:gridSpan w:val="19"/>
            <w:vMerge w:val="restart"/>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b/>
                <w:bCs/>
                <w:i/>
                <w:iCs/>
                <w:color w:val="000080"/>
                <w:sz w:val="18"/>
                <w:szCs w:val="18"/>
                <w:lang w:eastAsia="ru-RU"/>
              </w:rPr>
            </w:pPr>
            <w:r w:rsidRPr="00D13943">
              <w:rPr>
                <w:rFonts w:ascii="Times New Roman" w:eastAsia="Times New Roman" w:hAnsi="Times New Roman"/>
                <w:b/>
                <w:bCs/>
                <w:i/>
                <w:iCs/>
                <w:color w:val="000080"/>
                <w:sz w:val="18"/>
                <w:szCs w:val="18"/>
                <w:lang w:eastAsia="ru-RU"/>
              </w:rPr>
              <w:t>Если заявлена группа рисков «Аварийный выход из строя (отключение) холодильного оборудования»</w:t>
            </w:r>
            <w:r w:rsidRPr="00D13943">
              <w:rPr>
                <w:rFonts w:ascii="Times New Roman" w:eastAsia="Times New Roman" w:hAnsi="Times New Roman"/>
                <w:i/>
                <w:iCs/>
                <w:color w:val="000080"/>
                <w:sz w:val="18"/>
                <w:szCs w:val="18"/>
                <w:lang w:eastAsia="ru-RU"/>
              </w:rPr>
              <w:t>, то укажите, подключены ли к холодильным установкам, в которых находятся подлежащие страхованию ТМЦ, введенные в эксплуатацию резервные источники питания.</w:t>
            </w:r>
          </w:p>
        </w:tc>
        <w:tc>
          <w:tcPr>
            <w:tcW w:w="2942" w:type="dxa"/>
            <w:gridSpan w:val="5"/>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36" name="Рисунок 36">
                    <a:extLst xmlns:a="http://schemas.openxmlformats.org/drawingml/2006/main">
                      <a:ext uri="{63B3BB69-23CF-44E3-9099-C40C66FF867C}">
                        <a14:compatExt xmlns:a14="http://schemas.microsoft.com/office/drawing/2010/main" spid="_x0000_s1785"/>
                      </a:ext>
                    </a:extLst>
                  </wp:docPr>
                  <wp:cNvGraphicFramePr/>
                  <a:graphic xmlns:a="http://schemas.openxmlformats.org/drawingml/2006/main">
                    <a:graphicData uri="http://schemas.openxmlformats.org/drawingml/2006/picture">
                      <pic:pic xmlns:pic="http://schemas.openxmlformats.org/drawingml/2006/picture">
                        <pic:nvPicPr>
                          <pic:cNvPr id="2" name="CheckBox83">
                            <a:extLst>
                              <a:ext uri="{63B3BB69-23CF-44E3-9099-C40C66FF867C}">
                                <a14:compatExt xmlns:a14="http://schemas.microsoft.com/office/drawing/2010/main" spid="_x0000_s1785"/>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20"/>
            </w:tblGrid>
            <w:tr w:rsidR="004B7D33" w:rsidRPr="00D13943" w:rsidTr="00203337">
              <w:trPr>
                <w:trHeight w:val="255"/>
                <w:tblCellSpacing w:w="0" w:type="dxa"/>
              </w:trPr>
              <w:tc>
                <w:tcPr>
                  <w:tcW w:w="2420" w:type="dxa"/>
                  <w:tcBorders>
                    <w:top w:val="single" w:sz="4" w:space="0" w:color="auto"/>
                    <w:left w:val="single" w:sz="4" w:space="0" w:color="auto"/>
                    <w:bottom w:val="nil"/>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63"/>
        </w:trPr>
        <w:tc>
          <w:tcPr>
            <w:tcW w:w="9271" w:type="dxa"/>
            <w:gridSpan w:val="19"/>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18"/>
                <w:szCs w:val="18"/>
                <w:lang w:eastAsia="ru-RU"/>
              </w:rPr>
            </w:pPr>
          </w:p>
        </w:tc>
        <w:tc>
          <w:tcPr>
            <w:tcW w:w="2942" w:type="dxa"/>
            <w:gridSpan w:val="5"/>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35" name="Рисунок 35">
                    <a:extLst xmlns:a="http://schemas.openxmlformats.org/drawingml/2006/main">
                      <a:ext uri="{63B3BB69-23CF-44E3-9099-C40C66FF867C}">
                        <a14:compatExt xmlns:a14="http://schemas.microsoft.com/office/drawing/2010/main" spid="_x0000_s1786"/>
                      </a:ext>
                    </a:extLst>
                  </wp:docPr>
                  <wp:cNvGraphicFramePr/>
                  <a:graphic xmlns:a="http://schemas.openxmlformats.org/drawingml/2006/main">
                    <a:graphicData uri="http://schemas.openxmlformats.org/drawingml/2006/picture">
                      <pic:pic xmlns:pic="http://schemas.openxmlformats.org/drawingml/2006/picture">
                        <pic:nvPicPr>
                          <pic:cNvPr id="2" name="CheckBox84">
                            <a:extLst>
                              <a:ext uri="{63B3BB69-23CF-44E3-9099-C40C66FF867C}">
                                <a14:compatExt xmlns:a14="http://schemas.microsoft.com/office/drawing/2010/main" spid="_x0000_s1786"/>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20"/>
            </w:tblGrid>
            <w:tr w:rsidR="004B7D33" w:rsidRPr="00D13943" w:rsidTr="00203337">
              <w:trPr>
                <w:trHeight w:val="263"/>
                <w:tblCellSpacing w:w="0" w:type="dxa"/>
              </w:trPr>
              <w:tc>
                <w:tcPr>
                  <w:tcW w:w="2420" w:type="dxa"/>
                  <w:tcBorders>
                    <w:top w:val="single" w:sz="4" w:space="0" w:color="auto"/>
                    <w:left w:val="single" w:sz="4" w:space="0" w:color="auto"/>
                    <w:bottom w:val="nil"/>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i/>
                      <w:iCs/>
                      <w:color w:val="000080"/>
                      <w:sz w:val="20"/>
                      <w:szCs w:val="20"/>
                      <w:lang w:eastAsia="ru-RU"/>
                    </w:rPr>
                  </w:pPr>
                  <w:r w:rsidRPr="00D13943">
                    <w:rPr>
                      <w:rFonts w:ascii="Times New Roman" w:eastAsia="Times New Roman" w:hAnsi="Times New Roman"/>
                      <w:i/>
                      <w:iCs/>
                      <w:color w:val="000080"/>
                      <w:sz w:val="20"/>
                      <w:szCs w:val="20"/>
                      <w:lang w:eastAsia="ru-RU"/>
                    </w:rPr>
                    <w:t xml:space="preserve">    да, </w:t>
                  </w:r>
                  <w:r w:rsidRPr="00D13943">
                    <w:rPr>
                      <w:rFonts w:ascii="Times New Roman" w:eastAsia="Times New Roman" w:hAnsi="Times New Roman"/>
                      <w:i/>
                      <w:iCs/>
                      <w:color w:val="000080"/>
                      <w:sz w:val="16"/>
                      <w:szCs w:val="16"/>
                      <w:lang w:eastAsia="ru-RU"/>
                    </w:rPr>
                    <w:t xml:space="preserve">укажите кол-во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260"/>
        </w:trPr>
        <w:tc>
          <w:tcPr>
            <w:tcW w:w="9271" w:type="dxa"/>
            <w:gridSpan w:val="19"/>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18"/>
                <w:szCs w:val="18"/>
                <w:lang w:eastAsia="ru-RU"/>
              </w:rPr>
            </w:pPr>
          </w:p>
        </w:tc>
        <w:tc>
          <w:tcPr>
            <w:tcW w:w="2248" w:type="dxa"/>
            <w:gridSpan w:val="4"/>
            <w:tcBorders>
              <w:top w:val="nil"/>
              <w:left w:val="single" w:sz="4" w:space="0" w:color="auto"/>
              <w:bottom w:val="single" w:sz="4" w:space="0" w:color="auto"/>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6"/>
                <w:szCs w:val="16"/>
                <w:lang w:eastAsia="ru-RU"/>
              </w:rPr>
            </w:pPr>
            <w:r w:rsidRPr="00D13943">
              <w:rPr>
                <w:rFonts w:ascii="Times New Roman" w:eastAsia="Times New Roman" w:hAnsi="Times New Roman"/>
                <w:i/>
                <w:iCs/>
                <w:color w:val="000080"/>
                <w:sz w:val="16"/>
                <w:szCs w:val="16"/>
                <w:lang w:eastAsia="ru-RU"/>
              </w:rPr>
              <w:t>резервных источников:</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r w:rsidRPr="00D13943">
              <w:rPr>
                <w:rFonts w:ascii="Times New Roman" w:eastAsia="Times New Roman" w:hAnsi="Times New Roman"/>
                <w:i/>
                <w:iCs/>
                <w:color w:val="000080"/>
                <w:sz w:val="20"/>
                <w:szCs w:val="20"/>
                <w:lang w:eastAsia="ru-RU"/>
              </w:rPr>
              <w:t> </w:t>
            </w:r>
          </w:p>
        </w:tc>
        <w:tc>
          <w:tcPr>
            <w:tcW w:w="272" w:type="dxa"/>
            <w:tcBorders>
              <w:top w:val="nil"/>
              <w:left w:val="nil"/>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i/>
                <w:iCs/>
                <w:color w:val="000080"/>
                <w:sz w:val="20"/>
                <w:szCs w:val="20"/>
                <w:lang w:eastAsia="ru-RU"/>
              </w:rPr>
            </w:pPr>
          </w:p>
        </w:tc>
      </w:tr>
      <w:tr w:rsidR="004B7D33" w:rsidRPr="00D13943" w:rsidTr="00203337">
        <w:trPr>
          <w:trHeight w:val="83"/>
        </w:trPr>
        <w:tc>
          <w:tcPr>
            <w:tcW w:w="350"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58"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34"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35"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62"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62"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1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8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8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3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0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1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3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3"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5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7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2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7"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600"/>
        </w:trPr>
        <w:tc>
          <w:tcPr>
            <w:tcW w:w="12485" w:type="dxa"/>
            <w:gridSpan w:val="25"/>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lang w:eastAsia="ru-RU"/>
              </w:rPr>
            </w:pPr>
            <w:r w:rsidRPr="00D13943">
              <w:rPr>
                <w:rFonts w:ascii="Times New Roman" w:eastAsia="Times New Roman" w:hAnsi="Times New Roman"/>
                <w:b/>
                <w:bCs/>
                <w:i/>
                <w:iCs/>
                <w:color w:val="000080"/>
                <w:lang w:eastAsia="ru-RU"/>
              </w:rPr>
              <w:t xml:space="preserve">6. Имеются ли природные, климатические, геофизические факторы, способные привести к уничтожению / повреждению объектов страхования? </w:t>
            </w:r>
          </w:p>
        </w:tc>
      </w:tr>
      <w:tr w:rsidR="004B7D33" w:rsidRPr="00D13943" w:rsidTr="00203337">
        <w:trPr>
          <w:trHeight w:val="270"/>
        </w:trPr>
        <w:tc>
          <w:tcPr>
            <w:tcW w:w="3989" w:type="dxa"/>
            <w:gridSpan w:val="9"/>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повышенная сейсмоопасность </w:t>
            </w:r>
          </w:p>
        </w:tc>
        <w:tc>
          <w:tcPr>
            <w:tcW w:w="115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34" name="Рисунок 34">
                    <a:extLst xmlns:a="http://schemas.openxmlformats.org/drawingml/2006/main">
                      <a:ext uri="{63B3BB69-23CF-44E3-9099-C40C66FF867C}">
                        <a14:compatExt xmlns:a14="http://schemas.microsoft.com/office/drawing/2010/main" spid="_x0000_s1642"/>
                      </a:ext>
                    </a:extLst>
                  </wp:docPr>
                  <wp:cNvGraphicFramePr/>
                  <a:graphic xmlns:a="http://schemas.openxmlformats.org/drawingml/2006/main">
                    <a:graphicData uri="http://schemas.openxmlformats.org/drawingml/2006/picture">
                      <pic:pic xmlns:pic="http://schemas.openxmlformats.org/drawingml/2006/picture">
                        <pic:nvPicPr>
                          <pic:cNvPr id="2" name="CheckBox207">
                            <a:extLst>
                              <a:ext uri="{63B3BB69-23CF-44E3-9099-C40C66FF867C}">
                                <a14:compatExt xmlns:a14="http://schemas.microsoft.com/office/drawing/2010/main" spid="_x0000_s1642"/>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Arial" w:eastAsia="Times New Roman" w:hAnsi="Arial"/>
                <w:noProof/>
                <w:sz w:val="20"/>
                <w:szCs w:val="20"/>
                <w:lang w:eastAsia="ru-RU"/>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33" name="Рисунок 33">
                    <a:extLst xmlns:a="http://schemas.openxmlformats.org/drawingml/2006/main">
                      <a:ext uri="{63B3BB69-23CF-44E3-9099-C40C66FF867C}">
                        <a14:compatExt xmlns:a14="http://schemas.microsoft.com/office/drawing/2010/main" spid="_x0000_s1643"/>
                      </a:ext>
                    </a:extLst>
                  </wp:docPr>
                  <wp:cNvGraphicFramePr/>
                  <a:graphic xmlns:a="http://schemas.openxmlformats.org/drawingml/2006/main">
                    <a:graphicData uri="http://schemas.openxmlformats.org/drawingml/2006/picture">
                      <pic:pic xmlns:pic="http://schemas.openxmlformats.org/drawingml/2006/picture">
                        <pic:nvPicPr>
                          <pic:cNvPr id="2" name="CheckBox208">
                            <a:extLst>
                              <a:ext uri="{63B3BB69-23CF-44E3-9099-C40C66FF867C}">
                                <a14:compatExt xmlns:a14="http://schemas.microsoft.com/office/drawing/2010/main" spid="_x0000_s1643"/>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
            </w:tblGrid>
            <w:tr w:rsidR="004B7D33" w:rsidRPr="00D13943" w:rsidTr="00203337">
              <w:trPr>
                <w:trHeight w:val="270"/>
                <w:tblCellSpacing w:w="0" w:type="dxa"/>
              </w:trPr>
              <w:tc>
                <w:tcPr>
                  <w:tcW w:w="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03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32" name="Рисунок 32">
                    <a:extLst xmlns:a="http://schemas.openxmlformats.org/drawingml/2006/main">
                      <a:ext uri="{63B3BB69-23CF-44E3-9099-C40C66FF867C}">
                        <a14:compatExt xmlns:a14="http://schemas.microsoft.com/office/drawing/2010/main" spid="_x0000_s1644"/>
                      </a:ext>
                    </a:extLst>
                  </wp:docPr>
                  <wp:cNvGraphicFramePr/>
                  <a:graphic xmlns:a="http://schemas.openxmlformats.org/drawingml/2006/main">
                    <a:graphicData uri="http://schemas.openxmlformats.org/drawingml/2006/picture">
                      <pic:pic xmlns:pic="http://schemas.openxmlformats.org/drawingml/2006/picture">
                        <pic:nvPicPr>
                          <pic:cNvPr id="2" name="CheckBox209">
                            <a:extLst>
                              <a:ext uri="{63B3BB69-23CF-44E3-9099-C40C66FF867C}">
                                <a14:compatExt xmlns:a14="http://schemas.microsoft.com/office/drawing/2010/main" spid="_x0000_s1644"/>
                              </a:ext>
                            </a:extLst>
                          </pic:cNvPr>
                          <pic:cNvPicPr>
                            <a:picLocks noChangeAspect="1"/>
                          </pic:cNvPicPr>
                        </pic:nvPicPr>
                        <pic:blipFill>
                          <a:blip r:embed="rId5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80"/>
            </w:tblGrid>
            <w:tr w:rsidR="004B7D33" w:rsidRPr="00D13943" w:rsidTr="00203337">
              <w:trPr>
                <w:trHeight w:val="270"/>
                <w:tblCellSpacing w:w="0" w:type="dxa"/>
              </w:trPr>
              <w:tc>
                <w:tcPr>
                  <w:tcW w:w="7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236" w:type="dxa"/>
            <w:gridSpan w:val="8"/>
            <w:tcBorders>
              <w:top w:val="single" w:sz="4" w:space="0" w:color="auto"/>
              <w:left w:val="nil"/>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 наводнения,паводковые разливы рек </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31" name="Рисунок 31">
                    <a:extLst xmlns:a="http://schemas.openxmlformats.org/drawingml/2006/main">
                      <a:ext uri="{63B3BB69-23CF-44E3-9099-C40C66FF867C}">
                        <a14:compatExt xmlns:a14="http://schemas.microsoft.com/office/drawing/2010/main" spid="_x0000_s1651"/>
                      </a:ext>
                    </a:extLst>
                  </wp:docPr>
                  <wp:cNvGraphicFramePr/>
                  <a:graphic xmlns:a="http://schemas.openxmlformats.org/drawingml/2006/main">
                    <a:graphicData uri="http://schemas.openxmlformats.org/drawingml/2006/picture">
                      <pic:pic xmlns:pic="http://schemas.openxmlformats.org/drawingml/2006/picture">
                        <pic:nvPicPr>
                          <pic:cNvPr id="2" name="CheckBox216">
                            <a:extLst>
                              <a:ext uri="{63B3BB69-23CF-44E3-9099-C40C66FF867C}">
                                <a14:compatExt xmlns:a14="http://schemas.microsoft.com/office/drawing/2010/main" spid="_x0000_s1651"/>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270"/>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30" name="Рисунок 30">
                    <a:extLst xmlns:a="http://schemas.openxmlformats.org/drawingml/2006/main">
                      <a:ext uri="{63B3BB69-23CF-44E3-9099-C40C66FF867C}">
                        <a14:compatExt xmlns:a14="http://schemas.microsoft.com/office/drawing/2010/main" spid="_x0000_s1652"/>
                      </a:ext>
                    </a:extLst>
                  </wp:docPr>
                  <wp:cNvGraphicFramePr/>
                  <a:graphic xmlns:a="http://schemas.openxmlformats.org/drawingml/2006/main">
                    <a:graphicData uri="http://schemas.openxmlformats.org/drawingml/2006/picture">
                      <pic:pic xmlns:pic="http://schemas.openxmlformats.org/drawingml/2006/picture">
                        <pic:nvPicPr>
                          <pic:cNvPr id="2" name="CheckBox217">
                            <a:extLst>
                              <a:ext uri="{63B3BB69-23CF-44E3-9099-C40C66FF867C}">
                                <a14:compatExt xmlns:a14="http://schemas.microsoft.com/office/drawing/2010/main" spid="_x0000_s1652"/>
                              </a:ext>
                            </a:extLst>
                          </pic:cNvPr>
                          <pic:cNvPicPr>
                            <a:picLocks noChangeAspect="1"/>
                          </pic:cNvPicPr>
                        </pic:nvPicPr>
                        <pic:blipFill>
                          <a:blip r:embed="rId5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270"/>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989" w:type="dxa"/>
            <w:gridSpan w:val="9"/>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опасность лесных пожаров</w:t>
            </w:r>
          </w:p>
        </w:tc>
        <w:tc>
          <w:tcPr>
            <w:tcW w:w="115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9" name="Рисунок 29">
                    <a:extLst xmlns:a="http://schemas.openxmlformats.org/drawingml/2006/main">
                      <a:ext uri="{63B3BB69-23CF-44E3-9099-C40C66FF867C}">
                        <a14:compatExt xmlns:a14="http://schemas.microsoft.com/office/drawing/2010/main" spid="_x0000_s1646"/>
                      </a:ext>
                    </a:extLst>
                  </wp:docPr>
                  <wp:cNvGraphicFramePr/>
                  <a:graphic xmlns:a="http://schemas.openxmlformats.org/drawingml/2006/main">
                    <a:graphicData uri="http://schemas.openxmlformats.org/drawingml/2006/picture">
                      <pic:pic xmlns:pic="http://schemas.openxmlformats.org/drawingml/2006/picture">
                        <pic:nvPicPr>
                          <pic:cNvPr id="2" name="CheckBox211">
                            <a:extLst>
                              <a:ext uri="{63B3BB69-23CF-44E3-9099-C40C66FF867C}">
                                <a14:compatExt xmlns:a14="http://schemas.microsoft.com/office/drawing/2010/main" spid="_x0000_s1646"/>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
            </w:tblGrid>
            <w:tr w:rsidR="004B7D33" w:rsidRPr="00D13943" w:rsidTr="00203337">
              <w:trPr>
                <w:trHeight w:val="270"/>
                <w:tblCellSpacing w:w="0" w:type="dxa"/>
              </w:trPr>
              <w:tc>
                <w:tcPr>
                  <w:tcW w:w="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03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8" name="Рисунок 28">
                    <a:extLst xmlns:a="http://schemas.openxmlformats.org/drawingml/2006/main">
                      <a:ext uri="{63B3BB69-23CF-44E3-9099-C40C66FF867C}">
                        <a14:compatExt xmlns:a14="http://schemas.microsoft.com/office/drawing/2010/main" spid="_x0000_s1645"/>
                      </a:ext>
                    </a:extLst>
                  </wp:docPr>
                  <wp:cNvGraphicFramePr/>
                  <a:graphic xmlns:a="http://schemas.openxmlformats.org/drawingml/2006/main">
                    <a:graphicData uri="http://schemas.openxmlformats.org/drawingml/2006/picture">
                      <pic:pic xmlns:pic="http://schemas.openxmlformats.org/drawingml/2006/picture">
                        <pic:nvPicPr>
                          <pic:cNvPr id="2" name="CheckBox210">
                            <a:extLst>
                              <a:ext uri="{63B3BB69-23CF-44E3-9099-C40C66FF867C}">
                                <a14:compatExt xmlns:a14="http://schemas.microsoft.com/office/drawing/2010/main" spid="_x0000_s1645"/>
                              </a:ext>
                            </a:extLst>
                          </pic:cNvPr>
                          <pic:cNvPicPr>
                            <a:picLocks noChangeAspect="1"/>
                          </pic:cNvPicPr>
                        </pic:nvPicPr>
                        <pic:blipFill>
                          <a:blip r:embed="rId5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80"/>
            </w:tblGrid>
            <w:tr w:rsidR="004B7D33" w:rsidRPr="00D13943" w:rsidTr="00203337">
              <w:trPr>
                <w:trHeight w:val="270"/>
                <w:tblCellSpacing w:w="0" w:type="dxa"/>
              </w:trPr>
              <w:tc>
                <w:tcPr>
                  <w:tcW w:w="7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236" w:type="dxa"/>
            <w:gridSpan w:val="8"/>
            <w:tcBorders>
              <w:top w:val="single" w:sz="4" w:space="0" w:color="auto"/>
              <w:left w:val="nil"/>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повышенный уровень грунтовых вод</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7" name="Рисунок 27">
                    <a:extLst xmlns:a="http://schemas.openxmlformats.org/drawingml/2006/main">
                      <a:ext uri="{63B3BB69-23CF-44E3-9099-C40C66FF867C}">
                        <a14:compatExt xmlns:a14="http://schemas.microsoft.com/office/drawing/2010/main" spid="_x0000_s1653"/>
                      </a:ext>
                    </a:extLst>
                  </wp:docPr>
                  <wp:cNvGraphicFramePr/>
                  <a:graphic xmlns:a="http://schemas.openxmlformats.org/drawingml/2006/main">
                    <a:graphicData uri="http://schemas.openxmlformats.org/drawingml/2006/picture">
                      <pic:pic xmlns:pic="http://schemas.openxmlformats.org/drawingml/2006/picture">
                        <pic:nvPicPr>
                          <pic:cNvPr id="2" name="CheckBox218">
                            <a:extLst>
                              <a:ext uri="{63B3BB69-23CF-44E3-9099-C40C66FF867C}">
                                <a14:compatExt xmlns:a14="http://schemas.microsoft.com/office/drawing/2010/main" spid="_x0000_s1653"/>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270"/>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6" name="Рисунок 26">
                    <a:extLst xmlns:a="http://schemas.openxmlformats.org/drawingml/2006/main">
                      <a:ext uri="{63B3BB69-23CF-44E3-9099-C40C66FF867C}">
                        <a14:compatExt xmlns:a14="http://schemas.microsoft.com/office/drawing/2010/main" spid="_x0000_s1654"/>
                      </a:ext>
                    </a:extLst>
                  </wp:docPr>
                  <wp:cNvGraphicFramePr/>
                  <a:graphic xmlns:a="http://schemas.openxmlformats.org/drawingml/2006/main">
                    <a:graphicData uri="http://schemas.openxmlformats.org/drawingml/2006/picture">
                      <pic:pic xmlns:pic="http://schemas.openxmlformats.org/drawingml/2006/picture">
                        <pic:nvPicPr>
                          <pic:cNvPr id="2" name="CheckBox219">
                            <a:extLst>
                              <a:ext uri="{63B3BB69-23CF-44E3-9099-C40C66FF867C}">
                                <a14:compatExt xmlns:a14="http://schemas.microsoft.com/office/drawing/2010/main" spid="_x0000_s1654"/>
                              </a:ext>
                            </a:extLst>
                          </pic:cNvPr>
                          <pic:cNvPicPr>
                            <a:picLocks noChangeAspect="1"/>
                          </pic:cNvPicPr>
                        </pic:nvPicPr>
                        <pic:blipFill>
                          <a:blip r:embed="rId5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270"/>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 </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989" w:type="dxa"/>
            <w:gridSpan w:val="9"/>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опасность обвалов, оползней, селей</w:t>
            </w:r>
          </w:p>
        </w:tc>
        <w:tc>
          <w:tcPr>
            <w:tcW w:w="115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5" name="Рисунок 25">
                    <a:extLst xmlns:a="http://schemas.openxmlformats.org/drawingml/2006/main">
                      <a:ext uri="{63B3BB69-23CF-44E3-9099-C40C66FF867C}">
                        <a14:compatExt xmlns:a14="http://schemas.microsoft.com/office/drawing/2010/main" spid="_x0000_s1647"/>
                      </a:ext>
                    </a:extLst>
                  </wp:docPr>
                  <wp:cNvGraphicFramePr/>
                  <a:graphic xmlns:a="http://schemas.openxmlformats.org/drawingml/2006/main">
                    <a:graphicData uri="http://schemas.openxmlformats.org/drawingml/2006/picture">
                      <pic:pic xmlns:pic="http://schemas.openxmlformats.org/drawingml/2006/picture">
                        <pic:nvPicPr>
                          <pic:cNvPr id="2" name="CheckBox212">
                            <a:extLst>
                              <a:ext uri="{63B3BB69-23CF-44E3-9099-C40C66FF867C}">
                                <a14:compatExt xmlns:a14="http://schemas.microsoft.com/office/drawing/2010/main" spid="_x0000_s1647"/>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
            </w:tblGrid>
            <w:tr w:rsidR="004B7D33" w:rsidRPr="00D13943" w:rsidTr="00203337">
              <w:trPr>
                <w:trHeight w:val="270"/>
                <w:tblCellSpacing w:w="0" w:type="dxa"/>
              </w:trPr>
              <w:tc>
                <w:tcPr>
                  <w:tcW w:w="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03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4" name="Рисунок 24">
                    <a:extLst xmlns:a="http://schemas.openxmlformats.org/drawingml/2006/main">
                      <a:ext uri="{63B3BB69-23CF-44E3-9099-C40C66FF867C}">
                        <a14:compatExt xmlns:a14="http://schemas.microsoft.com/office/drawing/2010/main" spid="_x0000_s1648"/>
                      </a:ext>
                    </a:extLst>
                  </wp:docPr>
                  <wp:cNvGraphicFramePr/>
                  <a:graphic xmlns:a="http://schemas.openxmlformats.org/drawingml/2006/main">
                    <a:graphicData uri="http://schemas.openxmlformats.org/drawingml/2006/picture">
                      <pic:pic xmlns:pic="http://schemas.openxmlformats.org/drawingml/2006/picture">
                        <pic:nvPicPr>
                          <pic:cNvPr id="2" name="CheckBox213">
                            <a:extLst>
                              <a:ext uri="{63B3BB69-23CF-44E3-9099-C40C66FF867C}">
                                <a14:compatExt xmlns:a14="http://schemas.microsoft.com/office/drawing/2010/main" spid="_x0000_s1648"/>
                              </a:ext>
                            </a:extLst>
                          </pic:cNvPr>
                          <pic:cNvPicPr>
                            <a:picLocks noChangeAspect="1"/>
                          </pic:cNvPicPr>
                        </pic:nvPicPr>
                        <pic:blipFill>
                          <a:blip r:embed="rId6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80"/>
            </w:tblGrid>
            <w:tr w:rsidR="004B7D33" w:rsidRPr="00D13943" w:rsidTr="00203337">
              <w:trPr>
                <w:trHeight w:val="270"/>
                <w:tblCellSpacing w:w="0" w:type="dxa"/>
              </w:trPr>
              <w:tc>
                <w:tcPr>
                  <w:tcW w:w="7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236" w:type="dxa"/>
            <w:gridSpan w:val="8"/>
            <w:tcBorders>
              <w:top w:val="single" w:sz="4" w:space="0" w:color="auto"/>
              <w:left w:val="nil"/>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опасность извержения вулканов</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3" name="Рисунок 23">
                    <a:extLst xmlns:a="http://schemas.openxmlformats.org/drawingml/2006/main">
                      <a:ext uri="{63B3BB69-23CF-44E3-9099-C40C66FF867C}">
                        <a14:compatExt xmlns:a14="http://schemas.microsoft.com/office/drawing/2010/main" spid="_x0000_s1655"/>
                      </a:ext>
                    </a:extLst>
                  </wp:docPr>
                  <wp:cNvGraphicFramePr/>
                  <a:graphic xmlns:a="http://schemas.openxmlformats.org/drawingml/2006/main">
                    <a:graphicData uri="http://schemas.openxmlformats.org/drawingml/2006/picture">
                      <pic:pic xmlns:pic="http://schemas.openxmlformats.org/drawingml/2006/picture">
                        <pic:nvPicPr>
                          <pic:cNvPr id="2" name="CheckBox220">
                            <a:extLst>
                              <a:ext uri="{63B3BB69-23CF-44E3-9099-C40C66FF867C}">
                                <a14:compatExt xmlns:a14="http://schemas.microsoft.com/office/drawing/2010/main" spid="_x0000_s1655"/>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270"/>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2" name="Рисунок 22">
                    <a:extLst xmlns:a="http://schemas.openxmlformats.org/drawingml/2006/main">
                      <a:ext uri="{63B3BB69-23CF-44E3-9099-C40C66FF867C}">
                        <a14:compatExt xmlns:a14="http://schemas.microsoft.com/office/drawing/2010/main" spid="_x0000_s1656"/>
                      </a:ext>
                    </a:extLst>
                  </wp:docPr>
                  <wp:cNvGraphicFramePr/>
                  <a:graphic xmlns:a="http://schemas.openxmlformats.org/drawingml/2006/main">
                    <a:graphicData uri="http://schemas.openxmlformats.org/drawingml/2006/picture">
                      <pic:pic xmlns:pic="http://schemas.openxmlformats.org/drawingml/2006/picture">
                        <pic:nvPicPr>
                          <pic:cNvPr id="2" name="CheckBox221">
                            <a:extLst>
                              <a:ext uri="{63B3BB69-23CF-44E3-9099-C40C66FF867C}">
                                <a14:compatExt xmlns:a14="http://schemas.microsoft.com/office/drawing/2010/main" spid="_x0000_s1656"/>
                              </a:ext>
                            </a:extLst>
                          </pic:cNvPr>
                          <pic:cNvPicPr>
                            <a:picLocks noChangeAspect="1"/>
                          </pic:cNvPicPr>
                        </pic:nvPicPr>
                        <pic:blipFill>
                          <a:blip r:embed="rId6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270"/>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 </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270"/>
        </w:trPr>
        <w:tc>
          <w:tcPr>
            <w:tcW w:w="3989" w:type="dxa"/>
            <w:gridSpan w:val="9"/>
            <w:tcBorders>
              <w:top w:val="single" w:sz="4" w:space="0" w:color="auto"/>
              <w:left w:val="single" w:sz="4" w:space="0" w:color="auto"/>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опасность ураганов, торнадо</w:t>
            </w:r>
          </w:p>
        </w:tc>
        <w:tc>
          <w:tcPr>
            <w:tcW w:w="115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1" name="Рисунок 21">
                    <a:extLst xmlns:a="http://schemas.openxmlformats.org/drawingml/2006/main">
                      <a:ext uri="{63B3BB69-23CF-44E3-9099-C40C66FF867C}">
                        <a14:compatExt xmlns:a14="http://schemas.microsoft.com/office/drawing/2010/main" spid="_x0000_s1649"/>
                      </a:ext>
                    </a:extLst>
                  </wp:docPr>
                  <wp:cNvGraphicFramePr/>
                  <a:graphic xmlns:a="http://schemas.openxmlformats.org/drawingml/2006/main">
                    <a:graphicData uri="http://schemas.openxmlformats.org/drawingml/2006/picture">
                      <pic:pic xmlns:pic="http://schemas.openxmlformats.org/drawingml/2006/picture">
                        <pic:nvPicPr>
                          <pic:cNvPr id="2" name="CheckBox214">
                            <a:extLst>
                              <a:ext uri="{63B3BB69-23CF-44E3-9099-C40C66FF867C}">
                                <a14:compatExt xmlns:a14="http://schemas.microsoft.com/office/drawing/2010/main" spid="_x0000_s1649"/>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
            </w:tblGrid>
            <w:tr w:rsidR="004B7D33" w:rsidRPr="00D13943" w:rsidTr="00203337">
              <w:trPr>
                <w:trHeight w:val="270"/>
                <w:tblCellSpacing w:w="0" w:type="dxa"/>
              </w:trPr>
              <w:tc>
                <w:tcPr>
                  <w:tcW w:w="92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03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0" name="Рисунок 20">
                    <a:extLst xmlns:a="http://schemas.openxmlformats.org/drawingml/2006/main">
                      <a:ext uri="{63B3BB69-23CF-44E3-9099-C40C66FF867C}">
                        <a14:compatExt xmlns:a14="http://schemas.microsoft.com/office/drawing/2010/main" spid="_x0000_s1650"/>
                      </a:ext>
                    </a:extLst>
                  </wp:docPr>
                  <wp:cNvGraphicFramePr/>
                  <a:graphic xmlns:a="http://schemas.openxmlformats.org/drawingml/2006/main">
                    <a:graphicData uri="http://schemas.openxmlformats.org/drawingml/2006/picture">
                      <pic:pic xmlns:pic="http://schemas.openxmlformats.org/drawingml/2006/picture">
                        <pic:nvPicPr>
                          <pic:cNvPr id="2" name="CheckBox215">
                            <a:extLst>
                              <a:ext uri="{63B3BB69-23CF-44E3-9099-C40C66FF867C}">
                                <a14:compatExt xmlns:a14="http://schemas.microsoft.com/office/drawing/2010/main" spid="_x0000_s1650"/>
                              </a:ext>
                            </a:extLst>
                          </pic:cNvPr>
                          <pic:cNvPicPr>
                            <a:picLocks noChangeAspect="1"/>
                          </pic:cNvPicPr>
                        </pic:nvPicPr>
                        <pic:blipFill>
                          <a:blip r:embed="rId6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80"/>
            </w:tblGrid>
            <w:tr w:rsidR="004B7D33" w:rsidRPr="00D13943" w:rsidTr="00203337">
              <w:trPr>
                <w:trHeight w:val="270"/>
                <w:tblCellSpacing w:w="0" w:type="dxa"/>
              </w:trPr>
              <w:tc>
                <w:tcPr>
                  <w:tcW w:w="78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4236" w:type="dxa"/>
            <w:gridSpan w:val="8"/>
            <w:tcBorders>
              <w:top w:val="single" w:sz="4" w:space="0" w:color="auto"/>
              <w:left w:val="nil"/>
              <w:bottom w:val="single" w:sz="4" w:space="0" w:color="auto"/>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сезонные ливневые дожди</w:t>
            </w:r>
          </w:p>
        </w:tc>
        <w:tc>
          <w:tcPr>
            <w:tcW w:w="1107"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9" name="Рисунок 19">
                    <a:extLst xmlns:a="http://schemas.openxmlformats.org/drawingml/2006/main">
                      <a:ext uri="{63B3BB69-23CF-44E3-9099-C40C66FF867C}">
                        <a14:compatExt xmlns:a14="http://schemas.microsoft.com/office/drawing/2010/main" spid="_x0000_s1657"/>
                      </a:ext>
                    </a:extLst>
                  </wp:docPr>
                  <wp:cNvGraphicFramePr/>
                  <a:graphic xmlns:a="http://schemas.openxmlformats.org/drawingml/2006/main">
                    <a:graphicData uri="http://schemas.openxmlformats.org/drawingml/2006/picture">
                      <pic:pic xmlns:pic="http://schemas.openxmlformats.org/drawingml/2006/picture">
                        <pic:nvPicPr>
                          <pic:cNvPr id="2" name="CheckBox222">
                            <a:extLst>
                              <a:ext uri="{63B3BB69-23CF-44E3-9099-C40C66FF867C}">
                                <a14:compatExt xmlns:a14="http://schemas.microsoft.com/office/drawing/2010/main" spid="_x0000_s1657"/>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4B7D33" w:rsidRPr="00D13943" w:rsidTr="00203337">
              <w:trPr>
                <w:trHeight w:val="270"/>
                <w:tblCellSpacing w:w="0" w:type="dxa"/>
              </w:trPr>
              <w:tc>
                <w:tcPr>
                  <w:tcW w:w="76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966"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8" name="Рисунок 18">
                    <a:extLst xmlns:a="http://schemas.openxmlformats.org/drawingml/2006/main">
                      <a:ext uri="{63B3BB69-23CF-44E3-9099-C40C66FF867C}">
                        <a14:compatExt xmlns:a14="http://schemas.microsoft.com/office/drawing/2010/main" spid="_x0000_s1658"/>
                      </a:ext>
                    </a:extLst>
                  </wp:docPr>
                  <wp:cNvGraphicFramePr/>
                  <a:graphic xmlns:a="http://schemas.openxmlformats.org/drawingml/2006/main">
                    <a:graphicData uri="http://schemas.openxmlformats.org/drawingml/2006/picture">
                      <pic:pic xmlns:pic="http://schemas.openxmlformats.org/drawingml/2006/picture">
                        <pic:nvPicPr>
                          <pic:cNvPr id="2" name="CheckBox223">
                            <a:extLst>
                              <a:ext uri="{63B3BB69-23CF-44E3-9099-C40C66FF867C}">
                                <a14:compatExt xmlns:a14="http://schemas.microsoft.com/office/drawing/2010/main" spid="_x0000_s1658"/>
                              </a:ext>
                            </a:extLst>
                          </pic:cNvPr>
                          <pic:cNvPicPr>
                            <a:picLocks noChangeAspect="1"/>
                          </pic:cNvPicPr>
                        </pic:nvPicPr>
                        <pic:blipFill>
                          <a:blip r:embed="rId6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0"/>
            </w:tblGrid>
            <w:tr w:rsidR="004B7D33" w:rsidRPr="00D13943" w:rsidTr="00203337">
              <w:trPr>
                <w:trHeight w:val="270"/>
                <w:tblCellSpacing w:w="0" w:type="dxa"/>
              </w:trPr>
              <w:tc>
                <w:tcPr>
                  <w:tcW w:w="700" w:type="dxa"/>
                  <w:tcBorders>
                    <w:top w:val="single" w:sz="4" w:space="0" w:color="auto"/>
                    <w:left w:val="nil"/>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150"/>
        </w:trPr>
        <w:tc>
          <w:tcPr>
            <w:tcW w:w="35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both"/>
              <w:rPr>
                <w:rFonts w:ascii="Times New Roman" w:eastAsia="Times New Roman" w:hAnsi="Times New Roman"/>
                <w:color w:val="000080"/>
                <w:lang w:eastAsia="ru-RU"/>
              </w:rPr>
            </w:pPr>
          </w:p>
        </w:tc>
        <w:tc>
          <w:tcPr>
            <w:tcW w:w="458"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3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3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1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8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8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3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0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1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3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3"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5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7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2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7"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r>
      <w:tr w:rsidR="004B7D33" w:rsidRPr="00D13943" w:rsidTr="00203337">
        <w:trPr>
          <w:trHeight w:val="585"/>
        </w:trPr>
        <w:tc>
          <w:tcPr>
            <w:tcW w:w="12485" w:type="dxa"/>
            <w:gridSpan w:val="25"/>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lang w:eastAsia="ru-RU"/>
              </w:rPr>
            </w:pPr>
            <w:r w:rsidRPr="00D13943">
              <w:rPr>
                <w:rFonts w:ascii="Times New Roman" w:eastAsia="Times New Roman" w:hAnsi="Times New Roman"/>
                <w:b/>
                <w:bCs/>
                <w:i/>
                <w:iCs/>
                <w:color w:val="000080"/>
                <w:lang w:eastAsia="ru-RU"/>
              </w:rPr>
              <w:t xml:space="preserve">7. ИCТОРИЯ УБЫТКОВ в отношении заявляемого на страхование имущества / территории страхования. </w:t>
            </w:r>
          </w:p>
        </w:tc>
      </w:tr>
      <w:tr w:rsidR="004B7D33" w:rsidRPr="00D13943" w:rsidTr="00203337">
        <w:trPr>
          <w:trHeight w:val="270"/>
        </w:trPr>
        <w:tc>
          <w:tcPr>
            <w:tcW w:w="6176" w:type="dxa"/>
            <w:gridSpan w:val="13"/>
            <w:vMerge w:val="restart"/>
            <w:tcBorders>
              <w:top w:val="single" w:sz="4" w:space="0" w:color="auto"/>
              <w:left w:val="single" w:sz="4" w:space="0" w:color="auto"/>
              <w:bottom w:val="single" w:sz="4" w:space="0" w:color="auto"/>
              <w:right w:val="single" w:sz="4" w:space="0" w:color="auto"/>
            </w:tcBorders>
            <w:shd w:val="clear" w:color="000000" w:fill="DCE6F1"/>
            <w:hideMark/>
          </w:tcPr>
          <w:p w:rsidR="004B7D33" w:rsidRPr="00D13943" w:rsidRDefault="004B7D33" w:rsidP="00203337">
            <w:pPr>
              <w:spacing w:after="0" w:line="240" w:lineRule="auto"/>
              <w:rPr>
                <w:rFonts w:ascii="Times New Roman" w:eastAsia="Times New Roman" w:hAnsi="Times New Roman"/>
                <w:i/>
                <w:iCs/>
                <w:color w:val="000080"/>
                <w:sz w:val="18"/>
                <w:szCs w:val="18"/>
                <w:lang w:eastAsia="ru-RU"/>
              </w:rPr>
            </w:pPr>
            <w:r w:rsidRPr="00D13943">
              <w:rPr>
                <w:rFonts w:ascii="Times New Roman" w:eastAsia="Times New Roman" w:hAnsi="Times New Roman"/>
                <w:i/>
                <w:iCs/>
                <w:color w:val="000080"/>
                <w:sz w:val="18"/>
                <w:szCs w:val="18"/>
                <w:lang w:eastAsia="ru-RU"/>
              </w:rPr>
              <w:t>Были ли за последние пять лет случаи с материальным ущербом имуществу по заявленным территориям страхования в результате пожара, залива при авариях коммунальных систем, противоправных действий третьих лиц, стихийных бедствий, наезда транспортных средств, других причин.</w:t>
            </w:r>
          </w:p>
        </w:tc>
        <w:tc>
          <w:tcPr>
            <w:tcW w:w="909" w:type="dxa"/>
            <w:gridSpan w:val="2"/>
            <w:vMerge w:val="restart"/>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7" name="Рисунок 17">
                    <a:extLst xmlns:a="http://schemas.openxmlformats.org/drawingml/2006/main">
                      <a:ext uri="{63B3BB69-23CF-44E3-9099-C40C66FF867C}">
                        <a14:compatExt xmlns:a14="http://schemas.microsoft.com/office/drawing/2010/main" spid="_x0000_s1659"/>
                      </a:ext>
                    </a:extLst>
                  </wp:docPr>
                  <wp:cNvGraphicFramePr/>
                  <a:graphic xmlns:a="http://schemas.openxmlformats.org/drawingml/2006/main">
                    <a:graphicData uri="http://schemas.openxmlformats.org/drawingml/2006/picture">
                      <pic:pic xmlns:pic="http://schemas.openxmlformats.org/drawingml/2006/picture">
                        <pic:nvPicPr>
                          <pic:cNvPr id="2" name="CheckBox224">
                            <a:extLst>
                              <a:ext uri="{63B3BB69-23CF-44E3-9099-C40C66FF867C}">
                                <a14:compatExt xmlns:a14="http://schemas.microsoft.com/office/drawing/2010/main" spid="_x0000_s1659"/>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60"/>
            </w:tblGrid>
            <w:tr w:rsidR="004B7D33" w:rsidRPr="00D13943" w:rsidTr="00203337">
              <w:trPr>
                <w:trHeight w:val="230"/>
                <w:tblCellSpacing w:w="0" w:type="dxa"/>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lastRenderedPageBreak/>
                    <w:t xml:space="preserve">   нет</w:t>
                  </w:r>
                  <w:r w:rsidRPr="00D13943">
                    <w:rPr>
                      <w:rFonts w:ascii="Times New Roman" w:eastAsia="Times New Roman" w:hAnsi="Times New Roman"/>
                      <w:color w:val="000080"/>
                      <w:sz w:val="20"/>
                      <w:szCs w:val="20"/>
                      <w:u w:val="single"/>
                      <w:lang w:eastAsia="ru-RU"/>
                    </w:rPr>
                    <w:t xml:space="preserve"> </w:t>
                  </w:r>
                </w:p>
              </w:tc>
            </w:tr>
            <w:tr w:rsidR="004B7D33" w:rsidRPr="00D13943" w:rsidTr="00203337">
              <w:trPr>
                <w:trHeight w:val="23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framePr w:hSpace="180" w:wrap="around" w:vAnchor="text" w:hAnchor="text" w:x="1458" w:y="1"/>
                    <w:spacing w:after="0" w:line="240" w:lineRule="auto"/>
                    <w:suppressOverlap/>
                    <w:rPr>
                      <w:rFonts w:ascii="Times New Roman" w:eastAsia="Times New Roman" w:hAnsi="Times New Roman"/>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2715"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i/>
                <w:iCs/>
                <w:color w:val="000080"/>
                <w:sz w:val="18"/>
                <w:szCs w:val="18"/>
                <w:lang w:eastAsia="ru-RU"/>
              </w:rPr>
            </w:pPr>
            <w:r w:rsidRPr="00D13943">
              <w:rPr>
                <w:rFonts w:ascii="Times New Roman" w:eastAsia="Times New Roman" w:hAnsi="Times New Roman"/>
                <w:i/>
                <w:iCs/>
                <w:noProof/>
                <w:color w:val="000080"/>
                <w:sz w:val="18"/>
                <w:szCs w:val="18"/>
                <w:lang w:eastAsia="ru-RU"/>
              </w:rPr>
              <w:lastRenderedPageBreak/>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6" name="Рисунок 16">
                    <a:extLst xmlns:a="http://schemas.openxmlformats.org/drawingml/2006/main">
                      <a:ext uri="{63B3BB69-23CF-44E3-9099-C40C66FF867C}">
                        <a14:compatExt xmlns:a14="http://schemas.microsoft.com/office/drawing/2010/main" spid="_x0000_s1787"/>
                      </a:ext>
                    </a:extLst>
                  </wp:docPr>
                  <wp:cNvGraphicFramePr/>
                  <a:graphic xmlns:a="http://schemas.openxmlformats.org/drawingml/2006/main">
                    <a:graphicData uri="http://schemas.openxmlformats.org/drawingml/2006/picture">
                      <pic:pic xmlns:pic="http://schemas.openxmlformats.org/drawingml/2006/picture">
                        <pic:nvPicPr>
                          <pic:cNvPr id="2" name="CheckBox85">
                            <a:extLst>
                              <a:ext uri="{63B3BB69-23CF-44E3-9099-C40C66FF867C}">
                                <a14:compatExt xmlns:a14="http://schemas.microsoft.com/office/drawing/2010/main" spid="_x0000_s1787"/>
                              </a:ext>
                            </a:extLst>
                          </pic:cNvPr>
                          <pic:cNvPicPr>
                            <a:picLocks noChangeAspect="1"/>
                          </pic:cNvPicPr>
                        </pic:nvPicPr>
                        <pic:blipFill>
                          <a:blip r:embed="rId49"/>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i/>
                <w:iCs/>
                <w:color w:val="000080"/>
                <w:sz w:val="18"/>
                <w:szCs w:val="18"/>
                <w:lang w:eastAsia="ru-RU"/>
              </w:rPr>
              <w:t xml:space="preserve">        да, по каждому случаю укажите дату, место, причину, стоимостной размер ущерба имуществу: </w:t>
            </w:r>
            <w:r w:rsidRPr="00D13943">
              <w:rPr>
                <w:rFonts w:ascii="Times New Roman" w:eastAsia="Times New Roman" w:hAnsi="Times New Roman"/>
                <w:b/>
                <w:bCs/>
                <w:i/>
                <w:iCs/>
                <w:color w:val="000080"/>
                <w:sz w:val="20"/>
                <w:szCs w:val="20"/>
                <w:lang w:eastAsia="ru-RU"/>
              </w:rPr>
              <w:t xml:space="preserve">          </w:t>
            </w:r>
          </w:p>
        </w:tc>
        <w:tc>
          <w:tcPr>
            <w:tcW w:w="2413"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c>
          <w:tcPr>
            <w:tcW w:w="272"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540"/>
        </w:trPr>
        <w:tc>
          <w:tcPr>
            <w:tcW w:w="6176" w:type="dxa"/>
            <w:gridSpan w:val="13"/>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i/>
                <w:iCs/>
                <w:color w:val="000080"/>
                <w:sz w:val="18"/>
                <w:szCs w:val="18"/>
                <w:lang w:eastAsia="ru-RU"/>
              </w:rPr>
            </w:pPr>
          </w:p>
        </w:tc>
        <w:tc>
          <w:tcPr>
            <w:tcW w:w="909" w:type="dxa"/>
            <w:gridSpan w:val="2"/>
            <w:vMerge/>
            <w:tcBorders>
              <w:top w:val="nil"/>
              <w:left w:val="nil"/>
              <w:bottom w:val="nil"/>
              <w:right w:val="nil"/>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2715" w:type="dxa"/>
            <w:gridSpan w:val="5"/>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i/>
                <w:iCs/>
                <w:color w:val="000080"/>
                <w:sz w:val="18"/>
                <w:szCs w:val="18"/>
                <w:lang w:eastAsia="ru-RU"/>
              </w:rPr>
            </w:pPr>
          </w:p>
        </w:tc>
        <w:tc>
          <w:tcPr>
            <w:tcW w:w="2413" w:type="dxa"/>
            <w:gridSpan w:val="4"/>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272"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373"/>
        </w:trPr>
        <w:tc>
          <w:tcPr>
            <w:tcW w:w="6176" w:type="dxa"/>
            <w:gridSpan w:val="13"/>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i/>
                <w:iCs/>
                <w:color w:val="000080"/>
                <w:sz w:val="18"/>
                <w:szCs w:val="18"/>
                <w:lang w:eastAsia="ru-RU"/>
              </w:rPr>
            </w:pPr>
          </w:p>
        </w:tc>
        <w:tc>
          <w:tcPr>
            <w:tcW w:w="909" w:type="dxa"/>
            <w:gridSpan w:val="2"/>
            <w:vMerge/>
            <w:tcBorders>
              <w:top w:val="nil"/>
              <w:left w:val="nil"/>
              <w:bottom w:val="nil"/>
              <w:right w:val="nil"/>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2715" w:type="dxa"/>
            <w:gridSpan w:val="5"/>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i/>
                <w:iCs/>
                <w:color w:val="000080"/>
                <w:sz w:val="18"/>
                <w:szCs w:val="18"/>
                <w:lang w:eastAsia="ru-RU"/>
              </w:rPr>
            </w:pPr>
          </w:p>
        </w:tc>
        <w:tc>
          <w:tcPr>
            <w:tcW w:w="2413" w:type="dxa"/>
            <w:gridSpan w:val="4"/>
            <w:vMerge/>
            <w:tcBorders>
              <w:top w:val="single" w:sz="4" w:space="0" w:color="auto"/>
              <w:left w:val="single" w:sz="4" w:space="0" w:color="auto"/>
              <w:bottom w:val="single" w:sz="4" w:space="0" w:color="auto"/>
              <w:right w:val="single" w:sz="4" w:space="0" w:color="auto"/>
            </w:tcBorders>
            <w:vAlign w:val="center"/>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272"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135"/>
        </w:trPr>
        <w:tc>
          <w:tcPr>
            <w:tcW w:w="350"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58"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34"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35"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16"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80"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9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5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589"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636"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00"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515"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p>
        </w:tc>
        <w:tc>
          <w:tcPr>
            <w:tcW w:w="394"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p>
        </w:tc>
        <w:tc>
          <w:tcPr>
            <w:tcW w:w="6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93"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556"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75"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529"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61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p>
        </w:tc>
        <w:tc>
          <w:tcPr>
            <w:tcW w:w="49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p>
        </w:tc>
        <w:tc>
          <w:tcPr>
            <w:tcW w:w="617"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p>
        </w:tc>
        <w:tc>
          <w:tcPr>
            <w:tcW w:w="6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p>
        </w:tc>
        <w:tc>
          <w:tcPr>
            <w:tcW w:w="272" w:type="dxa"/>
            <w:tcBorders>
              <w:top w:val="nil"/>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255"/>
        </w:trPr>
        <w:tc>
          <w:tcPr>
            <w:tcW w:w="6176" w:type="dxa"/>
            <w:gridSpan w:val="13"/>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8. Наличие действующих договоров страхования в отношении заявленного на страхование имущества</w:t>
            </w:r>
          </w:p>
        </w:tc>
        <w:tc>
          <w:tcPr>
            <w:tcW w:w="909" w:type="dxa"/>
            <w:gridSpan w:val="2"/>
            <w:vMerge w:val="restart"/>
            <w:tcBorders>
              <w:top w:val="nil"/>
              <w:left w:val="nil"/>
              <w:bottom w:val="single" w:sz="4" w:space="0" w:color="000000"/>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5" name="Рисунок 15">
                    <a:extLst xmlns:a="http://schemas.openxmlformats.org/drawingml/2006/main">
                      <a:ext uri="{63B3BB69-23CF-44E3-9099-C40C66FF867C}">
                        <a14:compatExt xmlns:a14="http://schemas.microsoft.com/office/drawing/2010/main" spid="_x0000_s1788"/>
                      </a:ext>
                    </a:extLst>
                  </wp:docPr>
                  <wp:cNvGraphicFramePr/>
                  <a:graphic xmlns:a="http://schemas.openxmlformats.org/drawingml/2006/main">
                    <a:graphicData uri="http://schemas.openxmlformats.org/drawingml/2006/picture">
                      <pic:pic xmlns:pic="http://schemas.openxmlformats.org/drawingml/2006/picture">
                        <pic:nvPicPr>
                          <pic:cNvPr id="2" name="CheckBox86">
                            <a:extLst>
                              <a:ext uri="{63B3BB69-23CF-44E3-9099-C40C66FF867C}">
                                <a14:compatExt xmlns:a14="http://schemas.microsoft.com/office/drawing/2010/main" spid="_x0000_s1788"/>
                              </a:ext>
                            </a:extLst>
                          </pic:cNvPr>
                          <pic:cNvPicPr>
                            <a:picLocks noChangeAspect="1"/>
                          </pic:cNvPicPr>
                        </pic:nvPicPr>
                        <pic:blipFill>
                          <a:blip r:embed="rId48"/>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60"/>
            </w:tblGrid>
            <w:tr w:rsidR="004B7D33" w:rsidRPr="00D13943" w:rsidTr="00203337">
              <w:trPr>
                <w:trHeight w:val="230"/>
                <w:tblCellSpacing w:w="0" w:type="dxa"/>
              </w:trPr>
              <w:tc>
                <w:tcPr>
                  <w:tcW w:w="66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r w:rsidRPr="00D13943">
                    <w:rPr>
                      <w:rFonts w:ascii="Times New Roman" w:eastAsia="Times New Roman" w:hAnsi="Times New Roman"/>
                      <w:color w:val="000080"/>
                      <w:sz w:val="20"/>
                      <w:szCs w:val="20"/>
                      <w:u w:val="single"/>
                      <w:lang w:eastAsia="ru-RU"/>
                    </w:rPr>
                    <w:t xml:space="preserve"> </w:t>
                  </w:r>
                </w:p>
              </w:tc>
            </w:tr>
            <w:tr w:rsidR="004B7D33" w:rsidRPr="00D13943" w:rsidTr="00203337">
              <w:trPr>
                <w:trHeight w:val="23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framePr w:hSpace="180" w:wrap="around" w:vAnchor="text" w:hAnchor="text" w:x="1458" w:y="1"/>
                    <w:spacing w:after="0" w:line="240" w:lineRule="auto"/>
                    <w:suppressOverlap/>
                    <w:rPr>
                      <w:rFonts w:ascii="Times New Roman" w:eastAsia="Times New Roman" w:hAnsi="Times New Roman"/>
                      <w:color w:val="000080"/>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1711" w:type="dxa"/>
            <w:gridSpan w:val="3"/>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4" name="Рисунок 14">
                    <a:extLst xmlns:a="http://schemas.openxmlformats.org/drawingml/2006/main">
                      <a:ext uri="{63B3BB69-23CF-44E3-9099-C40C66FF867C}">
                        <a14:compatExt xmlns:a14="http://schemas.microsoft.com/office/drawing/2010/main" spid="_x0000_s1789"/>
                      </a:ext>
                    </a:extLst>
                  </wp:docPr>
                  <wp:cNvGraphicFramePr/>
                  <a:graphic xmlns:a="http://schemas.openxmlformats.org/drawingml/2006/main">
                    <a:graphicData uri="http://schemas.openxmlformats.org/drawingml/2006/picture">
                      <pic:pic xmlns:pic="http://schemas.openxmlformats.org/drawingml/2006/picture">
                        <pic:nvPicPr>
                          <pic:cNvPr id="2" name="CheckBox169">
                            <a:extLst>
                              <a:ext uri="{63B3BB69-23CF-44E3-9099-C40C66FF867C}">
                                <a14:compatExt xmlns:a14="http://schemas.microsoft.com/office/drawing/2010/main" spid="_x0000_s1789"/>
                              </a:ext>
                            </a:extLst>
                          </pic:cNvPr>
                          <pic:cNvPicPr>
                            <a:picLocks noChangeAspect="1"/>
                          </pic:cNvPicPr>
                        </pic:nvPicPr>
                        <pic:blipFill>
                          <a:blip r:embed="rId44"/>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4B7D33" w:rsidRPr="00D13943" w:rsidTr="00203337">
              <w:trPr>
                <w:trHeight w:val="255"/>
                <w:tblCellSpacing w:w="0" w:type="dxa"/>
              </w:trPr>
              <w:tc>
                <w:tcPr>
                  <w:tcW w:w="1480" w:type="dxa"/>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i/>
                      <w:iCs/>
                      <w:color w:val="000080"/>
                      <w:sz w:val="18"/>
                      <w:szCs w:val="18"/>
                      <w:lang w:eastAsia="ru-RU"/>
                    </w:rPr>
                  </w:pPr>
                  <w:r w:rsidRPr="00D13943">
                    <w:rPr>
                      <w:rFonts w:ascii="Times New Roman" w:eastAsia="Times New Roman" w:hAnsi="Times New Roman"/>
                      <w:i/>
                      <w:iCs/>
                      <w:color w:val="000080"/>
                      <w:sz w:val="18"/>
                      <w:szCs w:val="18"/>
                      <w:lang w:eastAsia="ru-RU"/>
                    </w:rPr>
                    <w:t xml:space="preserve">      да, укажите: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3417" w:type="dxa"/>
            <w:gridSpan w:val="6"/>
            <w:tcBorders>
              <w:top w:val="single" w:sz="4" w:space="0" w:color="auto"/>
              <w:left w:val="nil"/>
              <w:bottom w:val="nil"/>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r w:rsidRPr="00D13943">
              <w:rPr>
                <w:rFonts w:ascii="Times New Roman" w:eastAsia="Times New Roman" w:hAnsi="Times New Roman"/>
                <w:i/>
                <w:iCs/>
                <w:color w:val="000080"/>
                <w:sz w:val="18"/>
                <w:szCs w:val="18"/>
                <w:lang w:eastAsia="ru-RU"/>
              </w:rPr>
              <w:t> </w:t>
            </w:r>
          </w:p>
        </w:tc>
        <w:tc>
          <w:tcPr>
            <w:tcW w:w="272" w:type="dxa"/>
            <w:tcBorders>
              <w:top w:val="single" w:sz="4" w:space="0" w:color="auto"/>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470"/>
        </w:trPr>
        <w:tc>
          <w:tcPr>
            <w:tcW w:w="6176" w:type="dxa"/>
            <w:gridSpan w:val="13"/>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909" w:type="dxa"/>
            <w:gridSpan w:val="2"/>
            <w:vMerge/>
            <w:tcBorders>
              <w:top w:val="nil"/>
              <w:left w:val="nil"/>
              <w:bottom w:val="single" w:sz="4" w:space="0" w:color="000000"/>
              <w:right w:val="single" w:sz="4" w:space="0" w:color="000000"/>
            </w:tcBorders>
            <w:vAlign w:val="center"/>
            <w:hideMark/>
          </w:tcPr>
          <w:p w:rsidR="004B7D33" w:rsidRPr="00D13943" w:rsidRDefault="004B7D33" w:rsidP="00203337">
            <w:pPr>
              <w:spacing w:after="0" w:line="240" w:lineRule="auto"/>
              <w:rPr>
                <w:rFonts w:ascii="Arial" w:eastAsia="Times New Roman" w:hAnsi="Arial"/>
                <w:sz w:val="20"/>
                <w:szCs w:val="20"/>
                <w:lang w:eastAsia="ru-RU"/>
              </w:rPr>
            </w:pPr>
          </w:p>
        </w:tc>
        <w:tc>
          <w:tcPr>
            <w:tcW w:w="5128" w:type="dxa"/>
            <w:gridSpan w:val="9"/>
            <w:tcBorders>
              <w:top w:val="nil"/>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r w:rsidRPr="00D13943">
              <w:rPr>
                <w:rFonts w:ascii="Times New Roman" w:eastAsia="Times New Roman" w:hAnsi="Times New Roman"/>
                <w:i/>
                <w:iCs/>
                <w:color w:val="000080"/>
                <w:sz w:val="18"/>
                <w:szCs w:val="18"/>
                <w:lang w:eastAsia="ru-RU"/>
              </w:rPr>
              <w:t xml:space="preserve">с САО "ВСК", контракт от 30.04.2025  </w:t>
            </w:r>
            <w:r w:rsidRPr="00D13943">
              <w:rPr>
                <w:rFonts w:ascii="Times New Roman" w:eastAsia="Times New Roman" w:hAnsi="Times New Roman"/>
                <w:i/>
                <w:iCs/>
                <w:color w:val="000080"/>
                <w:sz w:val="18"/>
                <w:szCs w:val="18"/>
                <w:lang w:eastAsia="ru-RU"/>
              </w:rPr>
              <w:br/>
              <w:t>№ 200909082125100140</w:t>
            </w:r>
          </w:p>
        </w:tc>
        <w:tc>
          <w:tcPr>
            <w:tcW w:w="272" w:type="dxa"/>
            <w:tcBorders>
              <w:top w:val="single" w:sz="4" w:space="0" w:color="auto"/>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165"/>
        </w:trPr>
        <w:tc>
          <w:tcPr>
            <w:tcW w:w="350"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58"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34"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35"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16"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80"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9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5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589"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636"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00"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515" w:type="dxa"/>
            <w:tcBorders>
              <w:top w:val="nil"/>
              <w:left w:val="nil"/>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394" w:type="dxa"/>
            <w:tcBorders>
              <w:top w:val="nil"/>
              <w:left w:val="nil"/>
              <w:bottom w:val="nil"/>
              <w:right w:val="nil"/>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p>
        </w:tc>
        <w:tc>
          <w:tcPr>
            <w:tcW w:w="662"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93"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556"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475"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529" w:type="dxa"/>
            <w:tcBorders>
              <w:top w:val="nil"/>
              <w:left w:val="nil"/>
              <w:bottom w:val="nil"/>
              <w:right w:val="nil"/>
            </w:tcBorders>
            <w:shd w:val="clear" w:color="auto" w:fill="auto"/>
            <w:hideMark/>
          </w:tcPr>
          <w:p w:rsidR="004B7D33" w:rsidRPr="00D13943" w:rsidRDefault="004B7D33" w:rsidP="00203337">
            <w:pPr>
              <w:spacing w:after="0" w:line="240" w:lineRule="auto"/>
              <w:jc w:val="center"/>
              <w:rPr>
                <w:rFonts w:ascii="Times New Roman" w:eastAsia="Times New Roman" w:hAnsi="Times New Roman"/>
                <w:i/>
                <w:iCs/>
                <w:color w:val="000080"/>
                <w:sz w:val="18"/>
                <w:szCs w:val="18"/>
                <w:lang w:eastAsia="ru-RU"/>
              </w:rPr>
            </w:pPr>
          </w:p>
        </w:tc>
        <w:tc>
          <w:tcPr>
            <w:tcW w:w="61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p>
        </w:tc>
        <w:tc>
          <w:tcPr>
            <w:tcW w:w="49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p>
        </w:tc>
        <w:tc>
          <w:tcPr>
            <w:tcW w:w="617"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p>
        </w:tc>
        <w:tc>
          <w:tcPr>
            <w:tcW w:w="6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p>
        </w:tc>
        <w:tc>
          <w:tcPr>
            <w:tcW w:w="272" w:type="dxa"/>
            <w:tcBorders>
              <w:top w:val="single" w:sz="4" w:space="0" w:color="auto"/>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255"/>
        </w:trPr>
        <w:tc>
          <w:tcPr>
            <w:tcW w:w="3497" w:type="dxa"/>
            <w:gridSpan w:val="8"/>
            <w:vMerge w:val="restart"/>
            <w:tcBorders>
              <w:top w:val="single" w:sz="4" w:space="0" w:color="auto"/>
              <w:left w:val="single" w:sz="4" w:space="0" w:color="auto"/>
              <w:bottom w:val="single" w:sz="4" w:space="0" w:color="000000"/>
              <w:right w:val="single" w:sz="4" w:space="0" w:color="000000"/>
            </w:tcBorders>
            <w:shd w:val="clear" w:color="000000" w:fill="DCE6F1"/>
            <w:hideMark/>
          </w:tcPr>
          <w:p w:rsidR="004B7D33" w:rsidRPr="00D13943"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9. Дополнительная информация:</w:t>
            </w:r>
          </w:p>
        </w:tc>
        <w:tc>
          <w:tcPr>
            <w:tcW w:w="8716" w:type="dxa"/>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w:t>
            </w:r>
          </w:p>
        </w:tc>
        <w:tc>
          <w:tcPr>
            <w:tcW w:w="272" w:type="dxa"/>
            <w:tcBorders>
              <w:top w:val="single" w:sz="4" w:space="0" w:color="auto"/>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255"/>
        </w:trPr>
        <w:tc>
          <w:tcPr>
            <w:tcW w:w="3497" w:type="dxa"/>
            <w:gridSpan w:val="8"/>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8716" w:type="dxa"/>
            <w:gridSpan w:val="16"/>
            <w:vMerge/>
            <w:tcBorders>
              <w:top w:val="single" w:sz="4" w:space="0" w:color="auto"/>
              <w:left w:val="single" w:sz="4" w:space="0" w:color="auto"/>
              <w:bottom w:val="single" w:sz="4" w:space="0" w:color="000000"/>
              <w:right w:val="single" w:sz="4" w:space="0" w:color="000000"/>
            </w:tcBorders>
            <w:vAlign w:val="center"/>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p>
        </w:tc>
        <w:tc>
          <w:tcPr>
            <w:tcW w:w="272" w:type="dxa"/>
            <w:tcBorders>
              <w:top w:val="single" w:sz="4" w:space="0" w:color="auto"/>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165"/>
        </w:trPr>
        <w:tc>
          <w:tcPr>
            <w:tcW w:w="350" w:type="dxa"/>
            <w:tcBorders>
              <w:top w:val="nil"/>
              <w:left w:val="single" w:sz="4" w:space="0" w:color="auto"/>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r w:rsidRPr="00D13943">
              <w:rPr>
                <w:rFonts w:ascii="Times New Roman" w:eastAsia="Times New Roman" w:hAnsi="Times New Roman"/>
                <w:sz w:val="20"/>
                <w:szCs w:val="20"/>
                <w:lang w:eastAsia="ru-RU"/>
              </w:rPr>
              <w:t> </w:t>
            </w:r>
          </w:p>
        </w:tc>
        <w:tc>
          <w:tcPr>
            <w:tcW w:w="458"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34" w:type="dxa"/>
            <w:tcBorders>
              <w:top w:val="nil"/>
              <w:left w:val="nil"/>
              <w:bottom w:val="nil"/>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sz w:val="20"/>
                <w:szCs w:val="20"/>
                <w:lang w:eastAsia="ru-RU"/>
              </w:rPr>
            </w:pPr>
          </w:p>
        </w:tc>
        <w:tc>
          <w:tcPr>
            <w:tcW w:w="43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1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8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8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3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0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1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3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3"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5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7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2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7"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single" w:sz="4" w:space="0" w:color="auto"/>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r>
      <w:tr w:rsidR="004B7D33" w:rsidRPr="00D13943" w:rsidTr="00203337">
        <w:trPr>
          <w:trHeight w:val="300"/>
        </w:trPr>
        <w:tc>
          <w:tcPr>
            <w:tcW w:w="8796" w:type="dxa"/>
            <w:gridSpan w:val="18"/>
            <w:tcBorders>
              <w:top w:val="single" w:sz="4" w:space="0" w:color="auto"/>
              <w:left w:val="single" w:sz="4" w:space="0" w:color="auto"/>
              <w:bottom w:val="single" w:sz="4" w:space="0" w:color="auto"/>
              <w:right w:val="nil"/>
            </w:tcBorders>
            <w:shd w:val="clear" w:color="000000" w:fill="DCE6F1"/>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10.  Заинтересованы ли Вы в получении предложений по иным видам страхования?</w:t>
            </w:r>
          </w:p>
        </w:tc>
        <w:tc>
          <w:tcPr>
            <w:tcW w:w="1004" w:type="dxa"/>
            <w:gridSpan w:val="2"/>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45664" behindDoc="0" locked="0" layoutInCell="1" allowOverlap="1">
                  <wp:simplePos x="0" y="0"/>
                  <wp:positionH relativeFrom="column">
                    <wp:posOffset>88900</wp:posOffset>
                  </wp:positionH>
                  <wp:positionV relativeFrom="paragraph">
                    <wp:posOffset>31750</wp:posOffset>
                  </wp:positionV>
                  <wp:extent cx="120650" cy="114300"/>
                  <wp:effectExtent l="0" t="0" r="0" b="0"/>
                  <wp:wrapNone/>
                  <wp:docPr id="13" name="Рисунок 13">
                    <a:extLst xmlns:a="http://schemas.openxmlformats.org/drawingml/2006/main">
                      <a:ext uri="{63B3BB69-23CF-44E3-9099-C40C66FF867C}">
                        <a14:compatExt xmlns:a14="http://schemas.microsoft.com/office/drawing/2010/main" spid="_x0000_s1709"/>
                      </a:ext>
                    </a:extLst>
                  </wp:docPr>
                  <wp:cNvGraphicFramePr/>
                  <a:graphic xmlns:a="http://schemas.openxmlformats.org/drawingml/2006/main">
                    <a:graphicData uri="http://schemas.openxmlformats.org/drawingml/2006/picture">
                      <pic:pic xmlns:pic="http://schemas.openxmlformats.org/drawingml/2006/picture">
                        <pic:nvPicPr>
                          <pic:cNvPr id="2" name="CheckBox122">
                            <a:extLst>
                              <a:ext uri="{63B3BB69-23CF-44E3-9099-C40C66FF867C}">
                                <a14:compatExt xmlns:a14="http://schemas.microsoft.com/office/drawing/2010/main" spid="_x0000_s1709"/>
                              </a:ext>
                            </a:extLst>
                          </pic:cNvPr>
                          <pic:cNvPicPr>
                            <a:picLocks noChangeAspect="1"/>
                          </pic:cNvPicPr>
                        </pic:nvPicPr>
                        <pic:blipFill>
                          <a:blip r:embed="rId64"/>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8"/>
            </w:tblGrid>
            <w:tr w:rsidR="004B7D33" w:rsidRPr="00D13943" w:rsidTr="00203337">
              <w:trPr>
                <w:trHeight w:val="300"/>
                <w:tblCellSpacing w:w="0" w:type="dxa"/>
              </w:trPr>
              <w:tc>
                <w:tcPr>
                  <w:tcW w:w="940" w:type="dxa"/>
                  <w:tcBorders>
                    <w:top w:val="single" w:sz="4" w:space="0" w:color="auto"/>
                    <w:left w:val="single" w:sz="4" w:space="0" w:color="auto"/>
                    <w:bottom w:val="single" w:sz="4" w:space="0" w:color="auto"/>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413" w:type="dxa"/>
            <w:gridSpan w:val="4"/>
            <w:tcBorders>
              <w:top w:val="single" w:sz="4" w:space="0" w:color="auto"/>
              <w:left w:val="nil"/>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144640" behindDoc="0" locked="0" layoutInCell="1" allowOverlap="1">
                  <wp:simplePos x="0" y="0"/>
                  <wp:positionH relativeFrom="column">
                    <wp:posOffset>69850</wp:posOffset>
                  </wp:positionH>
                  <wp:positionV relativeFrom="paragraph">
                    <wp:posOffset>31750</wp:posOffset>
                  </wp:positionV>
                  <wp:extent cx="120650" cy="114300"/>
                  <wp:effectExtent l="0" t="0" r="0" b="0"/>
                  <wp:wrapNone/>
                  <wp:docPr id="12" name="Рисунок 12">
                    <a:extLst xmlns:a="http://schemas.openxmlformats.org/drawingml/2006/main">
                      <a:ext uri="{63B3BB69-23CF-44E3-9099-C40C66FF867C}">
                        <a14:compatExt xmlns:a14="http://schemas.microsoft.com/office/drawing/2010/main" spid="_x0000_s1708"/>
                      </a:ext>
                    </a:extLst>
                  </wp:docPr>
                  <wp:cNvGraphicFramePr/>
                  <a:graphic xmlns:a="http://schemas.openxmlformats.org/drawingml/2006/main">
                    <a:graphicData uri="http://schemas.openxmlformats.org/drawingml/2006/picture">
                      <pic:pic xmlns:pic="http://schemas.openxmlformats.org/drawingml/2006/picture">
                        <pic:nvPicPr>
                          <pic:cNvPr id="2" name="CheckBox93">
                            <a:extLst>
                              <a:ext uri="{63B3BB69-23CF-44E3-9099-C40C66FF867C}">
                                <a14:compatExt xmlns:a14="http://schemas.microsoft.com/office/drawing/2010/main" spid="_x0000_s1708"/>
                              </a:ext>
                            </a:extLst>
                          </pic:cNvPr>
                          <pic:cNvPicPr>
                            <a:picLocks noChangeAspect="1"/>
                          </pic:cNvPicPr>
                        </pic:nvPicPr>
                        <pic:blipFill>
                          <a:blip r:embed="rId38"/>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да, по видам:</w:t>
            </w:r>
          </w:p>
        </w:tc>
        <w:tc>
          <w:tcPr>
            <w:tcW w:w="272" w:type="dxa"/>
            <w:tcBorders>
              <w:top w:val="single" w:sz="4" w:space="0" w:color="auto"/>
              <w:left w:val="nil"/>
              <w:bottom w:val="single" w:sz="4" w:space="0" w:color="auto"/>
              <w:right w:val="single" w:sz="4" w:space="0" w:color="auto"/>
            </w:tcBorders>
            <w:shd w:val="clear" w:color="000000" w:fill="99CCFF"/>
            <w:hideMark/>
          </w:tcPr>
          <w:p w:rsidR="004B7D33" w:rsidRPr="00D13943" w:rsidRDefault="004B7D33" w:rsidP="00203337">
            <w:pPr>
              <w:spacing w:after="0" w:line="240" w:lineRule="auto"/>
              <w:jc w:val="center"/>
              <w:rPr>
                <w:rFonts w:ascii="Times New Roman" w:eastAsia="Times New Roman" w:hAnsi="Times New Roman"/>
                <w:b/>
                <w:bCs/>
                <w:i/>
                <w:iCs/>
                <w:color w:val="000080"/>
                <w:lang w:eastAsia="ru-RU"/>
              </w:rPr>
            </w:pPr>
            <w:r w:rsidRPr="00D13943">
              <w:rPr>
                <w:rFonts w:ascii="Times New Roman" w:eastAsia="Times New Roman" w:hAnsi="Times New Roman"/>
                <w:b/>
                <w:bCs/>
                <w:i/>
                <w:iCs/>
                <w:color w:val="000080"/>
                <w:lang w:eastAsia="ru-RU"/>
              </w:rPr>
              <w:t> </w:t>
            </w:r>
          </w:p>
        </w:tc>
      </w:tr>
      <w:tr w:rsidR="004B7D33" w:rsidRPr="00D13943" w:rsidTr="00203337">
        <w:trPr>
          <w:trHeight w:val="263"/>
        </w:trPr>
        <w:tc>
          <w:tcPr>
            <w:tcW w:w="12213" w:type="dxa"/>
            <w:gridSpan w:val="24"/>
            <w:tcBorders>
              <w:top w:val="nil"/>
              <w:left w:val="nil"/>
              <w:bottom w:val="nil"/>
              <w:right w:val="single" w:sz="4" w:space="0" w:color="000000"/>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35776" behindDoc="0" locked="0" layoutInCell="1" allowOverlap="1">
                  <wp:simplePos x="0" y="0"/>
                  <wp:positionH relativeFrom="column">
                    <wp:posOffset>88900</wp:posOffset>
                  </wp:positionH>
                  <wp:positionV relativeFrom="paragraph">
                    <wp:posOffset>31750</wp:posOffset>
                  </wp:positionV>
                  <wp:extent cx="127000" cy="114300"/>
                  <wp:effectExtent l="0" t="0" r="6350" b="0"/>
                  <wp:wrapNone/>
                  <wp:docPr id="11" name="Рисунок 11">
                    <a:extLst xmlns:a="http://schemas.openxmlformats.org/drawingml/2006/main">
                      <a:ext uri="{63B3BB69-23CF-44E3-9099-C40C66FF867C}">
                        <a14:compatExt xmlns:a14="http://schemas.microsoft.com/office/drawing/2010/main" spid="_x0000_s1815"/>
                      </a:ext>
                    </a:extLst>
                  </wp:docPr>
                  <wp:cNvGraphicFramePr/>
                  <a:graphic xmlns:a="http://schemas.openxmlformats.org/drawingml/2006/main">
                    <a:graphicData uri="http://schemas.openxmlformats.org/drawingml/2006/picture">
                      <pic:pic xmlns:pic="http://schemas.openxmlformats.org/drawingml/2006/picture">
                        <pic:nvPicPr>
                          <pic:cNvPr id="2" name="CheckBox293">
                            <a:extLst>
                              <a:ext uri="{63B3BB69-23CF-44E3-9099-C40C66FF867C}">
                                <a14:compatExt xmlns:a14="http://schemas.microsoft.com/office/drawing/2010/main" spid="_x0000_s1815"/>
                              </a:ext>
                            </a:extLst>
                          </pic:cNvPr>
                          <pic:cNvPicPr>
                            <a:picLocks noChangeAspect="1"/>
                          </pic:cNvPicPr>
                        </pic:nvPicPr>
                        <pic:blipFill>
                          <a:blip r:embed="rId66"/>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540"/>
            </w:tblGrid>
            <w:tr w:rsidR="004B7D33" w:rsidRPr="00D13943" w:rsidTr="00203337">
              <w:trPr>
                <w:trHeight w:val="263"/>
                <w:tblCellSpacing w:w="0" w:type="dxa"/>
              </w:trPr>
              <w:tc>
                <w:tcPr>
                  <w:tcW w:w="10540" w:type="dxa"/>
                  <w:tcBorders>
                    <w:top w:val="single" w:sz="4" w:space="0" w:color="auto"/>
                    <w:left w:val="single" w:sz="4" w:space="0" w:color="auto"/>
                    <w:bottom w:val="nil"/>
                    <w:right w:val="single" w:sz="4" w:space="0" w:color="000000"/>
                  </w:tcBorders>
                  <w:shd w:val="clear" w:color="auto" w:fill="auto"/>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xml:space="preserve">     страхование убытков из-за перерыва в хозяйственной деятельности;      страхование от несчастных случаев или ДМС</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255"/>
        </w:trPr>
        <w:tc>
          <w:tcPr>
            <w:tcW w:w="12213" w:type="dxa"/>
            <w:gridSpan w:val="24"/>
            <w:tcBorders>
              <w:top w:val="nil"/>
              <w:left w:val="single" w:sz="4" w:space="0" w:color="auto"/>
              <w:bottom w:val="single" w:sz="4" w:space="0" w:color="auto"/>
              <w:right w:val="single" w:sz="4" w:space="0" w:color="000000"/>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noProof/>
                <w:color w:val="000080"/>
                <w:sz w:val="20"/>
                <w:szCs w:val="20"/>
                <w:lang w:eastAsia="ru-RU"/>
              </w:rPr>
              <w:drawing>
                <wp:anchor distT="0" distB="0" distL="114300" distR="114300" simplePos="0" relativeHeight="252236800" behindDoc="0" locked="0" layoutInCell="1" allowOverlap="1">
                  <wp:simplePos x="0" y="0"/>
                  <wp:positionH relativeFrom="column">
                    <wp:posOffset>4102100</wp:posOffset>
                  </wp:positionH>
                  <wp:positionV relativeFrom="paragraph">
                    <wp:posOffset>50800</wp:posOffset>
                  </wp:positionV>
                  <wp:extent cx="120650" cy="114300"/>
                  <wp:effectExtent l="0" t="0" r="0" b="0"/>
                  <wp:wrapNone/>
                  <wp:docPr id="10" name="Рисунок 10">
                    <a:extLst xmlns:a="http://schemas.openxmlformats.org/drawingml/2006/main">
                      <a:ext uri="{63B3BB69-23CF-44E3-9099-C40C66FF867C}">
                        <a14:compatExt xmlns:a14="http://schemas.microsoft.com/office/drawing/2010/main" spid="_x0000_s1816"/>
                      </a:ext>
                    </a:extLst>
                  </wp:docPr>
                  <wp:cNvGraphicFramePr/>
                  <a:graphic xmlns:a="http://schemas.openxmlformats.org/drawingml/2006/main">
                    <a:graphicData uri="http://schemas.openxmlformats.org/drawingml/2006/picture">
                      <pic:pic xmlns:pic="http://schemas.openxmlformats.org/drawingml/2006/picture">
                        <pic:nvPicPr>
                          <pic:cNvPr id="2" name="CheckBox294">
                            <a:extLst>
                              <a:ext uri="{63B3BB69-23CF-44E3-9099-C40C66FF867C}">
                                <a14:compatExt xmlns:a14="http://schemas.microsoft.com/office/drawing/2010/main" spid="_x0000_s1816"/>
                              </a:ext>
                            </a:extLst>
                          </pic:cNvPr>
                          <pic:cNvPicPr>
                            <a:picLocks noChangeAspect="1"/>
                          </pic:cNvPicPr>
                        </pic:nvPicPr>
                        <pic:blipFill>
                          <a:blip r:embed="rId45"/>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noProof/>
                <w:color w:val="000080"/>
                <w:sz w:val="20"/>
                <w:szCs w:val="20"/>
                <w:lang w:eastAsia="ru-RU"/>
              </w:rPr>
              <w:drawing>
                <wp:anchor distT="0" distB="0" distL="114300" distR="114300" simplePos="0" relativeHeight="252238848" behindDoc="0" locked="0" layoutInCell="1" allowOverlap="1">
                  <wp:simplePos x="0" y="0"/>
                  <wp:positionH relativeFrom="column">
                    <wp:posOffset>1917700</wp:posOffset>
                  </wp:positionH>
                  <wp:positionV relativeFrom="paragraph">
                    <wp:posOffset>19050</wp:posOffset>
                  </wp:positionV>
                  <wp:extent cx="120650" cy="114300"/>
                  <wp:effectExtent l="0" t="0" r="0" b="0"/>
                  <wp:wrapNone/>
                  <wp:docPr id="9" name="Рисунок 9">
                    <a:extLst xmlns:a="http://schemas.openxmlformats.org/drawingml/2006/main">
                      <a:ext uri="{63B3BB69-23CF-44E3-9099-C40C66FF867C}">
                        <a14:compatExt xmlns:a14="http://schemas.microsoft.com/office/drawing/2010/main" spid="_x0000_s1819"/>
                      </a:ext>
                    </a:extLst>
                  </wp:docPr>
                  <wp:cNvGraphicFramePr/>
                  <a:graphic xmlns:a="http://schemas.openxmlformats.org/drawingml/2006/main">
                    <a:graphicData uri="http://schemas.openxmlformats.org/drawingml/2006/picture">
                      <pic:pic xmlns:pic="http://schemas.openxmlformats.org/drawingml/2006/picture">
                        <pic:nvPicPr>
                          <pic:cNvPr id="2" name="CheckBox297">
                            <a:extLst>
                              <a:ext uri="{63B3BB69-23CF-44E3-9099-C40C66FF867C}">
                                <a14:compatExt xmlns:a14="http://schemas.microsoft.com/office/drawing/2010/main" spid="_x0000_s1819"/>
                              </a:ext>
                            </a:extLst>
                          </pic:cNvPr>
                          <pic:cNvPicPr>
                            <a:picLocks noChangeAspect="1"/>
                          </pic:cNvPicPr>
                        </pic:nvPicPr>
                        <pic:blipFill>
                          <a:blip r:embed="rId37"/>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noProof/>
                <w:color w:val="000080"/>
                <w:sz w:val="20"/>
                <w:szCs w:val="20"/>
                <w:lang w:eastAsia="ru-RU"/>
              </w:rPr>
              <w:drawing>
                <wp:anchor distT="0" distB="0" distL="114300" distR="114300" simplePos="0" relativeHeight="252237824" behindDoc="0" locked="0" layoutInCell="1" allowOverlap="1">
                  <wp:simplePos x="0" y="0"/>
                  <wp:positionH relativeFrom="column">
                    <wp:posOffset>88900</wp:posOffset>
                  </wp:positionH>
                  <wp:positionV relativeFrom="paragraph">
                    <wp:posOffset>19050</wp:posOffset>
                  </wp:positionV>
                  <wp:extent cx="127000" cy="114300"/>
                  <wp:effectExtent l="0" t="0" r="6350" b="0"/>
                  <wp:wrapNone/>
                  <wp:docPr id="8" name="Рисунок 8">
                    <a:extLst xmlns:a="http://schemas.openxmlformats.org/drawingml/2006/main">
                      <a:ext uri="{63B3BB69-23CF-44E3-9099-C40C66FF867C}">
                        <a14:compatExt xmlns:a14="http://schemas.microsoft.com/office/drawing/2010/main" spid="_x0000_s1817"/>
                      </a:ext>
                    </a:extLst>
                  </wp:docPr>
                  <wp:cNvGraphicFramePr/>
                  <a:graphic xmlns:a="http://schemas.openxmlformats.org/drawingml/2006/main">
                    <a:graphicData uri="http://schemas.openxmlformats.org/drawingml/2006/picture">
                      <pic:pic xmlns:pic="http://schemas.openxmlformats.org/drawingml/2006/picture">
                        <pic:nvPicPr>
                          <pic:cNvPr id="2" name="CheckBox295">
                            <a:extLst>
                              <a:ext uri="{63B3BB69-23CF-44E3-9099-C40C66FF867C}">
                                <a14:compatExt xmlns:a14="http://schemas.microsoft.com/office/drawing/2010/main" spid="_x0000_s1817"/>
                              </a:ext>
                            </a:extLst>
                          </pic:cNvPr>
                          <pic:cNvPicPr>
                            <a:picLocks noChangeAspect="1"/>
                          </pic:cNvPicPr>
                        </pic:nvPicPr>
                        <pic:blipFill>
                          <a:blip r:embed="rId66"/>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r w:rsidRPr="00D13943">
              <w:rPr>
                <w:rFonts w:ascii="Times New Roman" w:eastAsia="Times New Roman" w:hAnsi="Times New Roman"/>
                <w:color w:val="000080"/>
                <w:sz w:val="20"/>
                <w:szCs w:val="20"/>
                <w:lang w:eastAsia="ru-RU"/>
              </w:rPr>
              <w:t xml:space="preserve">      страхование ответственности;      страхование грузов;      иное, укажите: </w:t>
            </w:r>
          </w:p>
        </w:tc>
        <w:tc>
          <w:tcPr>
            <w:tcW w:w="272" w:type="dxa"/>
            <w:tcBorders>
              <w:top w:val="nil"/>
              <w:left w:val="nil"/>
              <w:bottom w:val="single" w:sz="4" w:space="0" w:color="auto"/>
              <w:right w:val="single" w:sz="4" w:space="0" w:color="auto"/>
            </w:tcBorders>
            <w:shd w:val="clear" w:color="auto" w:fill="auto"/>
            <w:hideMark/>
          </w:tcPr>
          <w:p w:rsidR="004B7D33" w:rsidRPr="00D13943" w:rsidRDefault="004B7D33" w:rsidP="00203337">
            <w:pPr>
              <w:spacing w:after="0" w:line="240" w:lineRule="auto"/>
              <w:rPr>
                <w:rFonts w:ascii="Times New Roman" w:eastAsia="Times New Roman" w:hAnsi="Times New Roman"/>
                <w:color w:val="000080"/>
                <w:sz w:val="20"/>
                <w:szCs w:val="20"/>
                <w:lang w:eastAsia="ru-RU"/>
              </w:rPr>
            </w:pPr>
            <w:r w:rsidRPr="00D13943">
              <w:rPr>
                <w:rFonts w:ascii="Times New Roman" w:eastAsia="Times New Roman" w:hAnsi="Times New Roman"/>
                <w:color w:val="000080"/>
                <w:sz w:val="20"/>
                <w:szCs w:val="20"/>
                <w:lang w:eastAsia="ru-RU"/>
              </w:rPr>
              <w:t> </w:t>
            </w:r>
          </w:p>
        </w:tc>
      </w:tr>
      <w:tr w:rsidR="004B7D33" w:rsidRPr="00D13943" w:rsidTr="00203337">
        <w:trPr>
          <w:trHeight w:val="90"/>
        </w:trPr>
        <w:tc>
          <w:tcPr>
            <w:tcW w:w="350" w:type="dxa"/>
            <w:tcBorders>
              <w:top w:val="nil"/>
              <w:left w:val="single" w:sz="4" w:space="0" w:color="auto"/>
              <w:bottom w:val="nil"/>
              <w:right w:val="nil"/>
            </w:tcBorders>
            <w:shd w:val="clear" w:color="auto" w:fill="auto"/>
            <w:noWrap/>
            <w:vAlign w:val="bottom"/>
            <w:hideMark/>
          </w:tcPr>
          <w:p w:rsidR="004B7D33" w:rsidRPr="00D13943" w:rsidRDefault="004B7D33" w:rsidP="00203337">
            <w:pPr>
              <w:spacing w:after="0" w:line="240" w:lineRule="auto"/>
              <w:jc w:val="both"/>
              <w:rPr>
                <w:rFonts w:ascii="Times New Roman" w:eastAsia="Times New Roman" w:hAnsi="Times New Roman"/>
                <w:color w:val="000080"/>
                <w:lang w:eastAsia="ru-RU"/>
              </w:rPr>
            </w:pPr>
            <w:r w:rsidRPr="00D13943">
              <w:rPr>
                <w:rFonts w:ascii="Times New Roman" w:eastAsia="Times New Roman" w:hAnsi="Times New Roman"/>
                <w:color w:val="000080"/>
                <w:lang w:eastAsia="ru-RU"/>
              </w:rPr>
              <w:t> </w:t>
            </w:r>
          </w:p>
        </w:tc>
        <w:tc>
          <w:tcPr>
            <w:tcW w:w="458"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3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3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bookmarkStart w:id="75" w:name="RANGE!E278"/>
            <w:bookmarkStart w:id="76" w:name="RANGE!D267"/>
            <w:bookmarkStart w:id="77" w:name="RANGE!F258"/>
            <w:bookmarkStart w:id="78" w:name="RANGE!D253"/>
            <w:bookmarkStart w:id="79" w:name="RANGE!A239"/>
            <w:bookmarkStart w:id="80" w:name="RANGE!D227"/>
            <w:bookmarkStart w:id="81" w:name="RANGE!N226"/>
            <w:bookmarkStart w:id="82" w:name="RANGE!O222"/>
            <w:bookmarkStart w:id="83" w:name="RANGE!O220"/>
            <w:bookmarkStart w:id="84" w:name="RANGE!G207"/>
            <w:bookmarkStart w:id="85" w:name="RANGE!J198"/>
            <w:bookmarkStart w:id="86" w:name="RANGE!M195"/>
            <w:bookmarkStart w:id="87" w:name="RANGE!V186"/>
            <w:bookmarkEnd w:id="75"/>
            <w:bookmarkEnd w:id="76"/>
            <w:bookmarkEnd w:id="77"/>
            <w:bookmarkEnd w:id="78"/>
            <w:bookmarkEnd w:id="79"/>
            <w:bookmarkEnd w:id="80"/>
            <w:bookmarkEnd w:id="81"/>
            <w:bookmarkEnd w:id="82"/>
            <w:bookmarkEnd w:id="83"/>
            <w:bookmarkEnd w:id="84"/>
            <w:bookmarkEnd w:id="85"/>
            <w:bookmarkEnd w:id="86"/>
            <w:bookmarkEnd w:id="87"/>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1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8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8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3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239872" behindDoc="0" locked="0" layoutInCell="1" allowOverlap="1">
                  <wp:simplePos x="0" y="0"/>
                  <wp:positionH relativeFrom="column">
                    <wp:posOffset>209550</wp:posOffset>
                  </wp:positionH>
                  <wp:positionV relativeFrom="paragraph">
                    <wp:posOffset>38100</wp:posOffset>
                  </wp:positionV>
                  <wp:extent cx="120650" cy="114300"/>
                  <wp:effectExtent l="0" t="0" r="0" b="0"/>
                  <wp:wrapNone/>
                  <wp:docPr id="7" name="Рисунок 7">
                    <a:extLst xmlns:a="http://schemas.openxmlformats.org/drawingml/2006/main">
                      <a:ext uri="{63B3BB69-23CF-44E3-9099-C40C66FF867C}">
                        <a14:compatExt xmlns:a14="http://schemas.microsoft.com/office/drawing/2010/main" spid="_x0000_s1820"/>
                      </a:ext>
                    </a:extLst>
                  </wp:docPr>
                  <wp:cNvGraphicFramePr/>
                  <a:graphic xmlns:a="http://schemas.openxmlformats.org/drawingml/2006/main">
                    <a:graphicData uri="http://schemas.openxmlformats.org/drawingml/2006/picture">
                      <pic:pic xmlns:pic="http://schemas.openxmlformats.org/drawingml/2006/picture">
                        <pic:nvPicPr>
                          <pic:cNvPr id="2" name="CheckBox298">
                            <a:extLst>
                              <a:ext uri="{63B3BB69-23CF-44E3-9099-C40C66FF867C}">
                                <a14:compatExt xmlns:a14="http://schemas.microsoft.com/office/drawing/2010/main" spid="_x0000_s1820"/>
                              </a:ext>
                            </a:extLst>
                          </pic:cNvPr>
                          <pic:cNvPicPr>
                            <a:picLocks noChangeAspect="1"/>
                          </pic:cNvPicPr>
                        </pic:nvPicPr>
                        <pic:blipFill>
                          <a:blip r:embed="rId45"/>
                          <a:stretch>
                            <a:fillRect/>
                          </a:stretch>
                        </pic:blipFill>
                        <pic:spPr>
                          <a:xfrm>
                            <a:off x="0" y="0"/>
                            <a:ext cx="12065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
            </w:tblGrid>
            <w:tr w:rsidR="004B7D33" w:rsidRPr="00D13943" w:rsidTr="00203337">
              <w:trPr>
                <w:trHeight w:val="90"/>
                <w:tblCellSpacing w:w="0" w:type="dxa"/>
              </w:trPr>
              <w:tc>
                <w:tcPr>
                  <w:tcW w:w="380" w:type="dxa"/>
                  <w:tcBorders>
                    <w:top w:val="nil"/>
                    <w:left w:val="nil"/>
                    <w:bottom w:val="nil"/>
                    <w:right w:val="nil"/>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rPr>
                      <w:rFonts w:ascii="Arial" w:eastAsia="Times New Roman" w:hAnsi="Arial"/>
                      <w:sz w:val="20"/>
                      <w:szCs w:val="20"/>
                      <w:lang w:eastAsia="ru-RU"/>
                    </w:rPr>
                  </w:pPr>
                </w:p>
              </w:tc>
            </w:tr>
          </w:tbl>
          <w:p w:rsidR="004B7D33" w:rsidRPr="00D13943" w:rsidRDefault="004B7D33" w:rsidP="00203337">
            <w:pPr>
              <w:spacing w:after="0" w:line="240" w:lineRule="auto"/>
              <w:rPr>
                <w:rFonts w:ascii="Arial" w:eastAsia="Times New Roman" w:hAnsi="Arial"/>
                <w:sz w:val="20"/>
                <w:szCs w:val="20"/>
                <w:lang w:eastAsia="ru-RU"/>
              </w:rPr>
            </w:pPr>
          </w:p>
        </w:tc>
        <w:tc>
          <w:tcPr>
            <w:tcW w:w="40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1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3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3"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5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7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2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7"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r>
      <w:tr w:rsidR="004B7D33" w:rsidRPr="00D13943" w:rsidTr="00203337">
        <w:trPr>
          <w:trHeight w:val="270"/>
        </w:trPr>
        <w:tc>
          <w:tcPr>
            <w:tcW w:w="9800" w:type="dxa"/>
            <w:gridSpan w:val="20"/>
            <w:tcBorders>
              <w:top w:val="single" w:sz="4" w:space="0" w:color="auto"/>
              <w:left w:val="single" w:sz="4" w:space="0" w:color="auto"/>
              <w:bottom w:val="single" w:sz="4" w:space="0" w:color="auto"/>
              <w:right w:val="nil"/>
            </w:tcBorders>
            <w:shd w:val="clear" w:color="auto" w:fill="auto"/>
            <w:noWrap/>
            <w:vAlign w:val="bottom"/>
            <w:hideMark/>
          </w:tcPr>
          <w:p w:rsidR="004B7D33" w:rsidRPr="00D13943" w:rsidRDefault="004B7D33" w:rsidP="00203337">
            <w:pPr>
              <w:spacing w:after="0" w:line="240" w:lineRule="auto"/>
              <w:rPr>
                <w:rFonts w:ascii="Times New Roman" w:eastAsia="Times New Roman" w:hAnsi="Times New Roman"/>
                <w:b/>
                <w:bCs/>
                <w:i/>
                <w:iCs/>
                <w:color w:val="3366FF"/>
                <w:sz w:val="20"/>
                <w:szCs w:val="20"/>
                <w:lang w:eastAsia="ru-RU"/>
              </w:rPr>
            </w:pPr>
            <w:r w:rsidRPr="00D13943">
              <w:rPr>
                <w:rFonts w:ascii="Times New Roman" w:eastAsia="Times New Roman" w:hAnsi="Times New Roman"/>
                <w:b/>
                <w:bCs/>
                <w:i/>
                <w:iCs/>
                <w:color w:val="3366FF"/>
                <w:sz w:val="20"/>
                <w:szCs w:val="20"/>
                <w:lang w:eastAsia="ru-RU"/>
              </w:rPr>
              <w:t xml:space="preserve">Перечень имущества, передаваемого на страхование прилагается:   </w:t>
            </w:r>
          </w:p>
        </w:tc>
        <w:tc>
          <w:tcPr>
            <w:tcW w:w="1102"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6" name="Рисунок 6">
                    <a:extLst xmlns:a="http://schemas.openxmlformats.org/drawingml/2006/main">
                      <a:ext uri="{63B3BB69-23CF-44E3-9099-C40C66FF867C}">
                        <a14:compatExt xmlns:a14="http://schemas.microsoft.com/office/drawing/2010/main" spid="_x0000_s1670"/>
                      </a:ext>
                    </a:extLst>
                  </wp:docPr>
                  <wp:cNvGraphicFramePr/>
                  <a:graphic xmlns:a="http://schemas.openxmlformats.org/drawingml/2006/main">
                    <a:graphicData uri="http://schemas.openxmlformats.org/drawingml/2006/picture">
                      <pic:pic xmlns:pic="http://schemas.openxmlformats.org/drawingml/2006/picture">
                        <pic:nvPicPr>
                          <pic:cNvPr id="2" name="CheckBox235">
                            <a:extLst>
                              <a:ext uri="{63B3BB69-23CF-44E3-9099-C40C66FF867C}">
                                <a14:compatExt xmlns:a14="http://schemas.microsoft.com/office/drawing/2010/main" spid="_x0000_s1670"/>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0"/>
            </w:tblGrid>
            <w:tr w:rsidR="004B7D33" w:rsidRPr="00D13943" w:rsidTr="00203337">
              <w:trPr>
                <w:trHeight w:val="270"/>
                <w:tblCellSpacing w:w="0" w:type="dxa"/>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3366FF"/>
                      <w:sz w:val="20"/>
                      <w:szCs w:val="20"/>
                      <w:lang w:eastAsia="ru-RU"/>
                    </w:rPr>
                  </w:pPr>
                  <w:r w:rsidRPr="00D13943">
                    <w:rPr>
                      <w:rFonts w:ascii="Times New Roman" w:eastAsia="Times New Roman" w:hAnsi="Times New Roman"/>
                      <w:color w:val="3366FF"/>
                      <w:sz w:val="20"/>
                      <w:szCs w:val="20"/>
                      <w:lang w:eastAsia="ru-RU"/>
                    </w:rPr>
                    <w:t xml:space="preserve">    да </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5" name="Рисунок 5">
                    <a:extLst xmlns:a="http://schemas.openxmlformats.org/drawingml/2006/main">
                      <a:ext uri="{63B3BB69-23CF-44E3-9099-C40C66FF867C}">
                        <a14:compatExt xmlns:a14="http://schemas.microsoft.com/office/drawing/2010/main" spid="_x0000_s1671"/>
                      </a:ext>
                    </a:extLst>
                  </wp:docPr>
                  <wp:cNvGraphicFramePr/>
                  <a:graphic xmlns:a="http://schemas.openxmlformats.org/drawingml/2006/main">
                    <a:graphicData uri="http://schemas.openxmlformats.org/drawingml/2006/picture">
                      <pic:pic xmlns:pic="http://schemas.openxmlformats.org/drawingml/2006/picture">
                        <pic:nvPicPr>
                          <pic:cNvPr id="2" name="CheckBox236">
                            <a:extLst>
                              <a:ext uri="{63B3BB69-23CF-44E3-9099-C40C66FF867C}">
                                <a14:compatExt xmlns:a14="http://schemas.microsoft.com/office/drawing/2010/main" spid="_x0000_s1671"/>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270"/>
                <w:tblCellSpacing w:w="0" w:type="dxa"/>
              </w:trPr>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3366FF"/>
                      <w:sz w:val="20"/>
                      <w:szCs w:val="20"/>
                      <w:lang w:eastAsia="ru-RU"/>
                    </w:rPr>
                  </w:pPr>
                  <w:r w:rsidRPr="00D13943">
                    <w:rPr>
                      <w:rFonts w:ascii="Times New Roman" w:eastAsia="Times New Roman" w:hAnsi="Times New Roman"/>
                      <w:color w:val="3366FF"/>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jc w:val="center"/>
              <w:rPr>
                <w:rFonts w:ascii="Times New Roman" w:eastAsia="Times New Roman" w:hAnsi="Times New Roman"/>
                <w:color w:val="3366FF"/>
                <w:sz w:val="20"/>
                <w:szCs w:val="20"/>
                <w:lang w:eastAsia="ru-RU"/>
              </w:rPr>
            </w:pPr>
            <w:r w:rsidRPr="00D13943">
              <w:rPr>
                <w:rFonts w:ascii="Times New Roman" w:eastAsia="Times New Roman" w:hAnsi="Times New Roman"/>
                <w:color w:val="3366FF"/>
                <w:sz w:val="20"/>
                <w:szCs w:val="20"/>
                <w:lang w:eastAsia="ru-RU"/>
              </w:rPr>
              <w:t> </w:t>
            </w:r>
          </w:p>
        </w:tc>
      </w:tr>
      <w:tr w:rsidR="004B7D33" w:rsidRPr="00D13943" w:rsidTr="00203337">
        <w:trPr>
          <w:trHeight w:val="525"/>
        </w:trPr>
        <w:tc>
          <w:tcPr>
            <w:tcW w:w="9800" w:type="dxa"/>
            <w:gridSpan w:val="20"/>
            <w:tcBorders>
              <w:top w:val="single" w:sz="4" w:space="0" w:color="auto"/>
              <w:left w:val="single" w:sz="4" w:space="0" w:color="auto"/>
              <w:bottom w:val="single" w:sz="4" w:space="0" w:color="auto"/>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b/>
                <w:bCs/>
                <w:i/>
                <w:iCs/>
                <w:color w:val="3366FF"/>
                <w:sz w:val="20"/>
                <w:szCs w:val="20"/>
                <w:lang w:eastAsia="ru-RU"/>
              </w:rPr>
            </w:pPr>
            <w:r w:rsidRPr="00D13943">
              <w:rPr>
                <w:rFonts w:ascii="Times New Roman" w:eastAsia="Times New Roman" w:hAnsi="Times New Roman"/>
                <w:b/>
                <w:bCs/>
                <w:i/>
                <w:iCs/>
                <w:color w:val="3366FF"/>
                <w:sz w:val="20"/>
                <w:szCs w:val="20"/>
                <w:lang w:eastAsia="ru-RU"/>
              </w:rPr>
              <w:t>Если территорий страхования несколько, то сведения по остальным территориям указаны в Приложении №1 к настоящему Заявлению:</w:t>
            </w:r>
          </w:p>
        </w:tc>
        <w:tc>
          <w:tcPr>
            <w:tcW w:w="1102"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4" name="Рисунок 4">
                    <a:extLst xmlns:a="http://schemas.openxmlformats.org/drawingml/2006/main">
                      <a:ext uri="{63B3BB69-23CF-44E3-9099-C40C66FF867C}">
                        <a14:compatExt xmlns:a14="http://schemas.microsoft.com/office/drawing/2010/main" spid="_x0000_s1673"/>
                      </a:ext>
                    </a:extLst>
                  </wp:docPr>
                  <wp:cNvGraphicFramePr/>
                  <a:graphic xmlns:a="http://schemas.openxmlformats.org/drawingml/2006/main">
                    <a:graphicData uri="http://schemas.openxmlformats.org/drawingml/2006/picture">
                      <pic:pic xmlns:pic="http://schemas.openxmlformats.org/drawingml/2006/picture">
                        <pic:nvPicPr>
                          <pic:cNvPr id="2" name="CheckBox237">
                            <a:extLst>
                              <a:ext uri="{63B3BB69-23CF-44E3-9099-C40C66FF867C}">
                                <a14:compatExt xmlns:a14="http://schemas.microsoft.com/office/drawing/2010/main" spid="_x0000_s1673"/>
                              </a:ext>
                            </a:extLst>
                          </pic:cNvPr>
                          <pic:cNvPicPr>
                            <a:picLocks noChangeAspect="1"/>
                          </pic:cNvPicPr>
                        </pic:nvPicPr>
                        <pic:blipFill>
                          <a:blip r:embed="rId50"/>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0"/>
            </w:tblGrid>
            <w:tr w:rsidR="004B7D33" w:rsidRPr="00D13943" w:rsidTr="00203337">
              <w:trPr>
                <w:trHeight w:val="525"/>
                <w:tblCellSpacing w:w="0" w:type="dxa"/>
              </w:trPr>
              <w:tc>
                <w:tcPr>
                  <w:tcW w:w="840" w:type="dxa"/>
                  <w:tcBorders>
                    <w:top w:val="single" w:sz="4" w:space="0" w:color="auto"/>
                    <w:left w:val="single" w:sz="4" w:space="0" w:color="auto"/>
                    <w:bottom w:val="single" w:sz="4" w:space="0" w:color="auto"/>
                    <w:right w:val="single" w:sz="4" w:space="0" w:color="auto"/>
                  </w:tcBorders>
                  <w:shd w:val="clear" w:color="auto" w:fill="auto"/>
                  <w:noWrap/>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3366FF"/>
                      <w:sz w:val="20"/>
                      <w:szCs w:val="20"/>
                      <w:lang w:eastAsia="ru-RU"/>
                    </w:rPr>
                  </w:pPr>
                  <w:r w:rsidRPr="00D13943">
                    <w:rPr>
                      <w:rFonts w:ascii="Times New Roman" w:eastAsia="Times New Roman" w:hAnsi="Times New Roman"/>
                      <w:color w:val="3366FF"/>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3" name="Рисунок 3">
                    <a:extLst xmlns:a="http://schemas.openxmlformats.org/drawingml/2006/main">
                      <a:ext uri="{63B3BB69-23CF-44E3-9099-C40C66FF867C}">
                        <a14:compatExt xmlns:a14="http://schemas.microsoft.com/office/drawing/2010/main" spid="_x0000_s1674"/>
                      </a:ext>
                    </a:extLst>
                  </wp:docPr>
                  <wp:cNvGraphicFramePr/>
                  <a:graphic xmlns:a="http://schemas.openxmlformats.org/drawingml/2006/main">
                    <a:graphicData uri="http://schemas.openxmlformats.org/drawingml/2006/picture">
                      <pic:pic xmlns:pic="http://schemas.openxmlformats.org/drawingml/2006/picture">
                        <pic:nvPicPr>
                          <pic:cNvPr id="2" name="CheckBox238">
                            <a:extLst>
                              <a:ext uri="{63B3BB69-23CF-44E3-9099-C40C66FF867C}">
                                <a14:compatExt xmlns:a14="http://schemas.microsoft.com/office/drawing/2010/main" spid="_x0000_s1674"/>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525"/>
                <w:tblCellSpacing w:w="0" w:type="dxa"/>
              </w:trPr>
              <w:tc>
                <w:tcPr>
                  <w:tcW w:w="1080" w:type="dxa"/>
                  <w:tcBorders>
                    <w:top w:val="single" w:sz="4" w:space="0" w:color="auto"/>
                    <w:left w:val="nil"/>
                    <w:bottom w:val="single" w:sz="4" w:space="0" w:color="auto"/>
                    <w:right w:val="single" w:sz="4" w:space="0" w:color="auto"/>
                  </w:tcBorders>
                  <w:shd w:val="clear" w:color="auto" w:fill="auto"/>
                  <w:noWrap/>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3366FF"/>
                      <w:sz w:val="20"/>
                      <w:szCs w:val="20"/>
                      <w:lang w:eastAsia="ru-RU"/>
                    </w:rPr>
                  </w:pPr>
                  <w:r w:rsidRPr="00D13943">
                    <w:rPr>
                      <w:rFonts w:ascii="Times New Roman" w:eastAsia="Times New Roman" w:hAnsi="Times New Roman"/>
                      <w:color w:val="3366FF"/>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rPr>
                <w:rFonts w:ascii="Arial" w:eastAsia="Times New Roman" w:hAnsi="Arial"/>
                <w:color w:val="3366FF"/>
                <w:sz w:val="20"/>
                <w:szCs w:val="20"/>
                <w:lang w:eastAsia="ru-RU"/>
              </w:rPr>
            </w:pPr>
            <w:r w:rsidRPr="00D13943">
              <w:rPr>
                <w:rFonts w:ascii="Arial" w:eastAsia="Times New Roman" w:hAnsi="Arial"/>
                <w:color w:val="3366FF"/>
                <w:sz w:val="20"/>
                <w:szCs w:val="20"/>
                <w:lang w:eastAsia="ru-RU"/>
              </w:rPr>
              <w:t> </w:t>
            </w:r>
          </w:p>
        </w:tc>
      </w:tr>
      <w:tr w:rsidR="004B7D33" w:rsidRPr="00D13943" w:rsidTr="00203337">
        <w:trPr>
          <w:trHeight w:val="570"/>
        </w:trPr>
        <w:tc>
          <w:tcPr>
            <w:tcW w:w="9800" w:type="dxa"/>
            <w:gridSpan w:val="20"/>
            <w:tcBorders>
              <w:top w:val="single" w:sz="4" w:space="0" w:color="auto"/>
              <w:left w:val="single" w:sz="4" w:space="0" w:color="auto"/>
              <w:bottom w:val="single" w:sz="4" w:space="0" w:color="auto"/>
              <w:right w:val="nil"/>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b/>
                <w:bCs/>
                <w:i/>
                <w:iCs/>
                <w:color w:val="3366FF"/>
                <w:sz w:val="20"/>
                <w:szCs w:val="20"/>
                <w:lang w:eastAsia="ru-RU"/>
              </w:rPr>
            </w:pPr>
            <w:r w:rsidRPr="00D13943">
              <w:rPr>
                <w:rFonts w:ascii="Times New Roman" w:eastAsia="Times New Roman" w:hAnsi="Times New Roman"/>
                <w:b/>
                <w:bCs/>
                <w:i/>
                <w:iCs/>
                <w:color w:val="3366FF"/>
                <w:sz w:val="20"/>
                <w:szCs w:val="20"/>
                <w:lang w:eastAsia="ru-RU"/>
              </w:rPr>
              <w:t xml:space="preserve">Планируется ли страхование ОПО (если да, то заполняется Приложении № __к настоящему Заявлению):   </w:t>
            </w:r>
          </w:p>
        </w:tc>
        <w:tc>
          <w:tcPr>
            <w:tcW w:w="1102"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1" name="Рисунок 1">
                    <a:extLst xmlns:a="http://schemas.openxmlformats.org/drawingml/2006/main">
                      <a:ext uri="{63B3BB69-23CF-44E3-9099-C40C66FF867C}">
                        <a14:compatExt xmlns:a14="http://schemas.microsoft.com/office/drawing/2010/main" spid="_x0000_s1682"/>
                      </a:ext>
                    </a:extLst>
                  </wp:docPr>
                  <wp:cNvGraphicFramePr/>
                  <a:graphic xmlns:a="http://schemas.openxmlformats.org/drawingml/2006/main">
                    <a:graphicData uri="http://schemas.openxmlformats.org/drawingml/2006/picture">
                      <pic:pic xmlns:pic="http://schemas.openxmlformats.org/drawingml/2006/picture">
                        <pic:nvPicPr>
                          <pic:cNvPr id="2" name="CheckBox241">
                            <a:extLst>
                              <a:ext uri="{63B3BB69-23CF-44E3-9099-C40C66FF867C}">
                                <a14:compatExt xmlns:a14="http://schemas.microsoft.com/office/drawing/2010/main" spid="_x0000_s1682"/>
                              </a:ext>
                            </a:extLst>
                          </pic:cNvPr>
                          <pic:cNvPicPr>
                            <a:picLocks noChangeAspect="1"/>
                          </pic:cNvPicPr>
                        </pic:nvPicPr>
                        <pic:blipFill>
                          <a:blip r:embed="rId41"/>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0"/>
            </w:tblGrid>
            <w:tr w:rsidR="004B7D33" w:rsidRPr="00D13943" w:rsidTr="00203337">
              <w:trPr>
                <w:trHeight w:val="570"/>
                <w:tblCellSpacing w:w="0" w:type="dxa"/>
              </w:trPr>
              <w:tc>
                <w:tcPr>
                  <w:tcW w:w="840" w:type="dxa"/>
                  <w:tcBorders>
                    <w:top w:val="single" w:sz="4" w:space="0" w:color="auto"/>
                    <w:left w:val="single" w:sz="4" w:space="0" w:color="auto"/>
                    <w:bottom w:val="single" w:sz="4" w:space="0" w:color="auto"/>
                    <w:right w:val="single" w:sz="4" w:space="0" w:color="auto"/>
                  </w:tcBorders>
                  <w:shd w:val="clear" w:color="auto" w:fill="auto"/>
                  <w:noWrap/>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3366FF"/>
                      <w:sz w:val="20"/>
                      <w:szCs w:val="20"/>
                      <w:lang w:eastAsia="ru-RU"/>
                    </w:rPr>
                  </w:pPr>
                  <w:r w:rsidRPr="00D13943">
                    <w:rPr>
                      <w:rFonts w:ascii="Times New Roman" w:eastAsia="Times New Roman" w:hAnsi="Times New Roman"/>
                      <w:color w:val="3366FF"/>
                      <w:sz w:val="20"/>
                      <w:szCs w:val="20"/>
                      <w:lang w:eastAsia="ru-RU"/>
                    </w:rPr>
                    <w:t>да</w:t>
                  </w:r>
                </w:p>
              </w:tc>
            </w:tr>
          </w:tbl>
          <w:p w:rsidR="004B7D33" w:rsidRPr="00D13943" w:rsidRDefault="004B7D33" w:rsidP="00203337">
            <w:pPr>
              <w:spacing w:after="0" w:line="240" w:lineRule="auto"/>
              <w:rPr>
                <w:rFonts w:ascii="Arial" w:eastAsia="Times New Roman" w:hAnsi="Arial"/>
                <w:sz w:val="20"/>
                <w:szCs w:val="20"/>
                <w:lang w:eastAsia="ru-RU"/>
              </w:rPr>
            </w:pPr>
          </w:p>
        </w:tc>
        <w:tc>
          <w:tcPr>
            <w:tcW w:w="1311" w:type="dxa"/>
            <w:gridSpan w:val="2"/>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noProof/>
                <w:sz w:val="20"/>
                <w:szCs w:val="20"/>
                <w:lang w:eastAsia="ru-RU"/>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127000" cy="114300"/>
                  <wp:effectExtent l="0" t="0" r="6350" b="0"/>
                  <wp:wrapNone/>
                  <wp:docPr id="2" name="Рисунок 2">
                    <a:extLst xmlns:a="http://schemas.openxmlformats.org/drawingml/2006/main">
                      <a:ext uri="{63B3BB69-23CF-44E3-9099-C40C66FF867C}">
                        <a14:compatExt xmlns:a14="http://schemas.microsoft.com/office/drawing/2010/main" spid="_x0000_s1683"/>
                      </a:ext>
                    </a:extLst>
                  </wp:docPr>
                  <wp:cNvGraphicFramePr/>
                  <a:graphic xmlns:a="http://schemas.openxmlformats.org/drawingml/2006/main">
                    <a:graphicData uri="http://schemas.openxmlformats.org/drawingml/2006/picture">
                      <pic:pic xmlns:pic="http://schemas.openxmlformats.org/drawingml/2006/picture">
                        <pic:nvPicPr>
                          <pic:cNvPr id="2" name="CheckBox242">
                            <a:extLst>
                              <a:ext uri="{63B3BB69-23CF-44E3-9099-C40C66FF867C}">
                                <a14:compatExt xmlns:a14="http://schemas.microsoft.com/office/drawing/2010/main" spid="_x0000_s1683"/>
                              </a:ext>
                            </a:extLst>
                          </pic:cNvPr>
                          <pic:cNvPicPr>
                            <a:picLocks noChangeAspect="1"/>
                          </pic:cNvPicPr>
                        </pic:nvPicPr>
                        <pic:blipFill>
                          <a:blip r:embed="rId47"/>
                          <a:stretch>
                            <a:fillRect/>
                          </a:stretch>
                        </pic:blipFill>
                        <pic:spPr>
                          <a:xfrm>
                            <a:off x="0" y="0"/>
                            <a:ext cx="127000" cy="114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0"/>
            </w:tblGrid>
            <w:tr w:rsidR="004B7D33" w:rsidRPr="00D13943" w:rsidTr="00203337">
              <w:trPr>
                <w:trHeight w:val="570"/>
                <w:tblCellSpacing w:w="0" w:type="dxa"/>
              </w:trPr>
              <w:tc>
                <w:tcPr>
                  <w:tcW w:w="1080" w:type="dxa"/>
                  <w:tcBorders>
                    <w:top w:val="single" w:sz="4" w:space="0" w:color="auto"/>
                    <w:left w:val="nil"/>
                    <w:bottom w:val="single" w:sz="4" w:space="0" w:color="auto"/>
                    <w:right w:val="single" w:sz="4" w:space="0" w:color="auto"/>
                  </w:tcBorders>
                  <w:shd w:val="clear" w:color="auto" w:fill="auto"/>
                  <w:noWrap/>
                  <w:hideMark/>
                </w:tcPr>
                <w:p w:rsidR="004B7D33" w:rsidRPr="00D13943" w:rsidRDefault="004B7D33" w:rsidP="00203337">
                  <w:pPr>
                    <w:framePr w:hSpace="180" w:wrap="around" w:vAnchor="text" w:hAnchor="text" w:x="1458" w:y="1"/>
                    <w:spacing w:after="0" w:line="240" w:lineRule="auto"/>
                    <w:suppressOverlap/>
                    <w:jc w:val="center"/>
                    <w:rPr>
                      <w:rFonts w:ascii="Times New Roman" w:eastAsia="Times New Roman" w:hAnsi="Times New Roman"/>
                      <w:color w:val="3366FF"/>
                      <w:sz w:val="20"/>
                      <w:szCs w:val="20"/>
                      <w:lang w:eastAsia="ru-RU"/>
                    </w:rPr>
                  </w:pPr>
                  <w:r w:rsidRPr="00D13943">
                    <w:rPr>
                      <w:rFonts w:ascii="Times New Roman" w:eastAsia="Times New Roman" w:hAnsi="Times New Roman"/>
                      <w:color w:val="3366FF"/>
                      <w:sz w:val="20"/>
                      <w:szCs w:val="20"/>
                      <w:lang w:eastAsia="ru-RU"/>
                    </w:rPr>
                    <w:t>нет</w:t>
                  </w:r>
                </w:p>
              </w:tc>
            </w:tr>
          </w:tbl>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rPr>
                <w:rFonts w:ascii="Arial" w:eastAsia="Times New Roman" w:hAnsi="Arial"/>
                <w:color w:val="3366FF"/>
                <w:sz w:val="20"/>
                <w:szCs w:val="20"/>
                <w:lang w:eastAsia="ru-RU"/>
              </w:rPr>
            </w:pPr>
            <w:r w:rsidRPr="00D13943">
              <w:rPr>
                <w:rFonts w:ascii="Arial" w:eastAsia="Times New Roman" w:hAnsi="Arial"/>
                <w:color w:val="3366FF"/>
                <w:sz w:val="20"/>
                <w:szCs w:val="20"/>
                <w:lang w:eastAsia="ru-RU"/>
              </w:rPr>
              <w:t> </w:t>
            </w:r>
          </w:p>
        </w:tc>
      </w:tr>
      <w:tr w:rsidR="004B7D33" w:rsidRPr="00D13943" w:rsidTr="00203337">
        <w:trPr>
          <w:trHeight w:val="90"/>
        </w:trPr>
        <w:tc>
          <w:tcPr>
            <w:tcW w:w="350" w:type="dxa"/>
            <w:tcBorders>
              <w:top w:val="nil"/>
              <w:left w:val="single" w:sz="4" w:space="0" w:color="auto"/>
              <w:bottom w:val="nil"/>
              <w:right w:val="nil"/>
            </w:tcBorders>
            <w:shd w:val="clear" w:color="auto" w:fill="auto"/>
            <w:noWrap/>
            <w:vAlign w:val="bottom"/>
            <w:hideMark/>
          </w:tcPr>
          <w:p w:rsidR="004B7D33" w:rsidRPr="00D13943" w:rsidRDefault="004B7D33" w:rsidP="00203337">
            <w:pPr>
              <w:spacing w:after="0" w:line="240" w:lineRule="auto"/>
              <w:jc w:val="both"/>
              <w:rPr>
                <w:rFonts w:ascii="Times New Roman" w:eastAsia="Times New Roman" w:hAnsi="Times New Roman"/>
                <w:color w:val="000080"/>
                <w:lang w:eastAsia="ru-RU"/>
              </w:rPr>
            </w:pPr>
            <w:r w:rsidRPr="00D13943">
              <w:rPr>
                <w:rFonts w:ascii="Times New Roman" w:eastAsia="Times New Roman" w:hAnsi="Times New Roman"/>
                <w:color w:val="000080"/>
                <w:lang w:eastAsia="ru-RU"/>
              </w:rPr>
              <w:t> </w:t>
            </w:r>
          </w:p>
        </w:tc>
        <w:tc>
          <w:tcPr>
            <w:tcW w:w="458"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3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3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1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8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8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3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0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1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3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6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3"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56"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75"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529"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2"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490"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17"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694" w:type="dxa"/>
            <w:tcBorders>
              <w:top w:val="nil"/>
              <w:left w:val="nil"/>
              <w:bottom w:val="nil"/>
              <w:right w:val="nil"/>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p>
        </w:tc>
        <w:tc>
          <w:tcPr>
            <w:tcW w:w="272" w:type="dxa"/>
            <w:tcBorders>
              <w:top w:val="nil"/>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r>
      <w:tr w:rsidR="004B7D33" w:rsidRPr="00D13943" w:rsidTr="00203337">
        <w:trPr>
          <w:trHeight w:val="250"/>
        </w:trPr>
        <w:tc>
          <w:tcPr>
            <w:tcW w:w="12213" w:type="dxa"/>
            <w:gridSpan w:val="24"/>
            <w:tcBorders>
              <w:top w:val="single" w:sz="4" w:space="0" w:color="auto"/>
              <w:left w:val="single" w:sz="4" w:space="0" w:color="auto"/>
              <w:bottom w:val="single" w:sz="4" w:space="0" w:color="auto"/>
              <w:right w:val="nil"/>
            </w:tcBorders>
            <w:shd w:val="clear" w:color="auto" w:fill="auto"/>
            <w:hideMark/>
          </w:tcPr>
          <w:p w:rsidR="004B7D33" w:rsidRPr="00D13943" w:rsidRDefault="004B7D33" w:rsidP="00203337">
            <w:pPr>
              <w:spacing w:after="0" w:line="240" w:lineRule="auto"/>
              <w:rPr>
                <w:rFonts w:ascii="Times New Roman" w:eastAsia="Times New Roman" w:hAnsi="Times New Roman"/>
                <w:b/>
                <w:bCs/>
                <w:i/>
                <w:iCs/>
                <w:color w:val="000080"/>
                <w:sz w:val="20"/>
                <w:szCs w:val="20"/>
                <w:lang w:eastAsia="ru-RU"/>
              </w:rPr>
            </w:pPr>
            <w:r w:rsidRPr="00D13943">
              <w:rPr>
                <w:rFonts w:ascii="Times New Roman" w:eastAsia="Times New Roman" w:hAnsi="Times New Roman"/>
                <w:b/>
                <w:bCs/>
                <w:i/>
                <w:iCs/>
                <w:color w:val="000080"/>
                <w:sz w:val="20"/>
                <w:szCs w:val="20"/>
                <w:lang w:eastAsia="ru-RU"/>
              </w:rPr>
              <w:t xml:space="preserve">Подтверждаю полноту и достоверность сведений, изложенных в настоящем Заявлении. </w:t>
            </w:r>
          </w:p>
        </w:tc>
        <w:tc>
          <w:tcPr>
            <w:tcW w:w="272" w:type="dxa"/>
            <w:tcBorders>
              <w:top w:val="single" w:sz="4" w:space="0" w:color="auto"/>
              <w:left w:val="nil"/>
              <w:bottom w:val="nil"/>
              <w:right w:val="single" w:sz="4" w:space="0" w:color="auto"/>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r>
      <w:tr w:rsidR="004B7D33" w:rsidRPr="00D13943" w:rsidTr="00203337">
        <w:trPr>
          <w:trHeight w:val="1635"/>
        </w:trPr>
        <w:tc>
          <w:tcPr>
            <w:tcW w:w="12213" w:type="dxa"/>
            <w:gridSpan w:val="24"/>
            <w:tcBorders>
              <w:top w:val="single" w:sz="4" w:space="0" w:color="auto"/>
              <w:left w:val="single" w:sz="4" w:space="0" w:color="auto"/>
              <w:bottom w:val="single" w:sz="4" w:space="0" w:color="auto"/>
              <w:right w:val="single" w:sz="4" w:space="0" w:color="000000"/>
            </w:tcBorders>
            <w:shd w:val="clear" w:color="auto" w:fill="auto"/>
            <w:vAlign w:val="bottom"/>
            <w:hideMark/>
          </w:tcPr>
          <w:p w:rsidR="004B7D33" w:rsidRPr="00D13943" w:rsidRDefault="004B7D33" w:rsidP="00203337">
            <w:pPr>
              <w:spacing w:after="0" w:line="240" w:lineRule="auto"/>
              <w:rPr>
                <w:rFonts w:ascii="Times New Roman" w:eastAsia="Times New Roman" w:hAnsi="Times New Roman"/>
                <w:b/>
                <w:bCs/>
                <w:i/>
                <w:iCs/>
                <w:color w:val="3366FF"/>
                <w:sz w:val="20"/>
                <w:szCs w:val="20"/>
                <w:lang w:eastAsia="ru-RU"/>
              </w:rPr>
            </w:pPr>
            <w:r w:rsidRPr="00D13943">
              <w:rPr>
                <w:rFonts w:ascii="Times New Roman" w:eastAsia="Times New Roman" w:hAnsi="Times New Roman"/>
                <w:b/>
                <w:bCs/>
                <w:i/>
                <w:iCs/>
                <w:color w:val="3366FF"/>
                <w:sz w:val="20"/>
                <w:szCs w:val="20"/>
                <w:lang w:eastAsia="ru-RU"/>
              </w:rPr>
              <w:lastRenderedPageBreak/>
              <w:t>Заполняется в случае, если Страхователь – гражданин.</w:t>
            </w:r>
            <w:r w:rsidRPr="00D13943">
              <w:rPr>
                <w:rFonts w:ascii="Times New Roman" w:eastAsia="Times New Roman" w:hAnsi="Times New Roman"/>
                <w:b/>
                <w:bCs/>
                <w:i/>
                <w:iCs/>
                <w:color w:val="000080"/>
                <w:sz w:val="20"/>
                <w:szCs w:val="20"/>
                <w:lang w:eastAsia="ru-RU"/>
              </w:rPr>
              <w:br/>
              <w:t xml:space="preserve">Полученные Страховщиком сведения используются в соответствии с нормами Федерального закона от 27.07.2006 года № 152-ФЗ «О персональных данных» исключительно для заключения и исполнения соответствующего договора страхования. </w:t>
            </w:r>
            <w:r w:rsidRPr="00D13943">
              <w:rPr>
                <w:rFonts w:ascii="Times New Roman" w:eastAsia="Times New Roman" w:hAnsi="Times New Roman"/>
                <w:b/>
                <w:bCs/>
                <w:i/>
                <w:iCs/>
                <w:color w:val="000080"/>
                <w:sz w:val="20"/>
                <w:szCs w:val="20"/>
                <w:lang w:eastAsia="ru-RU"/>
              </w:rPr>
              <w:br/>
              <w:t xml:space="preserve">Я, (_________________________________ фамилия, имя, отчество), согласен на обработку Страховщиком вышеперечисленных моих персональных данных на срок заключения и исполнения договора страхования и в течение пяти лет после исполнения обязательств по договору страхования. </w:t>
            </w:r>
          </w:p>
        </w:tc>
        <w:tc>
          <w:tcPr>
            <w:tcW w:w="272" w:type="dxa"/>
            <w:tcBorders>
              <w:top w:val="nil"/>
              <w:left w:val="nil"/>
              <w:bottom w:val="single" w:sz="4" w:space="0" w:color="auto"/>
              <w:right w:val="single" w:sz="4" w:space="0" w:color="auto"/>
            </w:tcBorders>
            <w:shd w:val="clear" w:color="auto" w:fill="auto"/>
            <w:noWrap/>
            <w:vAlign w:val="bottom"/>
            <w:hideMark/>
          </w:tcPr>
          <w:p w:rsidR="004B7D33" w:rsidRPr="00D13943" w:rsidRDefault="004B7D33" w:rsidP="00203337">
            <w:pPr>
              <w:spacing w:after="0" w:line="240" w:lineRule="auto"/>
              <w:rPr>
                <w:rFonts w:ascii="Arial" w:eastAsia="Times New Roman" w:hAnsi="Arial"/>
                <w:sz w:val="20"/>
                <w:szCs w:val="20"/>
                <w:lang w:eastAsia="ru-RU"/>
              </w:rPr>
            </w:pPr>
            <w:r w:rsidRPr="00D13943">
              <w:rPr>
                <w:rFonts w:ascii="Arial" w:eastAsia="Times New Roman" w:hAnsi="Arial"/>
                <w:sz w:val="20"/>
                <w:szCs w:val="20"/>
                <w:lang w:eastAsia="ru-RU"/>
              </w:rPr>
              <w:t> </w:t>
            </w:r>
          </w:p>
        </w:tc>
      </w:tr>
    </w:tbl>
    <w:p w:rsidR="004B7D33" w:rsidRPr="00043367" w:rsidRDefault="004B7D33" w:rsidP="004B7D33">
      <w:pPr>
        <w:spacing w:after="0"/>
        <w:rPr>
          <w:rFonts w:ascii="Times NR Cyr MT" w:eastAsia="Times New Roman" w:hAnsi="Times NR Cyr MT"/>
          <w:vanish/>
          <w:kern w:val="3"/>
          <w:sz w:val="20"/>
          <w:szCs w:val="20"/>
          <w:lang w:eastAsia="ru-RU"/>
        </w:rPr>
      </w:pPr>
    </w:p>
    <w:tbl>
      <w:tblPr>
        <w:tblpPr w:leftFromText="181" w:rightFromText="181" w:vertAnchor="text" w:horzAnchor="page" w:tblpX="2236" w:tblpY="-39"/>
        <w:tblW w:w="10720" w:type="dxa"/>
        <w:tblLook w:val="04A0" w:firstRow="1" w:lastRow="0" w:firstColumn="1" w:lastColumn="0" w:noHBand="0" w:noVBand="1"/>
      </w:tblPr>
      <w:tblGrid>
        <w:gridCol w:w="2016"/>
        <w:gridCol w:w="2532"/>
        <w:gridCol w:w="422"/>
        <w:gridCol w:w="422"/>
        <w:gridCol w:w="422"/>
        <w:gridCol w:w="422"/>
        <w:gridCol w:w="576"/>
        <w:gridCol w:w="436"/>
        <w:gridCol w:w="516"/>
        <w:gridCol w:w="456"/>
        <w:gridCol w:w="516"/>
        <w:gridCol w:w="516"/>
        <w:gridCol w:w="356"/>
        <w:gridCol w:w="436"/>
        <w:gridCol w:w="676"/>
      </w:tblGrid>
      <w:tr w:rsidR="004B7D33" w:rsidRPr="00304E32" w:rsidTr="00203337">
        <w:trPr>
          <w:trHeight w:val="735"/>
        </w:trPr>
        <w:tc>
          <w:tcPr>
            <w:tcW w:w="201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jc w:val="center"/>
              <w:rPr>
                <w:rFonts w:ascii="Times New Roman" w:eastAsia="Times New Roman" w:hAnsi="Times New Roman"/>
                <w:b/>
                <w:bCs/>
                <w:i/>
                <w:iCs/>
                <w:color w:val="000080"/>
                <w:sz w:val="20"/>
                <w:szCs w:val="20"/>
                <w:lang w:eastAsia="ru-RU"/>
              </w:rPr>
            </w:pPr>
            <w:r w:rsidRPr="00304E32">
              <w:rPr>
                <w:rFonts w:ascii="Times New Roman" w:eastAsia="Times New Roman" w:hAnsi="Times New Roman"/>
                <w:b/>
                <w:bCs/>
                <w:i/>
                <w:iCs/>
                <w:color w:val="000080"/>
                <w:sz w:val="20"/>
                <w:szCs w:val="20"/>
                <w:lang w:eastAsia="ru-RU"/>
              </w:rPr>
              <w:t xml:space="preserve">Страхователь: </w:t>
            </w:r>
          </w:p>
        </w:tc>
        <w:tc>
          <w:tcPr>
            <w:tcW w:w="4220" w:type="dxa"/>
            <w:gridSpan w:val="5"/>
            <w:tcBorders>
              <w:top w:val="nil"/>
              <w:left w:val="nil"/>
              <w:bottom w:val="nil"/>
              <w:right w:val="nil"/>
            </w:tcBorders>
            <w:shd w:val="clear" w:color="auto" w:fill="auto"/>
            <w:noWrap/>
            <w:vAlign w:val="bottom"/>
            <w:hideMark/>
          </w:tcPr>
          <w:p w:rsidR="004B7D33" w:rsidRPr="00304E32" w:rsidRDefault="004B7D33" w:rsidP="00203337">
            <w:pPr>
              <w:spacing w:after="0" w:line="240" w:lineRule="auto"/>
              <w:jc w:val="center"/>
              <w:rPr>
                <w:rFonts w:ascii="Times New Roman" w:eastAsia="Times New Roman" w:hAnsi="Times New Roman"/>
                <w:b/>
                <w:bCs/>
                <w:i/>
                <w:iCs/>
                <w:color w:val="000080"/>
                <w:sz w:val="24"/>
                <w:szCs w:val="24"/>
                <w:lang w:eastAsia="ru-RU"/>
              </w:rPr>
            </w:pPr>
          </w:p>
        </w:tc>
        <w:tc>
          <w:tcPr>
            <w:tcW w:w="57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Times New Roman" w:eastAsia="Times New Roman" w:hAnsi="Times New Roman"/>
                <w:b/>
                <w:bCs/>
                <w:i/>
                <w:iCs/>
                <w:color w:val="000080"/>
                <w:sz w:val="24"/>
                <w:szCs w:val="24"/>
                <w:lang w:eastAsia="ru-RU"/>
              </w:rPr>
            </w:pPr>
          </w:p>
        </w:tc>
        <w:tc>
          <w:tcPr>
            <w:tcW w:w="43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Times New Roman" w:eastAsia="Times New Roman" w:hAnsi="Times New Roman"/>
                <w:b/>
                <w:bCs/>
                <w:i/>
                <w:iCs/>
                <w:color w:val="000080"/>
                <w:sz w:val="24"/>
                <w:szCs w:val="24"/>
                <w:lang w:eastAsia="ru-RU"/>
              </w:rPr>
            </w:pPr>
          </w:p>
        </w:tc>
        <w:tc>
          <w:tcPr>
            <w:tcW w:w="51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Times New Roman" w:eastAsia="Times New Roman" w:hAnsi="Times New Roman"/>
                <w:b/>
                <w:bCs/>
                <w:i/>
                <w:iCs/>
                <w:color w:val="000080"/>
                <w:sz w:val="24"/>
                <w:szCs w:val="24"/>
                <w:lang w:eastAsia="ru-RU"/>
              </w:rPr>
            </w:pPr>
          </w:p>
        </w:tc>
        <w:tc>
          <w:tcPr>
            <w:tcW w:w="45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Times New Roman" w:eastAsia="Times New Roman" w:hAnsi="Times New Roman"/>
                <w:b/>
                <w:bCs/>
                <w:i/>
                <w:iCs/>
                <w:color w:val="000080"/>
                <w:sz w:val="24"/>
                <w:szCs w:val="24"/>
                <w:lang w:eastAsia="ru-RU"/>
              </w:rPr>
            </w:pPr>
          </w:p>
        </w:tc>
        <w:tc>
          <w:tcPr>
            <w:tcW w:w="51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Times New Roman" w:eastAsia="Times New Roman" w:hAnsi="Times New Roman"/>
                <w:b/>
                <w:bCs/>
                <w:i/>
                <w:iCs/>
                <w:color w:val="000080"/>
                <w:sz w:val="24"/>
                <w:szCs w:val="24"/>
                <w:lang w:eastAsia="ru-RU"/>
              </w:rPr>
            </w:pPr>
          </w:p>
        </w:tc>
        <w:tc>
          <w:tcPr>
            <w:tcW w:w="51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Times New Roman" w:eastAsia="Times New Roman" w:hAnsi="Times New Roman"/>
                <w:b/>
                <w:bCs/>
                <w:i/>
                <w:iCs/>
                <w:color w:val="000080"/>
                <w:sz w:val="24"/>
                <w:szCs w:val="24"/>
                <w:lang w:eastAsia="ru-RU"/>
              </w:rPr>
            </w:pPr>
          </w:p>
        </w:tc>
        <w:tc>
          <w:tcPr>
            <w:tcW w:w="35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Times New Roman" w:eastAsia="Times New Roman" w:hAnsi="Times New Roman"/>
                <w:b/>
                <w:bCs/>
                <w:i/>
                <w:iCs/>
                <w:color w:val="000080"/>
                <w:sz w:val="24"/>
                <w:szCs w:val="24"/>
                <w:lang w:eastAsia="ru-RU"/>
              </w:rPr>
            </w:pPr>
          </w:p>
        </w:tc>
        <w:tc>
          <w:tcPr>
            <w:tcW w:w="43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Times New Roman" w:eastAsia="Times New Roman" w:hAnsi="Times New Roman"/>
                <w:b/>
                <w:bCs/>
                <w:i/>
                <w:iCs/>
                <w:color w:val="000080"/>
                <w:sz w:val="24"/>
                <w:szCs w:val="24"/>
                <w:lang w:eastAsia="ru-RU"/>
              </w:rPr>
            </w:pPr>
          </w:p>
        </w:tc>
        <w:tc>
          <w:tcPr>
            <w:tcW w:w="67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Times New Roman" w:eastAsia="Times New Roman" w:hAnsi="Times New Roman"/>
                <w:b/>
                <w:bCs/>
                <w:i/>
                <w:iCs/>
                <w:color w:val="000080"/>
                <w:sz w:val="24"/>
                <w:szCs w:val="24"/>
                <w:lang w:eastAsia="ru-RU"/>
              </w:rPr>
            </w:pPr>
          </w:p>
        </w:tc>
      </w:tr>
      <w:tr w:rsidR="004B7D33" w:rsidRPr="00304E32" w:rsidTr="00203337">
        <w:trPr>
          <w:trHeight w:val="1340"/>
        </w:trPr>
        <w:tc>
          <w:tcPr>
            <w:tcW w:w="4548" w:type="dxa"/>
            <w:gridSpan w:val="2"/>
            <w:tcBorders>
              <w:top w:val="nil"/>
              <w:left w:val="nil"/>
              <w:bottom w:val="nil"/>
              <w:right w:val="nil"/>
            </w:tcBorders>
            <w:shd w:val="clear" w:color="auto" w:fill="auto"/>
            <w:vAlign w:val="bottom"/>
            <w:hideMark/>
          </w:tcPr>
          <w:p w:rsidR="004B7D33" w:rsidRPr="00304E32" w:rsidRDefault="004B7D33" w:rsidP="00203337">
            <w:pPr>
              <w:spacing w:after="0" w:line="240" w:lineRule="auto"/>
              <w:rPr>
                <w:rFonts w:ascii="Times New Roman" w:eastAsia="Times New Roman" w:hAnsi="Times New Roman"/>
                <w:color w:val="000080"/>
                <w:sz w:val="20"/>
                <w:szCs w:val="20"/>
                <w:lang w:eastAsia="ru-RU"/>
              </w:rPr>
            </w:pPr>
            <w:r w:rsidRPr="00304E32">
              <w:rPr>
                <w:rFonts w:ascii="Times New Roman" w:eastAsia="Times New Roman" w:hAnsi="Times New Roman"/>
                <w:color w:val="000080"/>
                <w:sz w:val="20"/>
                <w:szCs w:val="20"/>
                <w:lang w:eastAsia="ru-RU"/>
              </w:rPr>
              <w:t xml:space="preserve">Главный инженер Центра </w:t>
            </w:r>
            <w:r w:rsidRPr="00304E32">
              <w:rPr>
                <w:rFonts w:ascii="Times New Roman" w:eastAsia="Times New Roman" w:hAnsi="Times New Roman"/>
                <w:color w:val="000080"/>
                <w:sz w:val="20"/>
                <w:szCs w:val="20"/>
                <w:lang w:eastAsia="ru-RU"/>
              </w:rPr>
              <w:br/>
              <w:t>НИЦ "Курчатовский институт"</w:t>
            </w:r>
            <w:r w:rsidRPr="00304E32">
              <w:rPr>
                <w:rFonts w:ascii="Times New Roman" w:eastAsia="Times New Roman" w:hAnsi="Times New Roman"/>
                <w:color w:val="000080"/>
                <w:sz w:val="20"/>
                <w:szCs w:val="20"/>
                <w:lang w:eastAsia="ru-RU"/>
              </w:rPr>
              <w:br/>
              <w:t xml:space="preserve"> __________________ /И.Н. Ложников          </w:t>
            </w:r>
          </w:p>
        </w:tc>
        <w:tc>
          <w:tcPr>
            <w:tcW w:w="422"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422"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422"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4906" w:type="dxa"/>
            <w:gridSpan w:val="10"/>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Times New Roman" w:eastAsia="Times New Roman" w:hAnsi="Times New Roman"/>
                <w:color w:val="000080"/>
                <w:sz w:val="20"/>
                <w:szCs w:val="20"/>
                <w:lang w:eastAsia="ru-RU"/>
              </w:rPr>
            </w:pPr>
            <w:r w:rsidRPr="00304E32">
              <w:rPr>
                <w:rFonts w:ascii="Times New Roman" w:eastAsia="Times New Roman" w:hAnsi="Times New Roman"/>
                <w:color w:val="000080"/>
                <w:sz w:val="20"/>
                <w:szCs w:val="20"/>
                <w:lang w:eastAsia="ru-RU"/>
              </w:rPr>
              <w:t xml:space="preserve">Дата:  "____" ____________ 2026 г.  </w:t>
            </w:r>
          </w:p>
        </w:tc>
      </w:tr>
      <w:tr w:rsidR="004B7D33" w:rsidRPr="00304E32" w:rsidTr="00203337">
        <w:trPr>
          <w:trHeight w:val="270"/>
        </w:trPr>
        <w:tc>
          <w:tcPr>
            <w:tcW w:w="4970" w:type="dxa"/>
            <w:gridSpan w:val="3"/>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Times New Roman" w:eastAsia="Times New Roman" w:hAnsi="Times New Roman"/>
                <w:color w:val="000080"/>
                <w:sz w:val="20"/>
                <w:szCs w:val="20"/>
                <w:lang w:eastAsia="ru-RU"/>
              </w:rPr>
            </w:pPr>
            <w:r w:rsidRPr="00304E32">
              <w:rPr>
                <w:rFonts w:ascii="Times New Roman" w:eastAsia="Times New Roman" w:hAnsi="Times New Roman"/>
                <w:color w:val="000080"/>
                <w:sz w:val="20"/>
                <w:szCs w:val="20"/>
                <w:lang w:eastAsia="ru-RU"/>
              </w:rPr>
              <w:t>М.П.</w:t>
            </w:r>
          </w:p>
        </w:tc>
        <w:tc>
          <w:tcPr>
            <w:tcW w:w="422"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422"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422"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57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43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51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45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51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51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35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43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c>
          <w:tcPr>
            <w:tcW w:w="676" w:type="dxa"/>
            <w:tcBorders>
              <w:top w:val="nil"/>
              <w:left w:val="nil"/>
              <w:bottom w:val="nil"/>
              <w:right w:val="nil"/>
            </w:tcBorders>
            <w:shd w:val="clear" w:color="auto" w:fill="auto"/>
            <w:noWrap/>
            <w:vAlign w:val="bottom"/>
            <w:hideMark/>
          </w:tcPr>
          <w:p w:rsidR="004B7D33" w:rsidRPr="00304E32" w:rsidRDefault="004B7D33" w:rsidP="00203337">
            <w:pPr>
              <w:spacing w:after="0" w:line="240" w:lineRule="auto"/>
              <w:rPr>
                <w:rFonts w:ascii="Arial" w:eastAsia="Times New Roman" w:hAnsi="Arial"/>
                <w:sz w:val="20"/>
                <w:szCs w:val="20"/>
                <w:lang w:eastAsia="ru-RU"/>
              </w:rPr>
            </w:pPr>
          </w:p>
        </w:tc>
      </w:tr>
    </w:tbl>
    <w:p w:rsidR="004B7D33" w:rsidRPr="004058D1" w:rsidRDefault="004B7D33" w:rsidP="004B7D33">
      <w:pPr>
        <w:tabs>
          <w:tab w:val="left" w:pos="851"/>
        </w:tabs>
        <w:spacing w:after="0" w:line="240" w:lineRule="auto"/>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tabs>
          <w:tab w:val="left" w:pos="851"/>
        </w:tabs>
        <w:spacing w:after="0" w:line="240" w:lineRule="auto"/>
        <w:ind w:right="140"/>
        <w:jc w:val="right"/>
        <w:rPr>
          <w:rFonts w:ascii="Times New Roman" w:eastAsia="Times New Roman" w:hAnsi="Times New Roman"/>
          <w:sz w:val="24"/>
          <w:szCs w:val="24"/>
          <w:lang w:eastAsia="ru-RU"/>
        </w:rPr>
      </w:pPr>
    </w:p>
    <w:p w:rsidR="004B7D33" w:rsidRDefault="004B7D33" w:rsidP="004B7D33">
      <w:pPr>
        <w:framePr w:w="8375" w:wrap="auto" w:hAnchor="text" w:x="2127"/>
        <w:tabs>
          <w:tab w:val="left" w:pos="851"/>
        </w:tabs>
        <w:spacing w:after="0" w:line="240" w:lineRule="auto"/>
        <w:ind w:right="140"/>
        <w:jc w:val="right"/>
        <w:rPr>
          <w:rFonts w:ascii="Times New Roman" w:eastAsia="Times New Roman" w:hAnsi="Times New Roman"/>
          <w:sz w:val="24"/>
          <w:szCs w:val="24"/>
          <w:lang w:eastAsia="ru-RU"/>
        </w:rPr>
        <w:sectPr w:rsidR="004B7D33" w:rsidSect="00304E32">
          <w:pgSz w:w="16838" w:h="11906" w:orient="landscape"/>
          <w:pgMar w:top="1701" w:right="1134" w:bottom="566" w:left="851" w:header="709" w:footer="709" w:gutter="0"/>
          <w:cols w:space="708"/>
          <w:docGrid w:linePitch="360"/>
        </w:sectPr>
      </w:pPr>
    </w:p>
    <w:p w:rsidR="004B7D33" w:rsidRPr="00423A53" w:rsidRDefault="004B7D33" w:rsidP="004B7D33">
      <w:pPr>
        <w:tabs>
          <w:tab w:val="left" w:pos="851"/>
        </w:tabs>
        <w:spacing w:after="0" w:line="240" w:lineRule="auto"/>
        <w:ind w:right="140"/>
        <w:jc w:val="right"/>
        <w:rPr>
          <w:rFonts w:ascii="Times New Roman" w:eastAsia="Times New Roman" w:hAnsi="Times New Roman"/>
          <w:b/>
          <w:sz w:val="20"/>
          <w:szCs w:val="20"/>
          <w:lang w:eastAsia="ru-RU"/>
        </w:rPr>
      </w:pPr>
      <w:r w:rsidRPr="00423A53">
        <w:rPr>
          <w:rFonts w:ascii="Times New Roman" w:eastAsia="Times New Roman" w:hAnsi="Times New Roman"/>
          <w:b/>
          <w:sz w:val="20"/>
          <w:szCs w:val="20"/>
          <w:lang w:eastAsia="ru-RU"/>
        </w:rPr>
        <w:lastRenderedPageBreak/>
        <w:t>Приложение 1 к Заявлению на страхование</w:t>
      </w:r>
    </w:p>
    <w:p w:rsidR="004B7D33" w:rsidRDefault="004B7D33" w:rsidP="004B7D33">
      <w:pPr>
        <w:tabs>
          <w:tab w:val="left" w:pos="851"/>
        </w:tabs>
        <w:spacing w:after="0" w:line="240" w:lineRule="auto"/>
        <w:jc w:val="center"/>
        <w:rPr>
          <w:rFonts w:ascii="Times New Roman" w:eastAsia="Times New Roman" w:hAnsi="Times New Roman"/>
          <w:b/>
          <w:sz w:val="24"/>
          <w:szCs w:val="24"/>
          <w:lang w:eastAsia="ru-RU"/>
        </w:rPr>
      </w:pPr>
    </w:p>
    <w:p w:rsidR="004B7D33" w:rsidRPr="00423A53" w:rsidRDefault="004B7D33" w:rsidP="004B7D33">
      <w:pPr>
        <w:tabs>
          <w:tab w:val="left" w:pos="851"/>
        </w:tabs>
        <w:spacing w:after="0" w:line="240" w:lineRule="auto"/>
        <w:jc w:val="center"/>
        <w:rPr>
          <w:rFonts w:ascii="Times New Roman" w:eastAsia="Times New Roman" w:hAnsi="Times New Roman"/>
          <w:b/>
          <w:sz w:val="20"/>
          <w:szCs w:val="20"/>
          <w:lang w:eastAsia="ru-RU"/>
        </w:rPr>
      </w:pPr>
      <w:r w:rsidRPr="00423A53">
        <w:rPr>
          <w:rFonts w:ascii="Times New Roman" w:eastAsia="Times New Roman" w:hAnsi="Times New Roman"/>
          <w:b/>
          <w:sz w:val="20"/>
          <w:szCs w:val="20"/>
          <w:lang w:eastAsia="ru-RU"/>
        </w:rPr>
        <w:t>Перечень застрахованного имущества</w:t>
      </w:r>
    </w:p>
    <w:p w:rsidR="004B7D33" w:rsidRDefault="004B7D33" w:rsidP="004B7D33">
      <w:pPr>
        <w:tabs>
          <w:tab w:val="left" w:pos="851"/>
        </w:tabs>
        <w:spacing w:after="0" w:line="240" w:lineRule="auto"/>
        <w:rPr>
          <w:rFonts w:ascii="Times New Roman" w:eastAsia="Times New Roman" w:hAnsi="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6078"/>
        <w:gridCol w:w="1555"/>
        <w:gridCol w:w="1459"/>
      </w:tblGrid>
      <w:tr w:rsidR="004B7D33" w:rsidTr="00203337">
        <w:tc>
          <w:tcPr>
            <w:tcW w:w="534" w:type="dxa"/>
            <w:tcBorders>
              <w:top w:val="single" w:sz="4" w:space="0" w:color="auto"/>
              <w:left w:val="single" w:sz="4" w:space="0" w:color="auto"/>
              <w:bottom w:val="single" w:sz="4" w:space="0" w:color="auto"/>
              <w:right w:val="single" w:sz="4" w:space="0" w:color="auto"/>
            </w:tcBorders>
            <w:shd w:val="clear" w:color="auto" w:fill="auto"/>
          </w:tcPr>
          <w:p w:rsidR="004B7D33" w:rsidRDefault="004B7D33" w:rsidP="00203337">
            <w:pPr>
              <w:tabs>
                <w:tab w:val="left" w:pos="851"/>
              </w:tabs>
              <w:spacing w:after="0" w:line="240" w:lineRule="auto"/>
              <w:jc w:val="center"/>
              <w:rPr>
                <w:rFonts w:ascii="Times New Roman" w:eastAsia="Times New Roman" w:hAnsi="Times New Roman"/>
                <w:b/>
                <w:color w:val="000000"/>
                <w:sz w:val="20"/>
                <w:szCs w:val="20"/>
                <w:lang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B7D33" w:rsidRDefault="004B7D33" w:rsidP="00203337">
            <w:pPr>
              <w:tabs>
                <w:tab w:val="left" w:pos="851"/>
              </w:tabs>
              <w:spacing w:after="0" w:line="240" w:lineRule="auto"/>
              <w:jc w:val="center"/>
              <w:rPr>
                <w:rFonts w:ascii="Times New Roman" w:eastAsia="Times New Roman" w:hAnsi="Times New Roman"/>
                <w:b/>
                <w:color w:val="00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B7D33" w:rsidRDefault="004B7D33" w:rsidP="00203337">
            <w:pPr>
              <w:tabs>
                <w:tab w:val="left" w:pos="851"/>
              </w:tabs>
              <w:spacing w:after="0" w:line="240" w:lineRule="auto"/>
              <w:jc w:val="center"/>
              <w:rPr>
                <w:rFonts w:ascii="Times New Roman" w:eastAsia="Times New Roman" w:hAnsi="Times New Roman"/>
                <w:b/>
                <w:color w:val="000000"/>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4B7D33" w:rsidRDefault="004B7D33" w:rsidP="00203337">
            <w:pPr>
              <w:tabs>
                <w:tab w:val="left" w:pos="851"/>
              </w:tabs>
              <w:spacing w:after="0" w:line="240" w:lineRule="auto"/>
              <w:jc w:val="center"/>
              <w:rPr>
                <w:rFonts w:ascii="Times New Roman" w:eastAsia="Times New Roman" w:hAnsi="Times New Roman"/>
                <w:b/>
                <w:color w:val="000000"/>
                <w:sz w:val="20"/>
                <w:szCs w:val="20"/>
                <w:lang w:eastAsia="ru-RU"/>
              </w:rPr>
            </w:pPr>
          </w:p>
        </w:tc>
      </w:tr>
      <w:tr w:rsidR="004B7D33" w:rsidTr="00203337">
        <w:tc>
          <w:tcPr>
            <w:tcW w:w="6629" w:type="dxa"/>
            <w:gridSpan w:val="2"/>
            <w:tcBorders>
              <w:top w:val="single" w:sz="4" w:space="0" w:color="auto"/>
              <w:bottom w:val="single" w:sz="4" w:space="0" w:color="auto"/>
            </w:tcBorders>
            <w:shd w:val="clear" w:color="auto" w:fill="auto"/>
          </w:tcPr>
          <w:p w:rsidR="004B7D33" w:rsidRDefault="004B7D33" w:rsidP="00203337">
            <w:pPr>
              <w:tabs>
                <w:tab w:val="left" w:pos="851"/>
              </w:tabs>
              <w:spacing w:after="0" w:line="240" w:lineRule="auto"/>
              <w:rPr>
                <w:rFonts w:ascii="Times New Roman" w:eastAsia="Times New Roman" w:hAnsi="Times New Roman"/>
                <w:bCs/>
                <w:sz w:val="20"/>
                <w:szCs w:val="20"/>
                <w:lang w:eastAsia="ru-RU"/>
              </w:rPr>
            </w:pPr>
          </w:p>
        </w:tc>
        <w:tc>
          <w:tcPr>
            <w:tcW w:w="1559" w:type="dxa"/>
            <w:vMerge w:val="restart"/>
            <w:tcBorders>
              <w:top w:val="single" w:sz="6" w:space="0" w:color="auto"/>
              <w:left w:val="single" w:sz="6" w:space="0" w:color="auto"/>
              <w:right w:val="single" w:sz="6" w:space="0" w:color="auto"/>
            </w:tcBorders>
            <w:shd w:val="clear" w:color="auto" w:fill="auto"/>
          </w:tcPr>
          <w:p w:rsidR="004B7D33" w:rsidRDefault="004B7D33" w:rsidP="00203337">
            <w:pPr>
              <w:tabs>
                <w:tab w:val="left" w:pos="851"/>
              </w:tabs>
              <w:spacing w:after="0" w:line="240" w:lineRule="auto"/>
              <w:jc w:val="center"/>
              <w:rPr>
                <w:rFonts w:ascii="Times New Roman" w:eastAsia="Times New Roman" w:hAnsi="Times New Roman"/>
                <w:bCs/>
                <w:sz w:val="20"/>
                <w:szCs w:val="20"/>
                <w:lang w:eastAsia="ru-RU"/>
              </w:rPr>
            </w:pPr>
          </w:p>
        </w:tc>
        <w:tc>
          <w:tcPr>
            <w:tcW w:w="1463" w:type="dxa"/>
            <w:vMerge w:val="restart"/>
            <w:tcBorders>
              <w:top w:val="single" w:sz="6" w:space="0" w:color="auto"/>
              <w:left w:val="single" w:sz="6" w:space="0" w:color="auto"/>
              <w:right w:val="single" w:sz="6" w:space="0" w:color="auto"/>
            </w:tcBorders>
            <w:shd w:val="clear" w:color="auto" w:fill="auto"/>
          </w:tcPr>
          <w:p w:rsidR="004B7D33" w:rsidRDefault="004B7D33" w:rsidP="00203337">
            <w:pPr>
              <w:tabs>
                <w:tab w:val="left" w:pos="851"/>
              </w:tabs>
              <w:spacing w:after="0" w:line="240" w:lineRule="auto"/>
              <w:jc w:val="center"/>
              <w:rPr>
                <w:rFonts w:ascii="Times New Roman" w:eastAsia="Times New Roman" w:hAnsi="Times New Roman"/>
                <w:bCs/>
                <w:sz w:val="20"/>
                <w:szCs w:val="20"/>
                <w:lang w:eastAsia="ru-RU"/>
              </w:rPr>
            </w:pPr>
          </w:p>
        </w:tc>
      </w:tr>
      <w:tr w:rsidR="004B7D33" w:rsidTr="00203337">
        <w:tc>
          <w:tcPr>
            <w:tcW w:w="534" w:type="dxa"/>
            <w:tcBorders>
              <w:top w:val="single" w:sz="4" w:space="0" w:color="auto"/>
              <w:bottom w:val="single" w:sz="4" w:space="0" w:color="auto"/>
            </w:tcBorders>
            <w:shd w:val="clear" w:color="auto" w:fill="auto"/>
          </w:tcPr>
          <w:p w:rsidR="004B7D33" w:rsidRDefault="004B7D33" w:rsidP="00203337">
            <w:pPr>
              <w:tabs>
                <w:tab w:val="left" w:pos="851"/>
              </w:tabs>
              <w:spacing w:after="0" w:line="240" w:lineRule="auto"/>
              <w:jc w:val="center"/>
              <w:rPr>
                <w:rFonts w:ascii="Times New Roman" w:eastAsia="Times New Roman" w:hAnsi="Times New Roman"/>
                <w:bCs/>
                <w:sz w:val="20"/>
                <w:szCs w:val="20"/>
                <w:lang w:eastAsia="ru-RU"/>
              </w:rPr>
            </w:pPr>
          </w:p>
        </w:tc>
        <w:tc>
          <w:tcPr>
            <w:tcW w:w="6095" w:type="dxa"/>
            <w:tcBorders>
              <w:top w:val="single" w:sz="4" w:space="0" w:color="auto"/>
              <w:bottom w:val="single" w:sz="4" w:space="0" w:color="auto"/>
            </w:tcBorders>
            <w:shd w:val="clear" w:color="auto" w:fill="auto"/>
          </w:tcPr>
          <w:p w:rsidR="004B7D33" w:rsidRDefault="004B7D33" w:rsidP="00203337">
            <w:pPr>
              <w:tabs>
                <w:tab w:val="left" w:pos="851"/>
              </w:tabs>
              <w:spacing w:after="0" w:line="240" w:lineRule="auto"/>
              <w:rPr>
                <w:rFonts w:ascii="Times New Roman" w:eastAsia="Times New Roman" w:hAnsi="Times New Roman"/>
                <w:bCs/>
                <w:sz w:val="20"/>
                <w:szCs w:val="20"/>
                <w:lang w:eastAsia="ru-RU"/>
              </w:rPr>
            </w:pPr>
          </w:p>
        </w:tc>
        <w:tc>
          <w:tcPr>
            <w:tcW w:w="1559" w:type="dxa"/>
            <w:vMerge/>
            <w:shd w:val="clear" w:color="auto" w:fill="auto"/>
          </w:tcPr>
          <w:p w:rsidR="004B7D33" w:rsidRDefault="004B7D33" w:rsidP="00203337">
            <w:pPr>
              <w:tabs>
                <w:tab w:val="left" w:pos="851"/>
              </w:tabs>
              <w:spacing w:after="0" w:line="240" w:lineRule="auto"/>
              <w:rPr>
                <w:rFonts w:ascii="Times New Roman" w:eastAsia="Times New Roman" w:hAnsi="Times New Roman"/>
                <w:b/>
                <w:sz w:val="24"/>
                <w:szCs w:val="24"/>
                <w:lang w:eastAsia="ru-RU"/>
              </w:rPr>
            </w:pPr>
          </w:p>
        </w:tc>
        <w:tc>
          <w:tcPr>
            <w:tcW w:w="1463" w:type="dxa"/>
            <w:vMerge/>
            <w:shd w:val="clear" w:color="auto" w:fill="auto"/>
          </w:tcPr>
          <w:p w:rsidR="004B7D33" w:rsidRDefault="004B7D33" w:rsidP="00203337">
            <w:pPr>
              <w:tabs>
                <w:tab w:val="left" w:pos="851"/>
              </w:tabs>
              <w:spacing w:after="0" w:line="240" w:lineRule="auto"/>
              <w:rPr>
                <w:rFonts w:ascii="Times New Roman" w:eastAsia="Times New Roman" w:hAnsi="Times New Roman"/>
                <w:b/>
                <w:sz w:val="24"/>
                <w:szCs w:val="24"/>
                <w:lang w:eastAsia="ru-RU"/>
              </w:rPr>
            </w:pPr>
          </w:p>
        </w:tc>
      </w:tr>
      <w:tr w:rsidR="004B7D33" w:rsidTr="00203337">
        <w:tc>
          <w:tcPr>
            <w:tcW w:w="6629" w:type="dxa"/>
            <w:gridSpan w:val="2"/>
            <w:tcBorders>
              <w:top w:val="single" w:sz="4" w:space="0" w:color="auto"/>
              <w:bottom w:val="single" w:sz="4" w:space="0" w:color="auto"/>
            </w:tcBorders>
            <w:shd w:val="clear" w:color="auto" w:fill="auto"/>
          </w:tcPr>
          <w:p w:rsidR="004B7D33" w:rsidRDefault="004B7D33" w:rsidP="00203337">
            <w:pPr>
              <w:tabs>
                <w:tab w:val="left" w:pos="851"/>
              </w:tabs>
              <w:spacing w:after="0" w:line="240" w:lineRule="auto"/>
              <w:rPr>
                <w:rFonts w:ascii="Times New Roman" w:eastAsia="Times New Roman" w:hAnsi="Times New Roman"/>
                <w:bCs/>
                <w:sz w:val="20"/>
                <w:szCs w:val="20"/>
                <w:lang w:eastAsia="ru-RU"/>
              </w:rPr>
            </w:pPr>
          </w:p>
        </w:tc>
        <w:tc>
          <w:tcPr>
            <w:tcW w:w="1559" w:type="dxa"/>
            <w:vMerge/>
            <w:shd w:val="clear" w:color="auto" w:fill="auto"/>
          </w:tcPr>
          <w:p w:rsidR="004B7D33" w:rsidRDefault="004B7D33" w:rsidP="00203337">
            <w:pPr>
              <w:tabs>
                <w:tab w:val="left" w:pos="851"/>
              </w:tabs>
              <w:spacing w:after="0" w:line="240" w:lineRule="auto"/>
              <w:rPr>
                <w:rFonts w:ascii="Times New Roman" w:eastAsia="Times New Roman" w:hAnsi="Times New Roman"/>
                <w:b/>
                <w:sz w:val="24"/>
                <w:szCs w:val="24"/>
                <w:lang w:eastAsia="ru-RU"/>
              </w:rPr>
            </w:pPr>
          </w:p>
        </w:tc>
        <w:tc>
          <w:tcPr>
            <w:tcW w:w="1463" w:type="dxa"/>
            <w:vMerge/>
            <w:shd w:val="clear" w:color="auto" w:fill="auto"/>
          </w:tcPr>
          <w:p w:rsidR="004B7D33" w:rsidRDefault="004B7D33" w:rsidP="00203337">
            <w:pPr>
              <w:tabs>
                <w:tab w:val="left" w:pos="851"/>
              </w:tabs>
              <w:spacing w:after="0" w:line="240" w:lineRule="auto"/>
              <w:rPr>
                <w:rFonts w:ascii="Times New Roman" w:eastAsia="Times New Roman" w:hAnsi="Times New Roman"/>
                <w:b/>
                <w:sz w:val="24"/>
                <w:szCs w:val="24"/>
                <w:lang w:eastAsia="ru-RU"/>
              </w:rPr>
            </w:pPr>
          </w:p>
        </w:tc>
      </w:tr>
      <w:tr w:rsidR="004B7D33" w:rsidTr="00203337">
        <w:tc>
          <w:tcPr>
            <w:tcW w:w="534" w:type="dxa"/>
            <w:tcBorders>
              <w:top w:val="single" w:sz="4" w:space="0" w:color="auto"/>
              <w:bottom w:val="single" w:sz="4" w:space="0" w:color="auto"/>
            </w:tcBorders>
            <w:shd w:val="clear" w:color="auto" w:fill="auto"/>
          </w:tcPr>
          <w:p w:rsidR="004B7D33" w:rsidRDefault="004B7D33" w:rsidP="00203337">
            <w:pPr>
              <w:tabs>
                <w:tab w:val="left" w:pos="851"/>
              </w:tabs>
              <w:spacing w:after="0" w:line="240" w:lineRule="auto"/>
              <w:jc w:val="center"/>
              <w:rPr>
                <w:rFonts w:ascii="Times New Roman" w:eastAsia="Times New Roman" w:hAnsi="Times New Roman"/>
                <w:bCs/>
                <w:sz w:val="20"/>
                <w:szCs w:val="20"/>
                <w:lang w:eastAsia="ru-RU"/>
              </w:rPr>
            </w:pPr>
          </w:p>
        </w:tc>
        <w:tc>
          <w:tcPr>
            <w:tcW w:w="6095" w:type="dxa"/>
            <w:tcBorders>
              <w:top w:val="single" w:sz="4" w:space="0" w:color="auto"/>
              <w:bottom w:val="single" w:sz="4" w:space="0" w:color="auto"/>
            </w:tcBorders>
            <w:shd w:val="clear" w:color="auto" w:fill="auto"/>
          </w:tcPr>
          <w:p w:rsidR="004B7D33" w:rsidRDefault="004B7D33" w:rsidP="00203337">
            <w:pPr>
              <w:tabs>
                <w:tab w:val="left" w:pos="851"/>
              </w:tabs>
              <w:spacing w:after="0" w:line="240" w:lineRule="auto"/>
              <w:rPr>
                <w:rFonts w:ascii="Times New Roman" w:eastAsia="Times New Roman" w:hAnsi="Times New Roman"/>
                <w:bCs/>
                <w:sz w:val="20"/>
                <w:szCs w:val="20"/>
                <w:lang w:eastAsia="ru-RU"/>
              </w:rPr>
            </w:pPr>
          </w:p>
        </w:tc>
        <w:tc>
          <w:tcPr>
            <w:tcW w:w="1559" w:type="dxa"/>
            <w:vMerge/>
            <w:tcBorders>
              <w:bottom w:val="single" w:sz="4" w:space="0" w:color="auto"/>
            </w:tcBorders>
            <w:shd w:val="clear" w:color="auto" w:fill="auto"/>
          </w:tcPr>
          <w:p w:rsidR="004B7D33" w:rsidRDefault="004B7D33" w:rsidP="00203337">
            <w:pPr>
              <w:tabs>
                <w:tab w:val="left" w:pos="851"/>
              </w:tabs>
              <w:spacing w:after="0" w:line="240" w:lineRule="auto"/>
              <w:rPr>
                <w:rFonts w:ascii="Times New Roman" w:eastAsia="Times New Roman" w:hAnsi="Times New Roman"/>
                <w:b/>
                <w:sz w:val="24"/>
                <w:szCs w:val="24"/>
                <w:lang w:eastAsia="ru-RU"/>
              </w:rPr>
            </w:pPr>
          </w:p>
        </w:tc>
        <w:tc>
          <w:tcPr>
            <w:tcW w:w="1463" w:type="dxa"/>
            <w:vMerge/>
            <w:tcBorders>
              <w:bottom w:val="single" w:sz="4" w:space="0" w:color="auto"/>
            </w:tcBorders>
            <w:shd w:val="clear" w:color="auto" w:fill="auto"/>
          </w:tcPr>
          <w:p w:rsidR="004B7D33" w:rsidRDefault="004B7D33" w:rsidP="00203337">
            <w:pPr>
              <w:tabs>
                <w:tab w:val="left" w:pos="851"/>
              </w:tabs>
              <w:spacing w:after="0" w:line="240" w:lineRule="auto"/>
              <w:rPr>
                <w:rFonts w:ascii="Times New Roman" w:eastAsia="Times New Roman" w:hAnsi="Times New Roman"/>
                <w:b/>
                <w:sz w:val="24"/>
                <w:szCs w:val="24"/>
                <w:lang w:eastAsia="ru-RU"/>
              </w:rPr>
            </w:pPr>
          </w:p>
        </w:tc>
      </w:tr>
      <w:tr w:rsidR="004B7D33" w:rsidTr="00203337">
        <w:tc>
          <w:tcPr>
            <w:tcW w:w="6629" w:type="dxa"/>
            <w:gridSpan w:val="2"/>
            <w:tcBorders>
              <w:top w:val="single" w:sz="4" w:space="0" w:color="auto"/>
            </w:tcBorders>
            <w:shd w:val="clear" w:color="auto" w:fill="auto"/>
          </w:tcPr>
          <w:p w:rsidR="004B7D33" w:rsidRDefault="004B7D33" w:rsidP="00203337">
            <w:pPr>
              <w:tabs>
                <w:tab w:val="left" w:pos="851"/>
              </w:tabs>
              <w:spacing w:after="0" w:line="240" w:lineRule="auto"/>
              <w:jc w:val="right"/>
              <w:rPr>
                <w:rFonts w:ascii="Times New Roman" w:eastAsia="Times New Roman" w:hAnsi="Times New Roman"/>
                <w:b/>
                <w:sz w:val="20"/>
                <w:szCs w:val="20"/>
                <w:lang w:eastAsia="ru-RU"/>
              </w:rPr>
            </w:pPr>
          </w:p>
        </w:tc>
        <w:tc>
          <w:tcPr>
            <w:tcW w:w="1559" w:type="dxa"/>
            <w:tcBorders>
              <w:top w:val="single" w:sz="6" w:space="0" w:color="auto"/>
              <w:left w:val="single" w:sz="6" w:space="0" w:color="auto"/>
              <w:right w:val="single" w:sz="6" w:space="0" w:color="auto"/>
            </w:tcBorders>
            <w:shd w:val="clear" w:color="auto" w:fill="auto"/>
          </w:tcPr>
          <w:p w:rsidR="004B7D33" w:rsidRDefault="004B7D33" w:rsidP="00203337">
            <w:pPr>
              <w:tabs>
                <w:tab w:val="left" w:pos="851"/>
              </w:tabs>
              <w:spacing w:after="0" w:line="240" w:lineRule="auto"/>
              <w:rPr>
                <w:rFonts w:ascii="Times New Roman" w:eastAsia="Times New Roman" w:hAnsi="Times New Roman"/>
                <w:b/>
                <w:sz w:val="24"/>
                <w:szCs w:val="24"/>
                <w:lang w:eastAsia="ru-RU"/>
              </w:rPr>
            </w:pPr>
          </w:p>
        </w:tc>
        <w:tc>
          <w:tcPr>
            <w:tcW w:w="1463" w:type="dxa"/>
            <w:tcBorders>
              <w:top w:val="single" w:sz="6" w:space="0" w:color="auto"/>
              <w:left w:val="single" w:sz="6" w:space="0" w:color="auto"/>
              <w:right w:val="single" w:sz="6" w:space="0" w:color="auto"/>
            </w:tcBorders>
            <w:shd w:val="clear" w:color="auto" w:fill="auto"/>
          </w:tcPr>
          <w:p w:rsidR="004B7D33" w:rsidRDefault="004B7D33" w:rsidP="00203337">
            <w:pPr>
              <w:tabs>
                <w:tab w:val="left" w:pos="851"/>
              </w:tabs>
              <w:spacing w:after="0" w:line="240" w:lineRule="auto"/>
              <w:rPr>
                <w:rFonts w:ascii="Times New Roman" w:eastAsia="Times New Roman" w:hAnsi="Times New Roman"/>
                <w:b/>
                <w:sz w:val="24"/>
                <w:szCs w:val="24"/>
                <w:lang w:eastAsia="ru-RU"/>
              </w:rPr>
            </w:pPr>
          </w:p>
        </w:tc>
      </w:tr>
    </w:tbl>
    <w:p w:rsidR="004B7D33" w:rsidRPr="00D053F8" w:rsidRDefault="004B7D33" w:rsidP="004B7D33">
      <w:pPr>
        <w:tabs>
          <w:tab w:val="left" w:pos="851"/>
        </w:tabs>
        <w:spacing w:after="0" w:line="240" w:lineRule="auto"/>
        <w:rPr>
          <w:rFonts w:ascii="Times New Roman" w:eastAsia="Times New Roman" w:hAnsi="Times New Roman"/>
          <w:b/>
          <w:sz w:val="20"/>
          <w:szCs w:val="20"/>
          <w:lang w:eastAsia="ru-RU"/>
        </w:rPr>
      </w:pPr>
    </w:p>
    <w:p w:rsidR="004B7D33" w:rsidRDefault="004B7D33" w:rsidP="004B7D33">
      <w:pPr>
        <w:tabs>
          <w:tab w:val="left" w:pos="851"/>
        </w:tabs>
        <w:spacing w:after="0" w:line="240" w:lineRule="auto"/>
        <w:rPr>
          <w:rFonts w:ascii="Times New Roman" w:eastAsia="Times New Roman" w:hAnsi="Times New Roman"/>
          <w:b/>
          <w:sz w:val="20"/>
          <w:szCs w:val="20"/>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567"/>
        <w:gridCol w:w="5387"/>
        <w:gridCol w:w="1843"/>
        <w:gridCol w:w="1842"/>
      </w:tblGrid>
      <w:tr w:rsidR="004B7D33" w:rsidRPr="00D0274C" w:rsidTr="00203337">
        <w:trPr>
          <w:cantSplit/>
          <w:trHeight w:val="704"/>
        </w:trPr>
        <w:tc>
          <w:tcPr>
            <w:tcW w:w="567" w:type="dxa"/>
            <w:tcBorders>
              <w:top w:val="single" w:sz="6" w:space="0" w:color="auto"/>
              <w:left w:val="single" w:sz="6" w:space="0" w:color="auto"/>
              <w:bottom w:val="single" w:sz="6" w:space="0" w:color="auto"/>
            </w:tcBorders>
            <w:vAlign w:val="center"/>
          </w:tcPr>
          <w:p w:rsidR="004B7D33" w:rsidRPr="00D0274C" w:rsidRDefault="004B7D33" w:rsidP="00203337">
            <w:pPr>
              <w:pStyle w:val="11"/>
              <w:tabs>
                <w:tab w:val="right" w:pos="142"/>
                <w:tab w:val="left" w:pos="851"/>
              </w:tabs>
              <w:jc w:val="center"/>
              <w:rPr>
                <w:b/>
                <w:sz w:val="28"/>
                <w:szCs w:val="28"/>
              </w:rPr>
            </w:pPr>
            <w:r w:rsidRPr="00D0274C">
              <w:rPr>
                <w:b/>
                <w:sz w:val="28"/>
                <w:szCs w:val="28"/>
              </w:rPr>
              <w:t>№ п/п</w:t>
            </w:r>
          </w:p>
        </w:tc>
        <w:tc>
          <w:tcPr>
            <w:tcW w:w="5387" w:type="dxa"/>
            <w:tcBorders>
              <w:top w:val="single" w:sz="6" w:space="0" w:color="auto"/>
              <w:left w:val="single" w:sz="6" w:space="0" w:color="auto"/>
              <w:bottom w:val="single" w:sz="6" w:space="0" w:color="auto"/>
              <w:right w:val="single" w:sz="4" w:space="0" w:color="auto"/>
            </w:tcBorders>
          </w:tcPr>
          <w:p w:rsidR="004B7D33" w:rsidRPr="00D0274C" w:rsidRDefault="004B7D33" w:rsidP="00203337">
            <w:pPr>
              <w:pStyle w:val="11"/>
              <w:tabs>
                <w:tab w:val="right" w:pos="142"/>
                <w:tab w:val="left" w:pos="851"/>
              </w:tabs>
              <w:jc w:val="center"/>
              <w:rPr>
                <w:b/>
                <w:sz w:val="28"/>
                <w:szCs w:val="28"/>
              </w:rPr>
            </w:pPr>
            <w:r w:rsidRPr="00D0274C">
              <w:rPr>
                <w:b/>
                <w:sz w:val="28"/>
                <w:szCs w:val="28"/>
              </w:rPr>
              <w:t>ТМЦ</w:t>
            </w:r>
          </w:p>
        </w:tc>
        <w:tc>
          <w:tcPr>
            <w:tcW w:w="1843" w:type="dxa"/>
            <w:tcBorders>
              <w:top w:val="single" w:sz="6" w:space="0" w:color="auto"/>
              <w:left w:val="single" w:sz="6" w:space="0" w:color="auto"/>
              <w:bottom w:val="single" w:sz="6" w:space="0" w:color="auto"/>
              <w:right w:val="single" w:sz="6" w:space="0" w:color="auto"/>
            </w:tcBorders>
            <w:vAlign w:val="center"/>
          </w:tcPr>
          <w:p w:rsidR="004B7D33" w:rsidRPr="00D0274C" w:rsidRDefault="004B7D33" w:rsidP="00203337">
            <w:pPr>
              <w:pStyle w:val="11"/>
              <w:tabs>
                <w:tab w:val="right" w:pos="142"/>
                <w:tab w:val="left" w:pos="851"/>
              </w:tabs>
              <w:jc w:val="center"/>
              <w:rPr>
                <w:b/>
                <w:sz w:val="28"/>
                <w:szCs w:val="28"/>
              </w:rPr>
            </w:pPr>
            <w:r w:rsidRPr="00D0274C">
              <w:rPr>
                <w:b/>
                <w:sz w:val="28"/>
                <w:szCs w:val="28"/>
              </w:rPr>
              <w:t>Страховая сумма, руб.</w:t>
            </w:r>
          </w:p>
        </w:tc>
        <w:tc>
          <w:tcPr>
            <w:tcW w:w="1842" w:type="dxa"/>
            <w:tcBorders>
              <w:top w:val="single" w:sz="6" w:space="0" w:color="auto"/>
              <w:left w:val="single" w:sz="6" w:space="0" w:color="auto"/>
              <w:bottom w:val="single" w:sz="6" w:space="0" w:color="auto"/>
              <w:right w:val="single" w:sz="6" w:space="0" w:color="auto"/>
            </w:tcBorders>
          </w:tcPr>
          <w:p w:rsidR="004B7D33" w:rsidRPr="00D0274C" w:rsidRDefault="004B7D33" w:rsidP="00203337">
            <w:pPr>
              <w:pStyle w:val="11"/>
              <w:tabs>
                <w:tab w:val="right" w:pos="142"/>
                <w:tab w:val="left" w:pos="851"/>
              </w:tabs>
              <w:jc w:val="center"/>
              <w:rPr>
                <w:b/>
                <w:sz w:val="28"/>
                <w:szCs w:val="28"/>
              </w:rPr>
            </w:pPr>
            <w:r w:rsidRPr="00D0274C">
              <w:rPr>
                <w:b/>
                <w:sz w:val="28"/>
                <w:szCs w:val="28"/>
              </w:rPr>
              <w:t>Страховая стоимость, руб.</w:t>
            </w:r>
          </w:p>
        </w:tc>
      </w:tr>
      <w:tr w:rsidR="004B7D33" w:rsidRPr="00D0274C" w:rsidTr="00203337">
        <w:tc>
          <w:tcPr>
            <w:tcW w:w="567" w:type="dxa"/>
            <w:tcBorders>
              <w:top w:val="single" w:sz="6" w:space="0" w:color="auto"/>
              <w:left w:val="single" w:sz="6" w:space="0" w:color="auto"/>
            </w:tcBorders>
          </w:tcPr>
          <w:p w:rsidR="004B7D33" w:rsidRPr="00D0274C" w:rsidRDefault="004B7D33" w:rsidP="00203337">
            <w:pPr>
              <w:pStyle w:val="11"/>
              <w:tabs>
                <w:tab w:val="right" w:pos="142"/>
                <w:tab w:val="left" w:pos="851"/>
              </w:tabs>
              <w:jc w:val="center"/>
              <w:rPr>
                <w:sz w:val="28"/>
                <w:szCs w:val="28"/>
              </w:rPr>
            </w:pPr>
            <w:r w:rsidRPr="00D0274C">
              <w:rPr>
                <w:sz w:val="28"/>
                <w:szCs w:val="28"/>
              </w:rPr>
              <w:t>1</w:t>
            </w:r>
          </w:p>
        </w:tc>
        <w:tc>
          <w:tcPr>
            <w:tcW w:w="5387" w:type="dxa"/>
            <w:tcBorders>
              <w:top w:val="single" w:sz="6" w:space="0" w:color="auto"/>
              <w:left w:val="single" w:sz="6" w:space="0" w:color="auto"/>
              <w:right w:val="single" w:sz="4" w:space="0" w:color="auto"/>
            </w:tcBorders>
          </w:tcPr>
          <w:p w:rsidR="004B7D33" w:rsidRPr="00202206" w:rsidRDefault="004B7D33" w:rsidP="00203337">
            <w:pPr>
              <w:pStyle w:val="11"/>
              <w:tabs>
                <w:tab w:val="left" w:pos="851"/>
              </w:tabs>
              <w:jc w:val="both"/>
              <w:rPr>
                <w:sz w:val="28"/>
                <w:szCs w:val="28"/>
              </w:rPr>
            </w:pPr>
            <w:r w:rsidRPr="00202206">
              <w:rPr>
                <w:sz w:val="28"/>
                <w:szCs w:val="28"/>
              </w:rPr>
              <w:t>Изменяющийся (переменный) остаток товаров в обороте: изменяющееся (переменное) количество товарных запасов (ядерных материалов), указанных в:</w:t>
            </w:r>
          </w:p>
          <w:p w:rsidR="004B7D33" w:rsidRPr="00041C5C" w:rsidRDefault="004B7D33" w:rsidP="00203337">
            <w:pPr>
              <w:pStyle w:val="11"/>
              <w:tabs>
                <w:tab w:val="left" w:pos="851"/>
              </w:tabs>
              <w:jc w:val="both"/>
              <w:rPr>
                <w:sz w:val="28"/>
                <w:szCs w:val="28"/>
              </w:rPr>
            </w:pPr>
            <w:r w:rsidRPr="00041C5C">
              <w:rPr>
                <w:sz w:val="28"/>
                <w:szCs w:val="28"/>
              </w:rPr>
              <w:t>- «Инвентаризационной описи ядерных материалов и специальных неядерных материалов, находящихся в федеральной собственности, по состоянию на 31.12.2025 г. по федеральному государственному бюджетному учреждению «Национальный исследовательский центр «Курчатовский институт» (уч. № Пр.уч А-008 от19.01.2026 г.),</w:t>
            </w:r>
          </w:p>
          <w:p w:rsidR="004B7D33" w:rsidRPr="00D0274C" w:rsidRDefault="004B7D33" w:rsidP="00203337">
            <w:pPr>
              <w:tabs>
                <w:tab w:val="left" w:pos="851"/>
              </w:tabs>
              <w:spacing w:after="0" w:line="240" w:lineRule="auto"/>
              <w:jc w:val="both"/>
              <w:rPr>
                <w:rFonts w:ascii="Times New Roman" w:hAnsi="Times New Roman"/>
                <w:sz w:val="28"/>
                <w:szCs w:val="28"/>
              </w:rPr>
            </w:pPr>
            <w:r w:rsidRPr="00041C5C">
              <w:rPr>
                <w:sz w:val="28"/>
                <w:szCs w:val="28"/>
              </w:rPr>
              <w:t xml:space="preserve">- </w:t>
            </w:r>
            <w:r w:rsidRPr="00041C5C">
              <w:rPr>
                <w:rFonts w:ascii="Times New Roman" w:hAnsi="Times New Roman"/>
                <w:sz w:val="28"/>
                <w:szCs w:val="28"/>
              </w:rPr>
              <w:t>«Инвентаризационной описи ядерных материалов и специальных неядерных материалов, находящихся в исключительно федеральной собственности, по состоянию на 31.12.2025 г. по федеральному государственному бюджетному учреждению «Национальный исследовательский центр «Курчатовский институт» (уч. № Пр.уч А-007 от19.01.2026 г.),</w:t>
            </w:r>
            <w:r>
              <w:rPr>
                <w:sz w:val="28"/>
                <w:szCs w:val="28"/>
              </w:rPr>
              <w:t xml:space="preserve"> </w:t>
            </w:r>
            <w:r w:rsidRPr="00D0274C">
              <w:rPr>
                <w:rFonts w:ascii="Times New Roman" w:hAnsi="Times New Roman"/>
                <w:sz w:val="28"/>
                <w:szCs w:val="28"/>
                <w:lang w:eastAsia="ru-RU"/>
              </w:rPr>
              <w:t>находящиеся на территориях страхования НИЦ «Курчатовский институт», а именно:</w:t>
            </w:r>
          </w:p>
          <w:p w:rsidR="004B7D33" w:rsidRPr="00255A4A" w:rsidRDefault="004B7D33" w:rsidP="00203337">
            <w:pPr>
              <w:pStyle w:val="11"/>
              <w:tabs>
                <w:tab w:val="left" w:pos="851"/>
              </w:tabs>
              <w:jc w:val="both"/>
              <w:rPr>
                <w:sz w:val="28"/>
                <w:szCs w:val="28"/>
              </w:rPr>
            </w:pPr>
            <w:r w:rsidRPr="00255A4A">
              <w:rPr>
                <w:sz w:val="28"/>
                <w:szCs w:val="28"/>
              </w:rPr>
              <w:t>- 123182, г. Москва, пл. Академика Курчатова, д.1, комплекс зданий 21, здания №№ 30, 37/2, 103, 106, 106А, 106Б, 109, 114, 116, 128, 135, 138А, 157 - до 3 500 позиций;</w:t>
            </w:r>
          </w:p>
          <w:p w:rsidR="004B7D33" w:rsidRPr="00202206" w:rsidRDefault="004B7D33" w:rsidP="00203337">
            <w:pPr>
              <w:tabs>
                <w:tab w:val="left" w:pos="851"/>
              </w:tabs>
              <w:spacing w:after="0" w:line="240" w:lineRule="auto"/>
              <w:jc w:val="both"/>
              <w:rPr>
                <w:rFonts w:ascii="Times New Roman" w:hAnsi="Times New Roman"/>
                <w:sz w:val="28"/>
                <w:szCs w:val="28"/>
                <w:lang w:eastAsia="ru-RU"/>
              </w:rPr>
            </w:pPr>
            <w:r w:rsidRPr="00255A4A">
              <w:rPr>
                <w:rFonts w:ascii="Times New Roman" w:hAnsi="Times New Roman"/>
                <w:sz w:val="28"/>
                <w:szCs w:val="28"/>
              </w:rPr>
              <w:t>- 123098, г. Москва, ул. Живописная, д. 23А, (площадка № 2 «Газовый завод»): здания №№ 1, 3, 7 - до 150 позиций;.</w:t>
            </w:r>
            <w:r>
              <w:rPr>
                <w:rFonts w:ascii="Times New Roman" w:hAnsi="Times New Roman"/>
                <w:sz w:val="28"/>
                <w:szCs w:val="28"/>
                <w:lang w:eastAsia="ru-RU"/>
              </w:rPr>
              <w:t xml:space="preserve"> </w:t>
            </w:r>
            <w:r w:rsidRPr="00202206">
              <w:rPr>
                <w:rFonts w:ascii="Times New Roman" w:hAnsi="Times New Roman"/>
                <w:sz w:val="28"/>
                <w:szCs w:val="28"/>
                <w:lang w:eastAsia="ru-RU"/>
              </w:rPr>
              <w:lastRenderedPageBreak/>
              <w:t>Изменяющийся (переменный) остаток товаров в обороте: изменяющееся (переменное) количество товарных запасов (ядерных материалов), указанных в:</w:t>
            </w:r>
          </w:p>
          <w:p w:rsidR="004B7D33" w:rsidRPr="0073007F" w:rsidRDefault="004B7D33" w:rsidP="00203337">
            <w:pPr>
              <w:tabs>
                <w:tab w:val="left" w:pos="851"/>
              </w:tabs>
              <w:spacing w:after="0" w:line="240" w:lineRule="auto"/>
              <w:jc w:val="both"/>
              <w:rPr>
                <w:rFonts w:ascii="Times New Roman" w:hAnsi="Times New Roman"/>
                <w:sz w:val="28"/>
                <w:szCs w:val="28"/>
                <w:lang w:eastAsia="ru-RU"/>
              </w:rPr>
            </w:pPr>
            <w:r w:rsidRPr="00202206">
              <w:rPr>
                <w:rFonts w:ascii="Times New Roman" w:hAnsi="Times New Roman"/>
                <w:sz w:val="28"/>
                <w:szCs w:val="28"/>
                <w:lang w:eastAsia="ru-RU"/>
              </w:rPr>
              <w:t xml:space="preserve">- </w:t>
            </w:r>
            <w:r w:rsidRPr="0073007F">
              <w:rPr>
                <w:rFonts w:ascii="Times New Roman" w:hAnsi="Times New Roman"/>
                <w:sz w:val="28"/>
                <w:szCs w:val="28"/>
                <w:lang w:eastAsia="ru-RU"/>
              </w:rPr>
              <w:t>- «Инвентаризационной описи ядерных материалов и специальных неядерных материалов, находящихся в федеральной собственности, по состоянию на 31.12.2025 г. по федеральному государственному бюджетному учреждению «Национальный исследовательский центр «Курчатовский институт» (уч. № Пр.уч А-04 от21.01.2026 г.),</w:t>
            </w:r>
          </w:p>
          <w:p w:rsidR="004B7D33" w:rsidRPr="001C7B05" w:rsidRDefault="004B7D33" w:rsidP="00203337">
            <w:pPr>
              <w:tabs>
                <w:tab w:val="left" w:pos="851"/>
              </w:tabs>
              <w:spacing w:after="0" w:line="240" w:lineRule="auto"/>
              <w:jc w:val="both"/>
              <w:rPr>
                <w:rFonts w:ascii="Times New Roman" w:hAnsi="Times New Roman"/>
                <w:sz w:val="28"/>
                <w:szCs w:val="28"/>
                <w:lang w:eastAsia="ru-RU"/>
              </w:rPr>
            </w:pPr>
            <w:r w:rsidRPr="0073007F">
              <w:rPr>
                <w:rFonts w:ascii="Times New Roman" w:hAnsi="Times New Roman"/>
                <w:sz w:val="28"/>
                <w:szCs w:val="28"/>
                <w:lang w:eastAsia="ru-RU"/>
              </w:rPr>
              <w:t>- «Инвентаризационной описи ядерных материалов и специальных неядерных материалов, находящихся в исключительно федеральной собственности, по состоянию на 31.12.2025 г. по федеральному государственному бюджетному учреждению «Национальный исследовательский центр «Курчатовский институт» (уч. № Пр.уч А-003 от 21.01.2026 г</w:t>
            </w:r>
            <w:r w:rsidRPr="00202206">
              <w:rPr>
                <w:rFonts w:ascii="Times New Roman" w:hAnsi="Times New Roman"/>
                <w:sz w:val="28"/>
                <w:szCs w:val="28"/>
                <w:lang w:eastAsia="ru-RU"/>
              </w:rPr>
              <w:t xml:space="preserve">, </w:t>
            </w:r>
            <w:r w:rsidRPr="001C7B05">
              <w:rPr>
                <w:rFonts w:ascii="Times New Roman" w:hAnsi="Times New Roman"/>
                <w:sz w:val="28"/>
                <w:szCs w:val="28"/>
                <w:lang w:eastAsia="ru-RU"/>
              </w:rPr>
              <w:t>находящиеся на территории страхования НИЦ «Курчатовский институт», а именно:</w:t>
            </w:r>
          </w:p>
          <w:p w:rsidR="004B7D33" w:rsidRDefault="004B7D33" w:rsidP="00203337">
            <w:pPr>
              <w:tabs>
                <w:tab w:val="left" w:pos="851"/>
              </w:tabs>
              <w:spacing w:after="0" w:line="240" w:lineRule="auto"/>
              <w:jc w:val="both"/>
              <w:rPr>
                <w:rFonts w:ascii="Times New Roman" w:hAnsi="Times New Roman"/>
                <w:sz w:val="28"/>
                <w:szCs w:val="28"/>
                <w:lang w:eastAsia="ru-RU"/>
              </w:rPr>
            </w:pPr>
            <w:r w:rsidRPr="001C7B05">
              <w:rPr>
                <w:rFonts w:ascii="Times New Roman" w:hAnsi="Times New Roman"/>
                <w:sz w:val="28"/>
                <w:szCs w:val="28"/>
                <w:lang w:eastAsia="ru-RU"/>
              </w:rPr>
              <w:t xml:space="preserve"> -117818, г. Москва,</w:t>
            </w:r>
            <w:r w:rsidRPr="0073007F">
              <w:rPr>
                <w:rFonts w:ascii="Times New Roman" w:hAnsi="Times New Roman"/>
                <w:sz w:val="28"/>
                <w:szCs w:val="28"/>
                <w:lang w:eastAsia="ru-RU"/>
              </w:rPr>
              <w:t xml:space="preserve"> ул. Б. Черемушкинская, д. 2</w:t>
            </w:r>
            <w:r>
              <w:rPr>
                <w:rFonts w:ascii="Times New Roman" w:hAnsi="Times New Roman"/>
                <w:sz w:val="28"/>
                <w:szCs w:val="28"/>
                <w:lang w:eastAsia="ru-RU"/>
              </w:rPr>
              <w:t>5, стр. 77, 173 - до 75 позиций;</w:t>
            </w:r>
          </w:p>
          <w:p w:rsidR="004B7D33" w:rsidRPr="0073007F" w:rsidRDefault="004B7D33" w:rsidP="00203337">
            <w:pPr>
              <w:tabs>
                <w:tab w:val="left" w:pos="851"/>
              </w:tabs>
              <w:spacing w:after="0" w:line="240" w:lineRule="auto"/>
              <w:jc w:val="both"/>
              <w:rPr>
                <w:rFonts w:ascii="Times New Roman" w:hAnsi="Times New Roman"/>
                <w:sz w:val="28"/>
                <w:szCs w:val="28"/>
              </w:rPr>
            </w:pPr>
            <w:r>
              <w:t xml:space="preserve"> </w:t>
            </w:r>
            <w:r w:rsidRPr="0073007F">
              <w:rPr>
                <w:rFonts w:ascii="Times New Roman" w:hAnsi="Times New Roman"/>
                <w:sz w:val="28"/>
                <w:szCs w:val="28"/>
              </w:rPr>
              <w:t>Изменяющийся (переменный) остаток товаров в обороте: изменяющееся (переменное) количество товарных запасов (ядерных материалов, радиоактивных веществ), указанных в:</w:t>
            </w:r>
          </w:p>
          <w:p w:rsidR="004B7D33" w:rsidRDefault="004B7D33" w:rsidP="00203337">
            <w:pPr>
              <w:tabs>
                <w:tab w:val="left" w:pos="851"/>
              </w:tabs>
              <w:spacing w:after="0" w:line="240" w:lineRule="auto"/>
              <w:jc w:val="both"/>
              <w:rPr>
                <w:rFonts w:ascii="Times New Roman" w:hAnsi="Times New Roman"/>
                <w:sz w:val="28"/>
                <w:szCs w:val="28"/>
                <w:lang w:eastAsia="ru-RU"/>
              </w:rPr>
            </w:pPr>
            <w:r w:rsidRPr="0073007F">
              <w:rPr>
                <w:rFonts w:ascii="Times New Roman" w:hAnsi="Times New Roman"/>
                <w:sz w:val="28"/>
                <w:szCs w:val="28"/>
              </w:rPr>
              <w:t xml:space="preserve">- «Инвентаризационной описи ядерных материалов и специальных неядерных материалов, находящихся в федеральной собственности, по состоянию на </w:t>
            </w:r>
            <w:r>
              <w:rPr>
                <w:rFonts w:ascii="Times New Roman" w:hAnsi="Times New Roman"/>
                <w:sz w:val="28"/>
                <w:szCs w:val="28"/>
              </w:rPr>
              <w:t>29.12.2025</w:t>
            </w:r>
            <w:r w:rsidRPr="0073007F">
              <w:rPr>
                <w:rFonts w:ascii="Times New Roman" w:hAnsi="Times New Roman"/>
                <w:sz w:val="28"/>
                <w:szCs w:val="28"/>
              </w:rPr>
              <w:t xml:space="preserve"> г. по федеральному государственному бюджетному учреждению «Национальный исследовательский центр «Курчатовский институт» (уч. № 38.3-28/326 от 29.12.2025 г.),</w:t>
            </w:r>
            <w:r w:rsidRPr="0073007F">
              <w:rPr>
                <w:rFonts w:ascii="Times New Roman" w:hAnsi="Times New Roman"/>
                <w:sz w:val="28"/>
                <w:szCs w:val="28"/>
                <w:lang w:eastAsia="ru-RU"/>
              </w:rPr>
              <w:t xml:space="preserve"> находящиеся на территории страхования НИЦ «Курчатовский институт», а именно</w:t>
            </w:r>
            <w:r w:rsidRPr="003E35BD">
              <w:rPr>
                <w:rFonts w:ascii="Times New Roman" w:hAnsi="Times New Roman"/>
                <w:sz w:val="28"/>
                <w:szCs w:val="28"/>
                <w:lang w:eastAsia="ru-RU"/>
              </w:rPr>
              <w:t>:</w:t>
            </w:r>
          </w:p>
          <w:p w:rsidR="004B7D33" w:rsidRPr="00D0274C" w:rsidRDefault="004B7D33" w:rsidP="00203337">
            <w:pPr>
              <w:tabs>
                <w:tab w:val="left" w:pos="851"/>
              </w:tabs>
              <w:spacing w:after="0" w:line="240" w:lineRule="auto"/>
              <w:jc w:val="both"/>
              <w:rPr>
                <w:rFonts w:ascii="Times New Roman" w:hAnsi="Times New Roman"/>
                <w:sz w:val="28"/>
                <w:szCs w:val="28"/>
                <w:highlight w:val="green"/>
              </w:rPr>
            </w:pPr>
            <w:r w:rsidRPr="0073007F">
              <w:rPr>
                <w:rFonts w:ascii="Times New Roman" w:hAnsi="Times New Roman"/>
                <w:sz w:val="28"/>
                <w:szCs w:val="28"/>
              </w:rPr>
              <w:t>-  249035, Калужская область, г.о. город Обнинск, г. Обнинск, шоссе Киевское,</w:t>
            </w:r>
            <w:r>
              <w:rPr>
                <w:rFonts w:ascii="Times New Roman" w:hAnsi="Times New Roman"/>
                <w:sz w:val="28"/>
                <w:szCs w:val="28"/>
              </w:rPr>
              <w:t xml:space="preserve"> д.1, к.1, здания 4, 4А, 5 - до</w:t>
            </w:r>
            <w:r w:rsidRPr="0073007F">
              <w:rPr>
                <w:rFonts w:ascii="Times New Roman" w:hAnsi="Times New Roman"/>
                <w:sz w:val="28"/>
                <w:szCs w:val="28"/>
              </w:rPr>
              <w:t xml:space="preserve"> 28 позиций.</w:t>
            </w:r>
          </w:p>
        </w:tc>
        <w:tc>
          <w:tcPr>
            <w:tcW w:w="1843" w:type="dxa"/>
            <w:tcBorders>
              <w:top w:val="single" w:sz="6" w:space="0" w:color="auto"/>
              <w:left w:val="single" w:sz="6" w:space="0" w:color="auto"/>
              <w:right w:val="single" w:sz="6" w:space="0" w:color="auto"/>
            </w:tcBorders>
          </w:tcPr>
          <w:p w:rsidR="004B7D33" w:rsidRPr="00D0274C" w:rsidRDefault="004B7D33" w:rsidP="00203337">
            <w:pPr>
              <w:pStyle w:val="11"/>
              <w:tabs>
                <w:tab w:val="right" w:pos="142"/>
                <w:tab w:val="left" w:pos="851"/>
              </w:tabs>
              <w:ind w:right="-63" w:hanging="17"/>
              <w:jc w:val="center"/>
              <w:rPr>
                <w:sz w:val="28"/>
                <w:szCs w:val="28"/>
                <w:highlight w:val="yellow"/>
              </w:rPr>
            </w:pPr>
            <w:r>
              <w:rPr>
                <w:rFonts w:eastAsia="Times New Roman"/>
                <w:bCs/>
                <w:sz w:val="28"/>
                <w:szCs w:val="28"/>
              </w:rPr>
              <w:lastRenderedPageBreak/>
              <w:t>164 000 000,00</w:t>
            </w:r>
          </w:p>
        </w:tc>
        <w:tc>
          <w:tcPr>
            <w:tcW w:w="1842" w:type="dxa"/>
            <w:tcBorders>
              <w:top w:val="single" w:sz="6" w:space="0" w:color="auto"/>
              <w:left w:val="single" w:sz="6" w:space="0" w:color="auto"/>
              <w:right w:val="single" w:sz="6" w:space="0" w:color="auto"/>
            </w:tcBorders>
          </w:tcPr>
          <w:p w:rsidR="004B7D33" w:rsidRPr="00D0274C" w:rsidRDefault="004B7D33" w:rsidP="00203337">
            <w:pPr>
              <w:pStyle w:val="11"/>
              <w:tabs>
                <w:tab w:val="right" w:pos="142"/>
                <w:tab w:val="left" w:pos="851"/>
              </w:tabs>
              <w:ind w:right="-63" w:hanging="17"/>
              <w:jc w:val="center"/>
              <w:rPr>
                <w:sz w:val="28"/>
                <w:szCs w:val="28"/>
                <w:highlight w:val="yellow"/>
              </w:rPr>
            </w:pPr>
            <w:r>
              <w:rPr>
                <w:rFonts w:eastAsia="Times New Roman"/>
                <w:bCs/>
                <w:sz w:val="28"/>
                <w:szCs w:val="28"/>
              </w:rPr>
              <w:t>164 000 000,00</w:t>
            </w:r>
          </w:p>
        </w:tc>
      </w:tr>
      <w:tr w:rsidR="004B7D33" w:rsidRPr="00D0274C" w:rsidTr="00203337">
        <w:trPr>
          <w:cantSplit/>
        </w:trPr>
        <w:tc>
          <w:tcPr>
            <w:tcW w:w="5954" w:type="dxa"/>
            <w:gridSpan w:val="2"/>
            <w:tcBorders>
              <w:top w:val="single" w:sz="6" w:space="0" w:color="auto"/>
              <w:left w:val="single" w:sz="6" w:space="0" w:color="auto"/>
              <w:bottom w:val="single" w:sz="6" w:space="0" w:color="auto"/>
              <w:right w:val="single" w:sz="4" w:space="0" w:color="auto"/>
            </w:tcBorders>
          </w:tcPr>
          <w:p w:rsidR="004B7D33" w:rsidRPr="00D0274C" w:rsidRDefault="004B7D33" w:rsidP="00203337">
            <w:pPr>
              <w:pStyle w:val="11"/>
              <w:tabs>
                <w:tab w:val="right" w:pos="142"/>
                <w:tab w:val="left" w:pos="851"/>
              </w:tabs>
              <w:jc w:val="right"/>
              <w:rPr>
                <w:b/>
                <w:sz w:val="28"/>
                <w:szCs w:val="28"/>
              </w:rPr>
            </w:pPr>
            <w:r w:rsidRPr="00D0274C">
              <w:rPr>
                <w:b/>
                <w:sz w:val="28"/>
                <w:szCs w:val="28"/>
              </w:rPr>
              <w:lastRenderedPageBreak/>
              <w:t>Всего на указанной территории страхования:</w:t>
            </w:r>
          </w:p>
        </w:tc>
        <w:tc>
          <w:tcPr>
            <w:tcW w:w="1843" w:type="dxa"/>
            <w:tcBorders>
              <w:top w:val="single" w:sz="6" w:space="0" w:color="auto"/>
              <w:left w:val="single" w:sz="6" w:space="0" w:color="auto"/>
              <w:bottom w:val="single" w:sz="6" w:space="0" w:color="auto"/>
              <w:right w:val="single" w:sz="6" w:space="0" w:color="auto"/>
            </w:tcBorders>
          </w:tcPr>
          <w:p w:rsidR="004B7D33" w:rsidRPr="00D0274C" w:rsidRDefault="004B7D33" w:rsidP="00203337">
            <w:pPr>
              <w:pStyle w:val="11"/>
              <w:tabs>
                <w:tab w:val="right" w:pos="142"/>
                <w:tab w:val="left" w:pos="851"/>
              </w:tabs>
              <w:ind w:right="-63" w:hanging="17"/>
              <w:jc w:val="center"/>
              <w:rPr>
                <w:b/>
                <w:sz w:val="28"/>
                <w:szCs w:val="28"/>
                <w:highlight w:val="yellow"/>
              </w:rPr>
            </w:pPr>
            <w:r>
              <w:rPr>
                <w:rFonts w:eastAsia="Times New Roman"/>
                <w:b/>
                <w:bCs/>
                <w:sz w:val="28"/>
                <w:szCs w:val="28"/>
              </w:rPr>
              <w:t>164 000 000,00</w:t>
            </w:r>
          </w:p>
        </w:tc>
        <w:tc>
          <w:tcPr>
            <w:tcW w:w="1842" w:type="dxa"/>
            <w:tcBorders>
              <w:top w:val="single" w:sz="6" w:space="0" w:color="auto"/>
              <w:left w:val="single" w:sz="6" w:space="0" w:color="auto"/>
              <w:bottom w:val="single" w:sz="6" w:space="0" w:color="auto"/>
              <w:right w:val="single" w:sz="6" w:space="0" w:color="auto"/>
            </w:tcBorders>
          </w:tcPr>
          <w:p w:rsidR="004B7D33" w:rsidRPr="00D0274C" w:rsidRDefault="004B7D33" w:rsidP="00203337">
            <w:pPr>
              <w:pStyle w:val="11"/>
              <w:tabs>
                <w:tab w:val="right" w:pos="142"/>
                <w:tab w:val="left" w:pos="851"/>
              </w:tabs>
              <w:ind w:right="-63" w:hanging="17"/>
              <w:jc w:val="center"/>
              <w:rPr>
                <w:b/>
                <w:sz w:val="28"/>
                <w:szCs w:val="28"/>
                <w:highlight w:val="yellow"/>
              </w:rPr>
            </w:pPr>
            <w:r>
              <w:rPr>
                <w:rFonts w:eastAsia="Times New Roman"/>
                <w:b/>
                <w:bCs/>
                <w:sz w:val="28"/>
                <w:szCs w:val="28"/>
              </w:rPr>
              <w:t>164 000 000,00</w:t>
            </w:r>
          </w:p>
        </w:tc>
      </w:tr>
    </w:tbl>
    <w:p w:rsidR="004B7D33" w:rsidRDefault="004B7D33" w:rsidP="004B7D33">
      <w:pPr>
        <w:tabs>
          <w:tab w:val="left" w:pos="851"/>
        </w:tabs>
        <w:spacing w:after="0" w:line="240" w:lineRule="auto"/>
        <w:rPr>
          <w:rFonts w:ascii="Times New Roman" w:eastAsia="Times New Roman" w:hAnsi="Times New Roman"/>
          <w:b/>
          <w:sz w:val="20"/>
          <w:szCs w:val="20"/>
          <w:lang w:eastAsia="ru-RU"/>
        </w:rPr>
      </w:pPr>
    </w:p>
    <w:tbl>
      <w:tblPr>
        <w:tblW w:w="10207" w:type="dxa"/>
        <w:tblInd w:w="-34" w:type="dxa"/>
        <w:tblLayout w:type="fixed"/>
        <w:tblCellMar>
          <w:left w:w="10" w:type="dxa"/>
          <w:right w:w="10" w:type="dxa"/>
        </w:tblCellMar>
        <w:tblLook w:val="0000" w:firstRow="0" w:lastRow="0" w:firstColumn="0" w:lastColumn="0" w:noHBand="0" w:noVBand="0"/>
      </w:tblPr>
      <w:tblGrid>
        <w:gridCol w:w="5387"/>
        <w:gridCol w:w="3365"/>
        <w:gridCol w:w="1455"/>
      </w:tblGrid>
      <w:tr w:rsidR="004B7D33" w:rsidRPr="007F7549" w:rsidTr="00203337">
        <w:trPr>
          <w:trHeight w:val="300"/>
        </w:trPr>
        <w:tc>
          <w:tcPr>
            <w:tcW w:w="5387" w:type="dxa"/>
            <w:tcMar>
              <w:top w:w="0" w:type="dxa"/>
              <w:left w:w="108" w:type="dxa"/>
              <w:bottom w:w="0" w:type="dxa"/>
              <w:right w:w="108" w:type="dxa"/>
            </w:tcMar>
          </w:tcPr>
          <w:p w:rsidR="004B7D33" w:rsidRPr="000B7963" w:rsidRDefault="004B7D33" w:rsidP="00203337">
            <w:pPr>
              <w:suppressAutoHyphens/>
              <w:autoSpaceDN w:val="0"/>
              <w:spacing w:after="0" w:line="240" w:lineRule="auto"/>
              <w:ind w:left="142"/>
              <w:jc w:val="both"/>
              <w:textAlignment w:val="baseline"/>
              <w:rPr>
                <w:rFonts w:ascii="Times New Roman" w:eastAsia="Times New Roman" w:hAnsi="Times New Roman"/>
                <w:b/>
                <w:bCs/>
                <w:kern w:val="3"/>
                <w:sz w:val="28"/>
                <w:szCs w:val="28"/>
                <w:lang w:eastAsia="ru-RU"/>
              </w:rPr>
            </w:pPr>
            <w:r w:rsidRPr="000B7963">
              <w:rPr>
                <w:rFonts w:ascii="Times New Roman" w:eastAsia="Times New Roman" w:hAnsi="Times New Roman"/>
                <w:b/>
                <w:bCs/>
                <w:kern w:val="3"/>
                <w:sz w:val="28"/>
                <w:szCs w:val="28"/>
                <w:lang w:eastAsia="ru-RU"/>
              </w:rPr>
              <w:t>Страхователь:</w:t>
            </w:r>
          </w:p>
          <w:p w:rsidR="004B7D33" w:rsidRPr="000B7963"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8"/>
                <w:szCs w:val="28"/>
                <w:lang w:eastAsia="ru-RU"/>
              </w:rPr>
            </w:pPr>
            <w:r w:rsidRPr="000B7963">
              <w:rPr>
                <w:rFonts w:ascii="Times New Roman" w:eastAsia="Times New Roman" w:hAnsi="Times New Roman"/>
                <w:kern w:val="3"/>
                <w:sz w:val="28"/>
                <w:szCs w:val="28"/>
                <w:lang w:eastAsia="ru-RU"/>
              </w:rPr>
              <w:t xml:space="preserve">Главный инженер Центра </w:t>
            </w:r>
          </w:p>
          <w:p w:rsidR="004B7D33" w:rsidRPr="000B7963"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8"/>
                <w:szCs w:val="28"/>
                <w:lang w:eastAsia="ru-RU"/>
              </w:rPr>
            </w:pPr>
          </w:p>
          <w:p w:rsidR="004B7D33" w:rsidRPr="007F7549" w:rsidRDefault="004B7D33" w:rsidP="00203337">
            <w:pPr>
              <w:suppressAutoHyphens/>
              <w:autoSpaceDN w:val="0"/>
              <w:spacing w:after="0" w:line="240" w:lineRule="auto"/>
              <w:ind w:left="142"/>
              <w:jc w:val="both"/>
              <w:textAlignment w:val="baseline"/>
              <w:rPr>
                <w:rFonts w:ascii="Times New Roman" w:eastAsia="Times New Roman" w:hAnsi="Times New Roman"/>
                <w:kern w:val="3"/>
                <w:sz w:val="28"/>
                <w:szCs w:val="28"/>
                <w:lang w:eastAsia="ru-RU"/>
              </w:rPr>
            </w:pPr>
            <w:r w:rsidRPr="000B7963">
              <w:rPr>
                <w:rFonts w:ascii="Times New Roman" w:eastAsia="Times New Roman" w:hAnsi="Times New Roman"/>
                <w:kern w:val="3"/>
                <w:sz w:val="28"/>
                <w:szCs w:val="28"/>
                <w:lang w:eastAsia="ru-RU"/>
              </w:rPr>
              <w:t>________ /И.Н. Ложников/</w:t>
            </w:r>
          </w:p>
          <w:p w:rsidR="004B7D33" w:rsidRPr="007F7549"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8"/>
                <w:szCs w:val="28"/>
                <w:lang w:eastAsia="ru-RU"/>
              </w:rPr>
            </w:pPr>
          </w:p>
        </w:tc>
        <w:tc>
          <w:tcPr>
            <w:tcW w:w="4820" w:type="dxa"/>
            <w:gridSpan w:val="2"/>
            <w:tcMar>
              <w:top w:w="0" w:type="dxa"/>
              <w:left w:w="108" w:type="dxa"/>
              <w:bottom w:w="0" w:type="dxa"/>
              <w:right w:w="108" w:type="dxa"/>
            </w:tcMar>
          </w:tcPr>
          <w:p w:rsidR="004B7D33" w:rsidRPr="007F7549" w:rsidRDefault="004B7D33" w:rsidP="00203337">
            <w:pPr>
              <w:suppressAutoHyphens/>
              <w:autoSpaceDN w:val="0"/>
              <w:spacing w:after="0" w:line="240" w:lineRule="auto"/>
              <w:ind w:left="39"/>
              <w:jc w:val="both"/>
              <w:textAlignment w:val="baseline"/>
              <w:rPr>
                <w:rFonts w:ascii="Times New Roman" w:eastAsia="Times New Roman" w:hAnsi="Times New Roman"/>
                <w:kern w:val="3"/>
                <w:sz w:val="28"/>
                <w:szCs w:val="28"/>
                <w:lang w:eastAsia="ru-RU"/>
              </w:rPr>
            </w:pPr>
          </w:p>
          <w:p w:rsidR="004B7D33" w:rsidRPr="007F7549" w:rsidRDefault="004B7D33" w:rsidP="00203337">
            <w:pPr>
              <w:suppressAutoHyphens/>
              <w:autoSpaceDN w:val="0"/>
              <w:spacing w:after="0" w:line="240" w:lineRule="auto"/>
              <w:ind w:left="39"/>
              <w:jc w:val="both"/>
              <w:textAlignment w:val="baseline"/>
              <w:rPr>
                <w:rFonts w:ascii="Times New Roman" w:eastAsia="Times New Roman" w:hAnsi="Times New Roman"/>
                <w:kern w:val="3"/>
                <w:sz w:val="28"/>
                <w:szCs w:val="28"/>
                <w:lang w:eastAsia="ru-RU"/>
              </w:rPr>
            </w:pPr>
          </w:p>
          <w:p w:rsidR="004B7D33" w:rsidRDefault="004B7D33" w:rsidP="00203337">
            <w:pPr>
              <w:suppressAutoHyphens/>
              <w:autoSpaceDN w:val="0"/>
              <w:spacing w:after="0" w:line="240" w:lineRule="auto"/>
              <w:ind w:left="39"/>
              <w:jc w:val="both"/>
              <w:textAlignment w:val="baseline"/>
              <w:rPr>
                <w:rFonts w:ascii="Times New Roman" w:eastAsia="Times New Roman" w:hAnsi="Times New Roman"/>
                <w:kern w:val="3"/>
                <w:sz w:val="28"/>
                <w:szCs w:val="28"/>
                <w:lang w:eastAsia="ru-RU"/>
              </w:rPr>
            </w:pPr>
          </w:p>
          <w:p w:rsidR="004B7D33" w:rsidRDefault="004B7D33" w:rsidP="00203337">
            <w:pPr>
              <w:suppressAutoHyphens/>
              <w:autoSpaceDN w:val="0"/>
              <w:spacing w:after="0" w:line="240" w:lineRule="auto"/>
              <w:ind w:left="39"/>
              <w:jc w:val="both"/>
              <w:textAlignment w:val="baseline"/>
              <w:rPr>
                <w:rFonts w:ascii="Times New Roman" w:eastAsia="Times New Roman" w:hAnsi="Times New Roman"/>
                <w:kern w:val="3"/>
                <w:sz w:val="28"/>
                <w:szCs w:val="28"/>
                <w:lang w:eastAsia="ru-RU"/>
              </w:rPr>
            </w:pPr>
          </w:p>
          <w:p w:rsidR="004B7D33" w:rsidRDefault="004B7D33" w:rsidP="00203337">
            <w:pPr>
              <w:suppressAutoHyphens/>
              <w:autoSpaceDN w:val="0"/>
              <w:spacing w:after="0" w:line="240" w:lineRule="auto"/>
              <w:ind w:left="39"/>
              <w:jc w:val="both"/>
              <w:textAlignment w:val="baseline"/>
              <w:rPr>
                <w:rFonts w:ascii="Times New Roman" w:eastAsia="Times New Roman" w:hAnsi="Times New Roman"/>
                <w:kern w:val="3"/>
                <w:sz w:val="28"/>
                <w:szCs w:val="28"/>
                <w:lang w:eastAsia="ru-RU"/>
              </w:rPr>
            </w:pPr>
          </w:p>
          <w:p w:rsidR="004B7D33" w:rsidRPr="007F7549" w:rsidRDefault="004B7D33" w:rsidP="00203337">
            <w:pPr>
              <w:suppressAutoHyphens/>
              <w:autoSpaceDN w:val="0"/>
              <w:spacing w:after="0" w:line="240" w:lineRule="auto"/>
              <w:ind w:left="39"/>
              <w:jc w:val="both"/>
              <w:textAlignment w:val="baseline"/>
              <w:rPr>
                <w:rFonts w:ascii="Times NR Cyr MT" w:eastAsia="Times New Roman" w:hAnsi="Times NR Cyr MT"/>
                <w:kern w:val="3"/>
                <w:sz w:val="28"/>
                <w:szCs w:val="28"/>
                <w:lang w:eastAsia="ru-RU"/>
              </w:rPr>
            </w:pPr>
            <w:r w:rsidRPr="007F7549">
              <w:rPr>
                <w:rFonts w:ascii="Times New Roman" w:eastAsia="Times New Roman" w:hAnsi="Times New Roman"/>
                <w:kern w:val="3"/>
                <w:sz w:val="28"/>
                <w:szCs w:val="28"/>
                <w:lang w:eastAsia="ru-RU"/>
              </w:rPr>
              <w:t>Дата: "</w:t>
            </w:r>
            <w:r>
              <w:rPr>
                <w:rFonts w:ascii="Times New Roman" w:eastAsia="Times New Roman" w:hAnsi="Times New Roman"/>
                <w:kern w:val="3"/>
                <w:sz w:val="28"/>
                <w:szCs w:val="28"/>
                <w:lang w:eastAsia="ru-RU"/>
              </w:rPr>
              <w:t>__</w:t>
            </w:r>
            <w:r w:rsidRPr="007F7549">
              <w:rPr>
                <w:rFonts w:ascii="Times New Roman" w:eastAsia="Times New Roman" w:hAnsi="Times New Roman"/>
                <w:kern w:val="3"/>
                <w:sz w:val="28"/>
                <w:szCs w:val="28"/>
                <w:lang w:eastAsia="ru-RU"/>
              </w:rPr>
              <w:t>"</w:t>
            </w:r>
            <w:r>
              <w:rPr>
                <w:rFonts w:ascii="Times New Roman" w:eastAsia="Times New Roman" w:hAnsi="Times New Roman"/>
                <w:kern w:val="3"/>
                <w:sz w:val="28"/>
                <w:szCs w:val="28"/>
                <w:lang w:eastAsia="ru-RU"/>
              </w:rPr>
              <w:t>________ 2026</w:t>
            </w:r>
            <w:r w:rsidRPr="007F7549">
              <w:rPr>
                <w:rFonts w:ascii="Times New Roman" w:eastAsia="Times New Roman" w:hAnsi="Times New Roman"/>
                <w:kern w:val="3"/>
                <w:sz w:val="28"/>
                <w:szCs w:val="28"/>
                <w:lang w:eastAsia="ru-RU"/>
              </w:rPr>
              <w:t xml:space="preserve"> г.</w:t>
            </w:r>
          </w:p>
        </w:tc>
      </w:tr>
      <w:tr w:rsidR="004B7D33" w:rsidRPr="007F7549" w:rsidTr="00203337">
        <w:trPr>
          <w:gridAfter w:val="1"/>
          <w:wAfter w:w="1455" w:type="dxa"/>
          <w:trHeight w:val="270"/>
        </w:trPr>
        <w:tc>
          <w:tcPr>
            <w:tcW w:w="8752" w:type="dxa"/>
            <w:gridSpan w:val="2"/>
            <w:tcMar>
              <w:top w:w="0" w:type="dxa"/>
              <w:left w:w="108" w:type="dxa"/>
              <w:bottom w:w="0" w:type="dxa"/>
              <w:right w:w="108" w:type="dxa"/>
            </w:tcMar>
          </w:tcPr>
          <w:p w:rsidR="004B7D33" w:rsidRPr="007F7549" w:rsidRDefault="004B7D33" w:rsidP="00203337">
            <w:pPr>
              <w:suppressAutoHyphens/>
              <w:autoSpaceDN w:val="0"/>
              <w:spacing w:after="0" w:line="240" w:lineRule="auto"/>
              <w:ind w:left="142"/>
              <w:jc w:val="both"/>
              <w:textAlignment w:val="baseline"/>
              <w:rPr>
                <w:rFonts w:ascii="Times NR Cyr MT" w:eastAsia="Times New Roman" w:hAnsi="Times NR Cyr MT"/>
                <w:kern w:val="3"/>
                <w:sz w:val="24"/>
                <w:szCs w:val="24"/>
                <w:lang w:eastAsia="ru-RU"/>
              </w:rPr>
            </w:pPr>
            <w:r>
              <w:rPr>
                <w:rFonts w:ascii="Times New Roman" w:eastAsia="Times New Roman" w:hAnsi="Times New Roman"/>
                <w:kern w:val="3"/>
                <w:sz w:val="24"/>
                <w:szCs w:val="24"/>
                <w:lang w:eastAsia="ru-RU"/>
              </w:rPr>
              <w:t xml:space="preserve">    </w:t>
            </w:r>
            <w:r w:rsidRPr="007F7549">
              <w:rPr>
                <w:rFonts w:ascii="Times New Roman" w:eastAsia="Times New Roman" w:hAnsi="Times New Roman"/>
                <w:kern w:val="3"/>
                <w:sz w:val="24"/>
                <w:szCs w:val="24"/>
                <w:lang w:eastAsia="ru-RU"/>
              </w:rPr>
              <w:t>М.П.</w:t>
            </w:r>
          </w:p>
        </w:tc>
      </w:tr>
    </w:tbl>
    <w:p w:rsidR="004B7D33" w:rsidRDefault="004B7D33" w:rsidP="004B7D33">
      <w:pPr>
        <w:tabs>
          <w:tab w:val="left" w:pos="851"/>
        </w:tabs>
        <w:spacing w:after="0" w:line="240" w:lineRule="auto"/>
        <w:rPr>
          <w:rFonts w:ascii="Times New Roman" w:eastAsia="Times New Roman" w:hAnsi="Times New Roman"/>
          <w:sz w:val="24"/>
          <w:szCs w:val="24"/>
          <w:lang w:eastAsia="ru-RU"/>
        </w:rPr>
      </w:pPr>
      <w:bookmarkStart w:id="88" w:name="RANGE!A1"/>
      <w:bookmarkStart w:id="89" w:name="RANGE!B33"/>
      <w:bookmarkStart w:id="90" w:name="RANGE!B32"/>
      <w:bookmarkStart w:id="91" w:name="RANGE!H30"/>
      <w:bookmarkStart w:id="92" w:name="RANGE!D30"/>
      <w:bookmarkStart w:id="93" w:name="RANGE!D29"/>
      <w:bookmarkStart w:id="94" w:name="RANGE!D28"/>
      <w:bookmarkStart w:id="95" w:name="RANGE!D27"/>
      <w:bookmarkStart w:id="96" w:name="RANGE!B26"/>
      <w:bookmarkStart w:id="97" w:name="RANGE!B25"/>
      <w:bookmarkStart w:id="98" w:name="RANGE!G47"/>
      <w:bookmarkStart w:id="99" w:name="RANGE!E47"/>
      <w:bookmarkStart w:id="100" w:name="RANGE!D47"/>
      <w:bookmarkStart w:id="101" w:name="RANGE!G45"/>
      <w:bookmarkStart w:id="102" w:name="RANGE!E45"/>
      <w:bookmarkStart w:id="103" w:name="RANGE!D45"/>
      <w:bookmarkStart w:id="104" w:name="RANGE!G44"/>
      <w:bookmarkStart w:id="105" w:name="RANGE!E44"/>
      <w:bookmarkStart w:id="106" w:name="RANGE!D44"/>
      <w:bookmarkStart w:id="107" w:name="RANGE!E42"/>
      <w:bookmarkStart w:id="108" w:name="RANGE!D42"/>
      <w:bookmarkStart w:id="109" w:name="RANGE!E41"/>
      <w:bookmarkStart w:id="110" w:name="RANGE!D41"/>
      <w:bookmarkStart w:id="111" w:name="RANGE!E40"/>
      <w:bookmarkStart w:id="112" w:name="RANGE!D40"/>
      <w:bookmarkStart w:id="113" w:name="RANGE!E39"/>
      <w:bookmarkStart w:id="114" w:name="RANGE!D39"/>
      <w:bookmarkStart w:id="115" w:name="RANGE!R181"/>
      <w:bookmarkStart w:id="116" w:name="RANGE!R180"/>
      <w:bookmarkStart w:id="117" w:name="RANGE!R179"/>
      <w:bookmarkStart w:id="118" w:name="RANGE!R178"/>
      <w:bookmarkStart w:id="119" w:name="RANGE!R176"/>
      <w:bookmarkStart w:id="120" w:name="RANGE!R170"/>
      <w:bookmarkStart w:id="121" w:name="RANGE!R169"/>
      <w:bookmarkStart w:id="122" w:name="RANGE!U167"/>
      <w:bookmarkStart w:id="123" w:name="RANGE!A166"/>
      <w:bookmarkStart w:id="124" w:name="RANGE!A163"/>
      <w:bookmarkStart w:id="125" w:name="RANGE!A160"/>
      <w:bookmarkStart w:id="126" w:name="RANGE!M156"/>
      <w:bookmarkStart w:id="127" w:name="RANGE!M155"/>
      <w:bookmarkStart w:id="128" w:name="RANGE!M154"/>
      <w:bookmarkStart w:id="129" w:name="RANGE!Q153"/>
      <w:bookmarkStart w:id="130" w:name="RANGE!M152"/>
      <w:bookmarkStart w:id="131" w:name="RANGE!L148"/>
      <w:bookmarkStart w:id="132" w:name="RANGE!K145"/>
      <w:bookmarkStart w:id="133" w:name="RANGE!B143"/>
      <w:bookmarkStart w:id="134" w:name="RANGE!B138"/>
      <w:bookmarkStart w:id="135" w:name="RANGE!M128"/>
      <w:bookmarkStart w:id="136" w:name="RANGE!B128"/>
      <w:bookmarkStart w:id="137" w:name="RANGE!B124"/>
      <w:bookmarkStart w:id="138" w:name="RANGE!N118"/>
      <w:bookmarkStart w:id="139" w:name="RANGE!P117"/>
      <w:bookmarkStart w:id="140" w:name="RANGE!W113"/>
      <w:bookmarkStart w:id="141" w:name="RANGE!J113"/>
      <w:bookmarkStart w:id="142" w:name="RANGE!H109"/>
      <w:bookmarkStart w:id="143" w:name="RANGE!D108"/>
      <w:bookmarkStart w:id="144" w:name="RANGE!E280"/>
      <w:bookmarkStart w:id="145" w:name="RANGE!E277"/>
      <w:bookmarkStart w:id="146" w:name="RANGE!E276"/>
      <w:bookmarkStart w:id="147" w:name="RANGE!D265"/>
      <w:bookmarkStart w:id="148" w:name="RANGE!F256"/>
      <w:bookmarkStart w:id="149" w:name="RANGE!D250"/>
      <w:bookmarkStart w:id="150" w:name="RANGE!A236"/>
      <w:bookmarkStart w:id="151" w:name="RANGE!D224"/>
      <w:bookmarkStart w:id="152" w:name="RANGE!N223"/>
      <w:bookmarkStart w:id="153" w:name="RANGE!O219"/>
      <w:bookmarkStart w:id="154" w:name="RANGE!O217"/>
      <w:bookmarkStart w:id="155" w:name="RANGE!O216"/>
      <w:bookmarkStart w:id="156" w:name="RANGE!O214"/>
      <w:bookmarkStart w:id="157" w:name="RANGE!O213"/>
      <w:bookmarkStart w:id="158" w:name="RANGE!O211"/>
      <w:bookmarkStart w:id="159" w:name="RANGE!G204"/>
      <w:bookmarkStart w:id="160" w:name="RANGE!J195"/>
      <w:bookmarkStart w:id="161" w:name="RANGE!M192"/>
      <w:bookmarkStart w:id="162" w:name="RANGE!M189"/>
      <w:bookmarkStart w:id="163" w:name="RANGE!M186"/>
      <w:bookmarkStart w:id="164" w:name="RANGE!V18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4B7D33" w:rsidRDefault="004B7D33" w:rsidP="004B7D33">
      <w:pPr>
        <w:tabs>
          <w:tab w:val="left" w:pos="851"/>
        </w:tabs>
        <w:spacing w:after="0" w:line="240" w:lineRule="auto"/>
        <w:rPr>
          <w:rFonts w:ascii="Times New Roman" w:eastAsia="Times New Roman" w:hAnsi="Times New Roman"/>
          <w:sz w:val="24"/>
          <w:szCs w:val="24"/>
          <w:lang w:eastAsia="ru-RU"/>
        </w:rPr>
      </w:pPr>
    </w:p>
    <w:p w:rsidR="00220673" w:rsidRDefault="00220673">
      <w:bookmarkStart w:id="165" w:name="_GoBack"/>
      <w:bookmarkEnd w:id="165"/>
    </w:p>
    <w:sectPr w:rsidR="00220673" w:rsidSect="00304E32">
      <w:pgSz w:w="11906" w:h="16838"/>
      <w:pgMar w:top="1134"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Times NR Cyr MT">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ense">
    <w:altName w:val="Courier New"/>
    <w:charset w:val="00"/>
    <w:family w:val="roman"/>
    <w:pitch w:val="variable"/>
    <w:sig w:usb0="00000203" w:usb1="00000000" w:usb2="00000000" w:usb3="00000000" w:csb0="00000005"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PragmaticaCTT">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Pr="00FF1E64" w:rsidRDefault="004B7D33" w:rsidP="0019658D">
    <w:pPr>
      <w:pStyle w:val="af6"/>
      <w:jc w:val="right"/>
      <w:rPr>
        <w:rFonts w:ascii="Times New Roman" w:hAnsi="Times New Roman"/>
      </w:rPr>
    </w:pPr>
    <w:r w:rsidRPr="00FF1E64">
      <w:rPr>
        <w:rFonts w:ascii="Times New Roman" w:hAnsi="Times New Roman"/>
      </w:rPr>
      <w:fldChar w:fldCharType="begin"/>
    </w:r>
    <w:r w:rsidRPr="00FF1E64">
      <w:rPr>
        <w:rFonts w:ascii="Times New Roman" w:hAnsi="Times New Roman"/>
      </w:rPr>
      <w:instrText xml:space="preserve"> PAGE </w:instrText>
    </w:r>
    <w:r w:rsidRPr="00FF1E64">
      <w:rPr>
        <w:rFonts w:ascii="Times New Roman" w:hAnsi="Times New Roman"/>
      </w:rPr>
      <w:fldChar w:fldCharType="separate"/>
    </w:r>
    <w:r>
      <w:rPr>
        <w:rFonts w:ascii="Times New Roman" w:hAnsi="Times New Roman"/>
        <w:noProof/>
      </w:rPr>
      <w:t>18</w:t>
    </w:r>
    <w:r w:rsidRPr="00FF1E64">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Default="004B7D33">
    <w:pPr>
      <w:pStyle w:val="af6"/>
      <w:jc w:val="center"/>
      <w:rPr>
        <w:rFonts w:ascii="Times NR Cyr MT" w:hAnsi="Times NR Cyr MT"/>
      </w:rPr>
    </w:pPr>
  </w:p>
  <w:p w:rsidR="00D13943" w:rsidRDefault="004B7D33">
    <w:pPr>
      <w:pStyle w:val="af6"/>
      <w:pBdr>
        <w:top w:val="single" w:sz="6" w:space="1" w:color="00000A"/>
      </w:pBdr>
      <w:jc w:val="center"/>
    </w:pPr>
    <w:r>
      <w:rPr>
        <w:rFonts w:ascii="Times New Roman" w:hAnsi="Times New Roman"/>
        <w:b/>
      </w:rPr>
      <w:t xml:space="preserve">стр. </w:t>
    </w: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Pr="00FF1E64" w:rsidRDefault="004B7D33" w:rsidP="0019658D">
    <w:pPr>
      <w:pStyle w:val="af6"/>
      <w:jc w:val="right"/>
      <w:rPr>
        <w:rFonts w:ascii="Times New Roman" w:hAnsi="Times New Roman"/>
      </w:rPr>
    </w:pPr>
    <w:r w:rsidRPr="00FF1E64">
      <w:rPr>
        <w:rFonts w:ascii="Times New Roman" w:hAnsi="Times New Roman"/>
      </w:rPr>
      <w:fldChar w:fldCharType="begin"/>
    </w:r>
    <w:r w:rsidRPr="00FF1E64">
      <w:rPr>
        <w:rFonts w:ascii="Times New Roman" w:hAnsi="Times New Roman"/>
      </w:rPr>
      <w:instrText xml:space="preserve"> PAGE </w:instrText>
    </w:r>
    <w:r w:rsidRPr="00FF1E64">
      <w:rPr>
        <w:rFonts w:ascii="Times New Roman" w:hAnsi="Times New Roman"/>
      </w:rPr>
      <w:fldChar w:fldCharType="separate"/>
    </w:r>
    <w:r>
      <w:rPr>
        <w:rFonts w:ascii="Times New Roman" w:hAnsi="Times New Roman"/>
        <w:noProof/>
      </w:rPr>
      <w:t>92</w:t>
    </w:r>
    <w:r w:rsidRPr="00FF1E64">
      <w:rPr>
        <w:rFonts w:ascii="Times New Roman" w:hAns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Pr="004B1130" w:rsidRDefault="004B7D33" w:rsidP="0019658D">
    <w:pPr>
      <w:pStyle w:val="af6"/>
      <w:pBdr>
        <w:top w:val="single" w:sz="4" w:space="1" w:color="00000A"/>
      </w:pBdr>
      <w:jc w:val="right"/>
      <w:rPr>
        <w:rFonts w:ascii="Times New Roman" w:hAnsi="Times New Roman"/>
      </w:rPr>
    </w:pPr>
    <w:r w:rsidRPr="004B1130">
      <w:rPr>
        <w:rFonts w:ascii="Times New Roman" w:hAnsi="Times New Roman"/>
      </w:rPr>
      <w:fldChar w:fldCharType="begin"/>
    </w:r>
    <w:r w:rsidRPr="004B1130">
      <w:rPr>
        <w:rFonts w:ascii="Times New Roman" w:hAnsi="Times New Roman"/>
      </w:rPr>
      <w:instrText xml:space="preserve"> PAGE </w:instrText>
    </w:r>
    <w:r w:rsidRPr="004B1130">
      <w:rPr>
        <w:rFonts w:ascii="Times New Roman" w:hAnsi="Times New Roman"/>
      </w:rPr>
      <w:fldChar w:fldCharType="separate"/>
    </w:r>
    <w:r>
      <w:rPr>
        <w:rFonts w:ascii="Times New Roman" w:hAnsi="Times New Roman"/>
        <w:noProof/>
      </w:rPr>
      <w:t>95</w:t>
    </w:r>
    <w:r w:rsidRPr="004B1130">
      <w:rPr>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Pr="004B1130" w:rsidRDefault="004B7D33" w:rsidP="0019658D">
    <w:pPr>
      <w:pStyle w:val="af6"/>
      <w:pBdr>
        <w:top w:val="single" w:sz="4" w:space="1" w:color="00000A"/>
      </w:pBdr>
      <w:jc w:val="right"/>
      <w:rPr>
        <w:rFonts w:ascii="Times New Roman" w:hAnsi="Times New Roman"/>
      </w:rPr>
    </w:pPr>
    <w:r w:rsidRPr="004B1130">
      <w:rPr>
        <w:rFonts w:ascii="Times New Roman" w:hAnsi="Times New Roman"/>
      </w:rPr>
      <w:fldChar w:fldCharType="begin"/>
    </w:r>
    <w:r w:rsidRPr="004B1130">
      <w:rPr>
        <w:rFonts w:ascii="Times New Roman" w:hAnsi="Times New Roman"/>
      </w:rPr>
      <w:instrText xml:space="preserve"> PAGE </w:instrText>
    </w:r>
    <w:r w:rsidRPr="004B1130">
      <w:rPr>
        <w:rFonts w:ascii="Times New Roman" w:hAnsi="Times New Roman"/>
      </w:rPr>
      <w:fldChar w:fldCharType="separate"/>
    </w:r>
    <w:r>
      <w:rPr>
        <w:rFonts w:ascii="Times New Roman" w:hAnsi="Times New Roman"/>
        <w:noProof/>
      </w:rPr>
      <w:t>103</w:t>
    </w:r>
    <w:r w:rsidRPr="004B1130">
      <w:rPr>
        <w:rFonts w:ascii="Times New Roman" w:hAns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Pr="00B82F88" w:rsidRDefault="004B7D33" w:rsidP="0019658D">
    <w:pPr>
      <w:pStyle w:val="af6"/>
      <w:pBdr>
        <w:top w:val="single" w:sz="4" w:space="1" w:color="auto"/>
      </w:pBdr>
      <w:tabs>
        <w:tab w:val="clear" w:pos="4677"/>
        <w:tab w:val="center" w:pos="4691"/>
        <w:tab w:val="left" w:pos="7125"/>
      </w:tabs>
      <w:jc w:val="right"/>
      <w:rPr>
        <w:rFonts w:ascii="Times New Roman" w:hAnsi="Times New Roman"/>
      </w:rPr>
    </w:pPr>
    <w:r w:rsidRPr="00B82F88">
      <w:rPr>
        <w:rFonts w:ascii="Times New Roman" w:hAnsi="Times New Roman"/>
      </w:rPr>
      <w:fldChar w:fldCharType="begin"/>
    </w:r>
    <w:r w:rsidRPr="00B82F88">
      <w:rPr>
        <w:rFonts w:ascii="Times New Roman" w:hAnsi="Times New Roman"/>
      </w:rPr>
      <w:instrText xml:space="preserve"> PAGE </w:instrText>
    </w:r>
    <w:r w:rsidRPr="00B82F88">
      <w:rPr>
        <w:rFonts w:ascii="Times New Roman" w:hAnsi="Times New Roman"/>
      </w:rPr>
      <w:fldChar w:fldCharType="separate"/>
    </w:r>
    <w:r>
      <w:rPr>
        <w:rFonts w:ascii="Times New Roman" w:hAnsi="Times New Roman"/>
        <w:noProof/>
      </w:rPr>
      <w:t>111</w:t>
    </w:r>
    <w:r w:rsidRPr="00B82F88">
      <w:rPr>
        <w:rFonts w:ascii="Times New Roman" w:hAnsi="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Default="004B7D33" w:rsidP="00E75107">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D13943" w:rsidRDefault="004B7D33" w:rsidP="00E75107">
    <w:pPr>
      <w:pStyle w:val="af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Pr="006E1598" w:rsidRDefault="004B7D33" w:rsidP="00442846">
    <w:pPr>
      <w:pStyle w:val="af6"/>
      <w:framePr w:wrap="around" w:vAnchor="text" w:hAnchor="margin" w:xAlign="right" w:y="1"/>
      <w:ind w:left="-142" w:firstLine="142"/>
      <w:rPr>
        <w:rStyle w:val="af8"/>
        <w:rFonts w:ascii="Times New Roman" w:hAnsi="Times New Roman"/>
        <w:sz w:val="24"/>
        <w:szCs w:val="24"/>
      </w:rPr>
    </w:pPr>
    <w:r w:rsidRPr="006E1598">
      <w:rPr>
        <w:rStyle w:val="af8"/>
        <w:rFonts w:ascii="Times New Roman" w:hAnsi="Times New Roman"/>
        <w:sz w:val="24"/>
        <w:szCs w:val="24"/>
      </w:rPr>
      <w:fldChar w:fldCharType="begin"/>
    </w:r>
    <w:r w:rsidRPr="006E1598">
      <w:rPr>
        <w:rStyle w:val="af8"/>
        <w:rFonts w:ascii="Times New Roman" w:hAnsi="Times New Roman"/>
        <w:sz w:val="24"/>
        <w:szCs w:val="24"/>
      </w:rPr>
      <w:instrText xml:space="preserve">PAGE  </w:instrText>
    </w:r>
    <w:r w:rsidRPr="006E1598">
      <w:rPr>
        <w:rStyle w:val="af8"/>
        <w:rFonts w:ascii="Times New Roman" w:hAnsi="Times New Roman"/>
        <w:sz w:val="24"/>
        <w:szCs w:val="24"/>
      </w:rPr>
      <w:fldChar w:fldCharType="separate"/>
    </w:r>
    <w:r>
      <w:rPr>
        <w:rStyle w:val="af8"/>
        <w:rFonts w:ascii="Times New Roman" w:hAnsi="Times New Roman"/>
        <w:noProof/>
        <w:sz w:val="24"/>
        <w:szCs w:val="24"/>
      </w:rPr>
      <w:t>128</w:t>
    </w:r>
    <w:r w:rsidRPr="006E1598">
      <w:rPr>
        <w:rStyle w:val="af8"/>
        <w:rFonts w:ascii="Times New Roman" w:hAnsi="Times New Roman"/>
        <w:sz w:val="24"/>
        <w:szCs w:val="24"/>
      </w:rPr>
      <w:fldChar w:fldCharType="end"/>
    </w:r>
  </w:p>
  <w:p w:rsidR="00D13943" w:rsidRDefault="004B7D33" w:rsidP="00442846">
    <w:pPr>
      <w:pStyle w:val="af6"/>
      <w:tabs>
        <w:tab w:val="clear" w:pos="9355"/>
      </w:tabs>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Default="004B7D33">
    <w:pPr>
      <w:pStyle w:val="af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Pr="00097379" w:rsidRDefault="004B7D33">
    <w:pPr>
      <w:pStyle w:val="af9"/>
      <w:pBdr>
        <w:bottom w:val="double" w:sz="2" w:space="1" w:color="00000A"/>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Pr="00804D81" w:rsidRDefault="004B7D33" w:rsidP="00804D81">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Default="004B7D33" w:rsidP="0019658D">
    <w:pPr>
      <w:pStyle w:val="af9"/>
      <w:rPr>
        <w:rFonts w:ascii="Times New Roman" w:hAnsi="Times New Roman"/>
        <w:i/>
        <w:sz w:val="16"/>
        <w:szCs w:val="16"/>
      </w:rPr>
    </w:pPr>
    <w:r w:rsidRPr="00F54DBF">
      <w:rPr>
        <w:rFonts w:ascii="Times New Roman" w:hAnsi="Times New Roman"/>
        <w:i/>
        <w:sz w:val="16"/>
        <w:szCs w:val="16"/>
      </w:rPr>
      <w:t>Правила страхования им</w:t>
    </w:r>
    <w:r w:rsidRPr="00F54DBF">
      <w:rPr>
        <w:rFonts w:ascii="Times New Roman" w:hAnsi="Times New Roman"/>
        <w:i/>
        <w:sz w:val="16"/>
        <w:szCs w:val="16"/>
      </w:rPr>
      <w:t xml:space="preserve">ущества предприятий (организаций и учреждений) всех организационно-правовых форм </w:t>
    </w:r>
    <w:r>
      <w:rPr>
        <w:rFonts w:ascii="Times New Roman" w:hAnsi="Times New Roman"/>
        <w:i/>
        <w:sz w:val="16"/>
        <w:szCs w:val="16"/>
      </w:rPr>
      <w:t>________________</w:t>
    </w:r>
  </w:p>
  <w:p w:rsidR="00D13943" w:rsidRDefault="004B7D33" w:rsidP="0019658D">
    <w:pPr>
      <w:pStyle w:val="af9"/>
      <w:rPr>
        <w:rFonts w:ascii="Times New Roman" w:hAnsi="Times New Roman"/>
      </w:rPr>
    </w:pPr>
    <w:r>
      <w:rPr>
        <w:rFonts w:ascii="Times New Roman" w:hAnsi="Times New Roman"/>
      </w:rPr>
      <w:t>__________________________________________________________________________________</w:t>
    </w:r>
  </w:p>
  <w:p w:rsidR="00D13943" w:rsidRPr="00F54DBF" w:rsidRDefault="004B7D33" w:rsidP="0019658D">
    <w:pPr>
      <w:pStyle w:val="af9"/>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Default="004B7D33" w:rsidP="003B7292">
    <w:pPr>
      <w:pStyle w:val="af9"/>
      <w:ind w:right="-142"/>
      <w:rPr>
        <w:rFonts w:ascii="Times New Roman" w:hAnsi="Times New Roman"/>
        <w:i/>
        <w:sz w:val="16"/>
        <w:szCs w:val="16"/>
      </w:rPr>
    </w:pPr>
    <w:r w:rsidRPr="004B1130">
      <w:rPr>
        <w:rFonts w:ascii="Times New Roman" w:hAnsi="Times New Roman"/>
        <w:i/>
        <w:sz w:val="16"/>
        <w:szCs w:val="16"/>
      </w:rPr>
      <w:t>Правила страхования имущества предприятий (организаций и учр</w:t>
    </w:r>
    <w:r w:rsidRPr="004B1130">
      <w:rPr>
        <w:rFonts w:ascii="Times New Roman" w:hAnsi="Times New Roman"/>
        <w:i/>
        <w:sz w:val="16"/>
        <w:szCs w:val="16"/>
      </w:rPr>
      <w:t xml:space="preserve">еждений) всех организационно-правовых форм </w:t>
    </w:r>
    <w:r>
      <w:rPr>
        <w:rFonts w:ascii="Times New Roman" w:hAnsi="Times New Roman"/>
        <w:i/>
        <w:sz w:val="16"/>
        <w:szCs w:val="16"/>
      </w:rPr>
      <w:t>____________________</w:t>
    </w:r>
  </w:p>
  <w:p w:rsidR="00D13943" w:rsidRDefault="004B7D33" w:rsidP="0019658D">
    <w:pPr>
      <w:pStyle w:val="af9"/>
      <w:rPr>
        <w:rFonts w:ascii="Times New Roman" w:hAnsi="Times New Roman"/>
        <w:sz w:val="16"/>
        <w:szCs w:val="16"/>
      </w:rPr>
    </w:pPr>
    <w:r>
      <w:rPr>
        <w:rFonts w:ascii="Times New Roman" w:hAnsi="Times New Roman"/>
        <w:i/>
        <w:sz w:val="16"/>
        <w:szCs w:val="16"/>
      </w:rPr>
      <w:t>______________________</w:t>
    </w:r>
    <w:r w:rsidRPr="004B1130">
      <w:rPr>
        <w:rFonts w:ascii="Times New Roman" w:hAnsi="Times New Roman"/>
        <w:sz w:val="16"/>
        <w:szCs w:val="16"/>
      </w:rPr>
      <w:t>__________________________</w:t>
    </w:r>
    <w:r>
      <w:rPr>
        <w:rFonts w:ascii="Times New Roman" w:hAnsi="Times New Roman"/>
        <w:sz w:val="16"/>
        <w:szCs w:val="16"/>
      </w:rPr>
      <w:t>______________________________________________________________________</w:t>
    </w:r>
    <w:r w:rsidRPr="004B1130">
      <w:rPr>
        <w:rFonts w:ascii="Times New Roman" w:hAnsi="Times New Roman"/>
        <w:sz w:val="16"/>
        <w:szCs w:val="16"/>
      </w:rPr>
      <w:t>__</w:t>
    </w:r>
  </w:p>
  <w:p w:rsidR="00D13943" w:rsidRPr="004B1130" w:rsidRDefault="004B7D33" w:rsidP="0019658D">
    <w:pPr>
      <w:pStyle w:val="af9"/>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Default="004B7D33" w:rsidP="0019658D">
    <w:pPr>
      <w:pStyle w:val="af9"/>
      <w:rPr>
        <w:rFonts w:ascii="Times New Roman" w:hAnsi="Times New Roman"/>
        <w:i/>
        <w:sz w:val="16"/>
        <w:szCs w:val="16"/>
      </w:rPr>
    </w:pPr>
    <w:r w:rsidRPr="004B1130">
      <w:rPr>
        <w:rFonts w:ascii="Times New Roman" w:hAnsi="Times New Roman"/>
        <w:i/>
        <w:sz w:val="16"/>
        <w:szCs w:val="16"/>
      </w:rPr>
      <w:t xml:space="preserve">Правила страхования имущества предприятий (организаций </w:t>
    </w:r>
    <w:r w:rsidRPr="004B1130">
      <w:rPr>
        <w:rFonts w:ascii="Times New Roman" w:hAnsi="Times New Roman"/>
        <w:i/>
        <w:sz w:val="16"/>
        <w:szCs w:val="16"/>
      </w:rPr>
      <w:t xml:space="preserve">и учреждений) всех организационно-правовых форм </w:t>
    </w:r>
    <w:r>
      <w:rPr>
        <w:rFonts w:ascii="Times New Roman" w:hAnsi="Times New Roman"/>
        <w:i/>
        <w:sz w:val="16"/>
        <w:szCs w:val="16"/>
      </w:rPr>
      <w:t>____________________</w:t>
    </w:r>
  </w:p>
  <w:p w:rsidR="00D13943" w:rsidRDefault="004B7D33" w:rsidP="0019658D">
    <w:pPr>
      <w:pStyle w:val="af9"/>
      <w:rPr>
        <w:rFonts w:ascii="Times New Roman" w:hAnsi="Times New Roman"/>
        <w:iCs/>
        <w:sz w:val="16"/>
        <w:szCs w:val="16"/>
      </w:rPr>
    </w:pPr>
    <w:r>
      <w:rPr>
        <w:rFonts w:ascii="Times New Roman" w:hAnsi="Times New Roman"/>
        <w:iCs/>
        <w:sz w:val="16"/>
        <w:szCs w:val="16"/>
      </w:rPr>
      <w:t>____________________________________________________________________________________________________________________________</w:t>
    </w:r>
  </w:p>
  <w:p w:rsidR="00D13943" w:rsidRPr="004B1130" w:rsidRDefault="004B7D33" w:rsidP="0019658D">
    <w:pPr>
      <w:pStyle w:val="af9"/>
      <w:rPr>
        <w:rFonts w:ascii="Times New Roman" w:hAnsi="Times New Roman"/>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Default="004B7D33">
    <w:pPr>
      <w:pStyle w:val="af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Default="004B7D33">
    <w:pPr>
      <w:pStyle w:val="af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943" w:rsidRDefault="004B7D33">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121"/>
    <w:multiLevelType w:val="multilevel"/>
    <w:tmpl w:val="01A68DB0"/>
    <w:lvl w:ilvl="0">
      <w:start w:val="1"/>
      <w:numFmt w:val="bullet"/>
      <w:lvlText w:val=""/>
      <w:lvlJc w:val="left"/>
      <w:pPr>
        <w:tabs>
          <w:tab w:val="num" w:pos="420"/>
        </w:tabs>
        <w:ind w:left="420" w:hanging="420"/>
      </w:pPr>
      <w:rPr>
        <w:rFonts w:ascii="Symbol" w:hAnsi="Symbol" w:hint="default"/>
      </w:rPr>
    </w:lvl>
    <w:lvl w:ilvl="1">
      <w:start w:val="1"/>
      <w:numFmt w:val="decimal"/>
      <w:lvlText w:val="%1.%2."/>
      <w:lvlJc w:val="left"/>
      <w:pPr>
        <w:tabs>
          <w:tab w:val="num" w:pos="421"/>
        </w:tabs>
        <w:ind w:left="421" w:hanging="420"/>
      </w:pPr>
      <w:rPr>
        <w:rFonts w:hint="default"/>
      </w:rPr>
    </w:lvl>
    <w:lvl w:ilvl="2">
      <w:start w:val="1"/>
      <w:numFmt w:val="decimal"/>
      <w:lvlText w:val="%2.%3."/>
      <w:lvlJc w:val="left"/>
      <w:pPr>
        <w:tabs>
          <w:tab w:val="num" w:pos="722"/>
        </w:tabs>
        <w:ind w:left="722" w:hanging="720"/>
      </w:pPr>
      <w:rPr>
        <w:rFonts w:hint="default"/>
      </w:rPr>
    </w:lvl>
    <w:lvl w:ilvl="3">
      <w:start w:val="1"/>
      <w:numFmt w:val="decimal"/>
      <w:lvlText w:val="%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086"/>
        </w:tabs>
        <w:ind w:left="1086" w:hanging="108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448"/>
        </w:tabs>
        <w:ind w:left="1448" w:hanging="1440"/>
      </w:pPr>
      <w:rPr>
        <w:rFonts w:hint="default"/>
      </w:rPr>
    </w:lvl>
  </w:abstractNum>
  <w:abstractNum w:abstractNumId="1">
    <w:nsid w:val="00FC7839"/>
    <w:multiLevelType w:val="multilevel"/>
    <w:tmpl w:val="0FA69CAE"/>
    <w:lvl w:ilvl="0">
      <w:start w:val="1"/>
      <w:numFmt w:val="bullet"/>
      <w:lvlText w:val=""/>
      <w:lvlJc w:val="left"/>
      <w:rPr>
        <w:rFonts w:ascii="Symbol" w:hAnsi="Symbol" w:hint="default"/>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17F0375"/>
    <w:multiLevelType w:val="multilevel"/>
    <w:tmpl w:val="9092B0F0"/>
    <w:styleLink w:val="WW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24B217C"/>
    <w:multiLevelType w:val="hybridMultilevel"/>
    <w:tmpl w:val="AA8C5D3E"/>
    <w:styleLink w:val="WWNum112"/>
    <w:lvl w:ilvl="0" w:tplc="9A043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06523F"/>
    <w:multiLevelType w:val="multilevel"/>
    <w:tmpl w:val="20108CA0"/>
    <w:lvl w:ilvl="0">
      <w:start w:val="1"/>
      <w:numFmt w:val="decimal"/>
      <w:lvlText w:val="%1."/>
      <w:lvlJc w:val="left"/>
    </w:lvl>
    <w:lvl w:ilvl="1">
      <w:start w:val="1"/>
      <w:numFmt w:val="decimal"/>
      <w:lvlText w:val="%1.%2."/>
      <w:lvlJc w:val="left"/>
    </w:lvl>
    <w:lvl w:ilvl="2">
      <w:start w:val="1"/>
      <w:numFmt w:val="bullet"/>
      <w:lvlText w:val=""/>
      <w:lvlJc w:val="left"/>
      <w:rPr>
        <w:rFonts w:ascii="Symbol" w:hAnsi="Symbol" w:hint="defau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61C0091"/>
    <w:multiLevelType w:val="multilevel"/>
    <w:tmpl w:val="B1D4B608"/>
    <w:styleLink w:val="WWNum63"/>
    <w:lvl w:ilvl="0">
      <w:start w:val="1"/>
      <w:numFmt w:val="decimal"/>
      <w:lvlText w:val="подгруппа %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08CA6092"/>
    <w:multiLevelType w:val="multilevel"/>
    <w:tmpl w:val="F84E8DE8"/>
    <w:styleLink w:val="WWNum22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91D5A01"/>
    <w:multiLevelType w:val="multilevel"/>
    <w:tmpl w:val="3D1E19FA"/>
    <w:styleLink w:val="WWNum25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B3C314E"/>
    <w:multiLevelType w:val="multilevel"/>
    <w:tmpl w:val="6F56B0EC"/>
    <w:styleLink w:val="WWNum93"/>
    <w:lvl w:ilvl="0">
      <w:numFmt w:val="bullet"/>
      <w:lvlText w:val=""/>
      <w:lvlJc w:val="left"/>
      <w:rPr>
        <w:rFonts w:ascii="Marlett" w:hAnsi="Marlett"/>
        <w:sz w:val="16"/>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C82082E"/>
    <w:multiLevelType w:val="multilevel"/>
    <w:tmpl w:val="DC3C8CEA"/>
    <w:styleLink w:val="WWNum19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F6126DF"/>
    <w:multiLevelType w:val="multilevel"/>
    <w:tmpl w:val="D330537C"/>
    <w:styleLink w:val="WWNum1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10BF34DE"/>
    <w:multiLevelType w:val="hybridMultilevel"/>
    <w:tmpl w:val="B3CE5D5A"/>
    <w:lvl w:ilvl="0" w:tplc="0419000D">
      <w:start w:val="1"/>
      <w:numFmt w:val="bullet"/>
      <w:lvlText w:val=""/>
      <w:lvlJc w:val="left"/>
      <w:pPr>
        <w:tabs>
          <w:tab w:val="num" w:pos="1620"/>
        </w:tabs>
        <w:ind w:left="1620" w:hanging="360"/>
      </w:pPr>
      <w:rPr>
        <w:rFonts w:ascii="Wingdings" w:hAnsi="Wingdings" w:hint="default"/>
        <w:color w:val="auto"/>
      </w:rPr>
    </w:lvl>
    <w:lvl w:ilvl="1" w:tplc="04190003" w:tentative="1">
      <w:start w:val="1"/>
      <w:numFmt w:val="bullet"/>
      <w:lvlText w:val="o"/>
      <w:lvlJc w:val="left"/>
      <w:pPr>
        <w:tabs>
          <w:tab w:val="num" w:pos="1773"/>
        </w:tabs>
        <w:ind w:left="1773" w:hanging="360"/>
      </w:pPr>
      <w:rPr>
        <w:rFonts w:ascii="Courier New" w:hAnsi="Courier New" w:cs="Courier New" w:hint="default"/>
      </w:rPr>
    </w:lvl>
    <w:lvl w:ilvl="2" w:tplc="04190005" w:tentative="1">
      <w:start w:val="1"/>
      <w:numFmt w:val="bullet"/>
      <w:lvlText w:val=""/>
      <w:lvlJc w:val="left"/>
      <w:pPr>
        <w:tabs>
          <w:tab w:val="num" w:pos="2493"/>
        </w:tabs>
        <w:ind w:left="2493" w:hanging="360"/>
      </w:pPr>
      <w:rPr>
        <w:rFonts w:ascii="Wingdings" w:hAnsi="Wingdings" w:hint="default"/>
      </w:rPr>
    </w:lvl>
    <w:lvl w:ilvl="3" w:tplc="04190001" w:tentative="1">
      <w:start w:val="1"/>
      <w:numFmt w:val="bullet"/>
      <w:lvlText w:val=""/>
      <w:lvlJc w:val="left"/>
      <w:pPr>
        <w:tabs>
          <w:tab w:val="num" w:pos="3213"/>
        </w:tabs>
        <w:ind w:left="3213" w:hanging="360"/>
      </w:pPr>
      <w:rPr>
        <w:rFonts w:ascii="Symbol" w:hAnsi="Symbol" w:hint="default"/>
      </w:rPr>
    </w:lvl>
    <w:lvl w:ilvl="4" w:tplc="04190003" w:tentative="1">
      <w:start w:val="1"/>
      <w:numFmt w:val="bullet"/>
      <w:lvlText w:val="o"/>
      <w:lvlJc w:val="left"/>
      <w:pPr>
        <w:tabs>
          <w:tab w:val="num" w:pos="3933"/>
        </w:tabs>
        <w:ind w:left="3933" w:hanging="360"/>
      </w:pPr>
      <w:rPr>
        <w:rFonts w:ascii="Courier New" w:hAnsi="Courier New" w:cs="Courier New" w:hint="default"/>
      </w:rPr>
    </w:lvl>
    <w:lvl w:ilvl="5" w:tplc="04190005" w:tentative="1">
      <w:start w:val="1"/>
      <w:numFmt w:val="bullet"/>
      <w:lvlText w:val=""/>
      <w:lvlJc w:val="left"/>
      <w:pPr>
        <w:tabs>
          <w:tab w:val="num" w:pos="4653"/>
        </w:tabs>
        <w:ind w:left="4653" w:hanging="360"/>
      </w:pPr>
      <w:rPr>
        <w:rFonts w:ascii="Wingdings" w:hAnsi="Wingdings" w:hint="default"/>
      </w:rPr>
    </w:lvl>
    <w:lvl w:ilvl="6" w:tplc="04190001" w:tentative="1">
      <w:start w:val="1"/>
      <w:numFmt w:val="bullet"/>
      <w:lvlText w:val=""/>
      <w:lvlJc w:val="left"/>
      <w:pPr>
        <w:tabs>
          <w:tab w:val="num" w:pos="5373"/>
        </w:tabs>
        <w:ind w:left="5373" w:hanging="360"/>
      </w:pPr>
      <w:rPr>
        <w:rFonts w:ascii="Symbol" w:hAnsi="Symbol" w:hint="default"/>
      </w:rPr>
    </w:lvl>
    <w:lvl w:ilvl="7" w:tplc="04190003" w:tentative="1">
      <w:start w:val="1"/>
      <w:numFmt w:val="bullet"/>
      <w:lvlText w:val="o"/>
      <w:lvlJc w:val="left"/>
      <w:pPr>
        <w:tabs>
          <w:tab w:val="num" w:pos="6093"/>
        </w:tabs>
        <w:ind w:left="6093" w:hanging="360"/>
      </w:pPr>
      <w:rPr>
        <w:rFonts w:ascii="Courier New" w:hAnsi="Courier New" w:cs="Courier New" w:hint="default"/>
      </w:rPr>
    </w:lvl>
    <w:lvl w:ilvl="8" w:tplc="04190005" w:tentative="1">
      <w:start w:val="1"/>
      <w:numFmt w:val="bullet"/>
      <w:lvlText w:val=""/>
      <w:lvlJc w:val="left"/>
      <w:pPr>
        <w:tabs>
          <w:tab w:val="num" w:pos="6813"/>
        </w:tabs>
        <w:ind w:left="6813" w:hanging="360"/>
      </w:pPr>
      <w:rPr>
        <w:rFonts w:ascii="Wingdings" w:hAnsi="Wingdings" w:hint="default"/>
      </w:rPr>
    </w:lvl>
  </w:abstractNum>
  <w:abstractNum w:abstractNumId="12">
    <w:nsid w:val="1303130A"/>
    <w:multiLevelType w:val="multilevel"/>
    <w:tmpl w:val="3B628B22"/>
    <w:styleLink w:val="WWNum16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6F2C80"/>
    <w:multiLevelType w:val="hybridMultilevel"/>
    <w:tmpl w:val="B2B42E8A"/>
    <w:lvl w:ilvl="0" w:tplc="9A043498">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nsid w:val="16C06AFD"/>
    <w:multiLevelType w:val="multilevel"/>
    <w:tmpl w:val="8EA60B46"/>
    <w:styleLink w:val="WWNum17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8F772B4"/>
    <w:multiLevelType w:val="multilevel"/>
    <w:tmpl w:val="4C06F51C"/>
    <w:styleLink w:val="WWNum27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97556B0"/>
    <w:multiLevelType w:val="hybridMultilevel"/>
    <w:tmpl w:val="A68253F6"/>
    <w:lvl w:ilvl="0" w:tplc="E1646C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3A475D6"/>
    <w:multiLevelType w:val="hybridMultilevel"/>
    <w:tmpl w:val="BA0627C8"/>
    <w:lvl w:ilvl="0" w:tplc="E1646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90C6158"/>
    <w:multiLevelType w:val="multilevel"/>
    <w:tmpl w:val="7768747A"/>
    <w:styleLink w:val="WWNum1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29B95DEF"/>
    <w:multiLevelType w:val="multilevel"/>
    <w:tmpl w:val="ED4AEED2"/>
    <w:styleLink w:val="WWNum114"/>
    <w:lvl w:ilvl="0">
      <w:start w:val="1"/>
      <w:numFmt w:val="decimal"/>
      <w:lvlText w:val="%1."/>
      <w:lvlJc w:val="left"/>
    </w:lvl>
    <w:lvl w:ilvl="1">
      <w:start w:val="1"/>
      <w:numFmt w:val="decimal"/>
      <w:lvlText w:val="%1.%2."/>
      <w:lvlJc w:val="left"/>
    </w:lvl>
    <w:lvl w:ilvl="2">
      <w:start w:val="1"/>
      <w:numFmt w:val="bullet"/>
      <w:lvlText w:val=""/>
      <w:lvlJc w:val="left"/>
      <w:rPr>
        <w:rFonts w:ascii="Symbol" w:hAnsi="Symbol" w:hint="defau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2C97536A"/>
    <w:multiLevelType w:val="multilevel"/>
    <w:tmpl w:val="9C9A6182"/>
    <w:styleLink w:val="WWNum21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302C4AF0"/>
    <w:multiLevelType w:val="multilevel"/>
    <w:tmpl w:val="167E2230"/>
    <w:styleLink w:val="WWNum53"/>
    <w:lvl w:ilvl="0">
      <w:start w:val="1"/>
      <w:numFmt w:val="decimal"/>
      <w:lvlText w:val="подгруппа %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387776E8"/>
    <w:multiLevelType w:val="hybridMultilevel"/>
    <w:tmpl w:val="FEFEE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AD1753"/>
    <w:multiLevelType w:val="multilevel"/>
    <w:tmpl w:val="1660B038"/>
    <w:styleLink w:val="WWNum33"/>
    <w:lvl w:ilvl="0">
      <w:start w:val="1"/>
      <w:numFmt w:val="decimal"/>
      <w:lvlText w:val="%1."/>
      <w:lvlJc w:val="left"/>
    </w:lvl>
    <w:lvl w:ilvl="1">
      <w:start w:val="1"/>
      <w:numFmt w:val="decimal"/>
      <w:lvlText w:val="%1.%2."/>
      <w:lvlJc w:val="left"/>
    </w:lvl>
    <w:lvl w:ilvl="2">
      <w:numFmt w:val="bullet"/>
      <w:lvlText w:val="-"/>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3FB8421A"/>
    <w:multiLevelType w:val="hybridMultilevel"/>
    <w:tmpl w:val="342A74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0D20BEE"/>
    <w:multiLevelType w:val="multilevel"/>
    <w:tmpl w:val="C21085F4"/>
    <w:styleLink w:val="WWNum2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44BB7E4B"/>
    <w:multiLevelType w:val="multilevel"/>
    <w:tmpl w:val="B2E44864"/>
    <w:styleLink w:val="WWNum115"/>
    <w:lvl w:ilvl="0">
      <w:numFmt w:val="bullet"/>
      <w:lvlText w:val=""/>
      <w:lvlJc w:val="left"/>
      <w:rPr>
        <w:rFonts w:ascii="Marlett" w:hAnsi="Marlett"/>
        <w:sz w:val="16"/>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44FE0FAA"/>
    <w:multiLevelType w:val="multilevel"/>
    <w:tmpl w:val="38662DB8"/>
    <w:styleLink w:val="WWNum20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466963CC"/>
    <w:multiLevelType w:val="multilevel"/>
    <w:tmpl w:val="BE94E6EC"/>
    <w:styleLink w:val="WWNum23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47FC540F"/>
    <w:multiLevelType w:val="multilevel"/>
    <w:tmpl w:val="03DC5F54"/>
    <w:lvl w:ilvl="0">
      <w:start w:val="4"/>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8"/>
      <w:numFmt w:val="decimal"/>
      <w:lvlText w:val="%1.%2.%3."/>
      <w:lvlJc w:val="left"/>
      <w:pPr>
        <w:ind w:left="1192" w:hanging="720"/>
      </w:pPr>
      <w:rPr>
        <w:rFonts w:hint="default"/>
      </w:rPr>
    </w:lvl>
    <w:lvl w:ilvl="3">
      <w:start w:val="2"/>
      <w:numFmt w:val="decimal"/>
      <w:lvlText w:val="%1.%2.%3.%4."/>
      <w:lvlJc w:val="left"/>
      <w:pPr>
        <w:ind w:left="1571"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nsid w:val="4CDD0453"/>
    <w:multiLevelType w:val="multilevel"/>
    <w:tmpl w:val="0FA69CAE"/>
    <w:lvl w:ilvl="0">
      <w:start w:val="1"/>
      <w:numFmt w:val="bullet"/>
      <w:lvlText w:val=""/>
      <w:lvlJc w:val="left"/>
      <w:rPr>
        <w:rFonts w:ascii="Symbol" w:hAnsi="Symbol" w:hint="default"/>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4D882EFF"/>
    <w:multiLevelType w:val="hybridMultilevel"/>
    <w:tmpl w:val="4CFCADE0"/>
    <w:lvl w:ilvl="0" w:tplc="29B8E9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0884A8C"/>
    <w:multiLevelType w:val="multilevel"/>
    <w:tmpl w:val="3B743E28"/>
    <w:styleLink w:val="WWNum24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56164C5B"/>
    <w:multiLevelType w:val="hybridMultilevel"/>
    <w:tmpl w:val="ECCCDB84"/>
    <w:lvl w:ilvl="0" w:tplc="29B8E9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CC1E70"/>
    <w:multiLevelType w:val="multilevel"/>
    <w:tmpl w:val="C9FE97C6"/>
    <w:styleLink w:val="WWNum123"/>
    <w:lvl w:ilvl="0">
      <w:numFmt w:val="bullet"/>
      <w:lvlText w:val=""/>
      <w:lvlJc w:val="left"/>
      <w:rPr>
        <w:rFonts w:ascii="Marlett" w:hAnsi="Marlett"/>
        <w:sz w:val="16"/>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597C4166"/>
    <w:multiLevelType w:val="multilevel"/>
    <w:tmpl w:val="45786228"/>
    <w:styleLink w:val="WWNum83"/>
    <w:lvl w:ilvl="0">
      <w:numFmt w:val="bullet"/>
      <w:lvlText w:val=""/>
      <w:lvlJc w:val="left"/>
      <w:rPr>
        <w:rFonts w:ascii="Marlett" w:hAnsi="Marlett"/>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5B8A1660"/>
    <w:multiLevelType w:val="multilevel"/>
    <w:tmpl w:val="4C2E1832"/>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65622141"/>
    <w:multiLevelType w:val="multilevel"/>
    <w:tmpl w:val="F6DCD76A"/>
    <w:styleLink w:val="WWNum103"/>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683053B3"/>
    <w:multiLevelType w:val="hybridMultilevel"/>
    <w:tmpl w:val="14DECD06"/>
    <w:lvl w:ilvl="0" w:tplc="1534BD6A">
      <w:start w:val="1"/>
      <w:numFmt w:val="bullet"/>
      <w:lvlText w:val=""/>
      <w:lvlJc w:val="left"/>
      <w:pPr>
        <w:tabs>
          <w:tab w:val="num" w:pos="1289"/>
        </w:tabs>
        <w:ind w:left="1289" w:hanging="360"/>
      </w:pPr>
      <w:rPr>
        <w:rFonts w:ascii="Symbol" w:hAnsi="Symbol" w:hint="default"/>
        <w:color w:val="auto"/>
      </w:rPr>
    </w:lvl>
    <w:lvl w:ilvl="1" w:tplc="04190003" w:tentative="1">
      <w:start w:val="1"/>
      <w:numFmt w:val="bullet"/>
      <w:lvlText w:val="o"/>
      <w:lvlJc w:val="left"/>
      <w:pPr>
        <w:tabs>
          <w:tab w:val="num" w:pos="1442"/>
        </w:tabs>
        <w:ind w:left="1442" w:hanging="360"/>
      </w:pPr>
      <w:rPr>
        <w:rFonts w:ascii="Courier New" w:hAnsi="Courier New" w:cs="Courier New" w:hint="default"/>
      </w:rPr>
    </w:lvl>
    <w:lvl w:ilvl="2" w:tplc="04190005" w:tentative="1">
      <w:start w:val="1"/>
      <w:numFmt w:val="bullet"/>
      <w:lvlText w:val=""/>
      <w:lvlJc w:val="left"/>
      <w:pPr>
        <w:tabs>
          <w:tab w:val="num" w:pos="2162"/>
        </w:tabs>
        <w:ind w:left="2162" w:hanging="360"/>
      </w:pPr>
      <w:rPr>
        <w:rFonts w:ascii="Wingdings" w:hAnsi="Wingdings" w:hint="default"/>
      </w:rPr>
    </w:lvl>
    <w:lvl w:ilvl="3" w:tplc="04190001" w:tentative="1">
      <w:start w:val="1"/>
      <w:numFmt w:val="bullet"/>
      <w:lvlText w:val=""/>
      <w:lvlJc w:val="left"/>
      <w:pPr>
        <w:tabs>
          <w:tab w:val="num" w:pos="2882"/>
        </w:tabs>
        <w:ind w:left="2882" w:hanging="360"/>
      </w:pPr>
      <w:rPr>
        <w:rFonts w:ascii="Symbol" w:hAnsi="Symbol" w:hint="default"/>
      </w:rPr>
    </w:lvl>
    <w:lvl w:ilvl="4" w:tplc="04190003" w:tentative="1">
      <w:start w:val="1"/>
      <w:numFmt w:val="bullet"/>
      <w:lvlText w:val="o"/>
      <w:lvlJc w:val="left"/>
      <w:pPr>
        <w:tabs>
          <w:tab w:val="num" w:pos="3602"/>
        </w:tabs>
        <w:ind w:left="3602" w:hanging="360"/>
      </w:pPr>
      <w:rPr>
        <w:rFonts w:ascii="Courier New" w:hAnsi="Courier New" w:cs="Courier New" w:hint="default"/>
      </w:rPr>
    </w:lvl>
    <w:lvl w:ilvl="5" w:tplc="04190005" w:tentative="1">
      <w:start w:val="1"/>
      <w:numFmt w:val="bullet"/>
      <w:lvlText w:val=""/>
      <w:lvlJc w:val="left"/>
      <w:pPr>
        <w:tabs>
          <w:tab w:val="num" w:pos="4322"/>
        </w:tabs>
        <w:ind w:left="4322" w:hanging="360"/>
      </w:pPr>
      <w:rPr>
        <w:rFonts w:ascii="Wingdings" w:hAnsi="Wingdings" w:hint="default"/>
      </w:rPr>
    </w:lvl>
    <w:lvl w:ilvl="6" w:tplc="04190001" w:tentative="1">
      <w:start w:val="1"/>
      <w:numFmt w:val="bullet"/>
      <w:lvlText w:val=""/>
      <w:lvlJc w:val="left"/>
      <w:pPr>
        <w:tabs>
          <w:tab w:val="num" w:pos="5042"/>
        </w:tabs>
        <w:ind w:left="5042" w:hanging="360"/>
      </w:pPr>
      <w:rPr>
        <w:rFonts w:ascii="Symbol" w:hAnsi="Symbol" w:hint="default"/>
      </w:rPr>
    </w:lvl>
    <w:lvl w:ilvl="7" w:tplc="04190003" w:tentative="1">
      <w:start w:val="1"/>
      <w:numFmt w:val="bullet"/>
      <w:lvlText w:val="o"/>
      <w:lvlJc w:val="left"/>
      <w:pPr>
        <w:tabs>
          <w:tab w:val="num" w:pos="5762"/>
        </w:tabs>
        <w:ind w:left="5762" w:hanging="360"/>
      </w:pPr>
      <w:rPr>
        <w:rFonts w:ascii="Courier New" w:hAnsi="Courier New" w:cs="Courier New" w:hint="default"/>
      </w:rPr>
    </w:lvl>
    <w:lvl w:ilvl="8" w:tplc="04190005" w:tentative="1">
      <w:start w:val="1"/>
      <w:numFmt w:val="bullet"/>
      <w:lvlText w:val=""/>
      <w:lvlJc w:val="left"/>
      <w:pPr>
        <w:tabs>
          <w:tab w:val="num" w:pos="6482"/>
        </w:tabs>
        <w:ind w:left="6482" w:hanging="360"/>
      </w:pPr>
      <w:rPr>
        <w:rFonts w:ascii="Wingdings" w:hAnsi="Wingdings" w:hint="default"/>
      </w:rPr>
    </w:lvl>
  </w:abstractNum>
  <w:abstractNum w:abstractNumId="39">
    <w:nsid w:val="69041F31"/>
    <w:multiLevelType w:val="multilevel"/>
    <w:tmpl w:val="9B3A7292"/>
    <w:styleLink w:val="WWNum73"/>
    <w:lvl w:ilvl="0">
      <w:numFmt w:val="bullet"/>
      <w:lvlText w:val=""/>
      <w:lvlJc w:val="left"/>
      <w:rPr>
        <w:rFonts w:ascii="Symbol" w:hAnsi="Symbol"/>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6B54476E"/>
    <w:multiLevelType w:val="multilevel"/>
    <w:tmpl w:val="FBDCBD22"/>
    <w:styleLink w:val="WWNum26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6F1E32C8"/>
    <w:multiLevelType w:val="hybridMultilevel"/>
    <w:tmpl w:val="9E4AF314"/>
    <w:lvl w:ilvl="0" w:tplc="E1646CBC">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42">
    <w:nsid w:val="72E62412"/>
    <w:multiLevelType w:val="multilevel"/>
    <w:tmpl w:val="FEC2DE86"/>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72E7562A"/>
    <w:multiLevelType w:val="multilevel"/>
    <w:tmpl w:val="803A9E36"/>
    <w:styleLink w:val="WWNum15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731F321C"/>
    <w:multiLevelType w:val="hybridMultilevel"/>
    <w:tmpl w:val="3148DEEA"/>
    <w:lvl w:ilvl="0" w:tplc="29B8E9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8B50B57"/>
    <w:multiLevelType w:val="hybridMultilevel"/>
    <w:tmpl w:val="8E4A213E"/>
    <w:lvl w:ilvl="0" w:tplc="29B8E9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F99542A"/>
    <w:multiLevelType w:val="hybridMultilevel"/>
    <w:tmpl w:val="406A9C9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FC86B35"/>
    <w:multiLevelType w:val="multilevel"/>
    <w:tmpl w:val="619C28DE"/>
    <w:styleLink w:val="WWNum18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36"/>
    <w:lvlOverride w:ilvl="1">
      <w:lvl w:ilvl="1">
        <w:start w:val="1"/>
        <w:numFmt w:val="decimal"/>
        <w:lvlText w:val="%1.%2."/>
        <w:lvlJc w:val="left"/>
      </w:lvl>
    </w:lvlOverride>
    <w:lvlOverride w:ilvl="2">
      <w:lvl w:ilvl="2">
        <w:start w:val="1"/>
        <w:numFmt w:val="decimal"/>
        <w:lvlText w:val="%1.%2.%3."/>
        <w:lvlJc w:val="left"/>
      </w:lvl>
    </w:lvlOverride>
  </w:num>
  <w:num w:numId="2">
    <w:abstractNumId w:val="25"/>
  </w:num>
  <w:num w:numId="3">
    <w:abstractNumId w:val="23"/>
  </w:num>
  <w:num w:numId="4">
    <w:abstractNumId w:val="2"/>
  </w:num>
  <w:num w:numId="5">
    <w:abstractNumId w:val="21"/>
  </w:num>
  <w:num w:numId="6">
    <w:abstractNumId w:val="5"/>
  </w:num>
  <w:num w:numId="7">
    <w:abstractNumId w:val="39"/>
  </w:num>
  <w:num w:numId="8">
    <w:abstractNumId w:val="35"/>
  </w:num>
  <w:num w:numId="9">
    <w:abstractNumId w:val="8"/>
  </w:num>
  <w:num w:numId="10">
    <w:abstractNumId w:val="37"/>
  </w:num>
  <w:num w:numId="11">
    <w:abstractNumId w:val="26"/>
  </w:num>
  <w:num w:numId="12">
    <w:abstractNumId w:val="34"/>
  </w:num>
  <w:num w:numId="13">
    <w:abstractNumId w:val="10"/>
  </w:num>
  <w:num w:numId="14">
    <w:abstractNumId w:val="18"/>
  </w:num>
  <w:num w:numId="15">
    <w:abstractNumId w:val="43"/>
  </w:num>
  <w:num w:numId="16">
    <w:abstractNumId w:val="12"/>
  </w:num>
  <w:num w:numId="17">
    <w:abstractNumId w:val="14"/>
  </w:num>
  <w:num w:numId="18">
    <w:abstractNumId w:val="47"/>
  </w:num>
  <w:num w:numId="19">
    <w:abstractNumId w:val="9"/>
  </w:num>
  <w:num w:numId="20">
    <w:abstractNumId w:val="27"/>
  </w:num>
  <w:num w:numId="21">
    <w:abstractNumId w:val="20"/>
  </w:num>
  <w:num w:numId="22">
    <w:abstractNumId w:val="6"/>
  </w:num>
  <w:num w:numId="23">
    <w:abstractNumId w:val="28"/>
  </w:num>
  <w:num w:numId="24">
    <w:abstractNumId w:val="32"/>
  </w:num>
  <w:num w:numId="25">
    <w:abstractNumId w:val="7"/>
  </w:num>
  <w:num w:numId="26">
    <w:abstractNumId w:val="40"/>
  </w:num>
  <w:num w:numId="27">
    <w:abstractNumId w:val="15"/>
  </w:num>
  <w:num w:numId="28">
    <w:abstractNumId w:val="25"/>
    <w:lvlOverride w:ilvl="0">
      <w:startOverride w:val="1"/>
    </w:lvlOverride>
  </w:num>
  <w:num w:numId="29">
    <w:abstractNumId w:val="36"/>
    <w:lvlOverride w:ilvl="0">
      <w:startOverride w:val="1"/>
    </w:lvlOverride>
  </w:num>
  <w:num w:numId="30">
    <w:abstractNumId w:val="21"/>
    <w:lvlOverride w:ilvl="0">
      <w:startOverride w:val="1"/>
    </w:lvlOverride>
  </w:num>
  <w:num w:numId="31">
    <w:abstractNumId w:val="5"/>
    <w:lvlOverride w:ilvl="0">
      <w:startOverride w:val="1"/>
    </w:lvlOverride>
  </w:num>
  <w:num w:numId="32">
    <w:abstractNumId w:val="38"/>
  </w:num>
  <w:num w:numId="33">
    <w:abstractNumId w:val="11"/>
  </w:num>
  <w:num w:numId="34">
    <w:abstractNumId w:val="46"/>
  </w:num>
  <w:num w:numId="35">
    <w:abstractNumId w:val="0"/>
  </w:num>
  <w:num w:numId="36">
    <w:abstractNumId w:val="22"/>
  </w:num>
  <w:num w:numId="37">
    <w:abstractNumId w:val="17"/>
  </w:num>
  <w:num w:numId="38">
    <w:abstractNumId w:val="16"/>
  </w:num>
  <w:num w:numId="39">
    <w:abstractNumId w:val="36"/>
    <w:lvlOverride w:ilvl="0">
      <w:lvl w:ilvl="0">
        <w:start w:val="1"/>
        <w:numFmt w:val="decimal"/>
        <w:lvlText w:val="%1."/>
        <w:lvlJc w:val="left"/>
        <w:rPr>
          <w:b/>
        </w:rPr>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num>
  <w:num w:numId="40">
    <w:abstractNumId w:val="41"/>
  </w:num>
  <w:num w:numId="41">
    <w:abstractNumId w:val="24"/>
  </w:num>
  <w:num w:numId="42">
    <w:abstractNumId w:val="4"/>
  </w:num>
  <w:num w:numId="43">
    <w:abstractNumId w:val="19"/>
  </w:num>
  <w:num w:numId="44">
    <w:abstractNumId w:val="3"/>
  </w:num>
  <w:num w:numId="45">
    <w:abstractNumId w:val="1"/>
  </w:num>
  <w:num w:numId="46">
    <w:abstractNumId w:val="30"/>
  </w:num>
  <w:num w:numId="47">
    <w:abstractNumId w:val="42"/>
  </w:num>
  <w:num w:numId="48">
    <w:abstractNumId w:val="13"/>
  </w:num>
  <w:num w:numId="49">
    <w:abstractNumId w:val="29"/>
  </w:num>
  <w:num w:numId="50">
    <w:abstractNumId w:val="31"/>
  </w:num>
  <w:num w:numId="51">
    <w:abstractNumId w:val="33"/>
  </w:num>
  <w:num w:numId="52">
    <w:abstractNumId w:val="45"/>
  </w:num>
  <w:num w:numId="5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33"/>
    <w:rsid w:val="00220673"/>
    <w:rsid w:val="004B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A53AC-2300-4DDF-BE9D-B2785E41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D33"/>
    <w:pPr>
      <w:spacing w:after="200" w:line="276" w:lineRule="auto"/>
    </w:pPr>
    <w:rPr>
      <w:rFonts w:ascii="Calibri" w:eastAsia="Calibri" w:hAnsi="Calibri" w:cs="Times New Roman"/>
    </w:rPr>
  </w:style>
  <w:style w:type="paragraph" w:styleId="1">
    <w:name w:val="heading 1"/>
    <w:basedOn w:val="a"/>
    <w:next w:val="a"/>
    <w:link w:val="10"/>
    <w:qFormat/>
    <w:rsid w:val="004B7D33"/>
    <w:pPr>
      <w:keepNext/>
      <w:spacing w:before="240" w:after="60" w:line="240" w:lineRule="auto"/>
      <w:outlineLvl w:val="0"/>
    </w:pPr>
    <w:rPr>
      <w:rFonts w:ascii="Arial" w:eastAsia="Times New Roman" w:hAnsi="Arial"/>
      <w:b/>
      <w:bCs/>
      <w:kern w:val="32"/>
      <w:sz w:val="32"/>
      <w:szCs w:val="32"/>
      <w:lang w:val="x-none" w:eastAsia="x-none"/>
    </w:rPr>
  </w:style>
  <w:style w:type="paragraph" w:styleId="2">
    <w:name w:val="heading 2"/>
    <w:basedOn w:val="Standard"/>
    <w:next w:val="Textbody"/>
    <w:link w:val="20"/>
    <w:rsid w:val="004B7D33"/>
    <w:pPr>
      <w:keepNext/>
      <w:keepLines/>
      <w:spacing w:before="200"/>
      <w:outlineLvl w:val="1"/>
    </w:pPr>
    <w:rPr>
      <w:rFonts w:ascii="Cambria" w:hAnsi="Cambria"/>
      <w:b/>
      <w:bCs/>
      <w:color w:val="4F81BD"/>
      <w:sz w:val="26"/>
      <w:szCs w:val="26"/>
      <w:lang w:val="x-none" w:eastAsia="x-none"/>
    </w:rPr>
  </w:style>
  <w:style w:type="paragraph" w:styleId="3">
    <w:name w:val="heading 3"/>
    <w:basedOn w:val="a"/>
    <w:next w:val="a"/>
    <w:link w:val="30"/>
    <w:qFormat/>
    <w:rsid w:val="004B7D33"/>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qFormat/>
    <w:rsid w:val="004B7D33"/>
    <w:pPr>
      <w:keepNext/>
      <w:tabs>
        <w:tab w:val="left" w:pos="426"/>
      </w:tabs>
      <w:spacing w:after="0" w:line="240" w:lineRule="auto"/>
      <w:jc w:val="right"/>
      <w:outlineLvl w:val="3"/>
    </w:pPr>
    <w:rPr>
      <w:rFonts w:ascii="Times New Roman" w:eastAsia="Times New Roman" w:hAnsi="Times New Roman"/>
      <w:b/>
      <w:i/>
      <w:sz w:val="20"/>
      <w:szCs w:val="20"/>
      <w:lang w:val="x-none" w:eastAsia="x-none"/>
    </w:rPr>
  </w:style>
  <w:style w:type="paragraph" w:styleId="6">
    <w:name w:val="heading 6"/>
    <w:basedOn w:val="a"/>
    <w:next w:val="a"/>
    <w:link w:val="60"/>
    <w:qFormat/>
    <w:rsid w:val="004B7D33"/>
    <w:pPr>
      <w:spacing w:before="240" w:after="60" w:line="240" w:lineRule="auto"/>
      <w:outlineLvl w:val="5"/>
    </w:pPr>
    <w:rPr>
      <w:rFonts w:ascii="Times New Roman" w:eastAsia="Times New Roman" w:hAnsi="Times New Roman"/>
      <w:b/>
      <w:bCs/>
      <w:lang w:val="x-none" w:eastAsia="x-none"/>
    </w:rPr>
  </w:style>
  <w:style w:type="paragraph" w:styleId="7">
    <w:name w:val="heading 7"/>
    <w:basedOn w:val="a"/>
    <w:next w:val="a"/>
    <w:link w:val="70"/>
    <w:qFormat/>
    <w:rsid w:val="004B7D33"/>
    <w:pPr>
      <w:spacing w:before="240" w:after="60" w:line="240" w:lineRule="auto"/>
      <w:outlineLvl w:val="6"/>
    </w:pPr>
    <w:rPr>
      <w:rFonts w:ascii="Times New Roman" w:eastAsia="Times New Roman" w:hAnsi="Times New Roman"/>
      <w:sz w:val="24"/>
      <w:szCs w:val="24"/>
      <w:lang w:val="x-none" w:eastAsia="x-none"/>
    </w:rPr>
  </w:style>
  <w:style w:type="paragraph" w:styleId="8">
    <w:name w:val="heading 8"/>
    <w:basedOn w:val="a"/>
    <w:next w:val="a"/>
    <w:link w:val="80"/>
    <w:uiPriority w:val="99"/>
    <w:qFormat/>
    <w:rsid w:val="004B7D33"/>
    <w:pPr>
      <w:keepNext/>
      <w:spacing w:after="0" w:line="240" w:lineRule="auto"/>
      <w:outlineLvl w:val="7"/>
    </w:pPr>
    <w:rPr>
      <w:b/>
      <w:sz w:val="32"/>
      <w:szCs w:val="20"/>
      <w:lang w:eastAsia="ru-RU"/>
    </w:rPr>
  </w:style>
  <w:style w:type="paragraph" w:styleId="9">
    <w:name w:val="heading 9"/>
    <w:basedOn w:val="a"/>
    <w:next w:val="a"/>
    <w:link w:val="90"/>
    <w:uiPriority w:val="99"/>
    <w:qFormat/>
    <w:rsid w:val="004B7D33"/>
    <w:pPr>
      <w:spacing w:before="240" w:after="60"/>
      <w:outlineLvl w:val="8"/>
    </w:pPr>
    <w:rPr>
      <w:rFonts w:ascii="Cambria" w:hAnsi="Cambria"/>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7D33"/>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4B7D33"/>
    <w:rPr>
      <w:rFonts w:ascii="Cambria" w:eastAsia="Times New Roman" w:hAnsi="Cambria" w:cs="Times New Roman"/>
      <w:b/>
      <w:bCs/>
      <w:color w:val="4F81BD"/>
      <w:kern w:val="3"/>
      <w:sz w:val="26"/>
      <w:szCs w:val="26"/>
      <w:lang w:val="x-none" w:eastAsia="x-none"/>
    </w:rPr>
  </w:style>
  <w:style w:type="character" w:customStyle="1" w:styleId="30">
    <w:name w:val="Заголовок 3 Знак"/>
    <w:basedOn w:val="a0"/>
    <w:link w:val="3"/>
    <w:rsid w:val="004B7D33"/>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4B7D33"/>
    <w:rPr>
      <w:rFonts w:ascii="Times New Roman" w:eastAsia="Times New Roman" w:hAnsi="Times New Roman" w:cs="Times New Roman"/>
      <w:b/>
      <w:i/>
      <w:sz w:val="20"/>
      <w:szCs w:val="20"/>
      <w:lang w:val="x-none" w:eastAsia="x-none"/>
    </w:rPr>
  </w:style>
  <w:style w:type="character" w:customStyle="1" w:styleId="60">
    <w:name w:val="Заголовок 6 Знак"/>
    <w:basedOn w:val="a0"/>
    <w:link w:val="6"/>
    <w:rsid w:val="004B7D33"/>
    <w:rPr>
      <w:rFonts w:ascii="Times New Roman" w:eastAsia="Times New Roman" w:hAnsi="Times New Roman" w:cs="Times New Roman"/>
      <w:b/>
      <w:bCs/>
      <w:lang w:val="x-none" w:eastAsia="x-none"/>
    </w:rPr>
  </w:style>
  <w:style w:type="character" w:customStyle="1" w:styleId="70">
    <w:name w:val="Заголовок 7 Знак"/>
    <w:basedOn w:val="a0"/>
    <w:link w:val="7"/>
    <w:rsid w:val="004B7D33"/>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4B7D33"/>
    <w:rPr>
      <w:rFonts w:ascii="Calibri" w:eastAsia="Calibri" w:hAnsi="Calibri" w:cs="Times New Roman"/>
      <w:b/>
      <w:sz w:val="32"/>
      <w:szCs w:val="20"/>
      <w:lang w:eastAsia="ru-RU"/>
    </w:rPr>
  </w:style>
  <w:style w:type="character" w:customStyle="1" w:styleId="90">
    <w:name w:val="Заголовок 9 Знак"/>
    <w:basedOn w:val="a0"/>
    <w:link w:val="9"/>
    <w:uiPriority w:val="99"/>
    <w:rsid w:val="004B7D33"/>
    <w:rPr>
      <w:rFonts w:ascii="Cambria" w:eastAsia="Calibri" w:hAnsi="Cambria" w:cs="Times New Roman"/>
      <w:sz w:val="20"/>
      <w:szCs w:val="20"/>
      <w:lang w:val="x-none"/>
    </w:rPr>
  </w:style>
  <w:style w:type="character" w:customStyle="1" w:styleId="Heading8Char">
    <w:name w:val="Heading 8 Char"/>
    <w:uiPriority w:val="99"/>
    <w:semiHidden/>
    <w:locked/>
    <w:rsid w:val="004B7D33"/>
    <w:rPr>
      <w:rFonts w:ascii="Calibri" w:hAnsi="Calibri" w:cs="Times New Roman"/>
      <w:i/>
      <w:sz w:val="24"/>
      <w:lang w:eastAsia="en-US"/>
    </w:rPr>
  </w:style>
  <w:style w:type="table" w:styleId="a3">
    <w:name w:val="Table Grid"/>
    <w:basedOn w:val="a1"/>
    <w:uiPriority w:val="59"/>
    <w:rsid w:val="004B7D3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rsid w:val="004B7D3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annotation reference"/>
    <w:uiPriority w:val="99"/>
    <w:rsid w:val="004B7D33"/>
    <w:rPr>
      <w:rFonts w:cs="Times New Roman"/>
      <w:sz w:val="16"/>
    </w:rPr>
  </w:style>
  <w:style w:type="paragraph" w:styleId="a6">
    <w:name w:val="annotation text"/>
    <w:basedOn w:val="a"/>
    <w:link w:val="a7"/>
    <w:rsid w:val="004B7D33"/>
    <w:pPr>
      <w:spacing w:after="0" w:line="240" w:lineRule="auto"/>
    </w:pPr>
    <w:rPr>
      <w:rFonts w:ascii="Times New Roman" w:hAnsi="Times New Roman"/>
      <w:sz w:val="20"/>
      <w:szCs w:val="20"/>
      <w:lang w:val="x-none" w:eastAsia="x-none"/>
    </w:rPr>
  </w:style>
  <w:style w:type="character" w:customStyle="1" w:styleId="a7">
    <w:name w:val="Текст примечания Знак"/>
    <w:basedOn w:val="a0"/>
    <w:link w:val="a6"/>
    <w:rsid w:val="004B7D33"/>
    <w:rPr>
      <w:rFonts w:ascii="Times New Roman" w:eastAsia="Calibri" w:hAnsi="Times New Roman" w:cs="Times New Roman"/>
      <w:sz w:val="20"/>
      <w:szCs w:val="20"/>
      <w:lang w:val="x-none" w:eastAsia="x-none"/>
    </w:rPr>
  </w:style>
  <w:style w:type="paragraph" w:styleId="a8">
    <w:name w:val="Balloon Text"/>
    <w:basedOn w:val="a"/>
    <w:link w:val="a9"/>
    <w:rsid w:val="004B7D33"/>
    <w:pPr>
      <w:spacing w:after="0" w:line="240" w:lineRule="auto"/>
    </w:pPr>
    <w:rPr>
      <w:rFonts w:ascii="Tahoma" w:hAnsi="Tahoma"/>
      <w:sz w:val="16"/>
      <w:szCs w:val="20"/>
      <w:lang w:val="x-none"/>
    </w:rPr>
  </w:style>
  <w:style w:type="character" w:customStyle="1" w:styleId="a9">
    <w:name w:val="Текст выноски Знак"/>
    <w:basedOn w:val="a0"/>
    <w:link w:val="a8"/>
    <w:rsid w:val="004B7D33"/>
    <w:rPr>
      <w:rFonts w:ascii="Tahoma" w:eastAsia="Calibri" w:hAnsi="Tahoma" w:cs="Times New Roman"/>
      <w:sz w:val="16"/>
      <w:szCs w:val="20"/>
      <w:lang w:val="x-none"/>
    </w:rPr>
  </w:style>
  <w:style w:type="paragraph" w:customStyle="1" w:styleId="aa">
    <w:name w:val="Обычный таблица"/>
    <w:basedOn w:val="a"/>
    <w:link w:val="ab"/>
    <w:uiPriority w:val="99"/>
    <w:rsid w:val="004B7D33"/>
    <w:pPr>
      <w:spacing w:after="0" w:line="240" w:lineRule="auto"/>
    </w:pPr>
    <w:rPr>
      <w:rFonts w:ascii="Times New Roman" w:hAnsi="Times New Roman"/>
      <w:sz w:val="18"/>
      <w:szCs w:val="20"/>
      <w:lang w:val="x-none" w:eastAsia="x-none"/>
    </w:rPr>
  </w:style>
  <w:style w:type="character" w:customStyle="1" w:styleId="ab">
    <w:name w:val="Обычный таблица Знак"/>
    <w:link w:val="aa"/>
    <w:uiPriority w:val="99"/>
    <w:locked/>
    <w:rsid w:val="004B7D33"/>
    <w:rPr>
      <w:rFonts w:ascii="Times New Roman" w:eastAsia="Calibri" w:hAnsi="Times New Roman" w:cs="Times New Roman"/>
      <w:sz w:val="18"/>
      <w:szCs w:val="20"/>
      <w:lang w:val="x-none" w:eastAsia="x-none"/>
    </w:rPr>
  </w:style>
  <w:style w:type="character" w:styleId="ac">
    <w:name w:val="Hyperlink"/>
    <w:uiPriority w:val="99"/>
    <w:rsid w:val="004B7D33"/>
    <w:rPr>
      <w:rFonts w:cs="Times New Roman"/>
      <w:color w:val="0000FF"/>
      <w:u w:val="single"/>
    </w:rPr>
  </w:style>
  <w:style w:type="character" w:customStyle="1" w:styleId="BodyText3Char1">
    <w:name w:val="Body Text 3 Char1"/>
    <w:uiPriority w:val="99"/>
    <w:locked/>
    <w:rsid w:val="004B7D33"/>
    <w:rPr>
      <w:sz w:val="16"/>
      <w:lang w:eastAsia="ru-RU"/>
    </w:rPr>
  </w:style>
  <w:style w:type="paragraph" w:styleId="31">
    <w:name w:val="Body Text 3"/>
    <w:basedOn w:val="a"/>
    <w:link w:val="32"/>
    <w:rsid w:val="004B7D33"/>
    <w:pPr>
      <w:spacing w:after="120" w:line="240" w:lineRule="auto"/>
    </w:pPr>
    <w:rPr>
      <w:sz w:val="16"/>
      <w:szCs w:val="20"/>
      <w:lang w:val="x-none"/>
    </w:rPr>
  </w:style>
  <w:style w:type="character" w:customStyle="1" w:styleId="32">
    <w:name w:val="Основной текст 3 Знак"/>
    <w:basedOn w:val="a0"/>
    <w:link w:val="31"/>
    <w:rsid w:val="004B7D33"/>
    <w:rPr>
      <w:rFonts w:ascii="Calibri" w:eastAsia="Calibri" w:hAnsi="Calibri" w:cs="Times New Roman"/>
      <w:sz w:val="16"/>
      <w:szCs w:val="20"/>
      <w:lang w:val="x-none"/>
    </w:rPr>
  </w:style>
  <w:style w:type="character" w:customStyle="1" w:styleId="ad">
    <w:name w:val="Знак Знак"/>
    <w:uiPriority w:val="99"/>
    <w:locked/>
    <w:rsid w:val="004B7D33"/>
    <w:rPr>
      <w:lang w:val="ru-RU" w:eastAsia="ru-RU"/>
    </w:rPr>
  </w:style>
  <w:style w:type="paragraph" w:customStyle="1" w:styleId="ConsPlusNormal">
    <w:name w:val="ConsPlusNormal"/>
    <w:link w:val="ConsPlusNormal0"/>
    <w:rsid w:val="004B7D33"/>
    <w:pPr>
      <w:autoSpaceDE w:val="0"/>
      <w:autoSpaceDN w:val="0"/>
      <w:adjustRightInd w:val="0"/>
      <w:spacing w:after="0" w:line="240" w:lineRule="auto"/>
    </w:pPr>
    <w:rPr>
      <w:rFonts w:ascii="Arial" w:eastAsia="Calibri" w:hAnsi="Arial" w:cs="Times New Roman"/>
      <w:szCs w:val="20"/>
      <w:lang w:eastAsia="ru-RU"/>
    </w:rPr>
  </w:style>
  <w:style w:type="paragraph" w:styleId="ae">
    <w:name w:val="Body Text"/>
    <w:basedOn w:val="a"/>
    <w:link w:val="af"/>
    <w:uiPriority w:val="99"/>
    <w:rsid w:val="004B7D33"/>
    <w:pPr>
      <w:spacing w:after="120"/>
    </w:pPr>
    <w:rPr>
      <w:sz w:val="20"/>
      <w:szCs w:val="20"/>
      <w:lang w:val="x-none"/>
    </w:rPr>
  </w:style>
  <w:style w:type="character" w:customStyle="1" w:styleId="af">
    <w:name w:val="Основной текст Знак"/>
    <w:basedOn w:val="a0"/>
    <w:link w:val="ae"/>
    <w:uiPriority w:val="99"/>
    <w:rsid w:val="004B7D33"/>
    <w:rPr>
      <w:rFonts w:ascii="Calibri" w:eastAsia="Calibri" w:hAnsi="Calibri" w:cs="Times New Roman"/>
      <w:sz w:val="20"/>
      <w:szCs w:val="20"/>
      <w:lang w:val="x-none"/>
    </w:rPr>
  </w:style>
  <w:style w:type="paragraph" w:styleId="af0">
    <w:name w:val="Title"/>
    <w:basedOn w:val="a"/>
    <w:link w:val="af1"/>
    <w:qFormat/>
    <w:rsid w:val="004B7D33"/>
    <w:pPr>
      <w:widowControl w:val="0"/>
      <w:shd w:val="clear" w:color="auto" w:fill="FFFFFF"/>
      <w:autoSpaceDE w:val="0"/>
      <w:autoSpaceDN w:val="0"/>
      <w:adjustRightInd w:val="0"/>
      <w:spacing w:after="0" w:line="240" w:lineRule="auto"/>
      <w:ind w:left="72"/>
      <w:jc w:val="center"/>
    </w:pPr>
    <w:rPr>
      <w:color w:val="000000"/>
      <w:spacing w:val="13"/>
      <w:szCs w:val="20"/>
      <w:lang w:eastAsia="ru-RU"/>
    </w:rPr>
  </w:style>
  <w:style w:type="character" w:customStyle="1" w:styleId="af1">
    <w:name w:val="Название Знак"/>
    <w:basedOn w:val="a0"/>
    <w:link w:val="af0"/>
    <w:rsid w:val="004B7D33"/>
    <w:rPr>
      <w:rFonts w:ascii="Calibri" w:eastAsia="Calibri" w:hAnsi="Calibri" w:cs="Times New Roman"/>
      <w:color w:val="000000"/>
      <w:spacing w:val="13"/>
      <w:szCs w:val="20"/>
      <w:shd w:val="clear" w:color="auto" w:fill="FFFFFF"/>
      <w:lang w:eastAsia="ru-RU"/>
    </w:rPr>
  </w:style>
  <w:style w:type="character" w:customStyle="1" w:styleId="TitleChar">
    <w:name w:val="Title Char"/>
    <w:uiPriority w:val="99"/>
    <w:locked/>
    <w:rsid w:val="004B7D33"/>
    <w:rPr>
      <w:rFonts w:ascii="Cambria" w:hAnsi="Cambria" w:cs="Times New Roman"/>
      <w:b/>
      <w:kern w:val="28"/>
      <w:sz w:val="32"/>
      <w:lang w:eastAsia="en-US"/>
    </w:rPr>
  </w:style>
  <w:style w:type="paragraph" w:styleId="af2">
    <w:name w:val="Body Text Indent"/>
    <w:basedOn w:val="a"/>
    <w:link w:val="af3"/>
    <w:uiPriority w:val="99"/>
    <w:rsid w:val="004B7D33"/>
    <w:pPr>
      <w:spacing w:after="120"/>
      <w:ind w:left="283"/>
    </w:pPr>
    <w:rPr>
      <w:sz w:val="20"/>
      <w:szCs w:val="20"/>
      <w:lang w:val="x-none"/>
    </w:rPr>
  </w:style>
  <w:style w:type="character" w:customStyle="1" w:styleId="af3">
    <w:name w:val="Основной текст с отступом Знак"/>
    <w:basedOn w:val="a0"/>
    <w:link w:val="af2"/>
    <w:uiPriority w:val="99"/>
    <w:rsid w:val="004B7D33"/>
    <w:rPr>
      <w:rFonts w:ascii="Calibri" w:eastAsia="Calibri" w:hAnsi="Calibri" w:cs="Times New Roman"/>
      <w:sz w:val="20"/>
      <w:szCs w:val="20"/>
      <w:lang w:val="x-none"/>
    </w:rPr>
  </w:style>
  <w:style w:type="paragraph" w:styleId="33">
    <w:name w:val="Body Text Indent 3"/>
    <w:basedOn w:val="a"/>
    <w:link w:val="34"/>
    <w:rsid w:val="004B7D33"/>
    <w:pPr>
      <w:spacing w:after="120"/>
      <w:ind w:left="283"/>
    </w:pPr>
    <w:rPr>
      <w:sz w:val="16"/>
      <w:szCs w:val="20"/>
      <w:lang w:val="x-none"/>
    </w:rPr>
  </w:style>
  <w:style w:type="character" w:customStyle="1" w:styleId="34">
    <w:name w:val="Основной текст с отступом 3 Знак"/>
    <w:basedOn w:val="a0"/>
    <w:link w:val="33"/>
    <w:rsid w:val="004B7D33"/>
    <w:rPr>
      <w:rFonts w:ascii="Calibri" w:eastAsia="Calibri" w:hAnsi="Calibri" w:cs="Times New Roman"/>
      <w:sz w:val="16"/>
      <w:szCs w:val="20"/>
      <w:lang w:val="x-none"/>
    </w:rPr>
  </w:style>
  <w:style w:type="paragraph" w:styleId="21">
    <w:name w:val="Body Text 2"/>
    <w:basedOn w:val="a"/>
    <w:link w:val="22"/>
    <w:rsid w:val="004B7D33"/>
    <w:pPr>
      <w:spacing w:after="120" w:line="480" w:lineRule="auto"/>
    </w:pPr>
    <w:rPr>
      <w:sz w:val="20"/>
      <w:szCs w:val="20"/>
      <w:lang w:val="x-none"/>
    </w:rPr>
  </w:style>
  <w:style w:type="character" w:customStyle="1" w:styleId="22">
    <w:name w:val="Основной текст 2 Знак"/>
    <w:basedOn w:val="a0"/>
    <w:link w:val="21"/>
    <w:rsid w:val="004B7D33"/>
    <w:rPr>
      <w:rFonts w:ascii="Calibri" w:eastAsia="Calibri" w:hAnsi="Calibri" w:cs="Times New Roman"/>
      <w:sz w:val="20"/>
      <w:szCs w:val="20"/>
      <w:lang w:val="x-none"/>
    </w:rPr>
  </w:style>
  <w:style w:type="character" w:customStyle="1" w:styleId="ConsPlusNormal0">
    <w:name w:val="ConsPlusNormal Знак"/>
    <w:link w:val="ConsPlusNormal"/>
    <w:locked/>
    <w:rsid w:val="004B7D33"/>
    <w:rPr>
      <w:rFonts w:ascii="Arial" w:eastAsia="Calibri" w:hAnsi="Arial" w:cs="Times New Roman"/>
      <w:szCs w:val="20"/>
      <w:lang w:eastAsia="ru-RU"/>
    </w:rPr>
  </w:style>
  <w:style w:type="paragraph" w:styleId="23">
    <w:name w:val="List 2"/>
    <w:basedOn w:val="a"/>
    <w:uiPriority w:val="99"/>
    <w:rsid w:val="004B7D33"/>
    <w:pPr>
      <w:spacing w:after="0" w:line="240" w:lineRule="auto"/>
      <w:ind w:left="566" w:hanging="283"/>
      <w:jc w:val="both"/>
    </w:pPr>
    <w:rPr>
      <w:rFonts w:ascii="Times New Roman" w:hAnsi="Times New Roman"/>
      <w:sz w:val="24"/>
      <w:szCs w:val="24"/>
      <w:lang w:eastAsia="ru-RU"/>
    </w:rPr>
  </w:style>
  <w:style w:type="paragraph" w:customStyle="1" w:styleId="ConsNonformat">
    <w:name w:val="ConsNonformat"/>
    <w:uiPriority w:val="99"/>
    <w:rsid w:val="004B7D33"/>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af4">
    <w:name w:val="Нормальный"/>
    <w:rsid w:val="004B7D33"/>
    <w:pPr>
      <w:spacing w:after="0" w:line="240" w:lineRule="auto"/>
    </w:pPr>
    <w:rPr>
      <w:rFonts w:ascii="Times New Roman" w:eastAsia="Calibri" w:hAnsi="Times New Roman" w:cs="Times New Roman"/>
      <w:sz w:val="20"/>
      <w:szCs w:val="20"/>
      <w:lang w:eastAsia="ru-RU"/>
    </w:rPr>
  </w:style>
  <w:style w:type="character" w:styleId="af5">
    <w:name w:val="Strong"/>
    <w:uiPriority w:val="99"/>
    <w:qFormat/>
    <w:rsid w:val="004B7D33"/>
    <w:rPr>
      <w:rFonts w:cs="Times New Roman"/>
      <w:b/>
    </w:rPr>
  </w:style>
  <w:style w:type="paragraph" w:customStyle="1" w:styleId="Iacaaeaaaieoiaioa">
    <w:name w:val="!Iaca.aeaa aieoiaioa"/>
    <w:basedOn w:val="a"/>
    <w:rsid w:val="004B7D33"/>
    <w:pPr>
      <w:spacing w:after="240" w:line="240" w:lineRule="auto"/>
      <w:jc w:val="center"/>
    </w:pPr>
    <w:rPr>
      <w:rFonts w:ascii="Times New Roman CYR" w:hAnsi="Times New Roman CYR" w:cs="Times New Roman CYR"/>
      <w:b/>
      <w:bCs/>
      <w:caps/>
      <w:sz w:val="24"/>
      <w:szCs w:val="24"/>
      <w:lang w:eastAsia="ru-RU"/>
    </w:rPr>
  </w:style>
  <w:style w:type="paragraph" w:customStyle="1" w:styleId="11">
    <w:name w:val="???????1"/>
    <w:rsid w:val="004B7D33"/>
    <w:pPr>
      <w:spacing w:after="0" w:line="240" w:lineRule="auto"/>
    </w:pPr>
    <w:rPr>
      <w:rFonts w:ascii="Times New Roman" w:eastAsia="Calibri" w:hAnsi="Times New Roman" w:cs="Times New Roman"/>
      <w:sz w:val="20"/>
      <w:szCs w:val="20"/>
      <w:lang w:eastAsia="ru-RU"/>
    </w:rPr>
  </w:style>
  <w:style w:type="paragraph" w:styleId="af6">
    <w:name w:val="footer"/>
    <w:basedOn w:val="a"/>
    <w:link w:val="af7"/>
    <w:rsid w:val="004B7D33"/>
    <w:pPr>
      <w:tabs>
        <w:tab w:val="center" w:pos="4677"/>
        <w:tab w:val="right" w:pos="9355"/>
      </w:tabs>
    </w:pPr>
    <w:rPr>
      <w:sz w:val="20"/>
      <w:szCs w:val="20"/>
      <w:lang w:val="x-none"/>
    </w:rPr>
  </w:style>
  <w:style w:type="character" w:customStyle="1" w:styleId="af7">
    <w:name w:val="Нижний колонтитул Знак"/>
    <w:basedOn w:val="a0"/>
    <w:link w:val="af6"/>
    <w:rsid w:val="004B7D33"/>
    <w:rPr>
      <w:rFonts w:ascii="Calibri" w:eastAsia="Calibri" w:hAnsi="Calibri" w:cs="Times New Roman"/>
      <w:sz w:val="20"/>
      <w:szCs w:val="20"/>
      <w:lang w:val="x-none"/>
    </w:rPr>
  </w:style>
  <w:style w:type="character" w:styleId="af8">
    <w:name w:val="page number"/>
    <w:rsid w:val="004B7D33"/>
    <w:rPr>
      <w:rFonts w:cs="Times New Roman"/>
    </w:rPr>
  </w:style>
  <w:style w:type="paragraph" w:styleId="af9">
    <w:name w:val="header"/>
    <w:aliases w:val="Titul,Heder,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
    <w:basedOn w:val="a"/>
    <w:link w:val="afa"/>
    <w:rsid w:val="004B7D33"/>
    <w:pPr>
      <w:tabs>
        <w:tab w:val="center" w:pos="4677"/>
        <w:tab w:val="right" w:pos="9355"/>
      </w:tabs>
      <w:spacing w:after="0" w:line="240" w:lineRule="auto"/>
      <w:jc w:val="both"/>
    </w:pPr>
    <w:rPr>
      <w:sz w:val="24"/>
      <w:szCs w:val="20"/>
      <w:lang w:eastAsia="ru-RU"/>
    </w:rPr>
  </w:style>
  <w:style w:type="character" w:customStyle="1" w:styleId="afa">
    <w:name w:val="Верхний колонтитул Знак"/>
    <w:aliases w:val="Titul Знак,Heder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0"/>
    <w:link w:val="af9"/>
    <w:rsid w:val="004B7D33"/>
    <w:rPr>
      <w:rFonts w:ascii="Calibri" w:eastAsia="Calibri" w:hAnsi="Calibri" w:cs="Times New Roman"/>
      <w:sz w:val="24"/>
      <w:szCs w:val="20"/>
      <w:lang w:eastAsia="ru-RU"/>
    </w:rPr>
  </w:style>
  <w:style w:type="character" w:customStyle="1" w:styleId="HeaderChar">
    <w:name w:val="Header Char"/>
    <w:aliases w:val="Titul Char,Heder Char,Верхний колонтитул1 Char,Верхний колонтитул2 Char,Верхний колонтитул3 Char,Верхний колонтитул4 Char,Верхний колонтитул11 Char,Верхний колонтитул21 Char,Верхний колонтитул31 Char,Верхний колонтитул41 Char"/>
    <w:uiPriority w:val="99"/>
    <w:semiHidden/>
    <w:locked/>
    <w:rsid w:val="004B7D33"/>
    <w:rPr>
      <w:rFonts w:cs="Times New Roman"/>
      <w:lang w:eastAsia="en-US"/>
    </w:rPr>
  </w:style>
  <w:style w:type="character" w:customStyle="1" w:styleId="24">
    <w:name w:val="Знак Знак24"/>
    <w:uiPriority w:val="99"/>
    <w:rsid w:val="004B7D33"/>
    <w:rPr>
      <w:sz w:val="24"/>
      <w:lang w:val="ru-RU" w:eastAsia="ru-RU"/>
    </w:rPr>
  </w:style>
  <w:style w:type="character" w:customStyle="1" w:styleId="15">
    <w:name w:val="Знак Знак15"/>
    <w:uiPriority w:val="99"/>
    <w:rsid w:val="004B7D33"/>
    <w:rPr>
      <w:color w:val="000000"/>
      <w:spacing w:val="13"/>
      <w:sz w:val="22"/>
      <w:lang w:val="ru-RU" w:eastAsia="ru-RU"/>
    </w:rPr>
  </w:style>
  <w:style w:type="paragraph" w:styleId="afb">
    <w:name w:val="Subtitle"/>
    <w:basedOn w:val="a"/>
    <w:link w:val="afc"/>
    <w:qFormat/>
    <w:rsid w:val="004B7D33"/>
    <w:pPr>
      <w:spacing w:after="0" w:line="240" w:lineRule="auto"/>
      <w:ind w:firstLine="567"/>
      <w:jc w:val="center"/>
    </w:pPr>
    <w:rPr>
      <w:sz w:val="20"/>
      <w:szCs w:val="20"/>
      <w:lang w:eastAsia="ru-RU"/>
    </w:rPr>
  </w:style>
  <w:style w:type="character" w:customStyle="1" w:styleId="afc">
    <w:name w:val="Подзаголовок Знак"/>
    <w:basedOn w:val="a0"/>
    <w:link w:val="afb"/>
    <w:rsid w:val="004B7D33"/>
    <w:rPr>
      <w:rFonts w:ascii="Calibri" w:eastAsia="Calibri" w:hAnsi="Calibri" w:cs="Times New Roman"/>
      <w:sz w:val="20"/>
      <w:szCs w:val="20"/>
      <w:lang w:eastAsia="ru-RU"/>
    </w:rPr>
  </w:style>
  <w:style w:type="paragraph" w:styleId="afd">
    <w:name w:val="List Paragraph"/>
    <w:aliases w:val="1,UL,Абзац маркированнный,List Paragraph,A1-MLST,Предусловия,Шаг процесса,Bullets,Table-Normal,RSHB_Table-Normal,Абзац 1,Нумерованный список_ФТ,Àáçàö ìàðêèðîâàíííûé,1. Абзац списка,Содержание. 2 уровень,Bullet Number,Нумерованый список,lp1"/>
    <w:basedOn w:val="a"/>
    <w:link w:val="afe"/>
    <w:uiPriority w:val="34"/>
    <w:qFormat/>
    <w:rsid w:val="004B7D33"/>
    <w:pPr>
      <w:ind w:left="720"/>
      <w:contextualSpacing/>
    </w:pPr>
  </w:style>
  <w:style w:type="paragraph" w:customStyle="1" w:styleId="aff">
    <w:name w:val="a"/>
    <w:basedOn w:val="a"/>
    <w:rsid w:val="004B7D33"/>
    <w:pPr>
      <w:suppressAutoHyphens/>
      <w:snapToGrid w:val="0"/>
      <w:spacing w:after="0" w:line="360" w:lineRule="auto"/>
      <w:ind w:left="1134" w:hanging="567"/>
      <w:jc w:val="both"/>
    </w:pPr>
    <w:rPr>
      <w:rFonts w:ascii="Times New Roman" w:hAnsi="Times New Roman"/>
      <w:sz w:val="28"/>
      <w:szCs w:val="28"/>
      <w:lang w:eastAsia="ar-SA"/>
    </w:rPr>
  </w:style>
  <w:style w:type="paragraph" w:styleId="aff0">
    <w:name w:val="annotation subject"/>
    <w:basedOn w:val="a6"/>
    <w:next w:val="a6"/>
    <w:link w:val="aff1"/>
    <w:unhideWhenUsed/>
    <w:rsid w:val="004B7D33"/>
    <w:pPr>
      <w:spacing w:after="200"/>
    </w:pPr>
    <w:rPr>
      <w:b/>
      <w:bCs/>
      <w:lang w:eastAsia="en-US"/>
    </w:rPr>
  </w:style>
  <w:style w:type="character" w:customStyle="1" w:styleId="aff1">
    <w:name w:val="Тема примечания Знак"/>
    <w:basedOn w:val="a7"/>
    <w:link w:val="aff0"/>
    <w:rsid w:val="004B7D33"/>
    <w:rPr>
      <w:rFonts w:ascii="Times New Roman" w:eastAsia="Calibri" w:hAnsi="Times New Roman" w:cs="Times New Roman"/>
      <w:b/>
      <w:bCs/>
      <w:sz w:val="20"/>
      <w:szCs w:val="20"/>
      <w:lang w:val="x-none" w:eastAsia="x-none"/>
    </w:rPr>
  </w:style>
  <w:style w:type="table" w:customStyle="1" w:styleId="TableStyle0">
    <w:name w:val="TableStyle0"/>
    <w:rsid w:val="004B7D3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2">
    <w:name w:val="Нет списка1"/>
    <w:next w:val="a2"/>
    <w:uiPriority w:val="99"/>
    <w:semiHidden/>
    <w:unhideWhenUsed/>
    <w:rsid w:val="004B7D33"/>
  </w:style>
  <w:style w:type="paragraph" w:styleId="aff2">
    <w:name w:val="footnote text"/>
    <w:basedOn w:val="a"/>
    <w:link w:val="aff3"/>
    <w:rsid w:val="004B7D33"/>
    <w:pPr>
      <w:spacing w:after="0" w:line="240" w:lineRule="auto"/>
    </w:pPr>
    <w:rPr>
      <w:rFonts w:ascii="Times New Roman" w:eastAsia="Times New Roman" w:hAnsi="Times New Roman"/>
      <w:sz w:val="20"/>
      <w:szCs w:val="20"/>
      <w:lang w:val="x-none" w:eastAsia="x-none"/>
    </w:rPr>
  </w:style>
  <w:style w:type="character" w:customStyle="1" w:styleId="aff3">
    <w:name w:val="Текст сноски Знак"/>
    <w:basedOn w:val="a0"/>
    <w:link w:val="aff2"/>
    <w:rsid w:val="004B7D33"/>
    <w:rPr>
      <w:rFonts w:ascii="Times New Roman" w:eastAsia="Times New Roman" w:hAnsi="Times New Roman" w:cs="Times New Roman"/>
      <w:sz w:val="20"/>
      <w:szCs w:val="20"/>
      <w:lang w:val="x-none" w:eastAsia="x-none"/>
    </w:rPr>
  </w:style>
  <w:style w:type="paragraph" w:customStyle="1" w:styleId="ConsNormal">
    <w:name w:val="ConsNormal"/>
    <w:rsid w:val="004B7D33"/>
    <w:pPr>
      <w:spacing w:after="0" w:line="240" w:lineRule="auto"/>
      <w:ind w:firstLine="720"/>
    </w:pPr>
    <w:rPr>
      <w:rFonts w:ascii="Consultant" w:eastAsia="Times New Roman" w:hAnsi="Consultant" w:cs="Times New Roman"/>
      <w:sz w:val="24"/>
      <w:szCs w:val="20"/>
      <w:lang w:eastAsia="ru-RU"/>
    </w:rPr>
  </w:style>
  <w:style w:type="paragraph" w:styleId="25">
    <w:name w:val="Body Text Indent 2"/>
    <w:basedOn w:val="a"/>
    <w:link w:val="26"/>
    <w:rsid w:val="004B7D33"/>
    <w:pPr>
      <w:tabs>
        <w:tab w:val="left" w:pos="576"/>
        <w:tab w:val="left" w:pos="720"/>
        <w:tab w:val="left" w:pos="864"/>
        <w:tab w:val="left" w:pos="2016"/>
        <w:tab w:val="left" w:pos="3024"/>
        <w:tab w:val="left" w:pos="3456"/>
        <w:tab w:val="left" w:pos="4320"/>
      </w:tabs>
      <w:spacing w:after="0" w:line="240" w:lineRule="auto"/>
      <w:ind w:firstLine="709"/>
      <w:jc w:val="both"/>
    </w:pPr>
    <w:rPr>
      <w:rFonts w:ascii="Times New Roman" w:eastAsia="Times New Roman" w:hAnsi="Times New Roman"/>
      <w:color w:val="0000FF"/>
      <w:sz w:val="24"/>
      <w:szCs w:val="20"/>
      <w:lang w:val="x-none" w:eastAsia="x-none"/>
    </w:rPr>
  </w:style>
  <w:style w:type="character" w:customStyle="1" w:styleId="26">
    <w:name w:val="Основной текст с отступом 2 Знак"/>
    <w:basedOn w:val="a0"/>
    <w:link w:val="25"/>
    <w:rsid w:val="004B7D33"/>
    <w:rPr>
      <w:rFonts w:ascii="Times New Roman" w:eastAsia="Times New Roman" w:hAnsi="Times New Roman" w:cs="Times New Roman"/>
      <w:color w:val="0000FF"/>
      <w:sz w:val="24"/>
      <w:szCs w:val="20"/>
      <w:lang w:val="x-none" w:eastAsia="x-none"/>
    </w:rPr>
  </w:style>
  <w:style w:type="character" w:styleId="aff4">
    <w:name w:val="footnote reference"/>
    <w:rsid w:val="004B7D33"/>
    <w:rPr>
      <w:vertAlign w:val="superscript"/>
    </w:rPr>
  </w:style>
  <w:style w:type="paragraph" w:customStyle="1" w:styleId="210">
    <w:name w:val="Основной текст 21"/>
    <w:basedOn w:val="a"/>
    <w:rsid w:val="004B7D33"/>
    <w:pPr>
      <w:spacing w:after="0" w:line="240" w:lineRule="auto"/>
      <w:ind w:firstLine="720"/>
      <w:jc w:val="both"/>
    </w:pPr>
    <w:rPr>
      <w:rFonts w:ascii="Times New Roman" w:eastAsia="Times New Roman" w:hAnsi="Times New Roman"/>
      <w:sz w:val="24"/>
      <w:szCs w:val="20"/>
      <w:lang w:eastAsia="ru-RU"/>
    </w:rPr>
  </w:style>
  <w:style w:type="paragraph" w:customStyle="1" w:styleId="27">
    <w:name w:val="??????? ??????????2"/>
    <w:basedOn w:val="a"/>
    <w:rsid w:val="004B7D33"/>
    <w:pPr>
      <w:tabs>
        <w:tab w:val="center" w:pos="4536"/>
        <w:tab w:val="right" w:pos="9072"/>
      </w:tabs>
      <w:spacing w:after="0" w:line="240" w:lineRule="auto"/>
    </w:pPr>
    <w:rPr>
      <w:rFonts w:ascii="Times New Roman" w:eastAsia="Times New Roman" w:hAnsi="Times New Roman"/>
      <w:sz w:val="20"/>
      <w:szCs w:val="20"/>
      <w:lang w:eastAsia="ru-RU"/>
    </w:rPr>
  </w:style>
  <w:style w:type="paragraph" w:customStyle="1" w:styleId="aff5">
    <w:name w:val="???????"/>
    <w:rsid w:val="004B7D33"/>
    <w:pPr>
      <w:spacing w:after="0" w:line="240" w:lineRule="auto"/>
    </w:pPr>
    <w:rPr>
      <w:rFonts w:ascii="Times New Roman" w:eastAsia="Times New Roman" w:hAnsi="Times New Roman" w:cs="Times New Roman"/>
      <w:sz w:val="20"/>
      <w:szCs w:val="20"/>
      <w:lang w:eastAsia="ru-RU"/>
    </w:rPr>
  </w:style>
  <w:style w:type="paragraph" w:styleId="aff6">
    <w:name w:val="Document Map"/>
    <w:basedOn w:val="a"/>
    <w:link w:val="aff7"/>
    <w:rsid w:val="004B7D33"/>
    <w:pPr>
      <w:shd w:val="clear" w:color="auto" w:fill="000080"/>
      <w:spacing w:after="0" w:line="240" w:lineRule="auto"/>
    </w:pPr>
    <w:rPr>
      <w:rFonts w:ascii="Tahoma" w:eastAsia="Times New Roman" w:hAnsi="Tahoma"/>
      <w:sz w:val="20"/>
      <w:szCs w:val="20"/>
      <w:lang w:val="x-none" w:eastAsia="x-none"/>
    </w:rPr>
  </w:style>
  <w:style w:type="character" w:customStyle="1" w:styleId="aff7">
    <w:name w:val="Схема документа Знак"/>
    <w:basedOn w:val="a0"/>
    <w:link w:val="aff6"/>
    <w:rsid w:val="004B7D33"/>
    <w:rPr>
      <w:rFonts w:ascii="Tahoma" w:eastAsia="Times New Roman" w:hAnsi="Tahoma" w:cs="Times New Roman"/>
      <w:sz w:val="20"/>
      <w:szCs w:val="20"/>
      <w:shd w:val="clear" w:color="auto" w:fill="000080"/>
      <w:lang w:val="x-none" w:eastAsia="x-none"/>
    </w:rPr>
  </w:style>
  <w:style w:type="paragraph" w:customStyle="1" w:styleId="Rule3">
    <w:name w:val="Rule3"/>
    <w:basedOn w:val="a"/>
    <w:rsid w:val="004B7D33"/>
    <w:pPr>
      <w:spacing w:after="120" w:line="240" w:lineRule="auto"/>
      <w:ind w:firstLine="567"/>
      <w:jc w:val="both"/>
    </w:pPr>
    <w:rPr>
      <w:rFonts w:ascii="Times New Roman" w:eastAsia="Times New Roman" w:hAnsi="Times New Roman"/>
      <w:color w:val="000000"/>
      <w:sz w:val="24"/>
      <w:szCs w:val="20"/>
      <w:lang w:eastAsia="ru-RU"/>
    </w:rPr>
  </w:style>
  <w:style w:type="table" w:customStyle="1" w:styleId="13">
    <w:name w:val="Сетка таблицы1"/>
    <w:basedOn w:val="a1"/>
    <w:next w:val="a3"/>
    <w:uiPriority w:val="59"/>
    <w:rsid w:val="004B7D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caption"/>
    <w:basedOn w:val="a"/>
    <w:next w:val="a"/>
    <w:qFormat/>
    <w:rsid w:val="004B7D33"/>
    <w:pPr>
      <w:spacing w:after="0" w:line="240" w:lineRule="auto"/>
      <w:jc w:val="center"/>
    </w:pPr>
    <w:rPr>
      <w:rFonts w:ascii="Times New Roman" w:eastAsia="Times New Roman" w:hAnsi="Times New Roman"/>
      <w:b/>
      <w:sz w:val="28"/>
      <w:szCs w:val="20"/>
      <w:lang w:eastAsia="ru-RU"/>
    </w:rPr>
  </w:style>
  <w:style w:type="paragraph" w:customStyle="1" w:styleId="aff9">
    <w:name w:val="Термин"/>
    <w:basedOn w:val="a"/>
    <w:next w:val="a"/>
    <w:rsid w:val="004B7D33"/>
    <w:pPr>
      <w:spacing w:after="0" w:line="240" w:lineRule="auto"/>
    </w:pPr>
    <w:rPr>
      <w:rFonts w:ascii="Times New Roman" w:eastAsia="Times New Roman" w:hAnsi="Times New Roman"/>
      <w:snapToGrid w:val="0"/>
      <w:sz w:val="24"/>
      <w:szCs w:val="20"/>
      <w:lang w:eastAsia="ru-RU"/>
    </w:rPr>
  </w:style>
  <w:style w:type="paragraph" w:customStyle="1" w:styleId="Default">
    <w:name w:val="Default"/>
    <w:rsid w:val="004B7D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Iauiue">
    <w:name w:val="Iau?iue"/>
    <w:rsid w:val="004B7D33"/>
    <w:pPr>
      <w:spacing w:after="0" w:line="240" w:lineRule="auto"/>
    </w:pPr>
    <w:rPr>
      <w:rFonts w:ascii="Garamond" w:eastAsia="Times New Roman" w:hAnsi="Garamond" w:cs="Times New Roman"/>
      <w:snapToGrid w:val="0"/>
      <w:sz w:val="20"/>
      <w:szCs w:val="20"/>
      <w:lang w:eastAsia="ru-RU"/>
    </w:rPr>
  </w:style>
  <w:style w:type="paragraph" w:customStyle="1" w:styleId="Standard">
    <w:name w:val="Standard"/>
    <w:rsid w:val="004B7D33"/>
    <w:pPr>
      <w:suppressAutoHyphens/>
      <w:autoSpaceDN w:val="0"/>
      <w:spacing w:after="0" w:line="240" w:lineRule="auto"/>
      <w:textAlignment w:val="baseline"/>
    </w:pPr>
    <w:rPr>
      <w:rFonts w:ascii="Times NR Cyr MT" w:eastAsia="Times New Roman" w:hAnsi="Times NR Cyr MT" w:cs="Times New Roman"/>
      <w:kern w:val="3"/>
      <w:sz w:val="20"/>
      <w:szCs w:val="20"/>
      <w:lang w:eastAsia="ru-RU"/>
    </w:rPr>
  </w:style>
  <w:style w:type="paragraph" w:customStyle="1" w:styleId="Heading">
    <w:name w:val="Heading"/>
    <w:basedOn w:val="Standard"/>
    <w:next w:val="Textbody"/>
    <w:rsid w:val="004B7D33"/>
    <w:pPr>
      <w:keepNext/>
      <w:spacing w:before="240" w:after="120"/>
    </w:pPr>
    <w:rPr>
      <w:rFonts w:ascii="Arial" w:eastAsia="Microsoft YaHei" w:hAnsi="Arial" w:cs="Mangal"/>
      <w:sz w:val="28"/>
      <w:szCs w:val="28"/>
    </w:rPr>
  </w:style>
  <w:style w:type="paragraph" w:customStyle="1" w:styleId="Textbody">
    <w:name w:val="Text body"/>
    <w:basedOn w:val="Standard"/>
    <w:rsid w:val="004B7D33"/>
    <w:pPr>
      <w:jc w:val="both"/>
    </w:pPr>
    <w:rPr>
      <w:rFonts w:ascii="Times New Roman" w:hAnsi="Times New Roman"/>
      <w:sz w:val="24"/>
    </w:rPr>
  </w:style>
  <w:style w:type="paragraph" w:styleId="affa">
    <w:name w:val="List"/>
    <w:basedOn w:val="Textbody"/>
    <w:rsid w:val="004B7D33"/>
    <w:rPr>
      <w:rFonts w:cs="Mangal"/>
    </w:rPr>
  </w:style>
  <w:style w:type="paragraph" w:customStyle="1" w:styleId="Index">
    <w:name w:val="Index"/>
    <w:basedOn w:val="Standard"/>
    <w:rsid w:val="004B7D33"/>
    <w:pPr>
      <w:suppressLineNumbers/>
    </w:pPr>
    <w:rPr>
      <w:rFonts w:cs="Mangal"/>
    </w:rPr>
  </w:style>
  <w:style w:type="paragraph" w:customStyle="1" w:styleId="Textbodyindent">
    <w:name w:val="Text body indent"/>
    <w:basedOn w:val="Standard"/>
    <w:rsid w:val="004B7D33"/>
    <w:pPr>
      <w:ind w:left="283" w:firstLine="567"/>
      <w:jc w:val="both"/>
    </w:pPr>
    <w:rPr>
      <w:rFonts w:ascii="Times New Roman" w:hAnsi="Times New Roman"/>
      <w:sz w:val="24"/>
    </w:rPr>
  </w:style>
  <w:style w:type="paragraph" w:customStyle="1" w:styleId="Iniiaiieoaeno">
    <w:name w:val="!Iniiaiie oaeno"/>
    <w:basedOn w:val="Standard"/>
    <w:rsid w:val="004B7D33"/>
    <w:pPr>
      <w:ind w:firstLine="709"/>
      <w:jc w:val="both"/>
    </w:pPr>
    <w:rPr>
      <w:rFonts w:ascii="Times New Roman" w:hAnsi="Times New Roman"/>
      <w:sz w:val="24"/>
    </w:rPr>
  </w:style>
  <w:style w:type="paragraph" w:customStyle="1" w:styleId="Iiaienu">
    <w:name w:val="!Iiaienu"/>
    <w:basedOn w:val="Standard"/>
    <w:rsid w:val="004B7D33"/>
    <w:rPr>
      <w:rFonts w:ascii="Times New Roman" w:hAnsi="Times New Roman"/>
      <w:b/>
      <w:sz w:val="24"/>
    </w:rPr>
  </w:style>
  <w:style w:type="paragraph" w:customStyle="1" w:styleId="affb">
    <w:name w:val="Вадим"/>
    <w:basedOn w:val="Standard"/>
    <w:rsid w:val="004B7D33"/>
    <w:pPr>
      <w:widowControl w:val="0"/>
      <w:ind w:firstLine="720"/>
      <w:jc w:val="both"/>
    </w:pPr>
    <w:rPr>
      <w:rFonts w:ascii="Times New Roman" w:hAnsi="Times New Roman"/>
      <w:sz w:val="24"/>
    </w:rPr>
  </w:style>
  <w:style w:type="character" w:customStyle="1" w:styleId="Internetlink">
    <w:name w:val="Internet link"/>
    <w:rsid w:val="004B7D33"/>
    <w:rPr>
      <w:color w:val="0000FF"/>
      <w:u w:val="single"/>
    </w:rPr>
  </w:style>
  <w:style w:type="character" w:customStyle="1" w:styleId="ListLabel1">
    <w:name w:val="ListLabel 1"/>
    <w:rsid w:val="004B7D33"/>
    <w:rPr>
      <w:rFonts w:cs="Courier New"/>
    </w:rPr>
  </w:style>
  <w:style w:type="character" w:customStyle="1" w:styleId="ListLabel2">
    <w:name w:val="ListLabel 2"/>
    <w:rsid w:val="004B7D33"/>
    <w:rPr>
      <w:sz w:val="16"/>
    </w:rPr>
  </w:style>
  <w:style w:type="numbering" w:customStyle="1" w:styleId="WWNum1">
    <w:name w:val="WWNum1"/>
    <w:basedOn w:val="a2"/>
    <w:rsid w:val="004B7D33"/>
    <w:pPr>
      <w:numPr>
        <w:numId w:val="1"/>
      </w:numPr>
    </w:pPr>
  </w:style>
  <w:style w:type="numbering" w:customStyle="1" w:styleId="WWNum2">
    <w:name w:val="WWNum2"/>
    <w:basedOn w:val="a2"/>
    <w:rsid w:val="004B7D33"/>
    <w:pPr>
      <w:numPr>
        <w:numId w:val="2"/>
      </w:numPr>
    </w:pPr>
  </w:style>
  <w:style w:type="numbering" w:customStyle="1" w:styleId="WWNum3">
    <w:name w:val="WWNum3"/>
    <w:basedOn w:val="a2"/>
    <w:rsid w:val="004B7D33"/>
    <w:pPr>
      <w:numPr>
        <w:numId w:val="3"/>
      </w:numPr>
    </w:pPr>
  </w:style>
  <w:style w:type="numbering" w:customStyle="1" w:styleId="WWNum4">
    <w:name w:val="WWNum4"/>
    <w:basedOn w:val="a2"/>
    <w:rsid w:val="004B7D33"/>
    <w:pPr>
      <w:numPr>
        <w:numId w:val="4"/>
      </w:numPr>
    </w:pPr>
  </w:style>
  <w:style w:type="numbering" w:customStyle="1" w:styleId="WWNum5">
    <w:name w:val="WWNum5"/>
    <w:basedOn w:val="a2"/>
    <w:rsid w:val="004B7D33"/>
    <w:pPr>
      <w:numPr>
        <w:numId w:val="5"/>
      </w:numPr>
    </w:pPr>
  </w:style>
  <w:style w:type="numbering" w:customStyle="1" w:styleId="WWNum6">
    <w:name w:val="WWNum6"/>
    <w:basedOn w:val="a2"/>
    <w:rsid w:val="004B7D33"/>
    <w:pPr>
      <w:numPr>
        <w:numId w:val="6"/>
      </w:numPr>
    </w:pPr>
  </w:style>
  <w:style w:type="numbering" w:customStyle="1" w:styleId="WWNum7">
    <w:name w:val="WWNum7"/>
    <w:basedOn w:val="a2"/>
    <w:rsid w:val="004B7D33"/>
    <w:pPr>
      <w:numPr>
        <w:numId w:val="7"/>
      </w:numPr>
    </w:pPr>
  </w:style>
  <w:style w:type="numbering" w:customStyle="1" w:styleId="WWNum8">
    <w:name w:val="WWNum8"/>
    <w:basedOn w:val="a2"/>
    <w:rsid w:val="004B7D33"/>
    <w:pPr>
      <w:numPr>
        <w:numId w:val="8"/>
      </w:numPr>
    </w:pPr>
  </w:style>
  <w:style w:type="numbering" w:customStyle="1" w:styleId="WWNum9">
    <w:name w:val="WWNum9"/>
    <w:basedOn w:val="a2"/>
    <w:rsid w:val="004B7D33"/>
    <w:pPr>
      <w:numPr>
        <w:numId w:val="9"/>
      </w:numPr>
    </w:pPr>
  </w:style>
  <w:style w:type="numbering" w:customStyle="1" w:styleId="WWNum10">
    <w:name w:val="WWNum10"/>
    <w:basedOn w:val="a2"/>
    <w:rsid w:val="004B7D33"/>
    <w:pPr>
      <w:numPr>
        <w:numId w:val="10"/>
      </w:numPr>
    </w:pPr>
  </w:style>
  <w:style w:type="numbering" w:customStyle="1" w:styleId="WWNum11">
    <w:name w:val="WWNum11"/>
    <w:basedOn w:val="a2"/>
    <w:rsid w:val="004B7D33"/>
    <w:pPr>
      <w:numPr>
        <w:numId w:val="11"/>
      </w:numPr>
    </w:pPr>
  </w:style>
  <w:style w:type="numbering" w:customStyle="1" w:styleId="WWNum12">
    <w:name w:val="WWNum12"/>
    <w:basedOn w:val="a2"/>
    <w:rsid w:val="004B7D33"/>
    <w:pPr>
      <w:numPr>
        <w:numId w:val="12"/>
      </w:numPr>
    </w:pPr>
  </w:style>
  <w:style w:type="numbering" w:customStyle="1" w:styleId="WWNum13">
    <w:name w:val="WWNum13"/>
    <w:basedOn w:val="a2"/>
    <w:rsid w:val="004B7D33"/>
    <w:pPr>
      <w:numPr>
        <w:numId w:val="13"/>
      </w:numPr>
    </w:pPr>
  </w:style>
  <w:style w:type="numbering" w:customStyle="1" w:styleId="WWNum14">
    <w:name w:val="WWNum14"/>
    <w:basedOn w:val="a2"/>
    <w:rsid w:val="004B7D33"/>
    <w:pPr>
      <w:numPr>
        <w:numId w:val="14"/>
      </w:numPr>
    </w:pPr>
  </w:style>
  <w:style w:type="numbering" w:customStyle="1" w:styleId="WWNum15">
    <w:name w:val="WWNum15"/>
    <w:basedOn w:val="a2"/>
    <w:rsid w:val="004B7D33"/>
    <w:pPr>
      <w:numPr>
        <w:numId w:val="15"/>
      </w:numPr>
    </w:pPr>
  </w:style>
  <w:style w:type="numbering" w:customStyle="1" w:styleId="WWNum16">
    <w:name w:val="WWNum16"/>
    <w:basedOn w:val="a2"/>
    <w:rsid w:val="004B7D33"/>
    <w:pPr>
      <w:numPr>
        <w:numId w:val="16"/>
      </w:numPr>
    </w:pPr>
  </w:style>
  <w:style w:type="numbering" w:customStyle="1" w:styleId="WWNum17">
    <w:name w:val="WWNum17"/>
    <w:basedOn w:val="a2"/>
    <w:rsid w:val="004B7D33"/>
    <w:pPr>
      <w:numPr>
        <w:numId w:val="17"/>
      </w:numPr>
    </w:pPr>
  </w:style>
  <w:style w:type="numbering" w:customStyle="1" w:styleId="WWNum18">
    <w:name w:val="WWNum18"/>
    <w:basedOn w:val="a2"/>
    <w:rsid w:val="004B7D33"/>
    <w:pPr>
      <w:numPr>
        <w:numId w:val="18"/>
      </w:numPr>
    </w:pPr>
  </w:style>
  <w:style w:type="numbering" w:customStyle="1" w:styleId="WWNum19">
    <w:name w:val="WWNum19"/>
    <w:basedOn w:val="a2"/>
    <w:rsid w:val="004B7D33"/>
    <w:pPr>
      <w:numPr>
        <w:numId w:val="19"/>
      </w:numPr>
    </w:pPr>
  </w:style>
  <w:style w:type="numbering" w:customStyle="1" w:styleId="WWNum20">
    <w:name w:val="WWNum20"/>
    <w:basedOn w:val="a2"/>
    <w:rsid w:val="004B7D33"/>
    <w:pPr>
      <w:numPr>
        <w:numId w:val="20"/>
      </w:numPr>
    </w:pPr>
  </w:style>
  <w:style w:type="numbering" w:customStyle="1" w:styleId="WWNum21">
    <w:name w:val="WWNum21"/>
    <w:basedOn w:val="a2"/>
    <w:rsid w:val="004B7D33"/>
    <w:pPr>
      <w:numPr>
        <w:numId w:val="21"/>
      </w:numPr>
    </w:pPr>
  </w:style>
  <w:style w:type="numbering" w:customStyle="1" w:styleId="WWNum22">
    <w:name w:val="WWNum22"/>
    <w:basedOn w:val="a2"/>
    <w:rsid w:val="004B7D33"/>
    <w:pPr>
      <w:numPr>
        <w:numId w:val="22"/>
      </w:numPr>
    </w:pPr>
  </w:style>
  <w:style w:type="numbering" w:customStyle="1" w:styleId="WWNum23">
    <w:name w:val="WWNum23"/>
    <w:basedOn w:val="a2"/>
    <w:rsid w:val="004B7D33"/>
    <w:pPr>
      <w:numPr>
        <w:numId w:val="23"/>
      </w:numPr>
    </w:pPr>
  </w:style>
  <w:style w:type="numbering" w:customStyle="1" w:styleId="WWNum24">
    <w:name w:val="WWNum24"/>
    <w:basedOn w:val="a2"/>
    <w:rsid w:val="004B7D33"/>
    <w:pPr>
      <w:numPr>
        <w:numId w:val="24"/>
      </w:numPr>
    </w:pPr>
  </w:style>
  <w:style w:type="numbering" w:customStyle="1" w:styleId="WWNum25">
    <w:name w:val="WWNum25"/>
    <w:basedOn w:val="a2"/>
    <w:rsid w:val="004B7D33"/>
    <w:pPr>
      <w:numPr>
        <w:numId w:val="25"/>
      </w:numPr>
    </w:pPr>
  </w:style>
  <w:style w:type="numbering" w:customStyle="1" w:styleId="WWNum26">
    <w:name w:val="WWNum26"/>
    <w:basedOn w:val="a2"/>
    <w:rsid w:val="004B7D33"/>
    <w:pPr>
      <w:numPr>
        <w:numId w:val="26"/>
      </w:numPr>
    </w:pPr>
  </w:style>
  <w:style w:type="numbering" w:customStyle="1" w:styleId="WWNum27">
    <w:name w:val="WWNum27"/>
    <w:basedOn w:val="a2"/>
    <w:rsid w:val="004B7D33"/>
    <w:pPr>
      <w:numPr>
        <w:numId w:val="27"/>
      </w:numPr>
    </w:pPr>
  </w:style>
  <w:style w:type="paragraph" w:styleId="affc">
    <w:name w:val="No Spacing"/>
    <w:uiPriority w:val="1"/>
    <w:qFormat/>
    <w:rsid w:val="004B7D33"/>
    <w:pPr>
      <w:spacing w:after="0" w:line="240" w:lineRule="auto"/>
    </w:pPr>
    <w:rPr>
      <w:rFonts w:ascii="Calibri" w:eastAsia="Calibri" w:hAnsi="Calibri" w:cs="Times New Roman"/>
    </w:rPr>
  </w:style>
  <w:style w:type="paragraph" w:customStyle="1" w:styleId="211">
    <w:name w:val="Основной текст с отступом 21"/>
    <w:basedOn w:val="a"/>
    <w:rsid w:val="004B7D33"/>
    <w:pPr>
      <w:spacing w:after="0" w:line="240" w:lineRule="auto"/>
      <w:ind w:firstLine="708"/>
      <w:jc w:val="both"/>
    </w:pPr>
    <w:rPr>
      <w:rFonts w:ascii="Times New Roman CYR" w:eastAsia="Times New Roman" w:hAnsi="Times New Roman CYR"/>
      <w:sz w:val="24"/>
      <w:szCs w:val="20"/>
      <w:lang w:eastAsia="ru-RU"/>
    </w:rPr>
  </w:style>
  <w:style w:type="paragraph" w:styleId="affd">
    <w:name w:val="Revision"/>
    <w:hidden/>
    <w:uiPriority w:val="99"/>
    <w:semiHidden/>
    <w:rsid w:val="004B7D33"/>
    <w:pPr>
      <w:spacing w:after="0" w:line="240" w:lineRule="auto"/>
    </w:pPr>
    <w:rPr>
      <w:rFonts w:ascii="Calibri" w:eastAsia="Calibri" w:hAnsi="Calibri" w:cs="Times New Roman"/>
    </w:rPr>
  </w:style>
  <w:style w:type="numbering" w:customStyle="1" w:styleId="28">
    <w:name w:val="Нет списка2"/>
    <w:next w:val="a2"/>
    <w:uiPriority w:val="99"/>
    <w:semiHidden/>
    <w:unhideWhenUsed/>
    <w:rsid w:val="004B7D33"/>
  </w:style>
  <w:style w:type="numbering" w:customStyle="1" w:styleId="WWNum110">
    <w:name w:val="WWNum110"/>
    <w:basedOn w:val="a2"/>
    <w:rsid w:val="004B7D33"/>
    <w:pPr>
      <w:numPr>
        <w:numId w:val="44"/>
      </w:numPr>
    </w:pPr>
  </w:style>
  <w:style w:type="numbering" w:customStyle="1" w:styleId="WWNum28">
    <w:name w:val="WWNum28"/>
    <w:basedOn w:val="a2"/>
    <w:rsid w:val="004B7D33"/>
    <w:pPr>
      <w:numPr>
        <w:numId w:val="2"/>
      </w:numPr>
    </w:pPr>
  </w:style>
  <w:style w:type="numbering" w:customStyle="1" w:styleId="WWNum31">
    <w:name w:val="WWNum31"/>
    <w:basedOn w:val="a2"/>
    <w:rsid w:val="004B7D33"/>
    <w:pPr>
      <w:numPr>
        <w:numId w:val="3"/>
      </w:numPr>
    </w:pPr>
  </w:style>
  <w:style w:type="numbering" w:customStyle="1" w:styleId="WWNum41">
    <w:name w:val="WWNum41"/>
    <w:basedOn w:val="a2"/>
    <w:rsid w:val="004B7D33"/>
    <w:pPr>
      <w:numPr>
        <w:numId w:val="4"/>
      </w:numPr>
    </w:pPr>
  </w:style>
  <w:style w:type="numbering" w:customStyle="1" w:styleId="WWNum51">
    <w:name w:val="WWNum51"/>
    <w:basedOn w:val="a2"/>
    <w:rsid w:val="004B7D33"/>
    <w:pPr>
      <w:numPr>
        <w:numId w:val="5"/>
      </w:numPr>
    </w:pPr>
  </w:style>
  <w:style w:type="numbering" w:customStyle="1" w:styleId="WWNum61">
    <w:name w:val="WWNum61"/>
    <w:basedOn w:val="a2"/>
    <w:rsid w:val="004B7D33"/>
    <w:pPr>
      <w:numPr>
        <w:numId w:val="6"/>
      </w:numPr>
    </w:pPr>
  </w:style>
  <w:style w:type="numbering" w:customStyle="1" w:styleId="WWNum71">
    <w:name w:val="WWNum71"/>
    <w:basedOn w:val="a2"/>
    <w:rsid w:val="004B7D33"/>
    <w:pPr>
      <w:numPr>
        <w:numId w:val="7"/>
      </w:numPr>
    </w:pPr>
  </w:style>
  <w:style w:type="numbering" w:customStyle="1" w:styleId="WWNum81">
    <w:name w:val="WWNum81"/>
    <w:basedOn w:val="a2"/>
    <w:rsid w:val="004B7D33"/>
    <w:pPr>
      <w:numPr>
        <w:numId w:val="8"/>
      </w:numPr>
    </w:pPr>
  </w:style>
  <w:style w:type="numbering" w:customStyle="1" w:styleId="WWNum91">
    <w:name w:val="WWNum91"/>
    <w:basedOn w:val="a2"/>
    <w:rsid w:val="004B7D33"/>
    <w:pPr>
      <w:numPr>
        <w:numId w:val="9"/>
      </w:numPr>
    </w:pPr>
  </w:style>
  <w:style w:type="numbering" w:customStyle="1" w:styleId="WWNum101">
    <w:name w:val="WWNum101"/>
    <w:basedOn w:val="a2"/>
    <w:rsid w:val="004B7D33"/>
    <w:pPr>
      <w:numPr>
        <w:numId w:val="10"/>
      </w:numPr>
    </w:pPr>
  </w:style>
  <w:style w:type="numbering" w:customStyle="1" w:styleId="WWNum111">
    <w:name w:val="WWNum111"/>
    <w:basedOn w:val="a2"/>
    <w:rsid w:val="004B7D33"/>
    <w:pPr>
      <w:numPr>
        <w:numId w:val="11"/>
      </w:numPr>
    </w:pPr>
  </w:style>
  <w:style w:type="numbering" w:customStyle="1" w:styleId="WWNum121">
    <w:name w:val="WWNum121"/>
    <w:basedOn w:val="a2"/>
    <w:rsid w:val="004B7D33"/>
    <w:pPr>
      <w:numPr>
        <w:numId w:val="12"/>
      </w:numPr>
    </w:pPr>
  </w:style>
  <w:style w:type="numbering" w:customStyle="1" w:styleId="WWNum131">
    <w:name w:val="WWNum131"/>
    <w:basedOn w:val="a2"/>
    <w:rsid w:val="004B7D33"/>
    <w:pPr>
      <w:numPr>
        <w:numId w:val="13"/>
      </w:numPr>
    </w:pPr>
  </w:style>
  <w:style w:type="numbering" w:customStyle="1" w:styleId="WWNum141">
    <w:name w:val="WWNum141"/>
    <w:basedOn w:val="a2"/>
    <w:rsid w:val="004B7D33"/>
    <w:pPr>
      <w:numPr>
        <w:numId w:val="14"/>
      </w:numPr>
    </w:pPr>
  </w:style>
  <w:style w:type="numbering" w:customStyle="1" w:styleId="WWNum151">
    <w:name w:val="WWNum151"/>
    <w:basedOn w:val="a2"/>
    <w:rsid w:val="004B7D33"/>
    <w:pPr>
      <w:numPr>
        <w:numId w:val="15"/>
      </w:numPr>
    </w:pPr>
  </w:style>
  <w:style w:type="numbering" w:customStyle="1" w:styleId="WWNum161">
    <w:name w:val="WWNum161"/>
    <w:basedOn w:val="a2"/>
    <w:rsid w:val="004B7D33"/>
    <w:pPr>
      <w:numPr>
        <w:numId w:val="16"/>
      </w:numPr>
    </w:pPr>
  </w:style>
  <w:style w:type="numbering" w:customStyle="1" w:styleId="WWNum171">
    <w:name w:val="WWNum171"/>
    <w:basedOn w:val="a2"/>
    <w:rsid w:val="004B7D33"/>
    <w:pPr>
      <w:numPr>
        <w:numId w:val="17"/>
      </w:numPr>
    </w:pPr>
  </w:style>
  <w:style w:type="numbering" w:customStyle="1" w:styleId="WWNum181">
    <w:name w:val="WWNum181"/>
    <w:basedOn w:val="a2"/>
    <w:rsid w:val="004B7D33"/>
    <w:pPr>
      <w:numPr>
        <w:numId w:val="18"/>
      </w:numPr>
    </w:pPr>
  </w:style>
  <w:style w:type="numbering" w:customStyle="1" w:styleId="WWNum191">
    <w:name w:val="WWNum191"/>
    <w:basedOn w:val="a2"/>
    <w:rsid w:val="004B7D33"/>
    <w:pPr>
      <w:numPr>
        <w:numId w:val="19"/>
      </w:numPr>
    </w:pPr>
  </w:style>
  <w:style w:type="numbering" w:customStyle="1" w:styleId="WWNum201">
    <w:name w:val="WWNum201"/>
    <w:basedOn w:val="a2"/>
    <w:rsid w:val="004B7D33"/>
    <w:pPr>
      <w:numPr>
        <w:numId w:val="20"/>
      </w:numPr>
    </w:pPr>
  </w:style>
  <w:style w:type="numbering" w:customStyle="1" w:styleId="WWNum211">
    <w:name w:val="WWNum211"/>
    <w:basedOn w:val="a2"/>
    <w:rsid w:val="004B7D33"/>
    <w:pPr>
      <w:numPr>
        <w:numId w:val="21"/>
      </w:numPr>
    </w:pPr>
  </w:style>
  <w:style w:type="numbering" w:customStyle="1" w:styleId="WWNum221">
    <w:name w:val="WWNum221"/>
    <w:basedOn w:val="a2"/>
    <w:rsid w:val="004B7D33"/>
    <w:pPr>
      <w:numPr>
        <w:numId w:val="22"/>
      </w:numPr>
    </w:pPr>
  </w:style>
  <w:style w:type="numbering" w:customStyle="1" w:styleId="WWNum231">
    <w:name w:val="WWNum231"/>
    <w:basedOn w:val="a2"/>
    <w:rsid w:val="004B7D33"/>
    <w:pPr>
      <w:numPr>
        <w:numId w:val="23"/>
      </w:numPr>
    </w:pPr>
  </w:style>
  <w:style w:type="numbering" w:customStyle="1" w:styleId="WWNum241">
    <w:name w:val="WWNum241"/>
    <w:basedOn w:val="a2"/>
    <w:rsid w:val="004B7D33"/>
    <w:pPr>
      <w:numPr>
        <w:numId w:val="24"/>
      </w:numPr>
    </w:pPr>
  </w:style>
  <w:style w:type="numbering" w:customStyle="1" w:styleId="WWNum251">
    <w:name w:val="WWNum251"/>
    <w:basedOn w:val="a2"/>
    <w:rsid w:val="004B7D33"/>
    <w:pPr>
      <w:numPr>
        <w:numId w:val="25"/>
      </w:numPr>
    </w:pPr>
  </w:style>
  <w:style w:type="numbering" w:customStyle="1" w:styleId="WWNum261">
    <w:name w:val="WWNum261"/>
    <w:basedOn w:val="a2"/>
    <w:rsid w:val="004B7D33"/>
    <w:pPr>
      <w:numPr>
        <w:numId w:val="26"/>
      </w:numPr>
    </w:pPr>
  </w:style>
  <w:style w:type="numbering" w:customStyle="1" w:styleId="WWNum271">
    <w:name w:val="WWNum271"/>
    <w:basedOn w:val="a2"/>
    <w:rsid w:val="004B7D33"/>
    <w:pPr>
      <w:numPr>
        <w:numId w:val="27"/>
      </w:numPr>
    </w:pPr>
  </w:style>
  <w:style w:type="table" w:customStyle="1" w:styleId="29">
    <w:name w:val="Сетка таблицы2"/>
    <w:basedOn w:val="a1"/>
    <w:next w:val="a3"/>
    <w:uiPriority w:val="59"/>
    <w:rsid w:val="004B7D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afff"/>
    <w:uiPriority w:val="99"/>
    <w:semiHidden/>
    <w:unhideWhenUsed/>
    <w:rsid w:val="004B7D33"/>
    <w:pPr>
      <w:spacing w:after="0" w:line="240" w:lineRule="auto"/>
    </w:pPr>
    <w:rPr>
      <w:szCs w:val="21"/>
    </w:rPr>
  </w:style>
  <w:style w:type="character" w:customStyle="1" w:styleId="afff">
    <w:name w:val="Текст Знак"/>
    <w:basedOn w:val="a0"/>
    <w:link w:val="affe"/>
    <w:uiPriority w:val="99"/>
    <w:semiHidden/>
    <w:rsid w:val="004B7D33"/>
    <w:rPr>
      <w:rFonts w:ascii="Calibri" w:eastAsia="Calibri" w:hAnsi="Calibri" w:cs="Times New Roman"/>
      <w:szCs w:val="21"/>
    </w:rPr>
  </w:style>
  <w:style w:type="numbering" w:customStyle="1" w:styleId="35">
    <w:name w:val="Нет списка3"/>
    <w:next w:val="a2"/>
    <w:uiPriority w:val="99"/>
    <w:semiHidden/>
    <w:unhideWhenUsed/>
    <w:rsid w:val="004B7D33"/>
  </w:style>
  <w:style w:type="numbering" w:customStyle="1" w:styleId="WWNum112">
    <w:name w:val="WWNum112"/>
    <w:basedOn w:val="a2"/>
    <w:rsid w:val="004B7D33"/>
    <w:pPr>
      <w:numPr>
        <w:numId w:val="44"/>
      </w:numPr>
    </w:pPr>
  </w:style>
  <w:style w:type="numbering" w:customStyle="1" w:styleId="WWNum29">
    <w:name w:val="WWNum29"/>
    <w:basedOn w:val="a2"/>
    <w:rsid w:val="004B7D33"/>
    <w:pPr>
      <w:numPr>
        <w:numId w:val="2"/>
      </w:numPr>
    </w:pPr>
  </w:style>
  <w:style w:type="numbering" w:customStyle="1" w:styleId="WWNum32">
    <w:name w:val="WWNum32"/>
    <w:basedOn w:val="a2"/>
    <w:rsid w:val="004B7D33"/>
    <w:pPr>
      <w:numPr>
        <w:numId w:val="3"/>
      </w:numPr>
    </w:pPr>
  </w:style>
  <w:style w:type="numbering" w:customStyle="1" w:styleId="WWNum42">
    <w:name w:val="WWNum42"/>
    <w:basedOn w:val="a2"/>
    <w:rsid w:val="004B7D33"/>
    <w:pPr>
      <w:numPr>
        <w:numId w:val="4"/>
      </w:numPr>
    </w:pPr>
  </w:style>
  <w:style w:type="numbering" w:customStyle="1" w:styleId="WWNum52">
    <w:name w:val="WWNum52"/>
    <w:basedOn w:val="a2"/>
    <w:rsid w:val="004B7D33"/>
    <w:pPr>
      <w:numPr>
        <w:numId w:val="5"/>
      </w:numPr>
    </w:pPr>
  </w:style>
  <w:style w:type="numbering" w:customStyle="1" w:styleId="WWNum62">
    <w:name w:val="WWNum62"/>
    <w:basedOn w:val="a2"/>
    <w:rsid w:val="004B7D33"/>
    <w:pPr>
      <w:numPr>
        <w:numId w:val="6"/>
      </w:numPr>
    </w:pPr>
  </w:style>
  <w:style w:type="numbering" w:customStyle="1" w:styleId="WWNum72">
    <w:name w:val="WWNum72"/>
    <w:basedOn w:val="a2"/>
    <w:rsid w:val="004B7D33"/>
    <w:pPr>
      <w:numPr>
        <w:numId w:val="7"/>
      </w:numPr>
    </w:pPr>
  </w:style>
  <w:style w:type="numbering" w:customStyle="1" w:styleId="WWNum82">
    <w:name w:val="WWNum82"/>
    <w:basedOn w:val="a2"/>
    <w:rsid w:val="004B7D33"/>
    <w:pPr>
      <w:numPr>
        <w:numId w:val="8"/>
      </w:numPr>
    </w:pPr>
  </w:style>
  <w:style w:type="numbering" w:customStyle="1" w:styleId="WWNum92">
    <w:name w:val="WWNum92"/>
    <w:basedOn w:val="a2"/>
    <w:rsid w:val="004B7D33"/>
    <w:pPr>
      <w:numPr>
        <w:numId w:val="9"/>
      </w:numPr>
    </w:pPr>
  </w:style>
  <w:style w:type="numbering" w:customStyle="1" w:styleId="WWNum102">
    <w:name w:val="WWNum102"/>
    <w:basedOn w:val="a2"/>
    <w:rsid w:val="004B7D33"/>
    <w:pPr>
      <w:numPr>
        <w:numId w:val="10"/>
      </w:numPr>
    </w:pPr>
  </w:style>
  <w:style w:type="numbering" w:customStyle="1" w:styleId="WWNum113">
    <w:name w:val="WWNum113"/>
    <w:basedOn w:val="a2"/>
    <w:rsid w:val="004B7D33"/>
    <w:pPr>
      <w:numPr>
        <w:numId w:val="11"/>
      </w:numPr>
    </w:pPr>
  </w:style>
  <w:style w:type="numbering" w:customStyle="1" w:styleId="WWNum122">
    <w:name w:val="WWNum122"/>
    <w:basedOn w:val="a2"/>
    <w:rsid w:val="004B7D33"/>
    <w:pPr>
      <w:numPr>
        <w:numId w:val="12"/>
      </w:numPr>
    </w:pPr>
  </w:style>
  <w:style w:type="numbering" w:customStyle="1" w:styleId="WWNum132">
    <w:name w:val="WWNum132"/>
    <w:basedOn w:val="a2"/>
    <w:rsid w:val="004B7D33"/>
    <w:pPr>
      <w:numPr>
        <w:numId w:val="13"/>
      </w:numPr>
    </w:pPr>
  </w:style>
  <w:style w:type="numbering" w:customStyle="1" w:styleId="WWNum142">
    <w:name w:val="WWNum142"/>
    <w:basedOn w:val="a2"/>
    <w:rsid w:val="004B7D33"/>
    <w:pPr>
      <w:numPr>
        <w:numId w:val="14"/>
      </w:numPr>
    </w:pPr>
  </w:style>
  <w:style w:type="numbering" w:customStyle="1" w:styleId="WWNum152">
    <w:name w:val="WWNum152"/>
    <w:basedOn w:val="a2"/>
    <w:rsid w:val="004B7D33"/>
    <w:pPr>
      <w:numPr>
        <w:numId w:val="15"/>
      </w:numPr>
    </w:pPr>
  </w:style>
  <w:style w:type="numbering" w:customStyle="1" w:styleId="WWNum162">
    <w:name w:val="WWNum162"/>
    <w:basedOn w:val="a2"/>
    <w:rsid w:val="004B7D33"/>
    <w:pPr>
      <w:numPr>
        <w:numId w:val="16"/>
      </w:numPr>
    </w:pPr>
  </w:style>
  <w:style w:type="numbering" w:customStyle="1" w:styleId="WWNum172">
    <w:name w:val="WWNum172"/>
    <w:basedOn w:val="a2"/>
    <w:rsid w:val="004B7D33"/>
    <w:pPr>
      <w:numPr>
        <w:numId w:val="17"/>
      </w:numPr>
    </w:pPr>
  </w:style>
  <w:style w:type="numbering" w:customStyle="1" w:styleId="WWNum182">
    <w:name w:val="WWNum182"/>
    <w:basedOn w:val="a2"/>
    <w:rsid w:val="004B7D33"/>
    <w:pPr>
      <w:numPr>
        <w:numId w:val="18"/>
      </w:numPr>
    </w:pPr>
  </w:style>
  <w:style w:type="numbering" w:customStyle="1" w:styleId="WWNum192">
    <w:name w:val="WWNum192"/>
    <w:basedOn w:val="a2"/>
    <w:rsid w:val="004B7D33"/>
    <w:pPr>
      <w:numPr>
        <w:numId w:val="19"/>
      </w:numPr>
    </w:pPr>
  </w:style>
  <w:style w:type="numbering" w:customStyle="1" w:styleId="WWNum202">
    <w:name w:val="WWNum202"/>
    <w:basedOn w:val="a2"/>
    <w:rsid w:val="004B7D33"/>
    <w:pPr>
      <w:numPr>
        <w:numId w:val="20"/>
      </w:numPr>
    </w:pPr>
  </w:style>
  <w:style w:type="numbering" w:customStyle="1" w:styleId="WWNum212">
    <w:name w:val="WWNum212"/>
    <w:basedOn w:val="a2"/>
    <w:rsid w:val="004B7D33"/>
    <w:pPr>
      <w:numPr>
        <w:numId w:val="21"/>
      </w:numPr>
    </w:pPr>
  </w:style>
  <w:style w:type="numbering" w:customStyle="1" w:styleId="WWNum222">
    <w:name w:val="WWNum222"/>
    <w:basedOn w:val="a2"/>
    <w:rsid w:val="004B7D33"/>
    <w:pPr>
      <w:numPr>
        <w:numId w:val="22"/>
      </w:numPr>
    </w:pPr>
  </w:style>
  <w:style w:type="numbering" w:customStyle="1" w:styleId="WWNum232">
    <w:name w:val="WWNum232"/>
    <w:basedOn w:val="a2"/>
    <w:rsid w:val="004B7D33"/>
    <w:pPr>
      <w:numPr>
        <w:numId w:val="23"/>
      </w:numPr>
    </w:pPr>
  </w:style>
  <w:style w:type="numbering" w:customStyle="1" w:styleId="WWNum242">
    <w:name w:val="WWNum242"/>
    <w:basedOn w:val="a2"/>
    <w:rsid w:val="004B7D33"/>
    <w:pPr>
      <w:numPr>
        <w:numId w:val="24"/>
      </w:numPr>
    </w:pPr>
  </w:style>
  <w:style w:type="numbering" w:customStyle="1" w:styleId="WWNum252">
    <w:name w:val="WWNum252"/>
    <w:basedOn w:val="a2"/>
    <w:rsid w:val="004B7D33"/>
    <w:pPr>
      <w:numPr>
        <w:numId w:val="25"/>
      </w:numPr>
    </w:pPr>
  </w:style>
  <w:style w:type="numbering" w:customStyle="1" w:styleId="WWNum262">
    <w:name w:val="WWNum262"/>
    <w:basedOn w:val="a2"/>
    <w:rsid w:val="004B7D33"/>
    <w:pPr>
      <w:numPr>
        <w:numId w:val="26"/>
      </w:numPr>
    </w:pPr>
  </w:style>
  <w:style w:type="numbering" w:customStyle="1" w:styleId="WWNum272">
    <w:name w:val="WWNum272"/>
    <w:basedOn w:val="a2"/>
    <w:rsid w:val="004B7D33"/>
    <w:pPr>
      <w:numPr>
        <w:numId w:val="27"/>
      </w:numPr>
    </w:pPr>
  </w:style>
  <w:style w:type="table" w:customStyle="1" w:styleId="36">
    <w:name w:val="Сетка таблицы3"/>
    <w:basedOn w:val="a1"/>
    <w:next w:val="a3"/>
    <w:uiPriority w:val="59"/>
    <w:rsid w:val="004B7D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Основной текст"/>
    <w:basedOn w:val="a"/>
    <w:rsid w:val="004B7D33"/>
    <w:pPr>
      <w:spacing w:after="0" w:line="240" w:lineRule="auto"/>
      <w:ind w:firstLine="709"/>
      <w:jc w:val="both"/>
    </w:pPr>
    <w:rPr>
      <w:rFonts w:ascii="Times New Roman" w:eastAsia="Times New Roman" w:hAnsi="Times New Roman"/>
      <w:sz w:val="24"/>
      <w:szCs w:val="20"/>
      <w:lang w:eastAsia="ru-RU"/>
    </w:rPr>
  </w:style>
  <w:style w:type="character" w:styleId="afff1">
    <w:name w:val="FollowedHyperlink"/>
    <w:uiPriority w:val="99"/>
    <w:semiHidden/>
    <w:unhideWhenUsed/>
    <w:rsid w:val="004B7D33"/>
    <w:rPr>
      <w:color w:val="800080"/>
      <w:u w:val="single"/>
    </w:rPr>
  </w:style>
  <w:style w:type="paragraph" w:customStyle="1" w:styleId="font5">
    <w:name w:val="font5"/>
    <w:basedOn w:val="a"/>
    <w:rsid w:val="004B7D33"/>
    <w:pPr>
      <w:spacing w:before="100" w:beforeAutospacing="1" w:after="100" w:afterAutospacing="1" w:line="240" w:lineRule="auto"/>
    </w:pPr>
    <w:rPr>
      <w:rFonts w:ascii="Times New Roman" w:eastAsia="Times New Roman" w:hAnsi="Times New Roman"/>
      <w:b/>
      <w:bCs/>
      <w:i/>
      <w:iCs/>
      <w:color w:val="000080"/>
      <w:lang w:eastAsia="ru-RU"/>
    </w:rPr>
  </w:style>
  <w:style w:type="paragraph" w:customStyle="1" w:styleId="font6">
    <w:name w:val="font6"/>
    <w:basedOn w:val="a"/>
    <w:rsid w:val="004B7D33"/>
    <w:pPr>
      <w:spacing w:before="100" w:beforeAutospacing="1" w:after="100" w:afterAutospacing="1" w:line="240" w:lineRule="auto"/>
    </w:pPr>
    <w:rPr>
      <w:rFonts w:ascii="Times New Roman" w:eastAsia="Times New Roman" w:hAnsi="Times New Roman"/>
      <w:b/>
      <w:bCs/>
      <w:i/>
      <w:iCs/>
      <w:color w:val="000080"/>
      <w:sz w:val="18"/>
      <w:szCs w:val="18"/>
      <w:lang w:eastAsia="ru-RU"/>
    </w:rPr>
  </w:style>
  <w:style w:type="paragraph" w:customStyle="1" w:styleId="font7">
    <w:name w:val="font7"/>
    <w:basedOn w:val="a"/>
    <w:rsid w:val="004B7D33"/>
    <w:pPr>
      <w:spacing w:before="100" w:beforeAutospacing="1" w:after="100" w:afterAutospacing="1" w:line="240" w:lineRule="auto"/>
    </w:pPr>
    <w:rPr>
      <w:rFonts w:ascii="Times New Roman" w:eastAsia="Times New Roman" w:hAnsi="Times New Roman"/>
      <w:b/>
      <w:bCs/>
      <w:i/>
      <w:iCs/>
      <w:color w:val="000080"/>
      <w:sz w:val="20"/>
      <w:szCs w:val="20"/>
      <w:lang w:eastAsia="ru-RU"/>
    </w:rPr>
  </w:style>
  <w:style w:type="paragraph" w:customStyle="1" w:styleId="font8">
    <w:name w:val="font8"/>
    <w:basedOn w:val="a"/>
    <w:rsid w:val="004B7D33"/>
    <w:pPr>
      <w:spacing w:before="100" w:beforeAutospacing="1" w:after="100" w:afterAutospacing="1" w:line="240" w:lineRule="auto"/>
    </w:pPr>
    <w:rPr>
      <w:rFonts w:ascii="Times New Roman" w:eastAsia="Times New Roman" w:hAnsi="Times New Roman"/>
      <w:i/>
      <w:iCs/>
      <w:color w:val="000080"/>
      <w:sz w:val="20"/>
      <w:szCs w:val="20"/>
      <w:lang w:eastAsia="ru-RU"/>
    </w:rPr>
  </w:style>
  <w:style w:type="paragraph" w:customStyle="1" w:styleId="font9">
    <w:name w:val="font9"/>
    <w:basedOn w:val="a"/>
    <w:rsid w:val="004B7D33"/>
    <w:pPr>
      <w:spacing w:before="100" w:beforeAutospacing="1" w:after="100" w:afterAutospacing="1" w:line="240" w:lineRule="auto"/>
    </w:pPr>
    <w:rPr>
      <w:rFonts w:ascii="Times New Roman" w:eastAsia="Times New Roman" w:hAnsi="Times New Roman"/>
      <w:color w:val="000080"/>
      <w:sz w:val="20"/>
      <w:szCs w:val="20"/>
      <w:lang w:eastAsia="ru-RU"/>
    </w:rPr>
  </w:style>
  <w:style w:type="paragraph" w:customStyle="1" w:styleId="font10">
    <w:name w:val="font10"/>
    <w:basedOn w:val="a"/>
    <w:rsid w:val="004B7D33"/>
    <w:pPr>
      <w:spacing w:before="100" w:beforeAutospacing="1" w:after="100" w:afterAutospacing="1" w:line="240" w:lineRule="auto"/>
    </w:pPr>
    <w:rPr>
      <w:rFonts w:ascii="Times New Roman" w:eastAsia="Times New Roman" w:hAnsi="Times New Roman"/>
      <w:b/>
      <w:bCs/>
      <w:i/>
      <w:iCs/>
      <w:color w:val="000080"/>
      <w:sz w:val="16"/>
      <w:szCs w:val="16"/>
      <w:lang w:eastAsia="ru-RU"/>
    </w:rPr>
  </w:style>
  <w:style w:type="paragraph" w:customStyle="1" w:styleId="font11">
    <w:name w:val="font11"/>
    <w:basedOn w:val="a"/>
    <w:rsid w:val="004B7D33"/>
    <w:pPr>
      <w:spacing w:before="100" w:beforeAutospacing="1" w:after="100" w:afterAutospacing="1" w:line="240" w:lineRule="auto"/>
    </w:pPr>
    <w:rPr>
      <w:rFonts w:ascii="Times New Roman" w:eastAsia="Times New Roman" w:hAnsi="Times New Roman"/>
      <w:color w:val="000080"/>
      <w:sz w:val="16"/>
      <w:szCs w:val="16"/>
      <w:lang w:eastAsia="ru-RU"/>
    </w:rPr>
  </w:style>
  <w:style w:type="paragraph" w:customStyle="1" w:styleId="font12">
    <w:name w:val="font12"/>
    <w:basedOn w:val="a"/>
    <w:rsid w:val="004B7D33"/>
    <w:pPr>
      <w:spacing w:before="100" w:beforeAutospacing="1" w:after="100" w:afterAutospacing="1" w:line="240" w:lineRule="auto"/>
    </w:pPr>
    <w:rPr>
      <w:rFonts w:ascii="Times New Roman" w:eastAsia="Times New Roman" w:hAnsi="Times New Roman"/>
      <w:color w:val="000080"/>
      <w:sz w:val="20"/>
      <w:szCs w:val="20"/>
      <w:u w:val="single"/>
      <w:lang w:eastAsia="ru-RU"/>
    </w:rPr>
  </w:style>
  <w:style w:type="paragraph" w:customStyle="1" w:styleId="font13">
    <w:name w:val="font13"/>
    <w:basedOn w:val="a"/>
    <w:rsid w:val="004B7D33"/>
    <w:pPr>
      <w:spacing w:before="100" w:beforeAutospacing="1" w:after="100" w:afterAutospacing="1" w:line="240" w:lineRule="auto"/>
    </w:pPr>
    <w:rPr>
      <w:rFonts w:ascii="Times New Roman" w:eastAsia="Times New Roman" w:hAnsi="Times New Roman"/>
      <w:color w:val="000080"/>
      <w:sz w:val="18"/>
      <w:szCs w:val="18"/>
      <w:lang w:eastAsia="ru-RU"/>
    </w:rPr>
  </w:style>
  <w:style w:type="paragraph" w:customStyle="1" w:styleId="font14">
    <w:name w:val="font14"/>
    <w:basedOn w:val="a"/>
    <w:rsid w:val="004B7D33"/>
    <w:pPr>
      <w:spacing w:before="100" w:beforeAutospacing="1" w:after="100" w:afterAutospacing="1" w:line="240" w:lineRule="auto"/>
    </w:pPr>
    <w:rPr>
      <w:rFonts w:ascii="Times New Roman" w:eastAsia="Times New Roman" w:hAnsi="Times New Roman"/>
      <w:i/>
      <w:iCs/>
      <w:color w:val="000080"/>
      <w:sz w:val="18"/>
      <w:szCs w:val="18"/>
      <w:lang w:eastAsia="ru-RU"/>
    </w:rPr>
  </w:style>
  <w:style w:type="paragraph" w:customStyle="1" w:styleId="font15">
    <w:name w:val="font15"/>
    <w:basedOn w:val="a"/>
    <w:rsid w:val="004B7D33"/>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6">
    <w:name w:val="font16"/>
    <w:basedOn w:val="a"/>
    <w:rsid w:val="004B7D33"/>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7">
    <w:name w:val="font17"/>
    <w:basedOn w:val="a"/>
    <w:rsid w:val="004B7D33"/>
    <w:pPr>
      <w:spacing w:before="100" w:beforeAutospacing="1" w:after="100" w:afterAutospacing="1" w:line="240" w:lineRule="auto"/>
    </w:pPr>
    <w:rPr>
      <w:rFonts w:ascii="Times New Roman" w:eastAsia="Times New Roman" w:hAnsi="Times New Roman"/>
      <w:i/>
      <w:iCs/>
      <w:color w:val="000080"/>
      <w:sz w:val="16"/>
      <w:szCs w:val="16"/>
      <w:lang w:eastAsia="ru-RU"/>
    </w:rPr>
  </w:style>
  <w:style w:type="paragraph" w:customStyle="1" w:styleId="font18">
    <w:name w:val="font18"/>
    <w:basedOn w:val="a"/>
    <w:rsid w:val="004B7D33"/>
    <w:pPr>
      <w:spacing w:before="100" w:beforeAutospacing="1" w:after="100" w:afterAutospacing="1" w:line="240" w:lineRule="auto"/>
    </w:pPr>
    <w:rPr>
      <w:rFonts w:ascii="Times New Roman" w:eastAsia="Times New Roman" w:hAnsi="Times New Roman"/>
      <w:b/>
      <w:bCs/>
      <w:i/>
      <w:iCs/>
      <w:lang w:eastAsia="ru-RU"/>
    </w:rPr>
  </w:style>
  <w:style w:type="paragraph" w:customStyle="1" w:styleId="xl65">
    <w:name w:val="xl65"/>
    <w:basedOn w:val="a"/>
    <w:rsid w:val="004B7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4B7D33"/>
    <w:pPr>
      <w:spacing w:before="100" w:beforeAutospacing="1" w:after="100" w:afterAutospacing="1" w:line="240" w:lineRule="auto"/>
      <w:jc w:val="both"/>
    </w:pPr>
    <w:rPr>
      <w:rFonts w:ascii="Times New Roman" w:eastAsia="Times New Roman" w:hAnsi="Times New Roman"/>
      <w:b/>
      <w:bCs/>
      <w:i/>
      <w:iCs/>
      <w:color w:val="000080"/>
      <w:sz w:val="24"/>
      <w:szCs w:val="24"/>
      <w:lang w:eastAsia="ru-RU"/>
    </w:rPr>
  </w:style>
  <w:style w:type="paragraph" w:customStyle="1" w:styleId="xl67">
    <w:name w:val="xl67"/>
    <w:basedOn w:val="a"/>
    <w:rsid w:val="004B7D33"/>
    <w:pP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68">
    <w:name w:val="xl68"/>
    <w:basedOn w:val="a"/>
    <w:rsid w:val="004B7D33"/>
    <w:pPr>
      <w:spacing w:before="100" w:beforeAutospacing="1" w:after="100" w:afterAutospacing="1" w:line="240" w:lineRule="auto"/>
    </w:pPr>
    <w:rPr>
      <w:rFonts w:ascii="Times New Roman" w:eastAsia="Times New Roman" w:hAnsi="Times New Roman"/>
      <w:i/>
      <w:iCs/>
      <w:color w:val="000080"/>
      <w:sz w:val="24"/>
      <w:szCs w:val="24"/>
      <w:lang w:eastAsia="ru-RU"/>
    </w:rPr>
  </w:style>
  <w:style w:type="paragraph" w:customStyle="1" w:styleId="xl69">
    <w:name w:val="xl69"/>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70">
    <w:name w:val="xl70"/>
    <w:basedOn w:val="a"/>
    <w:rsid w:val="004B7D33"/>
    <w:pP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71">
    <w:name w:val="xl71"/>
    <w:basedOn w:val="a"/>
    <w:rsid w:val="004B7D33"/>
    <w:pPr>
      <w:spacing w:before="100" w:beforeAutospacing="1" w:after="100" w:afterAutospacing="1" w:line="240" w:lineRule="auto"/>
      <w:jc w:val="both"/>
    </w:pPr>
    <w:rPr>
      <w:rFonts w:ascii="Times New Roman" w:eastAsia="Times New Roman" w:hAnsi="Times New Roman"/>
      <w:color w:val="000080"/>
      <w:lang w:eastAsia="ru-RU"/>
    </w:rPr>
  </w:style>
  <w:style w:type="paragraph" w:customStyle="1" w:styleId="xl72">
    <w:name w:val="xl72"/>
    <w:basedOn w:val="a"/>
    <w:rsid w:val="004B7D33"/>
    <w:pPr>
      <w:spacing w:before="100" w:beforeAutospacing="1" w:after="100" w:afterAutospacing="1" w:line="240" w:lineRule="auto"/>
    </w:pPr>
    <w:rPr>
      <w:rFonts w:ascii="Times New Roman" w:eastAsia="Times New Roman" w:hAnsi="Times New Roman"/>
      <w:b/>
      <w:bCs/>
      <w:i/>
      <w:iCs/>
      <w:color w:val="000080"/>
      <w:sz w:val="24"/>
      <w:szCs w:val="24"/>
      <w:lang w:eastAsia="ru-RU"/>
    </w:rPr>
  </w:style>
  <w:style w:type="paragraph" w:customStyle="1" w:styleId="xl73">
    <w:name w:val="xl73"/>
    <w:basedOn w:val="a"/>
    <w:rsid w:val="004B7D33"/>
    <w:pPr>
      <w:spacing w:before="100" w:beforeAutospacing="1" w:after="100" w:afterAutospacing="1" w:line="240" w:lineRule="auto"/>
    </w:pPr>
    <w:rPr>
      <w:rFonts w:ascii="Times New Roman" w:eastAsia="Times New Roman" w:hAnsi="Times New Roman"/>
      <w:b/>
      <w:bCs/>
      <w:i/>
      <w:iCs/>
      <w:color w:val="000080"/>
      <w:sz w:val="24"/>
      <w:szCs w:val="24"/>
      <w:lang w:eastAsia="ru-RU"/>
    </w:rPr>
  </w:style>
  <w:style w:type="paragraph" w:customStyle="1" w:styleId="xl74">
    <w:name w:val="xl74"/>
    <w:basedOn w:val="a"/>
    <w:rsid w:val="004B7D3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75">
    <w:name w:val="xl75"/>
    <w:basedOn w:val="a"/>
    <w:rsid w:val="004B7D33"/>
    <w:pPr>
      <w:pBdr>
        <w:lef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76">
    <w:name w:val="xl76"/>
    <w:basedOn w:val="a"/>
    <w:rsid w:val="004B7D33"/>
    <w:pPr>
      <w:shd w:val="clear" w:color="000000" w:fill="99CCFF"/>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77">
    <w:name w:val="xl77"/>
    <w:basedOn w:val="a"/>
    <w:rsid w:val="004B7D33"/>
    <w:pPr>
      <w:pBdr>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78">
    <w:name w:val="xl78"/>
    <w:basedOn w:val="a"/>
    <w:rsid w:val="004B7D33"/>
    <w:pPr>
      <w:pBdr>
        <w:left w:val="single" w:sz="4" w:space="0" w:color="auto"/>
        <w:bottom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79">
    <w:name w:val="xl79"/>
    <w:basedOn w:val="a"/>
    <w:rsid w:val="004B7D33"/>
    <w:pPr>
      <w:pBdr>
        <w:bottom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80">
    <w:name w:val="xl80"/>
    <w:basedOn w:val="a"/>
    <w:rsid w:val="004B7D33"/>
    <w:pPr>
      <w:pBdr>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81">
    <w:name w:val="xl81"/>
    <w:basedOn w:val="a"/>
    <w:rsid w:val="004B7D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83">
    <w:name w:val="xl83"/>
    <w:basedOn w:val="a"/>
    <w:rsid w:val="004B7D33"/>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Times New Roman" w:eastAsia="Times New Roman" w:hAnsi="Times New Roman"/>
      <w:b/>
      <w:bCs/>
      <w:i/>
      <w:iCs/>
      <w:color w:val="000080"/>
      <w:lang w:eastAsia="ru-RU"/>
    </w:rPr>
  </w:style>
  <w:style w:type="paragraph" w:customStyle="1" w:styleId="xl84">
    <w:name w:val="xl84"/>
    <w:basedOn w:val="a"/>
    <w:rsid w:val="004B7D3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85">
    <w:name w:val="xl85"/>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86">
    <w:name w:val="xl86"/>
    <w:basedOn w:val="a"/>
    <w:rsid w:val="004B7D3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4B7D3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4B7D33"/>
    <w:pPr>
      <w:pBdr>
        <w:left w:val="single" w:sz="4" w:space="0" w:color="auto"/>
      </w:pBdr>
      <w:spacing w:before="100" w:beforeAutospacing="1" w:after="100" w:afterAutospacing="1" w:line="240" w:lineRule="auto"/>
      <w:jc w:val="both"/>
    </w:pPr>
    <w:rPr>
      <w:rFonts w:ascii="Times New Roman" w:eastAsia="Times New Roman" w:hAnsi="Times New Roman"/>
      <w:color w:val="000080"/>
      <w:lang w:eastAsia="ru-RU"/>
    </w:rPr>
  </w:style>
  <w:style w:type="paragraph" w:customStyle="1" w:styleId="xl89">
    <w:name w:val="xl89"/>
    <w:basedOn w:val="a"/>
    <w:rsid w:val="004B7D33"/>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4B7D33"/>
    <w:pPr>
      <w:pBdr>
        <w:right w:val="single" w:sz="4" w:space="0" w:color="auto"/>
      </w:pBdr>
      <w:spacing w:before="100" w:beforeAutospacing="1" w:after="100" w:afterAutospacing="1" w:line="240" w:lineRule="auto"/>
      <w:jc w:val="center"/>
    </w:pPr>
    <w:rPr>
      <w:rFonts w:ascii="Times New Roman" w:eastAsia="Times New Roman" w:hAnsi="Times New Roman"/>
      <w:color w:val="3366FF"/>
      <w:sz w:val="24"/>
      <w:szCs w:val="24"/>
      <w:lang w:eastAsia="ru-RU"/>
    </w:rPr>
  </w:style>
  <w:style w:type="paragraph" w:customStyle="1" w:styleId="xl91">
    <w:name w:val="xl91"/>
    <w:basedOn w:val="a"/>
    <w:rsid w:val="004B7D33"/>
    <w:pPr>
      <w:pBdr>
        <w:right w:val="single" w:sz="4" w:space="0" w:color="auto"/>
      </w:pBdr>
      <w:spacing w:before="100" w:beforeAutospacing="1" w:after="100" w:afterAutospacing="1" w:line="240" w:lineRule="auto"/>
    </w:pPr>
    <w:rPr>
      <w:rFonts w:ascii="Times New Roman" w:eastAsia="Times New Roman" w:hAnsi="Times New Roman"/>
      <w:color w:val="3366FF"/>
      <w:sz w:val="24"/>
      <w:szCs w:val="24"/>
      <w:lang w:eastAsia="ru-RU"/>
    </w:rPr>
  </w:style>
  <w:style w:type="paragraph" w:customStyle="1" w:styleId="xl92">
    <w:name w:val="xl92"/>
    <w:basedOn w:val="a"/>
    <w:rsid w:val="004B7D3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3">
    <w:name w:val="xl93"/>
    <w:basedOn w:val="a"/>
    <w:rsid w:val="004B7D3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
    <w:rsid w:val="004B7D33"/>
    <w:pP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95">
    <w:name w:val="xl95"/>
    <w:basedOn w:val="a"/>
    <w:rsid w:val="004B7D3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
    <w:rsid w:val="004B7D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97">
    <w:name w:val="xl97"/>
    <w:basedOn w:val="a"/>
    <w:rsid w:val="004B7D33"/>
    <w:pPr>
      <w:pBdr>
        <w:top w:val="single" w:sz="4" w:space="0" w:color="auto"/>
        <w:bottom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98">
    <w:name w:val="xl98"/>
    <w:basedOn w:val="a"/>
    <w:rsid w:val="004B7D3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99">
    <w:name w:val="xl99"/>
    <w:basedOn w:val="a"/>
    <w:rsid w:val="004B7D33"/>
    <w:pPr>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00">
    <w:name w:val="xl100"/>
    <w:basedOn w:val="a"/>
    <w:rsid w:val="004B7D33"/>
    <w:pP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01">
    <w:name w:val="xl101"/>
    <w:basedOn w:val="a"/>
    <w:rsid w:val="004B7D33"/>
    <w:pPr>
      <w:spacing w:before="100" w:beforeAutospacing="1" w:after="100" w:afterAutospacing="1" w:line="240" w:lineRule="auto"/>
      <w:textAlignment w:val="top"/>
    </w:pPr>
    <w:rPr>
      <w:rFonts w:ascii="Times New Roman" w:eastAsia="Times New Roman" w:hAnsi="Times New Roman"/>
      <w:i/>
      <w:iCs/>
      <w:color w:val="000080"/>
      <w:sz w:val="24"/>
      <w:szCs w:val="24"/>
      <w:lang w:eastAsia="ru-RU"/>
    </w:rPr>
  </w:style>
  <w:style w:type="paragraph" w:customStyle="1" w:styleId="xl102">
    <w:name w:val="xl102"/>
    <w:basedOn w:val="a"/>
    <w:rsid w:val="004B7D3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103">
    <w:name w:val="xl103"/>
    <w:basedOn w:val="a"/>
    <w:rsid w:val="004B7D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80"/>
      <w:sz w:val="24"/>
      <w:szCs w:val="24"/>
      <w:lang w:eastAsia="ru-RU"/>
    </w:rPr>
  </w:style>
  <w:style w:type="paragraph" w:customStyle="1" w:styleId="xl104">
    <w:name w:val="xl104"/>
    <w:basedOn w:val="a"/>
    <w:rsid w:val="004B7D33"/>
    <w:pPr>
      <w:spacing w:before="100" w:beforeAutospacing="1" w:after="100" w:afterAutospacing="1" w:line="240" w:lineRule="auto"/>
    </w:pPr>
    <w:rPr>
      <w:rFonts w:ascii="Times New Roman" w:eastAsia="Times New Roman" w:hAnsi="Times New Roman"/>
      <w:color w:val="000080"/>
      <w:sz w:val="24"/>
      <w:szCs w:val="24"/>
      <w:lang w:eastAsia="ru-RU"/>
    </w:rPr>
  </w:style>
  <w:style w:type="paragraph" w:customStyle="1" w:styleId="xl105">
    <w:name w:val="xl105"/>
    <w:basedOn w:val="a"/>
    <w:rsid w:val="004B7D33"/>
    <w:pP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106">
    <w:name w:val="xl106"/>
    <w:basedOn w:val="a"/>
    <w:rsid w:val="004B7D33"/>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4B7D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4B7D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4B7D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color w:val="000080"/>
      <w:sz w:val="24"/>
      <w:szCs w:val="24"/>
      <w:lang w:eastAsia="ru-RU"/>
    </w:rPr>
  </w:style>
  <w:style w:type="paragraph" w:customStyle="1" w:styleId="xl110">
    <w:name w:val="xl110"/>
    <w:basedOn w:val="a"/>
    <w:rsid w:val="004B7D33"/>
    <w:pPr>
      <w:pBdr>
        <w:righ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111">
    <w:name w:val="xl111"/>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80"/>
      <w:sz w:val="24"/>
      <w:szCs w:val="24"/>
      <w:lang w:eastAsia="ru-RU"/>
    </w:rPr>
  </w:style>
  <w:style w:type="paragraph" w:customStyle="1" w:styleId="xl112">
    <w:name w:val="xl112"/>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113">
    <w:name w:val="xl113"/>
    <w:basedOn w:val="a"/>
    <w:rsid w:val="004B7D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rsid w:val="004B7D33"/>
    <w:pPr>
      <w:pBdr>
        <w:bottom w:val="single" w:sz="4" w:space="0" w:color="auto"/>
      </w:pBdr>
      <w:spacing w:before="100" w:beforeAutospacing="1" w:after="100" w:afterAutospacing="1" w:line="240" w:lineRule="auto"/>
    </w:pPr>
    <w:rPr>
      <w:rFonts w:ascii="Times New Roman" w:eastAsia="Times New Roman" w:hAnsi="Times New Roman"/>
      <w:i/>
      <w:iCs/>
      <w:color w:val="000080"/>
      <w:sz w:val="24"/>
      <w:szCs w:val="24"/>
      <w:lang w:eastAsia="ru-RU"/>
    </w:rPr>
  </w:style>
  <w:style w:type="paragraph" w:customStyle="1" w:styleId="xl115">
    <w:name w:val="xl115"/>
    <w:basedOn w:val="a"/>
    <w:rsid w:val="004B7D33"/>
    <w:pPr>
      <w:spacing w:before="100" w:beforeAutospacing="1" w:after="100" w:afterAutospacing="1" w:line="240" w:lineRule="auto"/>
      <w:ind w:firstLineChars="100"/>
    </w:pPr>
    <w:rPr>
      <w:rFonts w:ascii="Times New Roman" w:eastAsia="Times New Roman" w:hAnsi="Times New Roman"/>
      <w:b/>
      <w:bCs/>
      <w:i/>
      <w:iCs/>
      <w:color w:val="000080"/>
      <w:lang w:eastAsia="ru-RU"/>
    </w:rPr>
  </w:style>
  <w:style w:type="paragraph" w:customStyle="1" w:styleId="xl116">
    <w:name w:val="xl116"/>
    <w:basedOn w:val="a"/>
    <w:rsid w:val="004B7D33"/>
    <w:pPr>
      <w:pBdr>
        <w:top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117">
    <w:name w:val="xl117"/>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118">
    <w:name w:val="xl118"/>
    <w:basedOn w:val="a"/>
    <w:rsid w:val="004B7D3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16"/>
      <w:szCs w:val="16"/>
      <w:lang w:eastAsia="ru-RU"/>
    </w:rPr>
  </w:style>
  <w:style w:type="paragraph" w:customStyle="1" w:styleId="xl119">
    <w:name w:val="xl119"/>
    <w:basedOn w:val="a"/>
    <w:rsid w:val="004B7D3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16"/>
      <w:szCs w:val="16"/>
      <w:lang w:eastAsia="ru-RU"/>
    </w:rPr>
  </w:style>
  <w:style w:type="paragraph" w:customStyle="1" w:styleId="xl120">
    <w:name w:val="xl120"/>
    <w:basedOn w:val="a"/>
    <w:rsid w:val="004B7D3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16"/>
      <w:szCs w:val="16"/>
      <w:lang w:eastAsia="ru-RU"/>
    </w:rPr>
  </w:style>
  <w:style w:type="paragraph" w:customStyle="1" w:styleId="xl121">
    <w:name w:val="xl121"/>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122">
    <w:name w:val="xl122"/>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123">
    <w:name w:val="xl123"/>
    <w:basedOn w:val="a"/>
    <w:rsid w:val="004B7D33"/>
    <w:pPr>
      <w:pBdr>
        <w:top w:val="single" w:sz="4" w:space="0" w:color="auto"/>
        <w:lef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124">
    <w:name w:val="xl124"/>
    <w:basedOn w:val="a"/>
    <w:rsid w:val="004B7D33"/>
    <w:pPr>
      <w:pBdr>
        <w:top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125">
    <w:name w:val="xl125"/>
    <w:basedOn w:val="a"/>
    <w:rsid w:val="004B7D33"/>
    <w:pPr>
      <w:pBdr>
        <w:top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126">
    <w:name w:val="xl126"/>
    <w:basedOn w:val="a"/>
    <w:rsid w:val="004B7D33"/>
    <w:pPr>
      <w:pBdr>
        <w:left w:val="single" w:sz="4" w:space="0" w:color="auto"/>
      </w:pBdr>
      <w:shd w:val="clear" w:color="000000" w:fill="DC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
    <w:rsid w:val="004B7D33"/>
    <w:pPr>
      <w:shd w:val="clear" w:color="000000" w:fill="DC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4B7D33"/>
    <w:pPr>
      <w:pBdr>
        <w:right w:val="single" w:sz="4" w:space="0" w:color="auto"/>
      </w:pBdr>
      <w:shd w:val="clear" w:color="000000" w:fill="DC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30">
    <w:name w:val="xl130"/>
    <w:basedOn w:val="a"/>
    <w:rsid w:val="004B7D33"/>
    <w:pPr>
      <w:pBdr>
        <w:top w:val="single" w:sz="4" w:space="0" w:color="auto"/>
        <w:left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131">
    <w:name w:val="xl131"/>
    <w:basedOn w:val="a"/>
    <w:rsid w:val="004B7D33"/>
    <w:pPr>
      <w:pBdr>
        <w:top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132">
    <w:name w:val="xl132"/>
    <w:basedOn w:val="a"/>
    <w:rsid w:val="004B7D33"/>
    <w:pPr>
      <w:pBdr>
        <w:top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133">
    <w:name w:val="xl133"/>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134">
    <w:name w:val="xl134"/>
    <w:basedOn w:val="a"/>
    <w:rsid w:val="004B7D33"/>
    <w:pPr>
      <w:pBdr>
        <w:lef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6"/>
      <w:szCs w:val="16"/>
      <w:lang w:eastAsia="ru-RU"/>
    </w:rPr>
  </w:style>
  <w:style w:type="paragraph" w:customStyle="1" w:styleId="xl135">
    <w:name w:val="xl135"/>
    <w:basedOn w:val="a"/>
    <w:rsid w:val="004B7D33"/>
    <w:pPr>
      <w:shd w:val="clear" w:color="000000" w:fill="DCE6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6">
    <w:name w:val="xl136"/>
    <w:basedOn w:val="a"/>
    <w:rsid w:val="004B7D33"/>
    <w:pPr>
      <w:pBdr>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
    <w:rsid w:val="004B7D33"/>
    <w:pPr>
      <w:pBdr>
        <w:left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
    <w:rsid w:val="004B7D33"/>
    <w:pPr>
      <w:pBdr>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rsid w:val="004B7D33"/>
    <w:pPr>
      <w:pBdr>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
    <w:rsid w:val="004B7D33"/>
    <w:pPr>
      <w:pBdr>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141">
    <w:name w:val="xl141"/>
    <w:basedOn w:val="a"/>
    <w:rsid w:val="004B7D3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42">
    <w:name w:val="xl142"/>
    <w:basedOn w:val="a"/>
    <w:rsid w:val="004B7D33"/>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
    <w:rsid w:val="004B7D33"/>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4">
    <w:name w:val="xl144"/>
    <w:basedOn w:val="a"/>
    <w:rsid w:val="004B7D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
    <w:rsid w:val="004B7D3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6">
    <w:name w:val="xl146"/>
    <w:basedOn w:val="a"/>
    <w:rsid w:val="004B7D3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148">
    <w:name w:val="xl148"/>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49">
    <w:name w:val="xl149"/>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both"/>
      <w:textAlignment w:val="top"/>
    </w:pPr>
    <w:rPr>
      <w:rFonts w:ascii="Times New Roman" w:eastAsia="Times New Roman" w:hAnsi="Times New Roman"/>
      <w:b/>
      <w:bCs/>
      <w:i/>
      <w:iCs/>
      <w:color w:val="000080"/>
      <w:sz w:val="24"/>
      <w:szCs w:val="24"/>
      <w:lang w:eastAsia="ru-RU"/>
    </w:rPr>
  </w:style>
  <w:style w:type="paragraph" w:customStyle="1" w:styleId="xl150">
    <w:name w:val="xl150"/>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51">
    <w:name w:val="xl151"/>
    <w:basedOn w:val="a"/>
    <w:rsid w:val="004B7D33"/>
    <w:pP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152">
    <w:name w:val="xl152"/>
    <w:basedOn w:val="a"/>
    <w:rsid w:val="004B7D33"/>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153">
    <w:name w:val="xl153"/>
    <w:basedOn w:val="a"/>
    <w:rsid w:val="004B7D33"/>
    <w:pPr>
      <w:pBdr>
        <w:top w:val="single" w:sz="4" w:space="0" w:color="auto"/>
      </w:pBdr>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154">
    <w:name w:val="xl154"/>
    <w:basedOn w:val="a"/>
    <w:rsid w:val="004B7D33"/>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155">
    <w:name w:val="xl155"/>
    <w:basedOn w:val="a"/>
    <w:rsid w:val="004B7D33"/>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156">
    <w:name w:val="xl156"/>
    <w:basedOn w:val="a"/>
    <w:rsid w:val="004B7D33"/>
    <w:pPr>
      <w:pBdr>
        <w:bottom w:val="single" w:sz="4" w:space="0" w:color="auto"/>
      </w:pBdr>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157">
    <w:name w:val="xl157"/>
    <w:basedOn w:val="a"/>
    <w:rsid w:val="004B7D33"/>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158">
    <w:name w:val="xl158"/>
    <w:basedOn w:val="a"/>
    <w:rsid w:val="004B7D33"/>
    <w:pPr>
      <w:pBdr>
        <w:top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59">
    <w:name w:val="xl159"/>
    <w:basedOn w:val="a"/>
    <w:rsid w:val="004B7D33"/>
    <w:pPr>
      <w:pBdr>
        <w:lef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60">
    <w:name w:val="xl160"/>
    <w:basedOn w:val="a"/>
    <w:rsid w:val="004B7D3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61">
    <w:name w:val="xl161"/>
    <w:basedOn w:val="a"/>
    <w:rsid w:val="004B7D3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62">
    <w:name w:val="xl162"/>
    <w:basedOn w:val="a"/>
    <w:rsid w:val="004B7D3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63">
    <w:name w:val="xl163"/>
    <w:basedOn w:val="a"/>
    <w:rsid w:val="004B7D3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64">
    <w:name w:val="xl164"/>
    <w:basedOn w:val="a"/>
    <w:rsid w:val="004B7D3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65">
    <w:name w:val="xl165"/>
    <w:basedOn w:val="a"/>
    <w:rsid w:val="004B7D33"/>
    <w:pPr>
      <w:pBdr>
        <w:left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66">
    <w:name w:val="xl166"/>
    <w:basedOn w:val="a"/>
    <w:rsid w:val="004B7D33"/>
    <w:pPr>
      <w:pBdr>
        <w:right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67">
    <w:name w:val="xl167"/>
    <w:basedOn w:val="a"/>
    <w:rsid w:val="004B7D3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68">
    <w:name w:val="xl168"/>
    <w:basedOn w:val="a"/>
    <w:rsid w:val="004B7D3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69">
    <w:name w:val="xl169"/>
    <w:basedOn w:val="a"/>
    <w:rsid w:val="004B7D3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70">
    <w:name w:val="xl170"/>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171">
    <w:name w:val="xl171"/>
    <w:basedOn w:val="a"/>
    <w:rsid w:val="004B7D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172">
    <w:name w:val="xl172"/>
    <w:basedOn w:val="a"/>
    <w:rsid w:val="004B7D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73">
    <w:name w:val="xl173"/>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74">
    <w:name w:val="xl174"/>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75">
    <w:name w:val="xl175"/>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76">
    <w:name w:val="xl176"/>
    <w:basedOn w:val="a"/>
    <w:rsid w:val="004B7D3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77">
    <w:name w:val="xl177"/>
    <w:basedOn w:val="a"/>
    <w:rsid w:val="004B7D3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78">
    <w:name w:val="xl178"/>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79">
    <w:name w:val="xl179"/>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180">
    <w:name w:val="xl180"/>
    <w:basedOn w:val="a"/>
    <w:rsid w:val="004B7D3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24"/>
      <w:szCs w:val="24"/>
      <w:lang w:eastAsia="ru-RU"/>
    </w:rPr>
  </w:style>
  <w:style w:type="paragraph" w:customStyle="1" w:styleId="xl181">
    <w:name w:val="xl181"/>
    <w:basedOn w:val="a"/>
    <w:rsid w:val="004B7D3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24"/>
      <w:szCs w:val="24"/>
      <w:lang w:eastAsia="ru-RU"/>
    </w:rPr>
  </w:style>
  <w:style w:type="paragraph" w:customStyle="1" w:styleId="xl182">
    <w:name w:val="xl182"/>
    <w:basedOn w:val="a"/>
    <w:rsid w:val="004B7D3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24"/>
      <w:szCs w:val="24"/>
      <w:lang w:eastAsia="ru-RU"/>
    </w:rPr>
  </w:style>
  <w:style w:type="paragraph" w:customStyle="1" w:styleId="xl183">
    <w:name w:val="xl183"/>
    <w:basedOn w:val="a"/>
    <w:rsid w:val="004B7D33"/>
    <w:pPr>
      <w:pBdr>
        <w:left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24"/>
      <w:szCs w:val="24"/>
      <w:lang w:eastAsia="ru-RU"/>
    </w:rPr>
  </w:style>
  <w:style w:type="paragraph" w:customStyle="1" w:styleId="xl184">
    <w:name w:val="xl184"/>
    <w:basedOn w:val="a"/>
    <w:rsid w:val="004B7D33"/>
    <w:pPr>
      <w:spacing w:before="100" w:beforeAutospacing="1" w:after="100" w:afterAutospacing="1" w:line="240" w:lineRule="auto"/>
      <w:jc w:val="center"/>
      <w:textAlignment w:val="top"/>
    </w:pPr>
    <w:rPr>
      <w:rFonts w:ascii="Times New Roman" w:eastAsia="Times New Roman" w:hAnsi="Times New Roman"/>
      <w:i/>
      <w:iCs/>
      <w:color w:val="000080"/>
      <w:sz w:val="24"/>
      <w:szCs w:val="24"/>
      <w:lang w:eastAsia="ru-RU"/>
    </w:rPr>
  </w:style>
  <w:style w:type="paragraph" w:customStyle="1" w:styleId="xl185">
    <w:name w:val="xl185"/>
    <w:basedOn w:val="a"/>
    <w:rsid w:val="004B7D33"/>
    <w:pPr>
      <w:pBdr>
        <w:right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24"/>
      <w:szCs w:val="24"/>
      <w:lang w:eastAsia="ru-RU"/>
    </w:rPr>
  </w:style>
  <w:style w:type="paragraph" w:customStyle="1" w:styleId="xl186">
    <w:name w:val="xl186"/>
    <w:basedOn w:val="a"/>
    <w:rsid w:val="004B7D33"/>
    <w:pPr>
      <w:pBdr>
        <w:top w:val="single" w:sz="4" w:space="0" w:color="auto"/>
        <w:lef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87">
    <w:name w:val="xl187"/>
    <w:basedOn w:val="a"/>
    <w:rsid w:val="004B7D33"/>
    <w:pPr>
      <w:pBdr>
        <w:top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88">
    <w:name w:val="xl188"/>
    <w:basedOn w:val="a"/>
    <w:rsid w:val="004B7D33"/>
    <w:pPr>
      <w:pBdr>
        <w:top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89">
    <w:name w:val="xl189"/>
    <w:basedOn w:val="a"/>
    <w:rsid w:val="004B7D33"/>
    <w:pPr>
      <w:pBdr>
        <w:lef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90">
    <w:name w:val="xl190"/>
    <w:basedOn w:val="a"/>
    <w:rsid w:val="004B7D33"/>
    <w:pPr>
      <w:shd w:val="clear" w:color="000000" w:fill="DCE6F1"/>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91">
    <w:name w:val="xl191"/>
    <w:basedOn w:val="a"/>
    <w:rsid w:val="004B7D33"/>
    <w:pPr>
      <w:pBdr>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92">
    <w:name w:val="xl192"/>
    <w:basedOn w:val="a"/>
    <w:rsid w:val="004B7D33"/>
    <w:pPr>
      <w:pBdr>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93">
    <w:name w:val="xl193"/>
    <w:basedOn w:val="a"/>
    <w:rsid w:val="004B7D33"/>
    <w:pPr>
      <w:pBdr>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94">
    <w:name w:val="xl194"/>
    <w:basedOn w:val="a"/>
    <w:rsid w:val="004B7D33"/>
    <w:pPr>
      <w:pBdr>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i/>
      <w:iCs/>
      <w:color w:val="000080"/>
      <w:sz w:val="18"/>
      <w:szCs w:val="18"/>
      <w:lang w:eastAsia="ru-RU"/>
    </w:rPr>
  </w:style>
  <w:style w:type="paragraph" w:customStyle="1" w:styleId="xl195">
    <w:name w:val="xl195"/>
    <w:basedOn w:val="a"/>
    <w:rsid w:val="004B7D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80"/>
      <w:sz w:val="16"/>
      <w:szCs w:val="16"/>
      <w:lang w:eastAsia="ru-RU"/>
    </w:rPr>
  </w:style>
  <w:style w:type="paragraph" w:customStyle="1" w:styleId="xl196">
    <w:name w:val="xl196"/>
    <w:basedOn w:val="a"/>
    <w:rsid w:val="004B7D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rsid w:val="004B7D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8">
    <w:name w:val="xl198"/>
    <w:basedOn w:val="a"/>
    <w:rsid w:val="004B7D33"/>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199">
    <w:name w:val="xl199"/>
    <w:basedOn w:val="a"/>
    <w:rsid w:val="004B7D33"/>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200">
    <w:name w:val="xl200"/>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201">
    <w:name w:val="xl201"/>
    <w:basedOn w:val="a"/>
    <w:rsid w:val="004B7D33"/>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2">
    <w:name w:val="xl202"/>
    <w:basedOn w:val="a"/>
    <w:rsid w:val="004B7D33"/>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3">
    <w:name w:val="xl203"/>
    <w:basedOn w:val="a"/>
    <w:rsid w:val="004B7D33"/>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4">
    <w:name w:val="xl204"/>
    <w:basedOn w:val="a"/>
    <w:rsid w:val="004B7D3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5">
    <w:name w:val="xl205"/>
    <w:basedOn w:val="a"/>
    <w:rsid w:val="004B7D3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6">
    <w:name w:val="xl206"/>
    <w:basedOn w:val="a"/>
    <w:rsid w:val="004B7D3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7">
    <w:name w:val="xl207"/>
    <w:basedOn w:val="a"/>
    <w:rsid w:val="004B7D33"/>
    <w:pPr>
      <w:pBdr>
        <w:lef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208">
    <w:name w:val="xl208"/>
    <w:basedOn w:val="a"/>
    <w:rsid w:val="004B7D33"/>
    <w:pPr>
      <w:pBdr>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209">
    <w:name w:val="xl209"/>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10">
    <w:name w:val="xl210"/>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i/>
      <w:iCs/>
      <w:color w:val="000080"/>
      <w:sz w:val="24"/>
      <w:szCs w:val="24"/>
      <w:lang w:eastAsia="ru-RU"/>
    </w:rPr>
  </w:style>
  <w:style w:type="paragraph" w:customStyle="1" w:styleId="xl211">
    <w:name w:val="xl211"/>
    <w:basedOn w:val="a"/>
    <w:rsid w:val="004B7D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212">
    <w:name w:val="xl212"/>
    <w:basedOn w:val="a"/>
    <w:rsid w:val="004B7D33"/>
    <w:pPr>
      <w:pBdr>
        <w:left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213">
    <w:name w:val="xl213"/>
    <w:basedOn w:val="a"/>
    <w:rsid w:val="004B7D33"/>
    <w:pPr>
      <w:pBdr>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214">
    <w:name w:val="xl214"/>
    <w:basedOn w:val="a"/>
    <w:rsid w:val="004B7D33"/>
    <w:pPr>
      <w:pBdr>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215">
    <w:name w:val="xl215"/>
    <w:basedOn w:val="a"/>
    <w:rsid w:val="004B7D33"/>
    <w:pPr>
      <w:pBdr>
        <w:lef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8"/>
      <w:szCs w:val="18"/>
      <w:lang w:eastAsia="ru-RU"/>
    </w:rPr>
  </w:style>
  <w:style w:type="paragraph" w:customStyle="1" w:styleId="xl216">
    <w:name w:val="xl216"/>
    <w:basedOn w:val="a"/>
    <w:rsid w:val="004B7D33"/>
    <w:pP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8"/>
      <w:szCs w:val="18"/>
      <w:lang w:eastAsia="ru-RU"/>
    </w:rPr>
  </w:style>
  <w:style w:type="paragraph" w:customStyle="1" w:styleId="xl217">
    <w:name w:val="xl217"/>
    <w:basedOn w:val="a"/>
    <w:rsid w:val="004B7D33"/>
    <w:pPr>
      <w:pBdr>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8"/>
      <w:szCs w:val="18"/>
      <w:lang w:eastAsia="ru-RU"/>
    </w:rPr>
  </w:style>
  <w:style w:type="paragraph" w:customStyle="1" w:styleId="xl218">
    <w:name w:val="xl218"/>
    <w:basedOn w:val="a"/>
    <w:rsid w:val="004B7D33"/>
    <w:pPr>
      <w:pBdr>
        <w:left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8"/>
      <w:szCs w:val="18"/>
      <w:lang w:eastAsia="ru-RU"/>
    </w:rPr>
  </w:style>
  <w:style w:type="paragraph" w:customStyle="1" w:styleId="xl219">
    <w:name w:val="xl219"/>
    <w:basedOn w:val="a"/>
    <w:rsid w:val="004B7D33"/>
    <w:pPr>
      <w:pBdr>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8"/>
      <w:szCs w:val="18"/>
      <w:lang w:eastAsia="ru-RU"/>
    </w:rPr>
  </w:style>
  <w:style w:type="paragraph" w:customStyle="1" w:styleId="xl220">
    <w:name w:val="xl220"/>
    <w:basedOn w:val="a"/>
    <w:rsid w:val="004B7D33"/>
    <w:pPr>
      <w:pBdr>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8"/>
      <w:szCs w:val="18"/>
      <w:lang w:eastAsia="ru-RU"/>
    </w:rPr>
  </w:style>
  <w:style w:type="paragraph" w:customStyle="1" w:styleId="xl221">
    <w:name w:val="xl221"/>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222">
    <w:name w:val="xl222"/>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3">
    <w:name w:val="xl223"/>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4">
    <w:name w:val="xl224"/>
    <w:basedOn w:val="a"/>
    <w:rsid w:val="004B7D33"/>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225">
    <w:name w:val="xl225"/>
    <w:basedOn w:val="a"/>
    <w:rsid w:val="004B7D3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226">
    <w:name w:val="xl226"/>
    <w:basedOn w:val="a"/>
    <w:rsid w:val="004B7D3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i/>
      <w:iCs/>
      <w:color w:val="000080"/>
      <w:sz w:val="24"/>
      <w:szCs w:val="24"/>
      <w:lang w:eastAsia="ru-RU"/>
    </w:rPr>
  </w:style>
  <w:style w:type="paragraph" w:customStyle="1" w:styleId="xl227">
    <w:name w:val="xl227"/>
    <w:basedOn w:val="a"/>
    <w:rsid w:val="004B7D33"/>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i/>
      <w:iCs/>
      <w:color w:val="000080"/>
      <w:sz w:val="24"/>
      <w:szCs w:val="24"/>
      <w:lang w:eastAsia="ru-RU"/>
    </w:rPr>
  </w:style>
  <w:style w:type="paragraph" w:customStyle="1" w:styleId="xl228">
    <w:name w:val="xl228"/>
    <w:basedOn w:val="a"/>
    <w:rsid w:val="004B7D33"/>
    <w:pPr>
      <w:pBdr>
        <w:top w:val="single" w:sz="4" w:space="0" w:color="auto"/>
        <w:left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29">
    <w:name w:val="xl229"/>
    <w:basedOn w:val="a"/>
    <w:rsid w:val="004B7D33"/>
    <w:pPr>
      <w:pBdr>
        <w:top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30">
    <w:name w:val="xl230"/>
    <w:basedOn w:val="a"/>
    <w:rsid w:val="004B7D33"/>
    <w:pPr>
      <w:pBdr>
        <w:top w:val="single" w:sz="4" w:space="0" w:color="auto"/>
        <w:right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31">
    <w:name w:val="xl231"/>
    <w:basedOn w:val="a"/>
    <w:rsid w:val="004B7D33"/>
    <w:pPr>
      <w:pBdr>
        <w:left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32">
    <w:name w:val="xl232"/>
    <w:basedOn w:val="a"/>
    <w:rsid w:val="004B7D33"/>
    <w:pP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33">
    <w:name w:val="xl233"/>
    <w:basedOn w:val="a"/>
    <w:rsid w:val="004B7D33"/>
    <w:pPr>
      <w:pBdr>
        <w:right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34">
    <w:name w:val="xl234"/>
    <w:basedOn w:val="a"/>
    <w:rsid w:val="004B7D3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35">
    <w:name w:val="xl235"/>
    <w:basedOn w:val="a"/>
    <w:rsid w:val="004B7D33"/>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36">
    <w:name w:val="xl236"/>
    <w:basedOn w:val="a"/>
    <w:rsid w:val="004B7D3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37">
    <w:name w:val="xl237"/>
    <w:basedOn w:val="a"/>
    <w:rsid w:val="004B7D3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238">
    <w:name w:val="xl238"/>
    <w:basedOn w:val="a"/>
    <w:rsid w:val="004B7D3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239">
    <w:name w:val="xl239"/>
    <w:basedOn w:val="a"/>
    <w:rsid w:val="004B7D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40">
    <w:name w:val="xl240"/>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241">
    <w:name w:val="xl241"/>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242">
    <w:name w:val="xl242"/>
    <w:basedOn w:val="a"/>
    <w:rsid w:val="004B7D33"/>
    <w:pP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9"/>
      <w:szCs w:val="19"/>
      <w:lang w:eastAsia="ru-RU"/>
    </w:rPr>
  </w:style>
  <w:style w:type="paragraph" w:customStyle="1" w:styleId="xl243">
    <w:name w:val="xl243"/>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lang w:eastAsia="ru-RU"/>
    </w:rPr>
  </w:style>
  <w:style w:type="paragraph" w:customStyle="1" w:styleId="xl244">
    <w:name w:val="xl244"/>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16"/>
      <w:szCs w:val="16"/>
      <w:lang w:eastAsia="ru-RU"/>
    </w:rPr>
  </w:style>
  <w:style w:type="paragraph" w:customStyle="1" w:styleId="xl245">
    <w:name w:val="xl245"/>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16"/>
      <w:szCs w:val="16"/>
      <w:lang w:eastAsia="ru-RU"/>
    </w:rPr>
  </w:style>
  <w:style w:type="paragraph" w:customStyle="1" w:styleId="xl246">
    <w:name w:val="xl246"/>
    <w:basedOn w:val="a"/>
    <w:rsid w:val="004B7D33"/>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247">
    <w:name w:val="xl247"/>
    <w:basedOn w:val="a"/>
    <w:rsid w:val="004B7D33"/>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248">
    <w:name w:val="xl248"/>
    <w:basedOn w:val="a"/>
    <w:rsid w:val="004B7D33"/>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249">
    <w:name w:val="xl249"/>
    <w:basedOn w:val="a"/>
    <w:rsid w:val="004B7D33"/>
    <w:pPr>
      <w:pBdr>
        <w:top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250">
    <w:name w:val="xl250"/>
    <w:basedOn w:val="a"/>
    <w:rsid w:val="004B7D33"/>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251">
    <w:name w:val="xl251"/>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16"/>
      <w:szCs w:val="16"/>
      <w:lang w:eastAsia="ru-RU"/>
    </w:rPr>
  </w:style>
  <w:style w:type="paragraph" w:customStyle="1" w:styleId="xl252">
    <w:name w:val="xl252"/>
    <w:basedOn w:val="a"/>
    <w:rsid w:val="004B7D33"/>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u w:val="single"/>
      <w:lang w:eastAsia="ru-RU"/>
    </w:rPr>
  </w:style>
  <w:style w:type="paragraph" w:customStyle="1" w:styleId="xl253">
    <w:name w:val="xl253"/>
    <w:basedOn w:val="a"/>
    <w:rsid w:val="004B7D33"/>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u w:val="single"/>
      <w:lang w:eastAsia="ru-RU"/>
    </w:rPr>
  </w:style>
  <w:style w:type="paragraph" w:customStyle="1" w:styleId="xl254">
    <w:name w:val="xl254"/>
    <w:basedOn w:val="a"/>
    <w:rsid w:val="004B7D33"/>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u w:val="single"/>
      <w:lang w:eastAsia="ru-RU"/>
    </w:rPr>
  </w:style>
  <w:style w:type="paragraph" w:customStyle="1" w:styleId="xl255">
    <w:name w:val="xl255"/>
    <w:basedOn w:val="a"/>
    <w:rsid w:val="004B7D3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256">
    <w:name w:val="xl256"/>
    <w:basedOn w:val="a"/>
    <w:rsid w:val="004B7D33"/>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257">
    <w:name w:val="xl257"/>
    <w:basedOn w:val="a"/>
    <w:rsid w:val="004B7D3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258">
    <w:name w:val="xl258"/>
    <w:basedOn w:val="a"/>
    <w:rsid w:val="004B7D33"/>
    <w:pPr>
      <w:pBdr>
        <w:lef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259">
    <w:name w:val="xl259"/>
    <w:basedOn w:val="a"/>
    <w:rsid w:val="004B7D33"/>
    <w:pP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260">
    <w:name w:val="xl260"/>
    <w:basedOn w:val="a"/>
    <w:rsid w:val="004B7D33"/>
    <w:pPr>
      <w:spacing w:before="100" w:beforeAutospacing="1" w:after="100" w:afterAutospacing="1" w:line="240" w:lineRule="auto"/>
      <w:jc w:val="right"/>
    </w:pPr>
    <w:rPr>
      <w:rFonts w:ascii="Times New Roman" w:eastAsia="Times New Roman" w:hAnsi="Times New Roman"/>
      <w:color w:val="000080"/>
      <w:sz w:val="24"/>
      <w:szCs w:val="24"/>
      <w:lang w:eastAsia="ru-RU"/>
    </w:rPr>
  </w:style>
  <w:style w:type="paragraph" w:customStyle="1" w:styleId="xl261">
    <w:name w:val="xl261"/>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262">
    <w:name w:val="xl262"/>
    <w:basedOn w:val="a"/>
    <w:rsid w:val="004B7D33"/>
    <w:pPr>
      <w:pBdr>
        <w:left w:val="single" w:sz="4" w:space="0" w:color="auto"/>
      </w:pBdr>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263">
    <w:name w:val="xl263"/>
    <w:basedOn w:val="a"/>
    <w:rsid w:val="004B7D33"/>
    <w:pPr>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264">
    <w:name w:val="xl264"/>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265">
    <w:name w:val="xl265"/>
    <w:basedOn w:val="a"/>
    <w:rsid w:val="004B7D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266">
    <w:name w:val="xl266"/>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267">
    <w:name w:val="xl267"/>
    <w:basedOn w:val="a"/>
    <w:rsid w:val="004B7D33"/>
    <w:pPr>
      <w:pBdr>
        <w:top w:val="single" w:sz="4" w:space="0" w:color="auto"/>
        <w:lef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olor w:val="000080"/>
      <w:sz w:val="16"/>
      <w:szCs w:val="16"/>
      <w:lang w:eastAsia="ru-RU"/>
    </w:rPr>
  </w:style>
  <w:style w:type="paragraph" w:customStyle="1" w:styleId="xl268">
    <w:name w:val="xl268"/>
    <w:basedOn w:val="a"/>
    <w:rsid w:val="004B7D33"/>
    <w:pPr>
      <w:pBdr>
        <w:top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olor w:val="000080"/>
      <w:sz w:val="16"/>
      <w:szCs w:val="16"/>
      <w:lang w:eastAsia="ru-RU"/>
    </w:rPr>
  </w:style>
  <w:style w:type="paragraph" w:customStyle="1" w:styleId="xl269">
    <w:name w:val="xl269"/>
    <w:basedOn w:val="a"/>
    <w:rsid w:val="004B7D33"/>
    <w:pPr>
      <w:pBdr>
        <w:top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olor w:val="000080"/>
      <w:sz w:val="16"/>
      <w:szCs w:val="16"/>
      <w:lang w:eastAsia="ru-RU"/>
    </w:rPr>
  </w:style>
  <w:style w:type="paragraph" w:customStyle="1" w:styleId="xl270">
    <w:name w:val="xl270"/>
    <w:basedOn w:val="a"/>
    <w:rsid w:val="004B7D33"/>
    <w:pPr>
      <w:pBdr>
        <w:lef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olor w:val="000080"/>
      <w:sz w:val="16"/>
      <w:szCs w:val="16"/>
      <w:lang w:eastAsia="ru-RU"/>
    </w:rPr>
  </w:style>
  <w:style w:type="paragraph" w:customStyle="1" w:styleId="xl271">
    <w:name w:val="xl271"/>
    <w:basedOn w:val="a"/>
    <w:rsid w:val="004B7D33"/>
    <w:pPr>
      <w:shd w:val="clear" w:color="000000" w:fill="DCE6F1"/>
      <w:spacing w:before="100" w:beforeAutospacing="1" w:after="100" w:afterAutospacing="1" w:line="240" w:lineRule="auto"/>
      <w:textAlignment w:val="top"/>
    </w:pPr>
    <w:rPr>
      <w:rFonts w:ascii="Times New Roman" w:eastAsia="Times New Roman" w:hAnsi="Times New Roman"/>
      <w:color w:val="000080"/>
      <w:sz w:val="16"/>
      <w:szCs w:val="16"/>
      <w:lang w:eastAsia="ru-RU"/>
    </w:rPr>
  </w:style>
  <w:style w:type="paragraph" w:customStyle="1" w:styleId="xl272">
    <w:name w:val="xl272"/>
    <w:basedOn w:val="a"/>
    <w:rsid w:val="004B7D33"/>
    <w:pPr>
      <w:pBdr>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olor w:val="000080"/>
      <w:sz w:val="16"/>
      <w:szCs w:val="16"/>
      <w:lang w:eastAsia="ru-RU"/>
    </w:rPr>
  </w:style>
  <w:style w:type="paragraph" w:customStyle="1" w:styleId="xl273">
    <w:name w:val="xl273"/>
    <w:basedOn w:val="a"/>
    <w:rsid w:val="004B7D33"/>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80"/>
      <w:sz w:val="24"/>
      <w:szCs w:val="24"/>
      <w:lang w:eastAsia="ru-RU"/>
    </w:rPr>
  </w:style>
  <w:style w:type="paragraph" w:customStyle="1" w:styleId="xl274">
    <w:name w:val="xl274"/>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80"/>
      <w:sz w:val="24"/>
      <w:szCs w:val="24"/>
      <w:lang w:eastAsia="ru-RU"/>
    </w:rPr>
  </w:style>
  <w:style w:type="paragraph" w:customStyle="1" w:styleId="xl275">
    <w:name w:val="xl275"/>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6">
    <w:name w:val="xl276"/>
    <w:basedOn w:val="a"/>
    <w:rsid w:val="004B7D33"/>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277">
    <w:name w:val="xl277"/>
    <w:basedOn w:val="a"/>
    <w:rsid w:val="004B7D33"/>
    <w:pPr>
      <w:pBdr>
        <w:bottom w:val="single" w:sz="4" w:space="0" w:color="auto"/>
      </w:pBdr>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278">
    <w:name w:val="xl278"/>
    <w:basedOn w:val="a"/>
    <w:rsid w:val="004B7D33"/>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279">
    <w:name w:val="xl279"/>
    <w:basedOn w:val="a"/>
    <w:rsid w:val="004B7D33"/>
    <w:pPr>
      <w:pBdr>
        <w:left w:val="single" w:sz="4" w:space="0" w:color="auto"/>
        <w:bottom w:val="single" w:sz="4" w:space="0" w:color="auto"/>
      </w:pBdr>
      <w:shd w:val="clear" w:color="000000" w:fill="DCE6F1"/>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280">
    <w:name w:val="xl280"/>
    <w:basedOn w:val="a"/>
    <w:rsid w:val="004B7D33"/>
    <w:pPr>
      <w:pBdr>
        <w:bottom w:val="single" w:sz="4" w:space="0" w:color="auto"/>
      </w:pBdr>
      <w:shd w:val="clear" w:color="000000" w:fill="DCE6F1"/>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281">
    <w:name w:val="xl281"/>
    <w:basedOn w:val="a"/>
    <w:rsid w:val="004B7D33"/>
    <w:pPr>
      <w:pBdr>
        <w:bottom w:val="single" w:sz="4" w:space="0" w:color="auto"/>
        <w:right w:val="single" w:sz="4" w:space="0" w:color="auto"/>
      </w:pBdr>
      <w:shd w:val="clear" w:color="000000" w:fill="DCE6F1"/>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282">
    <w:name w:val="xl282"/>
    <w:basedOn w:val="a"/>
    <w:rsid w:val="004B7D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283">
    <w:name w:val="xl283"/>
    <w:basedOn w:val="a"/>
    <w:rsid w:val="004B7D3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284">
    <w:name w:val="xl284"/>
    <w:basedOn w:val="a"/>
    <w:rsid w:val="004B7D3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85">
    <w:name w:val="xl285"/>
    <w:basedOn w:val="a"/>
    <w:rsid w:val="004B7D3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86">
    <w:name w:val="xl286"/>
    <w:basedOn w:val="a"/>
    <w:rsid w:val="004B7D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287">
    <w:name w:val="xl287"/>
    <w:basedOn w:val="a"/>
    <w:rsid w:val="004B7D3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288">
    <w:name w:val="xl288"/>
    <w:basedOn w:val="a"/>
    <w:rsid w:val="004B7D3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289">
    <w:name w:val="xl289"/>
    <w:basedOn w:val="a"/>
    <w:rsid w:val="004B7D33"/>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olor w:val="000080"/>
      <w:sz w:val="24"/>
      <w:szCs w:val="24"/>
      <w:lang w:eastAsia="ru-RU"/>
    </w:rPr>
  </w:style>
  <w:style w:type="paragraph" w:customStyle="1" w:styleId="xl290">
    <w:name w:val="xl290"/>
    <w:basedOn w:val="a"/>
    <w:rsid w:val="004B7D33"/>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olor w:val="000080"/>
      <w:sz w:val="24"/>
      <w:szCs w:val="24"/>
      <w:lang w:eastAsia="ru-RU"/>
    </w:rPr>
  </w:style>
  <w:style w:type="paragraph" w:customStyle="1" w:styleId="xl291">
    <w:name w:val="xl291"/>
    <w:basedOn w:val="a"/>
    <w:rsid w:val="004B7D3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292">
    <w:name w:val="xl292"/>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93">
    <w:name w:val="xl293"/>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294">
    <w:name w:val="xl294"/>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u w:val="single"/>
      <w:lang w:eastAsia="ru-RU"/>
    </w:rPr>
  </w:style>
  <w:style w:type="paragraph" w:customStyle="1" w:styleId="xl295">
    <w:name w:val="xl295"/>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296">
    <w:name w:val="xl296"/>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297">
    <w:name w:val="xl297"/>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298">
    <w:name w:val="xl298"/>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299">
    <w:name w:val="xl299"/>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300">
    <w:name w:val="xl300"/>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80"/>
      <w:sz w:val="24"/>
      <w:szCs w:val="24"/>
      <w:lang w:eastAsia="ru-RU"/>
    </w:rPr>
  </w:style>
  <w:style w:type="paragraph" w:customStyle="1" w:styleId="xl301">
    <w:name w:val="xl301"/>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302">
    <w:name w:val="xl302"/>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303">
    <w:name w:val="xl303"/>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304">
    <w:name w:val="xl304"/>
    <w:basedOn w:val="a"/>
    <w:rsid w:val="004B7D33"/>
    <w:pPr>
      <w:spacing w:before="100" w:beforeAutospacing="1" w:after="100" w:afterAutospacing="1" w:line="240" w:lineRule="auto"/>
      <w:jc w:val="right"/>
    </w:pPr>
    <w:rPr>
      <w:rFonts w:ascii="Times New Roman" w:eastAsia="Times New Roman" w:hAnsi="Times New Roman"/>
      <w:b/>
      <w:bCs/>
      <w:i/>
      <w:iCs/>
      <w:color w:val="000080"/>
      <w:lang w:eastAsia="ru-RU"/>
    </w:rPr>
  </w:style>
  <w:style w:type="paragraph" w:customStyle="1" w:styleId="xl305">
    <w:name w:val="xl305"/>
    <w:basedOn w:val="a"/>
    <w:rsid w:val="004B7D33"/>
    <w:pPr>
      <w:spacing w:before="100" w:beforeAutospacing="1" w:after="100" w:afterAutospacing="1" w:line="240" w:lineRule="auto"/>
      <w:jc w:val="center"/>
    </w:pPr>
    <w:rPr>
      <w:rFonts w:ascii="Times New Roman" w:eastAsia="Times New Roman" w:hAnsi="Times New Roman"/>
      <w:color w:val="000080"/>
      <w:lang w:eastAsia="ru-RU"/>
    </w:rPr>
  </w:style>
  <w:style w:type="paragraph" w:customStyle="1" w:styleId="xl306">
    <w:name w:val="xl306"/>
    <w:basedOn w:val="a"/>
    <w:rsid w:val="004B7D33"/>
    <w:pP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307">
    <w:name w:val="xl307"/>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lang w:eastAsia="ru-RU"/>
    </w:rPr>
  </w:style>
  <w:style w:type="paragraph" w:customStyle="1" w:styleId="xl308">
    <w:name w:val="xl308"/>
    <w:basedOn w:val="a"/>
    <w:rsid w:val="004B7D33"/>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lang w:eastAsia="ru-RU"/>
    </w:rPr>
  </w:style>
  <w:style w:type="paragraph" w:customStyle="1" w:styleId="xl309">
    <w:name w:val="xl309"/>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310">
    <w:name w:val="xl310"/>
    <w:basedOn w:val="a"/>
    <w:rsid w:val="004B7D33"/>
    <w:pPr>
      <w:pBdr>
        <w:lef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311">
    <w:name w:val="xl311"/>
    <w:basedOn w:val="a"/>
    <w:rsid w:val="004B7D33"/>
    <w:pPr>
      <w:shd w:val="clear" w:color="000000" w:fill="DCE6F1"/>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312">
    <w:name w:val="xl312"/>
    <w:basedOn w:val="a"/>
    <w:rsid w:val="004B7D33"/>
    <w:pPr>
      <w:pBdr>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313">
    <w:name w:val="xl313"/>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314">
    <w:name w:val="xl314"/>
    <w:basedOn w:val="a"/>
    <w:rsid w:val="004B7D33"/>
    <w:pPr>
      <w:pBdr>
        <w:left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315">
    <w:name w:val="xl315"/>
    <w:basedOn w:val="a"/>
    <w:rsid w:val="004B7D33"/>
    <w:pPr>
      <w:pBdr>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316">
    <w:name w:val="xl316"/>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color w:val="000080"/>
      <w:sz w:val="24"/>
      <w:szCs w:val="24"/>
      <w:lang w:eastAsia="ru-RU"/>
    </w:rPr>
  </w:style>
  <w:style w:type="paragraph" w:customStyle="1" w:styleId="xl317">
    <w:name w:val="xl317"/>
    <w:basedOn w:val="a"/>
    <w:rsid w:val="004B7D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color w:val="3366FF"/>
      <w:sz w:val="24"/>
      <w:szCs w:val="24"/>
      <w:lang w:eastAsia="ru-RU"/>
    </w:rPr>
  </w:style>
  <w:style w:type="paragraph" w:customStyle="1" w:styleId="xl318">
    <w:name w:val="xl318"/>
    <w:basedOn w:val="a"/>
    <w:rsid w:val="004B7D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color w:val="3366FF"/>
      <w:sz w:val="24"/>
      <w:szCs w:val="24"/>
      <w:lang w:eastAsia="ru-RU"/>
    </w:rPr>
  </w:style>
  <w:style w:type="paragraph" w:customStyle="1" w:styleId="xl319">
    <w:name w:val="xl319"/>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3366FF"/>
      <w:sz w:val="24"/>
      <w:szCs w:val="24"/>
      <w:lang w:eastAsia="ru-RU"/>
    </w:rPr>
  </w:style>
  <w:style w:type="paragraph" w:customStyle="1" w:styleId="xl320">
    <w:name w:val="xl320"/>
    <w:basedOn w:val="a"/>
    <w:rsid w:val="004B7D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color w:val="3366FF"/>
      <w:sz w:val="24"/>
      <w:szCs w:val="24"/>
      <w:lang w:eastAsia="ru-RU"/>
    </w:rPr>
  </w:style>
  <w:style w:type="paragraph" w:customStyle="1" w:styleId="xl321">
    <w:name w:val="xl321"/>
    <w:basedOn w:val="a"/>
    <w:rsid w:val="004B7D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color w:val="3366FF"/>
      <w:sz w:val="24"/>
      <w:szCs w:val="24"/>
      <w:lang w:eastAsia="ru-RU"/>
    </w:rPr>
  </w:style>
  <w:style w:type="paragraph" w:customStyle="1" w:styleId="xl322">
    <w:name w:val="xl322"/>
    <w:basedOn w:val="a"/>
    <w:rsid w:val="004B7D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3">
    <w:name w:val="xl323"/>
    <w:basedOn w:val="a"/>
    <w:rsid w:val="004B7D33"/>
    <w:pPr>
      <w:spacing w:before="100" w:beforeAutospacing="1" w:after="100" w:afterAutospacing="1" w:line="240" w:lineRule="auto"/>
      <w:jc w:val="center"/>
    </w:pPr>
    <w:rPr>
      <w:rFonts w:ascii="Times New Roman" w:eastAsia="Times New Roman" w:hAnsi="Times New Roman"/>
      <w:b/>
      <w:bCs/>
      <w:i/>
      <w:iCs/>
      <w:color w:val="000080"/>
      <w:sz w:val="24"/>
      <w:szCs w:val="24"/>
      <w:lang w:eastAsia="ru-RU"/>
    </w:rPr>
  </w:style>
  <w:style w:type="paragraph" w:customStyle="1" w:styleId="xl324">
    <w:name w:val="xl324"/>
    <w:basedOn w:val="a"/>
    <w:rsid w:val="004B7D33"/>
    <w:pPr>
      <w:spacing w:before="100" w:beforeAutospacing="1" w:after="100" w:afterAutospacing="1" w:line="240" w:lineRule="auto"/>
      <w:jc w:val="center"/>
    </w:pPr>
    <w:rPr>
      <w:rFonts w:ascii="Times New Roman" w:eastAsia="Times New Roman" w:hAnsi="Times New Roman"/>
      <w:b/>
      <w:bCs/>
      <w:i/>
      <w:iCs/>
      <w:color w:val="000080"/>
      <w:lang w:eastAsia="ru-RU"/>
    </w:rPr>
  </w:style>
  <w:style w:type="paragraph" w:customStyle="1" w:styleId="xl325">
    <w:name w:val="xl325"/>
    <w:basedOn w:val="a"/>
    <w:rsid w:val="004B7D33"/>
    <w:pPr>
      <w:shd w:val="clear" w:color="000000" w:fill="FFFF00"/>
      <w:spacing w:before="100" w:beforeAutospacing="1" w:after="100" w:afterAutospacing="1" w:line="240" w:lineRule="auto"/>
    </w:pPr>
    <w:rPr>
      <w:rFonts w:ascii="Times New Roman" w:eastAsia="Times New Roman" w:hAnsi="Times New Roman"/>
      <w:color w:val="000080"/>
      <w:sz w:val="24"/>
      <w:szCs w:val="24"/>
      <w:lang w:eastAsia="ru-RU"/>
    </w:rPr>
  </w:style>
  <w:style w:type="paragraph" w:customStyle="1" w:styleId="xl326">
    <w:name w:val="xl326"/>
    <w:basedOn w:val="a"/>
    <w:rsid w:val="004B7D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color w:val="3366FF"/>
      <w:sz w:val="24"/>
      <w:szCs w:val="24"/>
      <w:lang w:eastAsia="ru-RU"/>
    </w:rPr>
  </w:style>
  <w:style w:type="paragraph" w:customStyle="1" w:styleId="xl327">
    <w:name w:val="xl327"/>
    <w:basedOn w:val="a"/>
    <w:rsid w:val="004B7D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328">
    <w:name w:val="xl328"/>
    <w:basedOn w:val="a"/>
    <w:rsid w:val="004B7D3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29">
    <w:name w:val="xl329"/>
    <w:basedOn w:val="a"/>
    <w:rsid w:val="004B7D33"/>
    <w:pPr>
      <w:spacing w:before="100" w:beforeAutospacing="1" w:after="100" w:afterAutospacing="1" w:line="240" w:lineRule="auto"/>
    </w:pPr>
    <w:rPr>
      <w:rFonts w:ascii="Times New Roman" w:eastAsia="Times New Roman" w:hAnsi="Times New Roman"/>
      <w:b/>
      <w:bCs/>
      <w:i/>
      <w:iCs/>
      <w:color w:val="000080"/>
      <w:sz w:val="24"/>
      <w:szCs w:val="24"/>
      <w:lang w:eastAsia="ru-RU"/>
    </w:rPr>
  </w:style>
  <w:style w:type="paragraph" w:customStyle="1" w:styleId="xl330">
    <w:name w:val="xl330"/>
    <w:basedOn w:val="a"/>
    <w:rsid w:val="004B7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1">
    <w:name w:val="xl331"/>
    <w:basedOn w:val="a"/>
    <w:rsid w:val="004B7D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color w:val="3366FF"/>
      <w:sz w:val="24"/>
      <w:szCs w:val="24"/>
      <w:lang w:eastAsia="ru-RU"/>
    </w:rPr>
  </w:style>
  <w:style w:type="paragraph" w:customStyle="1" w:styleId="xl332">
    <w:name w:val="xl332"/>
    <w:basedOn w:val="a"/>
    <w:rsid w:val="004B7D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color w:val="3366FF"/>
      <w:sz w:val="24"/>
      <w:szCs w:val="24"/>
      <w:lang w:eastAsia="ru-RU"/>
    </w:rPr>
  </w:style>
  <w:style w:type="paragraph" w:customStyle="1" w:styleId="xl333">
    <w:name w:val="xl333"/>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334">
    <w:name w:val="xl334"/>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rsid w:val="004B7D33"/>
    <w:pPr>
      <w:pBdr>
        <w:top w:val="single" w:sz="4" w:space="0" w:color="auto"/>
        <w:lef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336">
    <w:name w:val="xl336"/>
    <w:basedOn w:val="a"/>
    <w:rsid w:val="004B7D33"/>
    <w:pPr>
      <w:pBdr>
        <w:top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337">
    <w:name w:val="xl337"/>
    <w:basedOn w:val="a"/>
    <w:rsid w:val="004B7D33"/>
    <w:pPr>
      <w:pBdr>
        <w:top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338">
    <w:name w:val="xl338"/>
    <w:basedOn w:val="a"/>
    <w:rsid w:val="004B7D33"/>
    <w:pPr>
      <w:pBdr>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339">
    <w:name w:val="xl339"/>
    <w:basedOn w:val="a"/>
    <w:rsid w:val="004B7D33"/>
    <w:pPr>
      <w:pBdr>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340">
    <w:name w:val="xl340"/>
    <w:basedOn w:val="a"/>
    <w:rsid w:val="004B7D33"/>
    <w:pPr>
      <w:pBdr>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341">
    <w:name w:val="xl341"/>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color w:val="000080"/>
      <w:sz w:val="24"/>
      <w:szCs w:val="24"/>
      <w:lang w:eastAsia="ru-RU"/>
    </w:rPr>
  </w:style>
  <w:style w:type="paragraph" w:customStyle="1" w:styleId="xl342">
    <w:name w:val="xl342"/>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43">
    <w:name w:val="xl343"/>
    <w:basedOn w:val="a"/>
    <w:rsid w:val="004B7D33"/>
    <w:pPr>
      <w:pBdr>
        <w:top w:val="single" w:sz="4" w:space="0" w:color="auto"/>
        <w:lef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8"/>
      <w:szCs w:val="18"/>
      <w:lang w:eastAsia="ru-RU"/>
    </w:rPr>
  </w:style>
  <w:style w:type="paragraph" w:customStyle="1" w:styleId="xl344">
    <w:name w:val="xl344"/>
    <w:basedOn w:val="a"/>
    <w:rsid w:val="004B7D33"/>
    <w:pPr>
      <w:pBdr>
        <w:top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345">
    <w:name w:val="xl345"/>
    <w:basedOn w:val="a"/>
    <w:rsid w:val="004B7D33"/>
    <w:pPr>
      <w:pBdr>
        <w:top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i/>
      <w:iCs/>
      <w:color w:val="000080"/>
      <w:sz w:val="18"/>
      <w:szCs w:val="18"/>
      <w:lang w:eastAsia="ru-RU"/>
    </w:rPr>
  </w:style>
  <w:style w:type="paragraph" w:customStyle="1" w:styleId="xl346">
    <w:name w:val="xl346"/>
    <w:basedOn w:val="a"/>
    <w:rsid w:val="004B7D33"/>
    <w:pPr>
      <w:pBdr>
        <w:left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47">
    <w:name w:val="xl347"/>
    <w:basedOn w:val="a"/>
    <w:rsid w:val="004B7D33"/>
    <w:pPr>
      <w:pBdr>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48">
    <w:name w:val="xl348"/>
    <w:basedOn w:val="a"/>
    <w:rsid w:val="004B7D33"/>
    <w:pPr>
      <w:pBdr>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49">
    <w:name w:val="xl349"/>
    <w:basedOn w:val="a"/>
    <w:rsid w:val="004B7D33"/>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350">
    <w:name w:val="xl350"/>
    <w:basedOn w:val="a"/>
    <w:rsid w:val="004B7D33"/>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1">
    <w:name w:val="xl351"/>
    <w:basedOn w:val="a"/>
    <w:rsid w:val="004B7D3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2">
    <w:name w:val="xl352"/>
    <w:basedOn w:val="a"/>
    <w:rsid w:val="004B7D33"/>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4">
    <w:name w:val="xl354"/>
    <w:basedOn w:val="a"/>
    <w:rsid w:val="004B7D33"/>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5">
    <w:name w:val="xl355"/>
    <w:basedOn w:val="a"/>
    <w:rsid w:val="004B7D3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6">
    <w:name w:val="xl356"/>
    <w:basedOn w:val="a"/>
    <w:rsid w:val="004B7D33"/>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7">
    <w:name w:val="xl357"/>
    <w:basedOn w:val="a"/>
    <w:rsid w:val="004B7D3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8">
    <w:name w:val="xl358"/>
    <w:basedOn w:val="a"/>
    <w:rsid w:val="004B7D33"/>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359">
    <w:name w:val="xl359"/>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360">
    <w:name w:val="xl360"/>
    <w:basedOn w:val="a"/>
    <w:rsid w:val="004B7D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361">
    <w:name w:val="xl361"/>
    <w:basedOn w:val="a"/>
    <w:rsid w:val="004B7D33"/>
    <w:pPr>
      <w:pBdr>
        <w:top w:val="single" w:sz="4" w:space="0" w:color="auto"/>
        <w:bottom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362">
    <w:name w:val="xl362"/>
    <w:basedOn w:val="a"/>
    <w:rsid w:val="004B7D3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363">
    <w:name w:val="xl363"/>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80"/>
      <w:sz w:val="18"/>
      <w:szCs w:val="18"/>
      <w:lang w:eastAsia="ru-RU"/>
    </w:rPr>
  </w:style>
  <w:style w:type="paragraph" w:customStyle="1" w:styleId="xl364">
    <w:name w:val="xl364"/>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rsid w:val="004B7D33"/>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18"/>
      <w:szCs w:val="18"/>
      <w:lang w:eastAsia="ru-RU"/>
    </w:rPr>
  </w:style>
  <w:style w:type="paragraph" w:customStyle="1" w:styleId="xl366">
    <w:name w:val="xl366"/>
    <w:basedOn w:val="a"/>
    <w:rsid w:val="004B7D33"/>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18"/>
      <w:szCs w:val="18"/>
      <w:lang w:eastAsia="ru-RU"/>
    </w:rPr>
  </w:style>
  <w:style w:type="paragraph" w:customStyle="1" w:styleId="xl367">
    <w:name w:val="xl367"/>
    <w:basedOn w:val="a"/>
    <w:rsid w:val="004B7D33"/>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18"/>
      <w:szCs w:val="18"/>
      <w:lang w:eastAsia="ru-RU"/>
    </w:rPr>
  </w:style>
  <w:style w:type="paragraph" w:customStyle="1" w:styleId="xl368">
    <w:name w:val="xl368"/>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369">
    <w:name w:val="xl369"/>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370">
    <w:name w:val="xl370"/>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371">
    <w:name w:val="xl371"/>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372">
    <w:name w:val="xl372"/>
    <w:basedOn w:val="a"/>
    <w:rsid w:val="004B7D3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373">
    <w:name w:val="xl373"/>
    <w:basedOn w:val="a"/>
    <w:rsid w:val="004B7D3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374">
    <w:name w:val="xl374"/>
    <w:basedOn w:val="a"/>
    <w:rsid w:val="004B7D3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375">
    <w:name w:val="xl375"/>
    <w:basedOn w:val="a"/>
    <w:rsid w:val="004B7D3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376">
    <w:name w:val="xl376"/>
    <w:basedOn w:val="a"/>
    <w:rsid w:val="004B7D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77">
    <w:name w:val="xl377"/>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378">
    <w:name w:val="xl378"/>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ense" w:eastAsia="Times New Roman" w:hAnsi="Tense"/>
      <w:b/>
      <w:bCs/>
      <w:i/>
      <w:iCs/>
      <w:color w:val="000080"/>
      <w:sz w:val="24"/>
      <w:szCs w:val="24"/>
      <w:lang w:eastAsia="ru-RU"/>
    </w:rPr>
  </w:style>
  <w:style w:type="paragraph" w:customStyle="1" w:styleId="xl379">
    <w:name w:val="xl379"/>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380">
    <w:name w:val="xl380"/>
    <w:basedOn w:val="a"/>
    <w:rsid w:val="004B7D33"/>
    <w:pPr>
      <w:pBdr>
        <w:top w:val="single" w:sz="4" w:space="0" w:color="auto"/>
        <w:left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381">
    <w:name w:val="xl381"/>
    <w:basedOn w:val="a"/>
    <w:rsid w:val="004B7D33"/>
    <w:pPr>
      <w:pBdr>
        <w:top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2">
    <w:name w:val="xl382"/>
    <w:basedOn w:val="a"/>
    <w:rsid w:val="004B7D33"/>
    <w:pPr>
      <w:pBdr>
        <w:top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3">
    <w:name w:val="xl383"/>
    <w:basedOn w:val="a"/>
    <w:rsid w:val="004B7D3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b/>
      <w:bCs/>
      <w:color w:val="FF0000"/>
      <w:sz w:val="24"/>
      <w:szCs w:val="24"/>
      <w:lang w:eastAsia="ru-RU"/>
    </w:rPr>
  </w:style>
  <w:style w:type="paragraph" w:customStyle="1" w:styleId="xl384">
    <w:name w:val="xl384"/>
    <w:basedOn w:val="a"/>
    <w:rsid w:val="004B7D33"/>
    <w:pPr>
      <w:pBdr>
        <w:top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385">
    <w:name w:val="xl385"/>
    <w:basedOn w:val="a"/>
    <w:rsid w:val="004B7D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386">
    <w:name w:val="xl386"/>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387">
    <w:name w:val="xl387"/>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388">
    <w:name w:val="xl388"/>
    <w:basedOn w:val="a"/>
    <w:rsid w:val="004B7D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89">
    <w:name w:val="xl389"/>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0">
    <w:name w:val="xl390"/>
    <w:basedOn w:val="a"/>
    <w:rsid w:val="004B7D33"/>
    <w:pPr>
      <w:pBdr>
        <w:top w:val="single" w:sz="4" w:space="0" w:color="auto"/>
        <w:left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8"/>
      <w:szCs w:val="18"/>
      <w:lang w:eastAsia="ru-RU"/>
    </w:rPr>
  </w:style>
  <w:style w:type="paragraph" w:customStyle="1" w:styleId="xl391">
    <w:name w:val="xl391"/>
    <w:basedOn w:val="a"/>
    <w:rsid w:val="004B7D33"/>
    <w:pPr>
      <w:pBdr>
        <w:top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8"/>
      <w:szCs w:val="18"/>
      <w:lang w:eastAsia="ru-RU"/>
    </w:rPr>
  </w:style>
  <w:style w:type="paragraph" w:customStyle="1" w:styleId="xl392">
    <w:name w:val="xl392"/>
    <w:basedOn w:val="a"/>
    <w:rsid w:val="004B7D33"/>
    <w:pPr>
      <w:pBdr>
        <w:top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393">
    <w:name w:val="xl393"/>
    <w:basedOn w:val="a"/>
    <w:rsid w:val="004B7D33"/>
    <w:pPr>
      <w:pBdr>
        <w:top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4">
    <w:name w:val="xl394"/>
    <w:basedOn w:val="a"/>
    <w:rsid w:val="004B7D33"/>
    <w:pPr>
      <w:pBdr>
        <w:top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5">
    <w:name w:val="xl395"/>
    <w:basedOn w:val="a"/>
    <w:rsid w:val="004B7D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396">
    <w:name w:val="xl396"/>
    <w:basedOn w:val="a"/>
    <w:rsid w:val="004B7D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7">
    <w:name w:val="xl397"/>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b/>
      <w:bCs/>
      <w:i/>
      <w:iCs/>
      <w:color w:val="000080"/>
      <w:sz w:val="18"/>
      <w:szCs w:val="18"/>
      <w:lang w:eastAsia="ru-RU"/>
    </w:rPr>
  </w:style>
  <w:style w:type="paragraph" w:customStyle="1" w:styleId="xl398">
    <w:name w:val="xl398"/>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399">
    <w:name w:val="xl399"/>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80"/>
      <w:sz w:val="24"/>
      <w:szCs w:val="24"/>
      <w:lang w:eastAsia="ru-RU"/>
    </w:rPr>
  </w:style>
  <w:style w:type="paragraph" w:customStyle="1" w:styleId="xl400">
    <w:name w:val="xl400"/>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01">
    <w:name w:val="xl401"/>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80"/>
      <w:sz w:val="16"/>
      <w:szCs w:val="16"/>
      <w:lang w:eastAsia="ru-RU"/>
    </w:rPr>
  </w:style>
  <w:style w:type="paragraph" w:customStyle="1" w:styleId="xl402">
    <w:name w:val="xl402"/>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ense" w:eastAsia="Times New Roman" w:hAnsi="Tense"/>
      <w:color w:val="000080"/>
      <w:sz w:val="24"/>
      <w:szCs w:val="24"/>
      <w:lang w:eastAsia="ru-RU"/>
    </w:rPr>
  </w:style>
  <w:style w:type="paragraph" w:customStyle="1" w:styleId="xl403">
    <w:name w:val="xl403"/>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ense" w:eastAsia="Times New Roman" w:hAnsi="Tense"/>
      <w:color w:val="000080"/>
      <w:sz w:val="24"/>
      <w:szCs w:val="24"/>
      <w:lang w:eastAsia="ru-RU"/>
    </w:rPr>
  </w:style>
  <w:style w:type="paragraph" w:customStyle="1" w:styleId="xl404">
    <w:name w:val="xl404"/>
    <w:basedOn w:val="a"/>
    <w:rsid w:val="004B7D3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405">
    <w:name w:val="xl405"/>
    <w:basedOn w:val="a"/>
    <w:rsid w:val="004B7D33"/>
    <w:pPr>
      <w:pBdr>
        <w:top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406">
    <w:name w:val="xl406"/>
    <w:basedOn w:val="a"/>
    <w:rsid w:val="004B7D3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407">
    <w:name w:val="xl407"/>
    <w:basedOn w:val="a"/>
    <w:rsid w:val="004B7D3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408">
    <w:name w:val="xl408"/>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409">
    <w:name w:val="xl409"/>
    <w:basedOn w:val="a"/>
    <w:rsid w:val="004B7D3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10">
    <w:name w:val="xl410"/>
    <w:basedOn w:val="a"/>
    <w:rsid w:val="004B7D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11">
    <w:name w:val="xl411"/>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12">
    <w:name w:val="xl412"/>
    <w:basedOn w:val="a"/>
    <w:rsid w:val="004B7D33"/>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13">
    <w:name w:val="xl413"/>
    <w:basedOn w:val="a"/>
    <w:rsid w:val="004B7D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414">
    <w:name w:val="xl414"/>
    <w:basedOn w:val="a"/>
    <w:rsid w:val="004B7D3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415">
    <w:name w:val="xl415"/>
    <w:basedOn w:val="a"/>
    <w:rsid w:val="004B7D3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color w:val="000080"/>
      <w:sz w:val="24"/>
      <w:szCs w:val="24"/>
      <w:lang w:eastAsia="ru-RU"/>
    </w:rPr>
  </w:style>
  <w:style w:type="paragraph" w:customStyle="1" w:styleId="xl416">
    <w:name w:val="xl416"/>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7">
    <w:name w:val="xl417"/>
    <w:basedOn w:val="a"/>
    <w:rsid w:val="004B7D33"/>
    <w:pPr>
      <w:pBdr>
        <w:lef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18">
    <w:name w:val="xl418"/>
    <w:basedOn w:val="a"/>
    <w:rsid w:val="004B7D33"/>
    <w:pP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19">
    <w:name w:val="xl419"/>
    <w:basedOn w:val="a"/>
    <w:rsid w:val="004B7D33"/>
    <w:pPr>
      <w:pBdr>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20">
    <w:name w:val="xl420"/>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i/>
      <w:iCs/>
      <w:color w:val="000080"/>
      <w:sz w:val="24"/>
      <w:szCs w:val="24"/>
      <w:lang w:eastAsia="ru-RU"/>
    </w:rPr>
  </w:style>
  <w:style w:type="paragraph" w:customStyle="1" w:styleId="xl421">
    <w:name w:val="xl421"/>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rsid w:val="004B7D33"/>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23">
    <w:name w:val="xl423"/>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24">
    <w:name w:val="xl424"/>
    <w:basedOn w:val="a"/>
    <w:rsid w:val="004B7D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25">
    <w:name w:val="xl425"/>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26">
    <w:name w:val="xl426"/>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27">
    <w:name w:val="xl427"/>
    <w:basedOn w:val="a"/>
    <w:rsid w:val="004B7D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28">
    <w:name w:val="xl428"/>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29">
    <w:name w:val="xl429"/>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430">
    <w:name w:val="xl430"/>
    <w:basedOn w:val="a"/>
    <w:rsid w:val="004B7D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431">
    <w:name w:val="xl431"/>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432">
    <w:name w:val="xl432"/>
    <w:basedOn w:val="a"/>
    <w:rsid w:val="004B7D33"/>
    <w:pPr>
      <w:shd w:val="clear" w:color="000000" w:fill="DC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33">
    <w:name w:val="xl433"/>
    <w:basedOn w:val="a"/>
    <w:rsid w:val="004B7D33"/>
    <w:pPr>
      <w:pBdr>
        <w:right w:val="single" w:sz="4" w:space="0" w:color="auto"/>
      </w:pBdr>
      <w:shd w:val="clear" w:color="000000" w:fill="DC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34">
    <w:name w:val="xl434"/>
    <w:basedOn w:val="a"/>
    <w:rsid w:val="004B7D33"/>
    <w:pPr>
      <w:pBdr>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35">
    <w:name w:val="xl435"/>
    <w:basedOn w:val="a"/>
    <w:rsid w:val="004B7D33"/>
    <w:pPr>
      <w:pBdr>
        <w:top w:val="single" w:sz="4" w:space="0" w:color="auto"/>
      </w:pBdr>
      <w:shd w:val="clear" w:color="000000" w:fill="DC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36">
    <w:name w:val="xl436"/>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437">
    <w:name w:val="xl437"/>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80"/>
      <w:sz w:val="24"/>
      <w:szCs w:val="24"/>
      <w:lang w:eastAsia="ru-RU"/>
    </w:rPr>
  </w:style>
  <w:style w:type="paragraph" w:customStyle="1" w:styleId="xl438">
    <w:name w:val="xl438"/>
    <w:basedOn w:val="a"/>
    <w:rsid w:val="004B7D3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color w:val="000080"/>
      <w:lang w:eastAsia="ru-RU"/>
    </w:rPr>
  </w:style>
  <w:style w:type="paragraph" w:customStyle="1" w:styleId="xl439">
    <w:name w:val="xl439"/>
    <w:basedOn w:val="a"/>
    <w:rsid w:val="004B7D33"/>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40">
    <w:name w:val="xl440"/>
    <w:basedOn w:val="a"/>
    <w:rsid w:val="004B7D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b/>
      <w:bCs/>
      <w:i/>
      <w:iCs/>
      <w:color w:val="000080"/>
      <w:sz w:val="24"/>
      <w:szCs w:val="24"/>
      <w:lang w:eastAsia="ru-RU"/>
    </w:rPr>
  </w:style>
  <w:style w:type="paragraph" w:customStyle="1" w:styleId="xl441">
    <w:name w:val="xl441"/>
    <w:basedOn w:val="a"/>
    <w:rsid w:val="004B7D33"/>
    <w:pPr>
      <w:pBdr>
        <w:top w:val="single" w:sz="4" w:space="0" w:color="auto"/>
        <w:left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i/>
      <w:iCs/>
      <w:color w:val="000080"/>
      <w:sz w:val="16"/>
      <w:szCs w:val="16"/>
      <w:lang w:eastAsia="ru-RU"/>
    </w:rPr>
  </w:style>
  <w:style w:type="paragraph" w:customStyle="1" w:styleId="xl442">
    <w:name w:val="xl442"/>
    <w:basedOn w:val="a"/>
    <w:rsid w:val="004B7D3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443">
    <w:name w:val="xl443"/>
    <w:basedOn w:val="a"/>
    <w:rsid w:val="004B7D33"/>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444">
    <w:name w:val="xl444"/>
    <w:basedOn w:val="a"/>
    <w:rsid w:val="004B7D3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445">
    <w:name w:val="xl445"/>
    <w:basedOn w:val="a"/>
    <w:rsid w:val="004B7D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446">
    <w:name w:val="xl446"/>
    <w:basedOn w:val="a"/>
    <w:rsid w:val="004B7D3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447">
    <w:name w:val="xl447"/>
    <w:basedOn w:val="a"/>
    <w:rsid w:val="004B7D3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448">
    <w:name w:val="xl448"/>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49">
    <w:name w:val="xl449"/>
    <w:basedOn w:val="a"/>
    <w:rsid w:val="004B7D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50">
    <w:name w:val="xl450"/>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51">
    <w:name w:val="xl451"/>
    <w:basedOn w:val="a"/>
    <w:rsid w:val="004B7D33"/>
    <w:pPr>
      <w:pBdr>
        <w:top w:val="single" w:sz="4" w:space="0" w:color="auto"/>
        <w:left w:val="double" w:sz="6" w:space="0" w:color="000080"/>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52">
    <w:name w:val="xl452"/>
    <w:basedOn w:val="a"/>
    <w:rsid w:val="004B7D33"/>
    <w:pPr>
      <w:pBdr>
        <w:left w:val="double" w:sz="6" w:space="0" w:color="000080"/>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53">
    <w:name w:val="xl453"/>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4">
    <w:name w:val="xl454"/>
    <w:basedOn w:val="a"/>
    <w:rsid w:val="004B7D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5">
    <w:name w:val="xl455"/>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56">
    <w:name w:val="xl456"/>
    <w:basedOn w:val="a"/>
    <w:rsid w:val="004B7D33"/>
    <w:pPr>
      <w:pBdr>
        <w:top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57">
    <w:name w:val="xl457"/>
    <w:basedOn w:val="a"/>
    <w:rsid w:val="004B7D33"/>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58">
    <w:name w:val="xl458"/>
    <w:basedOn w:val="a"/>
    <w:rsid w:val="004B7D33"/>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both"/>
      <w:textAlignment w:val="top"/>
    </w:pPr>
    <w:rPr>
      <w:rFonts w:ascii="Times New Roman" w:eastAsia="Times New Roman" w:hAnsi="Times New Roman"/>
      <w:b/>
      <w:bCs/>
      <w:i/>
      <w:iCs/>
      <w:color w:val="000080"/>
      <w:sz w:val="24"/>
      <w:szCs w:val="24"/>
      <w:lang w:eastAsia="ru-RU"/>
    </w:rPr>
  </w:style>
  <w:style w:type="paragraph" w:customStyle="1" w:styleId="xl459">
    <w:name w:val="xl459"/>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i/>
      <w:iCs/>
      <w:color w:val="000080"/>
      <w:sz w:val="24"/>
      <w:szCs w:val="24"/>
      <w:lang w:eastAsia="ru-RU"/>
    </w:rPr>
  </w:style>
  <w:style w:type="paragraph" w:customStyle="1" w:styleId="xl460">
    <w:name w:val="xl460"/>
    <w:basedOn w:val="a"/>
    <w:rsid w:val="004B7D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i/>
      <w:iCs/>
      <w:color w:val="000080"/>
      <w:sz w:val="24"/>
      <w:szCs w:val="24"/>
      <w:lang w:eastAsia="ru-RU"/>
    </w:rPr>
  </w:style>
  <w:style w:type="paragraph" w:customStyle="1" w:styleId="xl461">
    <w:name w:val="xl461"/>
    <w:basedOn w:val="a"/>
    <w:rsid w:val="004B7D3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462">
    <w:name w:val="xl462"/>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ense" w:eastAsia="Times New Roman" w:hAnsi="Tense"/>
      <w:b/>
      <w:bCs/>
      <w:i/>
      <w:iCs/>
      <w:color w:val="000080"/>
      <w:sz w:val="24"/>
      <w:szCs w:val="24"/>
      <w:lang w:eastAsia="ru-RU"/>
    </w:rPr>
  </w:style>
  <w:style w:type="paragraph" w:customStyle="1" w:styleId="xl463">
    <w:name w:val="xl463"/>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64">
    <w:name w:val="xl464"/>
    <w:basedOn w:val="a"/>
    <w:rsid w:val="004B7D3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465">
    <w:name w:val="xl465"/>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66">
    <w:name w:val="xl466"/>
    <w:basedOn w:val="a"/>
    <w:rsid w:val="004B7D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67">
    <w:name w:val="xl467"/>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80"/>
      <w:sz w:val="24"/>
      <w:szCs w:val="24"/>
      <w:lang w:eastAsia="ru-RU"/>
    </w:rPr>
  </w:style>
  <w:style w:type="paragraph" w:customStyle="1" w:styleId="xl468">
    <w:name w:val="xl468"/>
    <w:basedOn w:val="a"/>
    <w:rsid w:val="004B7D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24"/>
      <w:szCs w:val="24"/>
      <w:lang w:eastAsia="ru-RU"/>
    </w:rPr>
  </w:style>
  <w:style w:type="paragraph" w:customStyle="1" w:styleId="xl469">
    <w:name w:val="xl469"/>
    <w:basedOn w:val="a"/>
    <w:rsid w:val="004B7D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470">
    <w:name w:val="xl470"/>
    <w:basedOn w:val="a"/>
    <w:rsid w:val="004B7D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471">
    <w:name w:val="xl471"/>
    <w:basedOn w:val="a"/>
    <w:rsid w:val="004B7D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472">
    <w:name w:val="xl472"/>
    <w:basedOn w:val="a"/>
    <w:rsid w:val="004B7D33"/>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i/>
      <w:iCs/>
      <w:color w:val="000080"/>
      <w:sz w:val="24"/>
      <w:szCs w:val="24"/>
      <w:lang w:eastAsia="ru-RU"/>
    </w:rPr>
  </w:style>
  <w:style w:type="paragraph" w:customStyle="1" w:styleId="xl473">
    <w:name w:val="xl473"/>
    <w:basedOn w:val="a"/>
    <w:rsid w:val="004B7D33"/>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i/>
      <w:iCs/>
      <w:color w:val="000080"/>
      <w:sz w:val="24"/>
      <w:szCs w:val="24"/>
      <w:lang w:eastAsia="ru-RU"/>
    </w:rPr>
  </w:style>
  <w:style w:type="paragraph" w:customStyle="1" w:styleId="xl474">
    <w:name w:val="xl474"/>
    <w:basedOn w:val="a"/>
    <w:rsid w:val="004B7D33"/>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i/>
      <w:iCs/>
      <w:color w:val="000080"/>
      <w:sz w:val="24"/>
      <w:szCs w:val="24"/>
      <w:lang w:eastAsia="ru-RU"/>
    </w:rPr>
  </w:style>
  <w:style w:type="paragraph" w:customStyle="1" w:styleId="xl475">
    <w:name w:val="xl475"/>
    <w:basedOn w:val="a"/>
    <w:rsid w:val="004B7D33"/>
    <w:pPr>
      <w:pBdr>
        <w:lef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i/>
      <w:iCs/>
      <w:color w:val="000080"/>
      <w:sz w:val="24"/>
      <w:szCs w:val="24"/>
      <w:lang w:eastAsia="ru-RU"/>
    </w:rPr>
  </w:style>
  <w:style w:type="paragraph" w:customStyle="1" w:styleId="xl476">
    <w:name w:val="xl476"/>
    <w:basedOn w:val="a"/>
    <w:rsid w:val="004B7D33"/>
    <w:pPr>
      <w:shd w:val="clear" w:color="000000" w:fill="DCE6F1"/>
      <w:spacing w:before="100" w:beforeAutospacing="1" w:after="100" w:afterAutospacing="1" w:line="240" w:lineRule="auto"/>
      <w:jc w:val="center"/>
      <w:textAlignment w:val="center"/>
    </w:pPr>
    <w:rPr>
      <w:rFonts w:ascii="Times New Roman" w:eastAsia="Times New Roman" w:hAnsi="Times New Roman"/>
      <w:b/>
      <w:bCs/>
      <w:i/>
      <w:iCs/>
      <w:color w:val="000080"/>
      <w:sz w:val="24"/>
      <w:szCs w:val="24"/>
      <w:lang w:eastAsia="ru-RU"/>
    </w:rPr>
  </w:style>
  <w:style w:type="paragraph" w:customStyle="1" w:styleId="xl477">
    <w:name w:val="xl477"/>
    <w:basedOn w:val="a"/>
    <w:rsid w:val="004B7D33"/>
    <w:pPr>
      <w:pBdr>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i/>
      <w:iCs/>
      <w:color w:val="000080"/>
      <w:sz w:val="24"/>
      <w:szCs w:val="24"/>
      <w:lang w:eastAsia="ru-RU"/>
    </w:rPr>
  </w:style>
  <w:style w:type="paragraph" w:customStyle="1" w:styleId="xl478">
    <w:name w:val="xl478"/>
    <w:basedOn w:val="a"/>
    <w:rsid w:val="004B7D33"/>
    <w:pPr>
      <w:pBdr>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i/>
      <w:iCs/>
      <w:color w:val="000080"/>
      <w:sz w:val="24"/>
      <w:szCs w:val="24"/>
      <w:lang w:eastAsia="ru-RU"/>
    </w:rPr>
  </w:style>
  <w:style w:type="paragraph" w:customStyle="1" w:styleId="xl479">
    <w:name w:val="xl479"/>
    <w:basedOn w:val="a"/>
    <w:rsid w:val="004B7D33"/>
    <w:pPr>
      <w:pBdr>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i/>
      <w:iCs/>
      <w:color w:val="000080"/>
      <w:sz w:val="24"/>
      <w:szCs w:val="24"/>
      <w:lang w:eastAsia="ru-RU"/>
    </w:rPr>
  </w:style>
  <w:style w:type="paragraph" w:customStyle="1" w:styleId="xl480">
    <w:name w:val="xl480"/>
    <w:basedOn w:val="a"/>
    <w:rsid w:val="004B7D33"/>
    <w:pPr>
      <w:pBdr>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i/>
      <w:iCs/>
      <w:color w:val="000080"/>
      <w:sz w:val="24"/>
      <w:szCs w:val="24"/>
      <w:lang w:eastAsia="ru-RU"/>
    </w:rPr>
  </w:style>
  <w:style w:type="paragraph" w:customStyle="1" w:styleId="xl481">
    <w:name w:val="xl481"/>
    <w:basedOn w:val="a"/>
    <w:rsid w:val="004B7D3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482">
    <w:name w:val="xl482"/>
    <w:basedOn w:val="a"/>
    <w:rsid w:val="004B7D33"/>
    <w:pPr>
      <w:pBdr>
        <w:top w:val="single" w:sz="4" w:space="0" w:color="auto"/>
        <w:left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483">
    <w:name w:val="xl483"/>
    <w:basedOn w:val="a"/>
    <w:rsid w:val="004B7D33"/>
    <w:pPr>
      <w:pBdr>
        <w:top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484">
    <w:name w:val="xl484"/>
    <w:basedOn w:val="a"/>
    <w:rsid w:val="004B7D33"/>
    <w:pPr>
      <w:pBdr>
        <w:top w:val="single" w:sz="4" w:space="0" w:color="auto"/>
        <w:right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485">
    <w:name w:val="xl485"/>
    <w:basedOn w:val="a"/>
    <w:rsid w:val="004B7D33"/>
    <w:pPr>
      <w:pBdr>
        <w:left w:val="single" w:sz="4" w:space="0" w:color="auto"/>
        <w:bottom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486">
    <w:name w:val="xl486"/>
    <w:basedOn w:val="a"/>
    <w:rsid w:val="004B7D33"/>
    <w:pPr>
      <w:pBdr>
        <w:bottom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487">
    <w:name w:val="xl487"/>
    <w:basedOn w:val="a"/>
    <w:rsid w:val="004B7D33"/>
    <w:pPr>
      <w:pBdr>
        <w:bottom w:val="single" w:sz="4" w:space="0" w:color="auto"/>
        <w:right w:val="single" w:sz="4" w:space="0" w:color="auto"/>
      </w:pBdr>
      <w:spacing w:before="100" w:beforeAutospacing="1" w:after="100" w:afterAutospacing="1" w:line="240" w:lineRule="auto"/>
      <w:textAlignment w:val="top"/>
    </w:pPr>
    <w:rPr>
      <w:rFonts w:ascii="Tense" w:eastAsia="Times New Roman" w:hAnsi="Tense"/>
      <w:b/>
      <w:bCs/>
      <w:i/>
      <w:iCs/>
      <w:color w:val="000080"/>
      <w:sz w:val="24"/>
      <w:szCs w:val="24"/>
      <w:lang w:eastAsia="ru-RU"/>
    </w:rPr>
  </w:style>
  <w:style w:type="paragraph" w:customStyle="1" w:styleId="xl488">
    <w:name w:val="xl488"/>
    <w:basedOn w:val="a"/>
    <w:rsid w:val="004B7D33"/>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489">
    <w:name w:val="xl489"/>
    <w:basedOn w:val="a"/>
    <w:rsid w:val="004B7D33"/>
    <w:pPr>
      <w:pBdr>
        <w:bottom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490">
    <w:name w:val="xl490"/>
    <w:basedOn w:val="a"/>
    <w:rsid w:val="004B7D33"/>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491">
    <w:name w:val="xl491"/>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2">
    <w:name w:val="xl492"/>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493">
    <w:name w:val="xl493"/>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94">
    <w:name w:val="xl494"/>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80"/>
      <w:sz w:val="24"/>
      <w:szCs w:val="24"/>
      <w:lang w:eastAsia="ru-RU"/>
    </w:rPr>
  </w:style>
  <w:style w:type="paragraph" w:customStyle="1" w:styleId="xl495">
    <w:name w:val="xl495"/>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96">
    <w:name w:val="xl496"/>
    <w:basedOn w:val="a"/>
    <w:rsid w:val="004B7D3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97">
    <w:name w:val="xl497"/>
    <w:basedOn w:val="a"/>
    <w:rsid w:val="004B7D33"/>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98">
    <w:name w:val="xl498"/>
    <w:basedOn w:val="a"/>
    <w:rsid w:val="004B7D3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499">
    <w:name w:val="xl499"/>
    <w:basedOn w:val="a"/>
    <w:rsid w:val="004B7D33"/>
    <w:pPr>
      <w:pBdr>
        <w:lef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500">
    <w:name w:val="xl500"/>
    <w:basedOn w:val="a"/>
    <w:rsid w:val="004B7D33"/>
    <w:pP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501">
    <w:name w:val="xl501"/>
    <w:basedOn w:val="a"/>
    <w:rsid w:val="004B7D33"/>
    <w:pPr>
      <w:pBdr>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502">
    <w:name w:val="xl502"/>
    <w:basedOn w:val="a"/>
    <w:rsid w:val="004B7D3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503">
    <w:name w:val="xl503"/>
    <w:basedOn w:val="a"/>
    <w:rsid w:val="004B7D3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504">
    <w:name w:val="xl504"/>
    <w:basedOn w:val="a"/>
    <w:rsid w:val="004B7D3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color w:val="000080"/>
      <w:sz w:val="24"/>
      <w:szCs w:val="24"/>
      <w:lang w:eastAsia="ru-RU"/>
    </w:rPr>
  </w:style>
  <w:style w:type="paragraph" w:customStyle="1" w:styleId="xl505">
    <w:name w:val="xl505"/>
    <w:basedOn w:val="a"/>
    <w:rsid w:val="004B7D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06">
    <w:name w:val="xl506"/>
    <w:basedOn w:val="a"/>
    <w:rsid w:val="004B7D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07">
    <w:name w:val="xl507"/>
    <w:basedOn w:val="a"/>
    <w:rsid w:val="004B7D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508">
    <w:name w:val="xl508"/>
    <w:basedOn w:val="a"/>
    <w:rsid w:val="004B7D33"/>
    <w:pPr>
      <w:pBdr>
        <w:top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509">
    <w:name w:val="xl509"/>
    <w:basedOn w:val="a"/>
    <w:rsid w:val="004B7D3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510">
    <w:name w:val="xl510"/>
    <w:basedOn w:val="a"/>
    <w:rsid w:val="004B7D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511">
    <w:name w:val="xl511"/>
    <w:basedOn w:val="a"/>
    <w:rsid w:val="004B7D33"/>
    <w:pPr>
      <w:pBdr>
        <w:bottom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512">
    <w:name w:val="xl512"/>
    <w:basedOn w:val="a"/>
    <w:rsid w:val="004B7D3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80"/>
      <w:sz w:val="24"/>
      <w:szCs w:val="24"/>
      <w:lang w:eastAsia="ru-RU"/>
    </w:rPr>
  </w:style>
  <w:style w:type="paragraph" w:customStyle="1" w:styleId="xl513">
    <w:name w:val="xl513"/>
    <w:basedOn w:val="a"/>
    <w:rsid w:val="004B7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ense" w:eastAsia="Times New Roman" w:hAnsi="Tense"/>
      <w:color w:val="000080"/>
      <w:sz w:val="24"/>
      <w:szCs w:val="24"/>
      <w:lang w:eastAsia="ru-RU"/>
    </w:rPr>
  </w:style>
  <w:style w:type="paragraph" w:customStyle="1" w:styleId="xl514">
    <w:name w:val="xl514"/>
    <w:basedOn w:val="a"/>
    <w:rsid w:val="004B7D3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515">
    <w:name w:val="xl515"/>
    <w:basedOn w:val="a"/>
    <w:rsid w:val="004B7D3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516">
    <w:name w:val="xl516"/>
    <w:basedOn w:val="a"/>
    <w:rsid w:val="004B7D3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olor w:val="000080"/>
      <w:sz w:val="16"/>
      <w:szCs w:val="16"/>
      <w:lang w:eastAsia="ru-RU"/>
    </w:rPr>
  </w:style>
  <w:style w:type="paragraph" w:customStyle="1" w:styleId="xl517">
    <w:name w:val="xl517"/>
    <w:basedOn w:val="a"/>
    <w:rsid w:val="004B7D33"/>
    <w:pPr>
      <w:pBdr>
        <w:top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518">
    <w:name w:val="xl518"/>
    <w:basedOn w:val="a"/>
    <w:rsid w:val="004B7D33"/>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519">
    <w:name w:val="xl519"/>
    <w:basedOn w:val="a"/>
    <w:rsid w:val="004B7D33"/>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520">
    <w:name w:val="xl520"/>
    <w:basedOn w:val="a"/>
    <w:rsid w:val="004B7D33"/>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521">
    <w:name w:val="xl521"/>
    <w:basedOn w:val="a"/>
    <w:rsid w:val="004B7D33"/>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522">
    <w:name w:val="xl522"/>
    <w:basedOn w:val="a"/>
    <w:rsid w:val="004B7D33"/>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523">
    <w:name w:val="xl523"/>
    <w:basedOn w:val="a"/>
    <w:rsid w:val="004B7D3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53">
    <w:name w:val="xl353"/>
    <w:basedOn w:val="a"/>
    <w:rsid w:val="004B7D33"/>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4B7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4B7D33"/>
    <w:pPr>
      <w:spacing w:before="100" w:beforeAutospacing="1" w:after="100" w:afterAutospacing="1" w:line="240" w:lineRule="auto"/>
      <w:jc w:val="both"/>
    </w:pPr>
    <w:rPr>
      <w:rFonts w:ascii="Times New Roman" w:eastAsia="Times New Roman" w:hAnsi="Times New Roman"/>
      <w:b/>
      <w:bCs/>
      <w:i/>
      <w:iCs/>
      <w:color w:val="000080"/>
      <w:sz w:val="24"/>
      <w:szCs w:val="24"/>
      <w:lang w:eastAsia="ru-RU"/>
    </w:rPr>
  </w:style>
  <w:style w:type="numbering" w:customStyle="1" w:styleId="41">
    <w:name w:val="Нет списка4"/>
    <w:next w:val="a2"/>
    <w:uiPriority w:val="99"/>
    <w:semiHidden/>
    <w:unhideWhenUsed/>
    <w:rsid w:val="004B7D33"/>
  </w:style>
  <w:style w:type="numbering" w:customStyle="1" w:styleId="WWNum114">
    <w:name w:val="WWNum114"/>
    <w:basedOn w:val="a2"/>
    <w:rsid w:val="004B7D33"/>
    <w:pPr>
      <w:numPr>
        <w:numId w:val="43"/>
      </w:numPr>
    </w:pPr>
  </w:style>
  <w:style w:type="numbering" w:customStyle="1" w:styleId="WWNum210">
    <w:name w:val="WWNum210"/>
    <w:basedOn w:val="a2"/>
    <w:rsid w:val="004B7D33"/>
    <w:pPr>
      <w:numPr>
        <w:numId w:val="2"/>
      </w:numPr>
    </w:pPr>
  </w:style>
  <w:style w:type="numbering" w:customStyle="1" w:styleId="WWNum33">
    <w:name w:val="WWNum33"/>
    <w:basedOn w:val="a2"/>
    <w:rsid w:val="004B7D33"/>
    <w:pPr>
      <w:numPr>
        <w:numId w:val="3"/>
      </w:numPr>
    </w:pPr>
  </w:style>
  <w:style w:type="numbering" w:customStyle="1" w:styleId="WWNum43">
    <w:name w:val="WWNum43"/>
    <w:basedOn w:val="a2"/>
    <w:rsid w:val="004B7D33"/>
    <w:pPr>
      <w:numPr>
        <w:numId w:val="4"/>
      </w:numPr>
    </w:pPr>
  </w:style>
  <w:style w:type="numbering" w:customStyle="1" w:styleId="WWNum53">
    <w:name w:val="WWNum53"/>
    <w:basedOn w:val="a2"/>
    <w:rsid w:val="004B7D33"/>
    <w:pPr>
      <w:numPr>
        <w:numId w:val="5"/>
      </w:numPr>
    </w:pPr>
  </w:style>
  <w:style w:type="numbering" w:customStyle="1" w:styleId="WWNum63">
    <w:name w:val="WWNum63"/>
    <w:basedOn w:val="a2"/>
    <w:rsid w:val="004B7D33"/>
    <w:pPr>
      <w:numPr>
        <w:numId w:val="6"/>
      </w:numPr>
    </w:pPr>
  </w:style>
  <w:style w:type="numbering" w:customStyle="1" w:styleId="WWNum73">
    <w:name w:val="WWNum73"/>
    <w:basedOn w:val="a2"/>
    <w:rsid w:val="004B7D33"/>
    <w:pPr>
      <w:numPr>
        <w:numId w:val="7"/>
      </w:numPr>
    </w:pPr>
  </w:style>
  <w:style w:type="numbering" w:customStyle="1" w:styleId="WWNum83">
    <w:name w:val="WWNum83"/>
    <w:basedOn w:val="a2"/>
    <w:rsid w:val="004B7D33"/>
    <w:pPr>
      <w:numPr>
        <w:numId w:val="8"/>
      </w:numPr>
    </w:pPr>
  </w:style>
  <w:style w:type="numbering" w:customStyle="1" w:styleId="WWNum93">
    <w:name w:val="WWNum93"/>
    <w:basedOn w:val="a2"/>
    <w:rsid w:val="004B7D33"/>
    <w:pPr>
      <w:numPr>
        <w:numId w:val="9"/>
      </w:numPr>
    </w:pPr>
  </w:style>
  <w:style w:type="numbering" w:customStyle="1" w:styleId="WWNum103">
    <w:name w:val="WWNum103"/>
    <w:basedOn w:val="a2"/>
    <w:rsid w:val="004B7D33"/>
    <w:pPr>
      <w:numPr>
        <w:numId w:val="10"/>
      </w:numPr>
    </w:pPr>
  </w:style>
  <w:style w:type="numbering" w:customStyle="1" w:styleId="WWNum115">
    <w:name w:val="WWNum115"/>
    <w:basedOn w:val="a2"/>
    <w:rsid w:val="004B7D33"/>
    <w:pPr>
      <w:numPr>
        <w:numId w:val="11"/>
      </w:numPr>
    </w:pPr>
  </w:style>
  <w:style w:type="numbering" w:customStyle="1" w:styleId="WWNum123">
    <w:name w:val="WWNum123"/>
    <w:basedOn w:val="a2"/>
    <w:rsid w:val="004B7D33"/>
    <w:pPr>
      <w:numPr>
        <w:numId w:val="12"/>
      </w:numPr>
    </w:pPr>
  </w:style>
  <w:style w:type="numbering" w:customStyle="1" w:styleId="WWNum133">
    <w:name w:val="WWNum133"/>
    <w:basedOn w:val="a2"/>
    <w:rsid w:val="004B7D33"/>
    <w:pPr>
      <w:numPr>
        <w:numId w:val="13"/>
      </w:numPr>
    </w:pPr>
  </w:style>
  <w:style w:type="numbering" w:customStyle="1" w:styleId="WWNum143">
    <w:name w:val="WWNum143"/>
    <w:basedOn w:val="a2"/>
    <w:rsid w:val="004B7D33"/>
    <w:pPr>
      <w:numPr>
        <w:numId w:val="14"/>
      </w:numPr>
    </w:pPr>
  </w:style>
  <w:style w:type="numbering" w:customStyle="1" w:styleId="WWNum153">
    <w:name w:val="WWNum153"/>
    <w:basedOn w:val="a2"/>
    <w:rsid w:val="004B7D33"/>
    <w:pPr>
      <w:numPr>
        <w:numId w:val="15"/>
      </w:numPr>
    </w:pPr>
  </w:style>
  <w:style w:type="numbering" w:customStyle="1" w:styleId="WWNum163">
    <w:name w:val="WWNum163"/>
    <w:basedOn w:val="a2"/>
    <w:rsid w:val="004B7D33"/>
    <w:pPr>
      <w:numPr>
        <w:numId w:val="16"/>
      </w:numPr>
    </w:pPr>
  </w:style>
  <w:style w:type="numbering" w:customStyle="1" w:styleId="WWNum173">
    <w:name w:val="WWNum173"/>
    <w:basedOn w:val="a2"/>
    <w:rsid w:val="004B7D33"/>
    <w:pPr>
      <w:numPr>
        <w:numId w:val="17"/>
      </w:numPr>
    </w:pPr>
  </w:style>
  <w:style w:type="numbering" w:customStyle="1" w:styleId="WWNum183">
    <w:name w:val="WWNum183"/>
    <w:basedOn w:val="a2"/>
    <w:rsid w:val="004B7D33"/>
    <w:pPr>
      <w:numPr>
        <w:numId w:val="18"/>
      </w:numPr>
    </w:pPr>
  </w:style>
  <w:style w:type="numbering" w:customStyle="1" w:styleId="WWNum193">
    <w:name w:val="WWNum193"/>
    <w:basedOn w:val="a2"/>
    <w:rsid w:val="004B7D33"/>
    <w:pPr>
      <w:numPr>
        <w:numId w:val="19"/>
      </w:numPr>
    </w:pPr>
  </w:style>
  <w:style w:type="numbering" w:customStyle="1" w:styleId="WWNum203">
    <w:name w:val="WWNum203"/>
    <w:basedOn w:val="a2"/>
    <w:rsid w:val="004B7D33"/>
    <w:pPr>
      <w:numPr>
        <w:numId w:val="20"/>
      </w:numPr>
    </w:pPr>
  </w:style>
  <w:style w:type="numbering" w:customStyle="1" w:styleId="WWNum213">
    <w:name w:val="WWNum213"/>
    <w:basedOn w:val="a2"/>
    <w:rsid w:val="004B7D33"/>
    <w:pPr>
      <w:numPr>
        <w:numId w:val="21"/>
      </w:numPr>
    </w:pPr>
  </w:style>
  <w:style w:type="numbering" w:customStyle="1" w:styleId="WWNum223">
    <w:name w:val="WWNum223"/>
    <w:basedOn w:val="a2"/>
    <w:rsid w:val="004B7D33"/>
    <w:pPr>
      <w:numPr>
        <w:numId w:val="22"/>
      </w:numPr>
    </w:pPr>
  </w:style>
  <w:style w:type="numbering" w:customStyle="1" w:styleId="WWNum233">
    <w:name w:val="WWNum233"/>
    <w:basedOn w:val="a2"/>
    <w:rsid w:val="004B7D33"/>
    <w:pPr>
      <w:numPr>
        <w:numId w:val="23"/>
      </w:numPr>
    </w:pPr>
  </w:style>
  <w:style w:type="numbering" w:customStyle="1" w:styleId="WWNum243">
    <w:name w:val="WWNum243"/>
    <w:basedOn w:val="a2"/>
    <w:rsid w:val="004B7D33"/>
    <w:pPr>
      <w:numPr>
        <w:numId w:val="24"/>
      </w:numPr>
    </w:pPr>
  </w:style>
  <w:style w:type="numbering" w:customStyle="1" w:styleId="WWNum253">
    <w:name w:val="WWNum253"/>
    <w:basedOn w:val="a2"/>
    <w:rsid w:val="004B7D33"/>
    <w:pPr>
      <w:numPr>
        <w:numId w:val="25"/>
      </w:numPr>
    </w:pPr>
  </w:style>
  <w:style w:type="numbering" w:customStyle="1" w:styleId="WWNum263">
    <w:name w:val="WWNum263"/>
    <w:basedOn w:val="a2"/>
    <w:rsid w:val="004B7D33"/>
    <w:pPr>
      <w:numPr>
        <w:numId w:val="26"/>
      </w:numPr>
    </w:pPr>
  </w:style>
  <w:style w:type="numbering" w:customStyle="1" w:styleId="WWNum273">
    <w:name w:val="WWNum273"/>
    <w:basedOn w:val="a2"/>
    <w:rsid w:val="004B7D33"/>
    <w:pPr>
      <w:numPr>
        <w:numId w:val="27"/>
      </w:numPr>
    </w:pPr>
  </w:style>
  <w:style w:type="table" w:customStyle="1" w:styleId="42">
    <w:name w:val="Сетка таблицы4"/>
    <w:basedOn w:val="a1"/>
    <w:next w:val="a3"/>
    <w:uiPriority w:val="59"/>
    <w:rsid w:val="004B7D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普通(网站) Char"/>
    <w:aliases w:val="普通 (Web) Char,普通(Web) Char,普通(?站) Char,普通  Char,普通(F51站) Char,普通(&amp;#32593,站) Char,普通(网 站) Char,普通(?F51站) Char,普通(_F51站) Char,普通 Char,普 Ƭhar,普通(網站) Char,普通( F51站) Char,普򐆬har,普通(?o?) Ch?o,普通(u0007F51站) Char,普通Char,普通(站) Char,普通(? 站) Cha"/>
    <w:link w:val="wordsection1"/>
    <w:uiPriority w:val="99"/>
    <w:locked/>
    <w:rsid w:val="004B7D33"/>
    <w:rPr>
      <w:rFonts w:cs="Calibri"/>
      <w:lang w:eastAsia="zh-CN"/>
    </w:rPr>
  </w:style>
  <w:style w:type="paragraph" w:customStyle="1" w:styleId="wordsection1">
    <w:name w:val="wordsection1"/>
    <w:aliases w:val="m_,9034989704951977135gmail"/>
    <w:basedOn w:val="a"/>
    <w:link w:val="Char"/>
    <w:uiPriority w:val="99"/>
    <w:rsid w:val="004B7D33"/>
    <w:pPr>
      <w:spacing w:before="100" w:beforeAutospacing="1" w:after="100" w:afterAutospacing="1" w:line="240" w:lineRule="auto"/>
    </w:pPr>
    <w:rPr>
      <w:rFonts w:asciiTheme="minorHAnsi" w:eastAsiaTheme="minorHAnsi" w:hAnsiTheme="minorHAnsi" w:cs="Calibri"/>
      <w:lang w:eastAsia="zh-CN"/>
    </w:rPr>
  </w:style>
  <w:style w:type="character" w:customStyle="1" w:styleId="afe">
    <w:name w:val="Абзац списка Знак"/>
    <w:aliases w:val="1 Знак,UL Знак,Абзац маркированнный Знак,List Paragraph Знак,A1-MLST Знак,Предусловия Знак,Шаг процесса Знак,Bullets Знак,Table-Normal Знак,RSHB_Table-Normal Знак,Абзац 1 Знак,Нумерованный список_ФТ Знак,Àáçàö ìàðêèðîâàíííûé Знак"/>
    <w:link w:val="afd"/>
    <w:uiPriority w:val="34"/>
    <w:qFormat/>
    <w:locked/>
    <w:rsid w:val="004B7D33"/>
    <w:rPr>
      <w:rFonts w:ascii="Calibri" w:eastAsia="Calibri" w:hAnsi="Calibri" w:cs="Times New Roman"/>
    </w:rPr>
  </w:style>
  <w:style w:type="paragraph" w:customStyle="1" w:styleId="font19">
    <w:name w:val="font19"/>
    <w:basedOn w:val="a"/>
    <w:rsid w:val="004B7D33"/>
    <w:pPr>
      <w:spacing w:before="100" w:beforeAutospacing="1" w:after="100" w:afterAutospacing="1" w:line="240" w:lineRule="auto"/>
    </w:pPr>
    <w:rPr>
      <w:rFonts w:ascii="Times New Roman" w:eastAsia="Times New Roman" w:hAnsi="Times New Roman"/>
      <w:color w:val="1F497D"/>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footer" Target="footer3.xml"/><Relationship Id="rId42" Type="http://schemas.openxmlformats.org/officeDocument/2006/relationships/image" Target="media/image10.png"/><Relationship Id="rId47" Type="http://schemas.openxmlformats.org/officeDocument/2006/relationships/image" Target="media/image15.png"/><Relationship Id="rId63" Type="http://schemas.openxmlformats.org/officeDocument/2006/relationships/image" Target="media/image31.png"/><Relationship Id="rId68" Type="http://schemas.openxmlformats.org/officeDocument/2006/relationships/image" Target="media/image36.png"/><Relationship Id="rId7" Type="http://schemas.openxmlformats.org/officeDocument/2006/relationships/hyperlink" Target="mailto:info@vsk.ru"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1069;&#1085;&#1077;&#1088;&#1075;&#1080;&#1103;" TargetMode="External"/><Relationship Id="rId29" Type="http://schemas.openxmlformats.org/officeDocument/2006/relationships/footer" Target="footer6.xml"/><Relationship Id="rId11" Type="http://schemas.openxmlformats.org/officeDocument/2006/relationships/image" Target="media/image1.wmf"/><Relationship Id="rId24" Type="http://schemas.openxmlformats.org/officeDocument/2006/relationships/image" Target="media/image2.emf"/><Relationship Id="rId32" Type="http://schemas.openxmlformats.org/officeDocument/2006/relationships/footer" Target="footer7.xm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png"/><Relationship Id="rId53" Type="http://schemas.openxmlformats.org/officeDocument/2006/relationships/image" Target="media/image21.png"/><Relationship Id="rId58" Type="http://schemas.openxmlformats.org/officeDocument/2006/relationships/image" Target="media/image26.png"/><Relationship Id="rId66" Type="http://schemas.openxmlformats.org/officeDocument/2006/relationships/image" Target="media/image34.png"/><Relationship Id="rId5" Type="http://schemas.openxmlformats.org/officeDocument/2006/relationships/hyperlink" Target="mailto:Bernikova@vsk.ru" TargetMode="External"/><Relationship Id="rId61" Type="http://schemas.openxmlformats.org/officeDocument/2006/relationships/image" Target="media/image29.png"/><Relationship Id="rId19" Type="http://schemas.openxmlformats.org/officeDocument/2006/relationships/hyperlink" Target="http://lotus-doc.vsk.ru/orders/orders.nsf/Orders_AllByInitiator.xsp" TargetMode="External"/><Relationship Id="rId14" Type="http://schemas.openxmlformats.org/officeDocument/2006/relationships/hyperlink" Target="http://ru.wikipedia.org/wiki/&#1060;&#1080;&#1079;&#1080;&#1082;&#1072;"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image" Target="media/image24.png"/><Relationship Id="rId64" Type="http://schemas.openxmlformats.org/officeDocument/2006/relationships/image" Target="media/image32.png"/><Relationship Id="rId69" Type="http://schemas.openxmlformats.org/officeDocument/2006/relationships/image" Target="media/image37.png"/><Relationship Id="rId8" Type="http://schemas.openxmlformats.org/officeDocument/2006/relationships/footer" Target="footer1.xml"/><Relationship Id="rId51" Type="http://schemas.openxmlformats.org/officeDocument/2006/relationships/image" Target="media/image19.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ru.wikipedia.org/wiki/&#1054;&#1073;&#1098;&#1105;&#1084;" TargetMode="External"/><Relationship Id="rId25" Type="http://schemas.openxmlformats.org/officeDocument/2006/relationships/image" Target="media/image3.emf"/><Relationship Id="rId33" Type="http://schemas.openxmlformats.org/officeDocument/2006/relationships/footer" Target="footer8.xml"/><Relationship Id="rId38" Type="http://schemas.openxmlformats.org/officeDocument/2006/relationships/image" Target="media/image6.png"/><Relationship Id="rId46" Type="http://schemas.openxmlformats.org/officeDocument/2006/relationships/image" Target="media/image14.png"/><Relationship Id="rId59" Type="http://schemas.openxmlformats.org/officeDocument/2006/relationships/image" Target="media/image27.png"/><Relationship Id="rId67" Type="http://schemas.openxmlformats.org/officeDocument/2006/relationships/image" Target="media/image35.png"/><Relationship Id="rId20" Type="http://schemas.openxmlformats.org/officeDocument/2006/relationships/header" Target="header2.xml"/><Relationship Id="rId41" Type="http://schemas.openxmlformats.org/officeDocument/2006/relationships/image" Target="media/image9.png"/><Relationship Id="rId54" Type="http://schemas.openxmlformats.org/officeDocument/2006/relationships/image" Target="media/image22.png"/><Relationship Id="rId62" Type="http://schemas.openxmlformats.org/officeDocument/2006/relationships/image" Target="media/image30.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omts@nrcki.ru" TargetMode="External"/><Relationship Id="rId15" Type="http://schemas.openxmlformats.org/officeDocument/2006/relationships/hyperlink" Target="http://ru.wikipedia.org/wiki/&#1061;&#1080;&#1084;&#1080;&#1103;" TargetMode="External"/><Relationship Id="rId23" Type="http://schemas.openxmlformats.org/officeDocument/2006/relationships/footer" Target="footer4.xml"/><Relationship Id="rId28" Type="http://schemas.openxmlformats.org/officeDocument/2006/relationships/header" Target="header5.xml"/><Relationship Id="rId36" Type="http://schemas.openxmlformats.org/officeDocument/2006/relationships/image" Target="media/image4.png"/><Relationship Id="rId49" Type="http://schemas.openxmlformats.org/officeDocument/2006/relationships/image" Target="media/image17.png"/><Relationship Id="rId57" Type="http://schemas.openxmlformats.org/officeDocument/2006/relationships/image" Target="media/image25.png"/><Relationship Id="rId10" Type="http://schemas.openxmlformats.org/officeDocument/2006/relationships/footer" Target="footer2.xml"/><Relationship Id="rId31" Type="http://schemas.openxmlformats.org/officeDocument/2006/relationships/header" Target="header7.xml"/><Relationship Id="rId44" Type="http://schemas.openxmlformats.org/officeDocument/2006/relationships/image" Target="media/image12.png"/><Relationship Id="rId52" Type="http://schemas.openxmlformats.org/officeDocument/2006/relationships/image" Target="media/image20.png"/><Relationship Id="rId60" Type="http://schemas.openxmlformats.org/officeDocument/2006/relationships/image" Target="media/image28.png"/><Relationship Id="rId65"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ru.wikipedia.org/wiki/&#1057;&#1082;&#1086;&#1088;&#1086;&#1089;&#1090;&#1100;_&#1093;&#1080;&#1084;&#1080;&#1095;&#1077;&#1089;&#1082;&#1086;&#1081;_&#1088;&#1077;&#1072;&#1082;&#1094;&#1080;&#1080;" TargetMode="External"/><Relationship Id="rId18" Type="http://schemas.openxmlformats.org/officeDocument/2006/relationships/hyperlink" Target="http://ru.wikipedia.org/wiki/&#1042;&#1088;&#1077;&#1084;&#1103;" TargetMode="External"/><Relationship Id="rId39" Type="http://schemas.openxmlformats.org/officeDocument/2006/relationships/image" Target="media/image7.png"/><Relationship Id="rId34" Type="http://schemas.openxmlformats.org/officeDocument/2006/relationships/header" Target="header8.xml"/><Relationship Id="rId50" Type="http://schemas.openxmlformats.org/officeDocument/2006/relationships/image" Target="media/image18.png"/><Relationship Id="rId55"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132</Pages>
  <Words>56945</Words>
  <Characters>324588</Characters>
  <Application>Microsoft Office Word</Application>
  <DocSecurity>0</DocSecurity>
  <Lines>2704</Lines>
  <Paragraphs>761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Леванова Мария Валерьевна</dc:creator>
  <cp:keywords/>
  <dc:description/>
  <cp:lastModifiedBy>Леванова Мария Валерьевна</cp:lastModifiedBy>
  <cp:revision>1</cp:revision>
  <dcterms:created xsi:type="dcterms:W3CDTF">2026-05-28T08:38:00Z</dcterms:created>
  <dcterms:modified xsi:type="dcterms:W3CDTF">2026-05-28T08:39:00Z</dcterms:modified>
</cp:coreProperties>
</file>