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0C81" w:rsidRDefault="00B80D1F">
      <w:pPr>
        <w:jc w:val="center"/>
        <w:rPr>
          <w:rStyle w:val="FontStyle17"/>
          <w:sz w:val="24"/>
          <w:szCs w:val="24"/>
        </w:rPr>
      </w:pPr>
      <w:r>
        <w:rPr>
          <w:b/>
        </w:rPr>
        <w:t xml:space="preserve">Договор </w:t>
      </w:r>
      <w:r>
        <w:rPr>
          <w:b/>
          <w:bCs/>
        </w:rPr>
        <w:t>№ ________________</w:t>
      </w:r>
    </w:p>
    <w:p w:rsidR="001F0C81" w:rsidRDefault="00B80D1F">
      <w:pPr>
        <w:pStyle w:val="Style1"/>
        <w:widowControl/>
        <w:jc w:val="center"/>
        <w:rPr>
          <w:sz w:val="24"/>
        </w:rPr>
      </w:pPr>
      <w:r>
        <w:rPr>
          <w:rStyle w:val="FontStyle17"/>
          <w:sz w:val="24"/>
          <w:szCs w:val="24"/>
        </w:rPr>
        <w:t>на выполнение работ</w:t>
      </w:r>
    </w:p>
    <w:p w:rsidR="001F0C81" w:rsidRDefault="001F0C81">
      <w:pPr>
        <w:pStyle w:val="1"/>
        <w:spacing w:before="0" w:after="0"/>
        <w:jc w:val="left"/>
        <w:rPr>
          <w:rFonts w:ascii="Times New Roman" w:hAnsi="Times New Roman" w:cs="Times New Roman"/>
          <w:sz w:val="24"/>
          <w:szCs w:val="24"/>
        </w:rPr>
      </w:pPr>
    </w:p>
    <w:p w:rsidR="001F0C81" w:rsidRDefault="00B80D1F">
      <w:pPr>
        <w:jc w:val="both"/>
      </w:pPr>
      <w:r>
        <w:t xml:space="preserve">г. Ангарск </w:t>
      </w:r>
      <w:r>
        <w:tab/>
      </w:r>
      <w:r>
        <w:tab/>
      </w:r>
      <w:r>
        <w:tab/>
      </w:r>
      <w:r>
        <w:tab/>
      </w:r>
      <w:r>
        <w:tab/>
      </w:r>
      <w:r>
        <w:tab/>
      </w:r>
      <w:r>
        <w:tab/>
        <w:t xml:space="preserve">                </w:t>
      </w:r>
      <w:proofErr w:type="gramStart"/>
      <w:r>
        <w:t xml:space="preserve">   «</w:t>
      </w:r>
      <w:proofErr w:type="gramEnd"/>
      <w:r>
        <w:t>____» __________ 2026 г.</w:t>
      </w:r>
    </w:p>
    <w:p w:rsidR="001F0C81" w:rsidRDefault="00B80D1F">
      <w:r>
        <w:t>Иркутской области</w:t>
      </w:r>
    </w:p>
    <w:p w:rsidR="001F0C81" w:rsidRDefault="001F0C81"/>
    <w:p w:rsidR="001F0C81" w:rsidRDefault="00B80D1F">
      <w:pPr>
        <w:ind w:firstLine="567"/>
        <w:jc w:val="both"/>
        <w:rPr>
          <w:sz w:val="10"/>
          <w:szCs w:val="10"/>
        </w:rPr>
      </w:pPr>
      <w:r>
        <w:rPr>
          <w:rFonts w:eastAsia="Calibri"/>
          <w:b/>
          <w:bCs/>
          <w:color w:val="000000"/>
        </w:rPr>
        <w:t>Межрегиональное управление № 51 Федерального медико-биологического агентства (Межрегиональное управление № 51 ФМБА России)</w:t>
      </w:r>
      <w:r>
        <w:rPr>
          <w:rFonts w:eastAsia="Calibri"/>
          <w:color w:val="000000"/>
        </w:rPr>
        <w:t xml:space="preserve">, именуемое в дальнейшем «Заказчик», в лице руководителя Блохина Владимира Петровича, действующего на основании Положения, с одной стороны, и </w:t>
      </w:r>
      <w:r>
        <w:rPr>
          <w:rFonts w:eastAsia="Calibri"/>
          <w:b/>
          <w:bCs/>
          <w:color w:val="000000"/>
          <w:shd w:val="clear" w:color="auto" w:fill="FFFF00"/>
        </w:rPr>
        <w:t>______________________</w:t>
      </w:r>
      <w:r>
        <w:rPr>
          <w:rFonts w:eastAsia="Calibri"/>
          <w:color w:val="000000"/>
          <w:shd w:val="clear" w:color="auto" w:fill="FFFF00"/>
        </w:rPr>
        <w:t>,</w:t>
      </w:r>
      <w:r>
        <w:rPr>
          <w:rFonts w:eastAsia="Calibri"/>
          <w:color w:val="000000"/>
        </w:rPr>
        <w:t xml:space="preserve"> именуемое</w:t>
      </w:r>
      <w:r>
        <w:rPr>
          <w:rFonts w:eastAsia="Calibri"/>
          <w:color w:val="000000"/>
          <w:shd w:val="clear" w:color="auto" w:fill="FFFF00"/>
        </w:rPr>
        <w:t>(</w:t>
      </w:r>
      <w:proofErr w:type="spellStart"/>
      <w:r>
        <w:rPr>
          <w:rFonts w:eastAsia="Calibri"/>
          <w:color w:val="000000"/>
          <w:shd w:val="clear" w:color="auto" w:fill="FFFF00"/>
        </w:rPr>
        <w:t>ый</w:t>
      </w:r>
      <w:proofErr w:type="spellEnd"/>
      <w:r>
        <w:rPr>
          <w:rFonts w:eastAsia="Calibri"/>
          <w:color w:val="000000"/>
          <w:shd w:val="clear" w:color="auto" w:fill="FFFF00"/>
        </w:rPr>
        <w:t xml:space="preserve">) </w:t>
      </w:r>
      <w:r>
        <w:rPr>
          <w:rFonts w:eastAsia="Calibri"/>
          <w:color w:val="000000"/>
        </w:rPr>
        <w:t xml:space="preserve">в дальнейшем «Подрядчик», в лице </w:t>
      </w:r>
      <w:r>
        <w:rPr>
          <w:rFonts w:eastAsia="Calibri"/>
          <w:color w:val="000000"/>
          <w:shd w:val="clear" w:color="auto" w:fill="FFFF00"/>
        </w:rPr>
        <w:t>____________________________,</w:t>
      </w:r>
      <w:r>
        <w:rPr>
          <w:rFonts w:eastAsia="Calibri"/>
          <w:color w:val="000000"/>
        </w:rPr>
        <w:t xml:space="preserve"> действующего</w:t>
      </w:r>
      <w:r>
        <w:rPr>
          <w:rFonts w:eastAsia="Calibri"/>
          <w:color w:val="000000"/>
          <w:shd w:val="clear" w:color="auto" w:fill="FFFF00"/>
        </w:rPr>
        <w:t>(ей)</w:t>
      </w:r>
      <w:r>
        <w:rPr>
          <w:rFonts w:eastAsia="Calibri"/>
          <w:color w:val="000000"/>
        </w:rPr>
        <w:t xml:space="preserve"> на основании </w:t>
      </w:r>
      <w:r>
        <w:rPr>
          <w:rFonts w:eastAsia="Calibri"/>
          <w:color w:val="000000"/>
          <w:shd w:val="clear" w:color="auto" w:fill="FFFF00"/>
        </w:rPr>
        <w:t>___________</w:t>
      </w:r>
      <w:r>
        <w:rPr>
          <w:rFonts w:eastAsia="Calibri"/>
          <w:color w:val="000000"/>
        </w:rPr>
        <w:t xml:space="preserve"> 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w:t>
      </w:r>
      <w:r>
        <w:rPr>
          <w:rFonts w:eastAsia="Calibri"/>
          <w:color w:val="000000"/>
          <w:shd w:val="clear" w:color="auto" w:fill="FFFF00"/>
        </w:rPr>
        <w:t> _____________________</w:t>
      </w:r>
      <w:r>
        <w:rPr>
          <w:rFonts w:eastAsia="Calibri"/>
          <w:color w:val="000000"/>
        </w:rPr>
        <w:t xml:space="preserve"> от </w:t>
      </w:r>
      <w:r>
        <w:rPr>
          <w:rFonts w:eastAsia="Calibri"/>
          <w:color w:val="000000"/>
          <w:shd w:val="clear" w:color="auto" w:fill="FFFF00"/>
        </w:rPr>
        <w:t>_____________</w:t>
      </w:r>
      <w:r>
        <w:rPr>
          <w:rFonts w:eastAsia="Calibri"/>
          <w:color w:val="000000"/>
        </w:rPr>
        <w:t xml:space="preserve">, выданной </w:t>
      </w:r>
      <w:r>
        <w:rPr>
          <w:rFonts w:eastAsia="Calibri"/>
          <w:color w:val="000000"/>
          <w:shd w:val="clear" w:color="auto" w:fill="FFFF00"/>
        </w:rPr>
        <w:t>__________________</w:t>
      </w:r>
      <w:r>
        <w:rPr>
          <w:rFonts w:eastAsia="Calibri"/>
          <w:color w:val="000000"/>
        </w:rPr>
        <w:t>, с другой стороны, совместно именуемые «Стороны», а по отдельности «Сторона», 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выполнение работ (далее — Договор) о нижеследующем:</w:t>
      </w:r>
    </w:p>
    <w:p w:rsidR="001F0C81" w:rsidRDefault="001F0C81">
      <w:pPr>
        <w:jc w:val="both"/>
        <w:rPr>
          <w:sz w:val="10"/>
          <w:szCs w:val="10"/>
        </w:rPr>
      </w:pPr>
    </w:p>
    <w:p w:rsidR="001F0C81" w:rsidRDefault="00B80D1F">
      <w:pPr>
        <w:jc w:val="center"/>
        <w:rPr>
          <w:sz w:val="10"/>
          <w:szCs w:val="10"/>
        </w:rPr>
      </w:pPr>
      <w:r>
        <w:rPr>
          <w:b/>
        </w:rPr>
        <w:t>1. ПРЕДМЕТ ДОГОВОРА</w:t>
      </w:r>
    </w:p>
    <w:p w:rsidR="001F0C81" w:rsidRDefault="001F0C81">
      <w:pPr>
        <w:jc w:val="both"/>
        <w:rPr>
          <w:sz w:val="10"/>
          <w:szCs w:val="10"/>
        </w:rPr>
      </w:pPr>
    </w:p>
    <w:p w:rsidR="001F0C81" w:rsidRDefault="00B80D1F">
      <w:pPr>
        <w:numPr>
          <w:ilvl w:val="0"/>
          <w:numId w:val="3"/>
        </w:numPr>
        <w:tabs>
          <w:tab w:val="clear" w:pos="720"/>
          <w:tab w:val="left" w:pos="1423"/>
        </w:tabs>
        <w:ind w:left="0" w:firstLine="567"/>
        <w:jc w:val="both"/>
        <w:rPr>
          <w:color w:val="000000"/>
        </w:rPr>
      </w:pPr>
      <w:r>
        <w:t xml:space="preserve">В соответствии с настоящим Договором Заказчик поручает, а </w:t>
      </w:r>
      <w:r>
        <w:rPr>
          <w:rFonts w:eastAsia="Calibri"/>
          <w:color w:val="000000"/>
        </w:rPr>
        <w:t>Подрядчик</w:t>
      </w:r>
      <w:r>
        <w:t xml:space="preserve"> принимает на себя обязательство выполнить работы </w:t>
      </w:r>
      <w:r>
        <w:rPr>
          <w:color w:val="000000"/>
        </w:rPr>
        <w:t xml:space="preserve">по демонтажу и обратному монтажу оборудования </w:t>
      </w:r>
      <w:r>
        <w:rPr>
          <w:rFonts w:eastAsia="Noto Sans CJK SC Regular;Times"/>
          <w:color w:val="00000A"/>
          <w:kern w:val="2"/>
        </w:rPr>
        <w:t>систем охранно-пожарной и тревожной сигнализации</w:t>
      </w:r>
      <w:r>
        <w:rPr>
          <w:color w:val="000000"/>
        </w:rPr>
        <w:t xml:space="preserve">, установленных в помещениях Заказчика, расположенных по адресу: Иркутская область, г. Ангарск, квартал 208, дом 2/6, помещение 2, в период проведения текущего ремонта (далее — работы), и сдать результат выполненных работ Заказчику, а Заказчик обязуется принять и оплатить выполненные </w:t>
      </w:r>
      <w:r>
        <w:rPr>
          <w:rFonts w:eastAsia="Calibri"/>
          <w:color w:val="000000"/>
        </w:rPr>
        <w:t>Подрядчиком</w:t>
      </w:r>
      <w:r>
        <w:rPr>
          <w:color w:val="000000"/>
        </w:rPr>
        <w:t xml:space="preserve"> работы в соответствии с условиями настоящего Договора.</w:t>
      </w:r>
    </w:p>
    <w:p w:rsidR="001F0C81" w:rsidRDefault="00B80D1F">
      <w:pPr>
        <w:numPr>
          <w:ilvl w:val="0"/>
          <w:numId w:val="3"/>
        </w:numPr>
        <w:tabs>
          <w:tab w:val="clear" w:pos="720"/>
          <w:tab w:val="left" w:pos="1423"/>
        </w:tabs>
        <w:ind w:left="0" w:firstLine="567"/>
        <w:jc w:val="both"/>
      </w:pPr>
      <w:r>
        <w:rPr>
          <w:color w:val="000000"/>
        </w:rPr>
        <w:t>Наименование, объем и стоимость работ, выполняемых в рамках настоящего Договора, определены в Приложении № 1</w:t>
      </w:r>
      <w:r>
        <w:rPr>
          <w:bCs/>
          <w:iCs/>
          <w:color w:val="000000"/>
          <w:lang w:eastAsia="ru-RU"/>
        </w:rPr>
        <w:t>, являющемся неотъемлемой частью настоящего Договора</w:t>
      </w:r>
      <w:r>
        <w:rPr>
          <w:color w:val="000000"/>
        </w:rPr>
        <w:t>.</w:t>
      </w:r>
    </w:p>
    <w:p w:rsidR="001F0C81" w:rsidRDefault="00B80D1F">
      <w:pPr>
        <w:numPr>
          <w:ilvl w:val="0"/>
          <w:numId w:val="3"/>
        </w:numPr>
        <w:tabs>
          <w:tab w:val="clear" w:pos="720"/>
          <w:tab w:val="left" w:pos="1423"/>
        </w:tabs>
        <w:ind w:left="0" w:firstLine="567"/>
        <w:jc w:val="both"/>
      </w:pPr>
      <w:r>
        <w:rPr>
          <w:color w:val="000000"/>
        </w:rPr>
        <w:t>Сроки</w:t>
      </w:r>
      <w:r>
        <w:t xml:space="preserve"> выполненных работ: </w:t>
      </w:r>
    </w:p>
    <w:p w:rsidR="001F0C81" w:rsidRDefault="00B80D1F">
      <w:pPr>
        <w:pStyle w:val="Normal1"/>
        <w:spacing w:line="240" w:lineRule="auto"/>
        <w:ind w:firstLine="567"/>
      </w:pPr>
      <w:r>
        <w:rPr>
          <w:rFonts w:ascii="Times New Roman" w:hAnsi="Times New Roman" w:cs="Times New Roman"/>
          <w:sz w:val="24"/>
          <w:szCs w:val="24"/>
        </w:rPr>
        <w:t xml:space="preserve">дата начала выполненных работ– </w:t>
      </w:r>
      <w:r>
        <w:rPr>
          <w:rFonts w:ascii="Times New Roman" w:hAnsi="Times New Roman" w:cs="Times New Roman"/>
          <w:color w:val="000000"/>
          <w:sz w:val="24"/>
          <w:szCs w:val="24"/>
        </w:rPr>
        <w:t>определяется по предварительной договоренности Сторон, но не позднее 7 (семи) рабочих дней с момента подписания настоящего Договора</w:t>
      </w:r>
      <w:r>
        <w:rPr>
          <w:rFonts w:ascii="Times New Roman" w:hAnsi="Times New Roman" w:cs="Times New Roman"/>
          <w:sz w:val="24"/>
          <w:szCs w:val="24"/>
        </w:rPr>
        <w:t>;</w:t>
      </w:r>
    </w:p>
    <w:p w:rsidR="001F0C81" w:rsidRDefault="00B80D1F">
      <w:pPr>
        <w:pStyle w:val="Normal1"/>
        <w:spacing w:line="240" w:lineRule="auto"/>
        <w:ind w:firstLine="567"/>
      </w:pPr>
      <w:r>
        <w:rPr>
          <w:rFonts w:ascii="Times New Roman" w:hAnsi="Times New Roman" w:cs="Times New Roman"/>
          <w:sz w:val="24"/>
          <w:szCs w:val="24"/>
        </w:rPr>
        <w:t xml:space="preserve">дата выполнения работ– </w:t>
      </w:r>
      <w:r>
        <w:rPr>
          <w:rFonts w:ascii="Times New Roman" w:hAnsi="Times New Roman" w:cs="Times New Roman"/>
          <w:sz w:val="24"/>
          <w:szCs w:val="24"/>
          <w:shd w:val="clear" w:color="auto" w:fill="FFFF00"/>
        </w:rPr>
        <w:t>не позднее 1</w:t>
      </w:r>
      <w:r w:rsidR="0024130F">
        <w:rPr>
          <w:rFonts w:ascii="Times New Roman" w:hAnsi="Times New Roman" w:cs="Times New Roman"/>
          <w:sz w:val="24"/>
          <w:szCs w:val="24"/>
          <w:shd w:val="clear" w:color="auto" w:fill="FFFF00"/>
        </w:rPr>
        <w:t>5</w:t>
      </w:r>
      <w:r>
        <w:rPr>
          <w:rFonts w:ascii="Times New Roman" w:hAnsi="Times New Roman" w:cs="Times New Roman"/>
          <w:sz w:val="24"/>
          <w:szCs w:val="24"/>
          <w:shd w:val="clear" w:color="auto" w:fill="FFFF00"/>
        </w:rPr>
        <w:t xml:space="preserve"> сентября 2026 года</w:t>
      </w:r>
      <w:r>
        <w:rPr>
          <w:rFonts w:ascii="Times New Roman" w:hAnsi="Times New Roman" w:cs="Times New Roman"/>
          <w:sz w:val="24"/>
          <w:szCs w:val="24"/>
        </w:rPr>
        <w:t>.</w:t>
      </w:r>
    </w:p>
    <w:p w:rsidR="001F0C81" w:rsidRDefault="00B80D1F">
      <w:pPr>
        <w:pStyle w:val="Normal1"/>
        <w:numPr>
          <w:ilvl w:val="0"/>
          <w:numId w:val="3"/>
        </w:numPr>
        <w:spacing w:line="240" w:lineRule="auto"/>
        <w:ind w:left="0" w:firstLine="567"/>
        <w:rPr>
          <w:sz w:val="24"/>
          <w:szCs w:val="24"/>
        </w:rPr>
      </w:pPr>
      <w:r>
        <w:rPr>
          <w:rFonts w:ascii="Times New Roman" w:eastAsia="Calibri" w:hAnsi="Times New Roman" w:cs="Times New Roman"/>
          <w:color w:val="000000"/>
          <w:sz w:val="24"/>
          <w:szCs w:val="24"/>
        </w:rPr>
        <w:t>Подрядчик</w:t>
      </w:r>
      <w:r>
        <w:rPr>
          <w:rFonts w:ascii="Times New Roman" w:hAnsi="Times New Roman" w:cs="Times New Roman"/>
          <w:sz w:val="24"/>
          <w:szCs w:val="24"/>
        </w:rPr>
        <w:t xml:space="preserve"> вправе досрочно выполнить работы, предусмотренные Договором, а Заказчик обязан принять и оплатить досрочно выполненные </w:t>
      </w:r>
      <w:r>
        <w:rPr>
          <w:rFonts w:ascii="Times New Roman" w:eastAsia="Calibri" w:hAnsi="Times New Roman" w:cs="Times New Roman"/>
          <w:color w:val="000000"/>
          <w:sz w:val="24"/>
          <w:szCs w:val="24"/>
        </w:rPr>
        <w:t>Подрядчико</w:t>
      </w:r>
      <w:r>
        <w:rPr>
          <w:rFonts w:ascii="Times New Roman" w:hAnsi="Times New Roman" w:cs="Times New Roman"/>
          <w:sz w:val="24"/>
          <w:szCs w:val="24"/>
        </w:rPr>
        <w:t>м работы.</w:t>
      </w:r>
    </w:p>
    <w:p w:rsidR="001F0C81" w:rsidRDefault="00B80D1F">
      <w:pPr>
        <w:numPr>
          <w:ilvl w:val="0"/>
          <w:numId w:val="3"/>
        </w:numPr>
        <w:tabs>
          <w:tab w:val="clear" w:pos="720"/>
          <w:tab w:val="left" w:pos="1423"/>
        </w:tabs>
        <w:ind w:left="0" w:firstLine="567"/>
        <w:jc w:val="both"/>
      </w:pPr>
      <w:r>
        <w:t xml:space="preserve">Место выполнения </w:t>
      </w:r>
      <w:proofErr w:type="gramStart"/>
      <w:r>
        <w:t>работ :</w:t>
      </w:r>
      <w:proofErr w:type="gramEnd"/>
      <w:r>
        <w:t xml:space="preserve"> </w:t>
      </w:r>
      <w:r>
        <w:rPr>
          <w:color w:val="000000"/>
        </w:rPr>
        <w:t>Иркутская область, г. Ангарск, квартал 208, дом 2/6, помещение 2.</w:t>
      </w:r>
    </w:p>
    <w:p w:rsidR="001F0C81" w:rsidRDefault="001F0C81">
      <w:pPr>
        <w:tabs>
          <w:tab w:val="left" w:pos="1138"/>
        </w:tabs>
        <w:jc w:val="both"/>
        <w:rPr>
          <w:sz w:val="10"/>
          <w:szCs w:val="10"/>
        </w:rPr>
      </w:pPr>
    </w:p>
    <w:p w:rsidR="001F0C81" w:rsidRDefault="00B80D1F">
      <w:pPr>
        <w:jc w:val="center"/>
        <w:rPr>
          <w:sz w:val="10"/>
          <w:szCs w:val="10"/>
        </w:rPr>
      </w:pPr>
      <w:r>
        <w:rPr>
          <w:b/>
        </w:rPr>
        <w:t>2. ПРАВА И ОБЯЗАННОСТИ СТОРОН</w:t>
      </w:r>
    </w:p>
    <w:p w:rsidR="001F0C81" w:rsidRDefault="001F0C81">
      <w:pPr>
        <w:pStyle w:val="af"/>
        <w:ind w:left="0"/>
        <w:contextualSpacing/>
        <w:rPr>
          <w:sz w:val="10"/>
          <w:szCs w:val="10"/>
        </w:rPr>
      </w:pPr>
    </w:p>
    <w:p w:rsidR="001F0C81" w:rsidRDefault="00B80D1F">
      <w:pPr>
        <w:numPr>
          <w:ilvl w:val="0"/>
          <w:numId w:val="4"/>
        </w:numPr>
        <w:tabs>
          <w:tab w:val="clear" w:pos="720"/>
          <w:tab w:val="left" w:pos="1423"/>
        </w:tabs>
        <w:ind w:left="0" w:firstLine="567"/>
        <w:jc w:val="both"/>
      </w:pPr>
      <w:r>
        <w:t>Заказчик обязуется:</w:t>
      </w:r>
    </w:p>
    <w:p w:rsidR="001F0C81" w:rsidRDefault="00B80D1F">
      <w:pPr>
        <w:numPr>
          <w:ilvl w:val="0"/>
          <w:numId w:val="5"/>
        </w:numPr>
        <w:tabs>
          <w:tab w:val="clear" w:pos="720"/>
          <w:tab w:val="left" w:pos="1423"/>
        </w:tabs>
        <w:ind w:left="0" w:firstLine="567"/>
        <w:jc w:val="both"/>
      </w:pPr>
      <w:r>
        <w:t xml:space="preserve">Оказывать </w:t>
      </w:r>
      <w:r>
        <w:rPr>
          <w:rFonts w:eastAsia="Calibri"/>
          <w:color w:val="000000"/>
        </w:rPr>
        <w:t>Подрядчику</w:t>
      </w:r>
      <w:r>
        <w:t xml:space="preserve"> содействие </w:t>
      </w:r>
      <w:r>
        <w:rPr>
          <w:color w:val="000000"/>
        </w:rPr>
        <w:t xml:space="preserve">в выполнении работ по настоящему Договору (обеспечить беспрепятственный доступ специалистов </w:t>
      </w:r>
      <w:r>
        <w:rPr>
          <w:rFonts w:eastAsia="Calibri"/>
          <w:color w:val="000000"/>
        </w:rPr>
        <w:t>Подрядчика</w:t>
      </w:r>
      <w:r>
        <w:rPr>
          <w:color w:val="000000"/>
        </w:rPr>
        <w:t xml:space="preserve"> на место выполнения работ; обеспечить возможность подключения электроинструмента и оборудования; устранять препятствия, создающие невозможность выполнения работ).</w:t>
      </w:r>
    </w:p>
    <w:p w:rsidR="001F0C81" w:rsidRDefault="00B80D1F">
      <w:pPr>
        <w:numPr>
          <w:ilvl w:val="0"/>
          <w:numId w:val="5"/>
        </w:numPr>
        <w:tabs>
          <w:tab w:val="clear" w:pos="720"/>
          <w:tab w:val="left" w:pos="1423"/>
        </w:tabs>
        <w:ind w:left="0" w:firstLine="567"/>
        <w:jc w:val="both"/>
      </w:pPr>
      <w:r>
        <w:t>Принять и оплатить выполненные работы в соответствии с условиями настоящего Договора в течение 10 (десяти) рабочих дней, либо предоставить мотивированный отказ с указанием обнаруженных недостатков и сроков их устранения.</w:t>
      </w:r>
    </w:p>
    <w:p w:rsidR="001F0C81" w:rsidRDefault="00B80D1F">
      <w:pPr>
        <w:numPr>
          <w:ilvl w:val="0"/>
          <w:numId w:val="4"/>
        </w:numPr>
        <w:tabs>
          <w:tab w:val="clear" w:pos="720"/>
          <w:tab w:val="left" w:pos="1423"/>
        </w:tabs>
        <w:ind w:left="0" w:firstLine="567"/>
        <w:jc w:val="both"/>
      </w:pPr>
      <w:r>
        <w:lastRenderedPageBreak/>
        <w:t>Заказчик вправе:</w:t>
      </w:r>
    </w:p>
    <w:p w:rsidR="001F0C81" w:rsidRDefault="00B80D1F">
      <w:pPr>
        <w:numPr>
          <w:ilvl w:val="0"/>
          <w:numId w:val="6"/>
        </w:numPr>
        <w:tabs>
          <w:tab w:val="clear" w:pos="720"/>
          <w:tab w:val="left" w:pos="1423"/>
        </w:tabs>
        <w:ind w:left="0" w:firstLine="567"/>
        <w:jc w:val="both"/>
      </w:pPr>
      <w:r>
        <w:t xml:space="preserve">В любое время проверять ход и качество выполняемых </w:t>
      </w:r>
      <w:r>
        <w:rPr>
          <w:rFonts w:eastAsia="Calibri"/>
          <w:color w:val="000000"/>
        </w:rPr>
        <w:t>Подрядчико</w:t>
      </w:r>
      <w:r>
        <w:t>м работ, не вмешиваясь в его деятельность.</w:t>
      </w:r>
    </w:p>
    <w:p w:rsidR="001F0C81" w:rsidRDefault="00B80D1F">
      <w:pPr>
        <w:numPr>
          <w:ilvl w:val="0"/>
          <w:numId w:val="6"/>
        </w:numPr>
        <w:tabs>
          <w:tab w:val="clear" w:pos="720"/>
          <w:tab w:val="left" w:pos="1423"/>
        </w:tabs>
        <w:ind w:left="0" w:firstLine="567"/>
        <w:jc w:val="both"/>
      </w:pPr>
      <w:r>
        <w:t xml:space="preserve">Расторгнуть настоящий Договор в одностороннем порядке в случае ненадлежащего выполнения </w:t>
      </w:r>
      <w:r>
        <w:rPr>
          <w:rFonts w:eastAsia="Calibri"/>
          <w:color w:val="000000"/>
        </w:rPr>
        <w:t>Подрядчико</w:t>
      </w:r>
      <w:r>
        <w:t xml:space="preserve">м своих обязанностей с письменным уведомлением </w:t>
      </w:r>
      <w:r>
        <w:rPr>
          <w:rFonts w:eastAsia="Calibri"/>
          <w:color w:val="000000"/>
        </w:rPr>
        <w:t>Подрядчика</w:t>
      </w:r>
      <w:r>
        <w:t xml:space="preserve"> не менее, чем за 14 (четырнадцать) календарных дней до наступления даты расторжения.</w:t>
      </w:r>
    </w:p>
    <w:p w:rsidR="001F0C81" w:rsidRDefault="00B80D1F">
      <w:pPr>
        <w:numPr>
          <w:ilvl w:val="0"/>
          <w:numId w:val="6"/>
        </w:numPr>
        <w:tabs>
          <w:tab w:val="clear" w:pos="720"/>
          <w:tab w:val="left" w:pos="1423"/>
        </w:tabs>
        <w:ind w:left="0" w:firstLine="567"/>
        <w:jc w:val="both"/>
      </w:pPr>
      <w:r>
        <w:t xml:space="preserve">В любое время до сдачи ему результата выполненных работ отказаться от исполнения условий настоящего Договора, уплатив </w:t>
      </w:r>
      <w:r>
        <w:rPr>
          <w:rFonts w:eastAsia="Calibri"/>
          <w:color w:val="000000"/>
        </w:rPr>
        <w:t>Подрядчику</w:t>
      </w:r>
      <w:r>
        <w:t xml:space="preserve"> часть расходов, фактически понесенных </w:t>
      </w:r>
      <w:r>
        <w:rPr>
          <w:rFonts w:eastAsia="Calibri"/>
          <w:color w:val="000000"/>
        </w:rPr>
        <w:t>Подрядчиком</w:t>
      </w:r>
      <w:r>
        <w:t xml:space="preserve"> до получения </w:t>
      </w:r>
      <w:r>
        <w:rPr>
          <w:rFonts w:eastAsia="Calibri"/>
          <w:color w:val="000000"/>
        </w:rPr>
        <w:t>Подрядчиком</w:t>
      </w:r>
      <w:r>
        <w:t xml:space="preserve"> извещения об отказе Заказчика от исполнения условий настоящего Договора.</w:t>
      </w:r>
    </w:p>
    <w:p w:rsidR="001F0C81" w:rsidRDefault="00B80D1F">
      <w:pPr>
        <w:numPr>
          <w:ilvl w:val="0"/>
          <w:numId w:val="4"/>
        </w:numPr>
        <w:tabs>
          <w:tab w:val="clear" w:pos="720"/>
          <w:tab w:val="left" w:pos="1423"/>
        </w:tabs>
        <w:ind w:left="0" w:firstLine="567"/>
        <w:jc w:val="both"/>
      </w:pPr>
      <w:r>
        <w:rPr>
          <w:rFonts w:eastAsia="Calibri"/>
          <w:color w:val="000000"/>
        </w:rPr>
        <w:t>Подрядчик</w:t>
      </w:r>
      <w:r>
        <w:t xml:space="preserve"> обязуется:</w:t>
      </w:r>
    </w:p>
    <w:p w:rsidR="001F0C81" w:rsidRDefault="00B80D1F">
      <w:pPr>
        <w:numPr>
          <w:ilvl w:val="0"/>
          <w:numId w:val="7"/>
        </w:numPr>
        <w:tabs>
          <w:tab w:val="clear" w:pos="720"/>
          <w:tab w:val="left" w:pos="1409"/>
        </w:tabs>
        <w:ind w:left="0" w:firstLine="567"/>
        <w:jc w:val="both"/>
      </w:pPr>
      <w:r>
        <w:t>Своими силами и средствами выполнить работы по адресу и в сроки, предусмотренные настоящим Договором.</w:t>
      </w:r>
    </w:p>
    <w:p w:rsidR="001F0C81" w:rsidRDefault="00B80D1F">
      <w:pPr>
        <w:numPr>
          <w:ilvl w:val="0"/>
          <w:numId w:val="7"/>
        </w:numPr>
        <w:tabs>
          <w:tab w:val="clear" w:pos="720"/>
          <w:tab w:val="left" w:pos="1409"/>
        </w:tabs>
        <w:ind w:left="0" w:firstLine="567"/>
        <w:jc w:val="both"/>
      </w:pPr>
      <w:r>
        <w:t>Выполнить работы в соответствии с действующими нормами и техническими условиями.</w:t>
      </w:r>
    </w:p>
    <w:p w:rsidR="001F0C81" w:rsidRDefault="00B80D1F">
      <w:pPr>
        <w:numPr>
          <w:ilvl w:val="0"/>
          <w:numId w:val="7"/>
        </w:numPr>
        <w:tabs>
          <w:tab w:val="clear" w:pos="720"/>
          <w:tab w:val="left" w:pos="1409"/>
        </w:tabs>
        <w:ind w:left="0" w:firstLine="567"/>
        <w:jc w:val="both"/>
      </w:pPr>
      <w:r>
        <w:t>До начала выполнения работ назначить уполномоченного представителя, ответственного з</w:t>
      </w:r>
      <w:r>
        <w:rPr>
          <w:color w:val="000000"/>
        </w:rPr>
        <w:t>а выполнения работ, решение всех организационных и технических вопросов на весь период действия настоящего Договора.</w:t>
      </w:r>
    </w:p>
    <w:p w:rsidR="001F0C81" w:rsidRDefault="00B80D1F">
      <w:pPr>
        <w:numPr>
          <w:ilvl w:val="0"/>
          <w:numId w:val="7"/>
        </w:numPr>
        <w:tabs>
          <w:tab w:val="clear" w:pos="720"/>
          <w:tab w:val="left" w:pos="1409"/>
        </w:tabs>
        <w:ind w:left="0" w:firstLine="567"/>
        <w:jc w:val="both"/>
      </w:pPr>
      <w:r>
        <w:rPr>
          <w:color w:val="000000"/>
        </w:rPr>
        <w:t>Информировать уполномоченного представителя Заказчика не позднее, чем за сутки о дате, времени выполнения работ, составе сотрудников, выполняемых работы.</w:t>
      </w:r>
    </w:p>
    <w:p w:rsidR="001F0C81" w:rsidRDefault="00B80D1F">
      <w:pPr>
        <w:numPr>
          <w:ilvl w:val="0"/>
          <w:numId w:val="7"/>
        </w:numPr>
        <w:tabs>
          <w:tab w:val="clear" w:pos="720"/>
          <w:tab w:val="left" w:pos="1409"/>
        </w:tabs>
        <w:ind w:left="0" w:firstLine="567"/>
        <w:jc w:val="both"/>
      </w:pPr>
      <w:r>
        <w:t>Обеспечивать постоянный контроль за выполнением работ по Договору, незамедлительно принимать меры по устранению выявленных недостатков.</w:t>
      </w:r>
    </w:p>
    <w:p w:rsidR="001F0C81" w:rsidRDefault="00B80D1F">
      <w:pPr>
        <w:numPr>
          <w:ilvl w:val="0"/>
          <w:numId w:val="7"/>
        </w:numPr>
        <w:tabs>
          <w:tab w:val="clear" w:pos="720"/>
          <w:tab w:val="left" w:pos="1409"/>
        </w:tabs>
        <w:ind w:left="0" w:firstLine="567"/>
        <w:jc w:val="both"/>
      </w:pPr>
      <w:r>
        <w:t>Передать выполненные Заказчику работы согласно условиям настоящего Договора.</w:t>
      </w:r>
    </w:p>
    <w:p w:rsidR="001F0C81" w:rsidRDefault="00B80D1F">
      <w:pPr>
        <w:numPr>
          <w:ilvl w:val="0"/>
          <w:numId w:val="7"/>
        </w:numPr>
        <w:tabs>
          <w:tab w:val="clear" w:pos="720"/>
          <w:tab w:val="left" w:pos="1409"/>
        </w:tabs>
        <w:ind w:left="0" w:firstLine="567"/>
        <w:jc w:val="both"/>
      </w:pPr>
      <w:r>
        <w:t>Немедленно письменно (в форме предписания) предупредить Заказчика и до получения от него указаний приостановить выполнение работ в случае обнаружения:</w:t>
      </w:r>
    </w:p>
    <w:p w:rsidR="001F0C81" w:rsidRDefault="00B80D1F">
      <w:pPr>
        <w:tabs>
          <w:tab w:val="left" w:pos="1392"/>
        </w:tabs>
        <w:ind w:firstLine="567"/>
        <w:jc w:val="both"/>
      </w:pPr>
      <w:r>
        <w:t>-</w:t>
      </w:r>
      <w:r>
        <w:tab/>
        <w:t>возможных неблагоприятных для Заказчика последствий выполнения его указаний о способе выполняемых работ;</w:t>
      </w:r>
    </w:p>
    <w:p w:rsidR="001F0C81" w:rsidRDefault="00B80D1F">
      <w:pPr>
        <w:tabs>
          <w:tab w:val="left" w:pos="1392"/>
        </w:tabs>
        <w:ind w:firstLine="567"/>
        <w:jc w:val="both"/>
      </w:pPr>
      <w:r>
        <w:t>-</w:t>
      </w:r>
      <w:r>
        <w:tab/>
        <w:t xml:space="preserve">иных, не зависящих от </w:t>
      </w:r>
      <w:r>
        <w:rPr>
          <w:rFonts w:eastAsia="Calibri"/>
          <w:color w:val="000000"/>
        </w:rPr>
        <w:t>Подрядчика</w:t>
      </w:r>
      <w:r>
        <w:t xml:space="preserve"> обстоятельств, которые грозят годности или прочности результатов выполняемых работ, либо создают невозможность их завершения в срок.</w:t>
      </w:r>
    </w:p>
    <w:p w:rsidR="001F0C81" w:rsidRDefault="00B80D1F">
      <w:pPr>
        <w:ind w:firstLine="567"/>
        <w:jc w:val="both"/>
      </w:pPr>
      <w:r>
        <w:t xml:space="preserve">В случаях, если Заказчик, несмотря на своевременное и обоснованное предупреждение со стороны </w:t>
      </w:r>
      <w:r>
        <w:rPr>
          <w:rFonts w:eastAsia="Calibri"/>
          <w:color w:val="000000"/>
        </w:rPr>
        <w:t>Подрядчика</w:t>
      </w:r>
      <w:r>
        <w:t xml:space="preserve"> об обстоятельствах, грозящих годности выполненных </w:t>
      </w:r>
      <w:proofErr w:type="gramStart"/>
      <w:r>
        <w:t>работ ,</w:t>
      </w:r>
      <w:proofErr w:type="gramEnd"/>
      <w:r>
        <w:t xml:space="preserve"> в разумный срок не изменит указаний о способе выполнения работ или не примет других необходимых мер для устранения таких обстоятельств, </w:t>
      </w:r>
      <w:r>
        <w:rPr>
          <w:rFonts w:eastAsia="Calibri"/>
          <w:color w:val="000000"/>
        </w:rPr>
        <w:t>Подрядчик</w:t>
      </w:r>
      <w:r>
        <w:t xml:space="preserve"> вправе отказаться от исполнения настоящего Договора и потребовать возмещения фактически понесенных им расходов.</w:t>
      </w:r>
    </w:p>
    <w:p w:rsidR="001F0C81" w:rsidRDefault="00B80D1F">
      <w:pPr>
        <w:ind w:firstLine="567"/>
        <w:jc w:val="both"/>
      </w:pPr>
      <w:r>
        <w:t xml:space="preserve">В случаях возникновения обстоятельств, замедляющих ход выполнения работ, либо создающих невозможность их выполнения, о которых ни одна из Сторон не могла знать до начала выполнения работ (установка дополнительного оборудования; устранение препятствий, создающих невозможность выполнения работ и т.д.) срок окончания выполнения работ продлевается на срок, необходимый для устранения таких обстоятельств. </w:t>
      </w:r>
    </w:p>
    <w:p w:rsidR="001F0C81" w:rsidRDefault="00B80D1F">
      <w:pPr>
        <w:numPr>
          <w:ilvl w:val="0"/>
          <w:numId w:val="4"/>
        </w:numPr>
        <w:tabs>
          <w:tab w:val="clear" w:pos="720"/>
          <w:tab w:val="left" w:pos="1423"/>
        </w:tabs>
        <w:ind w:left="0" w:firstLine="567"/>
        <w:jc w:val="both"/>
      </w:pPr>
      <w:r>
        <w:rPr>
          <w:rFonts w:eastAsia="Calibri"/>
          <w:color w:val="000000"/>
        </w:rPr>
        <w:t>Подрядчик</w:t>
      </w:r>
      <w:r>
        <w:t xml:space="preserve"> вправе:</w:t>
      </w:r>
    </w:p>
    <w:p w:rsidR="001F0C81" w:rsidRDefault="00B80D1F">
      <w:pPr>
        <w:numPr>
          <w:ilvl w:val="0"/>
          <w:numId w:val="8"/>
        </w:numPr>
        <w:ind w:left="0" w:firstLine="567"/>
        <w:jc w:val="both"/>
      </w:pPr>
      <w:r>
        <w:t>Самостоятельно определять способы выполнения работ.</w:t>
      </w:r>
    </w:p>
    <w:p w:rsidR="001F0C81" w:rsidRDefault="00B80D1F">
      <w:pPr>
        <w:numPr>
          <w:ilvl w:val="0"/>
          <w:numId w:val="8"/>
        </w:numPr>
        <w:ind w:left="0" w:firstLine="567"/>
        <w:jc w:val="both"/>
      </w:pPr>
      <w:r>
        <w:t xml:space="preserve">По согласованию с Заказчиком привлекать для выполнения </w:t>
      </w:r>
      <w:proofErr w:type="gramStart"/>
      <w:r>
        <w:t>работ  субподрядные</w:t>
      </w:r>
      <w:proofErr w:type="gramEnd"/>
      <w:r>
        <w:t xml:space="preserve"> организации.</w:t>
      </w:r>
    </w:p>
    <w:p w:rsidR="001F0C81" w:rsidRDefault="00B80D1F">
      <w:pPr>
        <w:numPr>
          <w:ilvl w:val="0"/>
          <w:numId w:val="8"/>
        </w:numPr>
        <w:ind w:left="0" w:firstLine="567"/>
        <w:jc w:val="both"/>
      </w:pPr>
      <w:r>
        <w:t>Выполнить работы досрочно, а Заказчик обязуется досрочно принять результат их выполнения.</w:t>
      </w:r>
    </w:p>
    <w:p w:rsidR="001F0C81" w:rsidRDefault="00B80D1F">
      <w:pPr>
        <w:numPr>
          <w:ilvl w:val="0"/>
          <w:numId w:val="8"/>
        </w:numPr>
        <w:ind w:left="0" w:firstLine="567"/>
        <w:jc w:val="both"/>
      </w:pPr>
      <w:r>
        <w:lastRenderedPageBreak/>
        <w:t xml:space="preserve">В случаях, когда выполнить работы по настоящему Договору стало невозможным вследствие действий или упущений Заказчика, </w:t>
      </w:r>
      <w:r>
        <w:rPr>
          <w:rFonts w:eastAsia="Calibri"/>
          <w:color w:val="000000"/>
        </w:rPr>
        <w:t>Подрядчик</w:t>
      </w:r>
      <w:r>
        <w:t xml:space="preserve"> вправе требовать оплаты стоимости работ с учетом выполненной части работ.</w:t>
      </w:r>
    </w:p>
    <w:p w:rsidR="001F0C81" w:rsidRDefault="00B80D1F">
      <w:pPr>
        <w:numPr>
          <w:ilvl w:val="0"/>
          <w:numId w:val="8"/>
        </w:numPr>
        <w:ind w:left="0" w:firstLine="567"/>
        <w:jc w:val="both"/>
      </w:pPr>
      <w:r>
        <w:t>Требовать оплаты за выполненные работы на условиях настоящего Договора и в соответствии с их объемом и качеством.</w:t>
      </w:r>
    </w:p>
    <w:p w:rsidR="001F0C81" w:rsidRDefault="00B80D1F">
      <w:pPr>
        <w:numPr>
          <w:ilvl w:val="0"/>
          <w:numId w:val="8"/>
        </w:numPr>
        <w:ind w:left="0" w:firstLine="567"/>
        <w:jc w:val="both"/>
      </w:pPr>
      <w:r>
        <w:t>Получать от Заказчика любую информацию, необходимую для выполнения своих обязательств по Договору.</w:t>
      </w:r>
    </w:p>
    <w:p w:rsidR="001F0C81" w:rsidRDefault="001F0C81">
      <w:pPr>
        <w:ind w:firstLine="567"/>
        <w:jc w:val="both"/>
        <w:rPr>
          <w:color w:val="000000"/>
          <w:sz w:val="10"/>
          <w:szCs w:val="10"/>
        </w:rPr>
      </w:pPr>
    </w:p>
    <w:p w:rsidR="001F0C81" w:rsidRDefault="00B80D1F">
      <w:pPr>
        <w:jc w:val="center"/>
        <w:rPr>
          <w:sz w:val="10"/>
          <w:szCs w:val="10"/>
        </w:rPr>
      </w:pPr>
      <w:r>
        <w:rPr>
          <w:b/>
          <w:bCs/>
          <w:color w:val="000000"/>
        </w:rPr>
        <w:t xml:space="preserve">3. </w:t>
      </w:r>
      <w:r>
        <w:rPr>
          <w:b/>
          <w:bCs/>
        </w:rPr>
        <w:t>СРОКИ И ПОРЯДОК ВЫПОЛНЕНИЯ РАБОТ</w:t>
      </w:r>
    </w:p>
    <w:p w:rsidR="001F0C81" w:rsidRDefault="001F0C81">
      <w:pPr>
        <w:jc w:val="center"/>
        <w:rPr>
          <w:sz w:val="10"/>
          <w:szCs w:val="10"/>
        </w:rPr>
      </w:pPr>
    </w:p>
    <w:p w:rsidR="001F0C81" w:rsidRDefault="00B80D1F">
      <w:pPr>
        <w:numPr>
          <w:ilvl w:val="0"/>
          <w:numId w:val="9"/>
        </w:numPr>
        <w:tabs>
          <w:tab w:val="clear" w:pos="720"/>
          <w:tab w:val="left" w:pos="1423"/>
        </w:tabs>
        <w:ind w:left="0" w:firstLine="567"/>
        <w:jc w:val="both"/>
      </w:pPr>
      <w:r>
        <w:rPr>
          <w:color w:val="000000"/>
        </w:rPr>
        <w:t xml:space="preserve">Дата начала выполнения </w:t>
      </w:r>
      <w:proofErr w:type="gramStart"/>
      <w:r>
        <w:rPr>
          <w:color w:val="000000"/>
        </w:rPr>
        <w:t>работ  по</w:t>
      </w:r>
      <w:proofErr w:type="gramEnd"/>
      <w:r>
        <w:rPr>
          <w:color w:val="000000"/>
        </w:rPr>
        <w:t xml:space="preserve"> настоящему Договору определяется по предварительной договоренности Сторон, но не позднее 7 (семи) рабочих дней с момента подписания настоящего Договора.</w:t>
      </w:r>
    </w:p>
    <w:p w:rsidR="001F0C81" w:rsidRDefault="00B80D1F">
      <w:pPr>
        <w:numPr>
          <w:ilvl w:val="0"/>
          <w:numId w:val="9"/>
        </w:numPr>
        <w:tabs>
          <w:tab w:val="clear" w:pos="720"/>
          <w:tab w:val="left" w:pos="1423"/>
        </w:tabs>
        <w:ind w:left="0" w:firstLine="567"/>
        <w:jc w:val="both"/>
      </w:pPr>
      <w:r>
        <w:rPr>
          <w:rFonts w:eastAsia="Calibri"/>
          <w:color w:val="000000"/>
          <w:shd w:val="clear" w:color="auto" w:fill="FFFF00"/>
        </w:rPr>
        <w:t>Подрядчик</w:t>
      </w:r>
      <w:r>
        <w:rPr>
          <w:color w:val="000000"/>
          <w:shd w:val="clear" w:color="auto" w:fill="FFFF00"/>
        </w:rPr>
        <w:t xml:space="preserve"> обязуется выполнить работы в срок не позднее</w:t>
      </w:r>
      <w:r>
        <w:rPr>
          <w:color w:val="000000"/>
          <w:shd w:val="clear" w:color="auto" w:fill="FFFF00"/>
        </w:rPr>
        <w:br/>
      </w:r>
      <w:r w:rsidR="0024130F">
        <w:rPr>
          <w:color w:val="000000"/>
          <w:shd w:val="clear" w:color="auto" w:fill="FFFF00"/>
        </w:rPr>
        <w:t>15</w:t>
      </w:r>
      <w:r>
        <w:rPr>
          <w:color w:val="000000"/>
          <w:shd w:val="clear" w:color="auto" w:fill="FFFF00"/>
        </w:rPr>
        <w:t xml:space="preserve"> сентября </w:t>
      </w:r>
      <w:r>
        <w:rPr>
          <w:shd w:val="clear" w:color="auto" w:fill="FFFF00"/>
        </w:rPr>
        <w:t>2026 года</w:t>
      </w:r>
      <w:r>
        <w:t>.</w:t>
      </w:r>
    </w:p>
    <w:p w:rsidR="001F0C81" w:rsidRDefault="00B80D1F">
      <w:pPr>
        <w:numPr>
          <w:ilvl w:val="0"/>
          <w:numId w:val="9"/>
        </w:numPr>
        <w:tabs>
          <w:tab w:val="clear" w:pos="720"/>
          <w:tab w:val="left" w:pos="1423"/>
        </w:tabs>
        <w:ind w:left="0" w:firstLine="567"/>
        <w:jc w:val="both"/>
      </w:pPr>
      <w:r>
        <w:t xml:space="preserve">По окончании выполнения работ </w:t>
      </w:r>
      <w:r>
        <w:rPr>
          <w:rFonts w:eastAsia="Calibri"/>
          <w:color w:val="000000"/>
        </w:rPr>
        <w:t>Подрядчик</w:t>
      </w:r>
      <w:r>
        <w:t xml:space="preserve"> обязан уведомить Заказчика о готовности выполненных работ к сдаче Заказчику. </w:t>
      </w:r>
      <w:r>
        <w:rPr>
          <w:rFonts w:eastAsia="Calibri"/>
          <w:color w:val="000000"/>
        </w:rPr>
        <w:t>Подрядчик</w:t>
      </w:r>
      <w:r>
        <w:t xml:space="preserve"> представляет результаты выполненных работ вместе с Актом сдачи-приемки выполненных работ.</w:t>
      </w:r>
    </w:p>
    <w:p w:rsidR="001F0C81" w:rsidRDefault="00B80D1F">
      <w:pPr>
        <w:numPr>
          <w:ilvl w:val="0"/>
          <w:numId w:val="9"/>
        </w:numPr>
        <w:tabs>
          <w:tab w:val="clear" w:pos="720"/>
          <w:tab w:val="left" w:pos="1423"/>
        </w:tabs>
        <w:ind w:left="0" w:firstLine="567"/>
        <w:jc w:val="both"/>
      </w:pPr>
      <w:r>
        <w:t xml:space="preserve">Сдача </w:t>
      </w:r>
      <w:r>
        <w:rPr>
          <w:rFonts w:eastAsia="Calibri"/>
          <w:color w:val="000000"/>
        </w:rPr>
        <w:t>Подрядчиком</w:t>
      </w:r>
      <w:r>
        <w:t xml:space="preserve"> результата выполненных работ по Договору и ее приемка Заказчиком оформляется Актом выполненных работ, подписанным уполномоченными представителями Сторон. В случае, если представленные результаты выполненных работ в полной мере соответствуют обязательствам, принятым </w:t>
      </w:r>
      <w:r>
        <w:rPr>
          <w:rFonts w:eastAsia="Calibri"/>
          <w:color w:val="000000"/>
        </w:rPr>
        <w:t>Подрядчико</w:t>
      </w:r>
      <w:r>
        <w:t>м по Договору, Заказчик принимает результаты работ и подписывает Акт выполненных работ.</w:t>
      </w:r>
    </w:p>
    <w:p w:rsidR="001F0C81" w:rsidRDefault="00B80D1F">
      <w:pPr>
        <w:numPr>
          <w:ilvl w:val="0"/>
          <w:numId w:val="9"/>
        </w:numPr>
        <w:tabs>
          <w:tab w:val="clear" w:pos="720"/>
          <w:tab w:val="left" w:pos="1423"/>
        </w:tabs>
        <w:ind w:left="0" w:firstLine="567"/>
        <w:jc w:val="both"/>
      </w:pPr>
      <w:r>
        <w:t xml:space="preserve">В случае, если представленные результаты выполненных работ не соответствуют обязательствам, принятым </w:t>
      </w:r>
      <w:r>
        <w:rPr>
          <w:rFonts w:eastAsia="Calibri"/>
          <w:color w:val="000000"/>
        </w:rPr>
        <w:t>Подрядчико</w:t>
      </w:r>
      <w:r>
        <w:t xml:space="preserve">м по Договору, Заказчик направляет </w:t>
      </w:r>
      <w:r>
        <w:rPr>
          <w:rFonts w:eastAsia="Calibri"/>
          <w:color w:val="000000"/>
        </w:rPr>
        <w:t>Подрядчику</w:t>
      </w:r>
      <w:r>
        <w:t xml:space="preserve"> уведомление с указанием недостатков, которые </w:t>
      </w:r>
      <w:r>
        <w:rPr>
          <w:rFonts w:eastAsia="Calibri"/>
          <w:color w:val="000000"/>
        </w:rPr>
        <w:t>Подрядчик</w:t>
      </w:r>
      <w:r>
        <w:t xml:space="preserve"> своими силами и без увеличения стоимости работ обязан устранить в сроки, согласованные с Заказчиком, но не позднее 3 (трех) рабочих дней с даты получения уведомления. При невыполнении </w:t>
      </w:r>
      <w:r>
        <w:rPr>
          <w:rFonts w:eastAsia="Calibri"/>
          <w:color w:val="000000"/>
        </w:rPr>
        <w:t>Подрядчико</w:t>
      </w:r>
      <w:r>
        <w:t xml:space="preserve">м этой обязанности Заказчик вправе для исправления некачественно выполненных работ привлечь другую организацию с оплатой расходов за счет </w:t>
      </w:r>
      <w:r>
        <w:rPr>
          <w:rFonts w:eastAsia="Calibri"/>
          <w:color w:val="000000"/>
        </w:rPr>
        <w:t>Подрядчика</w:t>
      </w:r>
      <w:r>
        <w:t>.</w:t>
      </w:r>
    </w:p>
    <w:p w:rsidR="001F0C81" w:rsidRDefault="00B80D1F">
      <w:pPr>
        <w:numPr>
          <w:ilvl w:val="0"/>
          <w:numId w:val="9"/>
        </w:numPr>
        <w:tabs>
          <w:tab w:val="clear" w:pos="720"/>
          <w:tab w:val="left" w:pos="1423"/>
        </w:tabs>
        <w:ind w:left="0" w:firstLine="567"/>
        <w:jc w:val="both"/>
      </w:pPr>
      <w:r>
        <w:rPr>
          <w:color w:val="000000"/>
        </w:rPr>
        <w:t xml:space="preserve">Акт </w:t>
      </w:r>
      <w:r>
        <w:t>выполненных работ</w:t>
      </w:r>
      <w:r>
        <w:rPr>
          <w:color w:val="000000"/>
        </w:rPr>
        <w:t xml:space="preserve"> подписывается в двух экземплярах, один из которых передается </w:t>
      </w:r>
      <w:r>
        <w:rPr>
          <w:rFonts w:eastAsia="Calibri"/>
          <w:color w:val="000000"/>
        </w:rPr>
        <w:t>Подрядчику</w:t>
      </w:r>
      <w:r>
        <w:rPr>
          <w:color w:val="000000"/>
        </w:rPr>
        <w:t>, а второй находится у Заказчика.</w:t>
      </w:r>
    </w:p>
    <w:p w:rsidR="001F0C81" w:rsidRDefault="001F0C81">
      <w:pPr>
        <w:jc w:val="both"/>
        <w:rPr>
          <w:sz w:val="10"/>
          <w:szCs w:val="10"/>
        </w:rPr>
      </w:pPr>
    </w:p>
    <w:p w:rsidR="001F0C81" w:rsidRDefault="00B80D1F">
      <w:pPr>
        <w:jc w:val="center"/>
        <w:rPr>
          <w:sz w:val="10"/>
          <w:szCs w:val="10"/>
        </w:rPr>
      </w:pPr>
      <w:r>
        <w:rPr>
          <w:b/>
        </w:rPr>
        <w:t>4. СТОИМОСТЬ ДОГОВОРА И ПОРЯДОК РАСЧЕТОВ</w:t>
      </w:r>
    </w:p>
    <w:p w:rsidR="001F0C81" w:rsidRDefault="001F0C81">
      <w:pPr>
        <w:jc w:val="both"/>
        <w:rPr>
          <w:sz w:val="10"/>
          <w:szCs w:val="10"/>
        </w:rPr>
      </w:pPr>
    </w:p>
    <w:p w:rsidR="001F0C81" w:rsidRDefault="00B80D1F">
      <w:pPr>
        <w:numPr>
          <w:ilvl w:val="0"/>
          <w:numId w:val="10"/>
        </w:numPr>
        <w:tabs>
          <w:tab w:val="clear" w:pos="720"/>
          <w:tab w:val="left" w:pos="1423"/>
        </w:tabs>
        <w:ind w:left="0" w:firstLine="567"/>
        <w:jc w:val="both"/>
      </w:pPr>
      <w:r>
        <w:t>Стоимость работ</w:t>
      </w:r>
      <w:r>
        <w:rPr>
          <w:rFonts w:eastAsia="Calibri"/>
        </w:rPr>
        <w:t xml:space="preserve"> по настоящему Договору составляет </w:t>
      </w:r>
      <w:r>
        <w:rPr>
          <w:rFonts w:eastAsia="Calibri"/>
          <w:shd w:val="clear" w:color="auto" w:fill="FFFF00"/>
        </w:rPr>
        <w:t xml:space="preserve">_______________ (_______________________) </w:t>
      </w:r>
      <w:r>
        <w:rPr>
          <w:rFonts w:eastAsia="Calibri"/>
        </w:rPr>
        <w:t>рублей</w:t>
      </w:r>
      <w:r>
        <w:rPr>
          <w:rFonts w:eastAsia="Calibri"/>
          <w:shd w:val="clear" w:color="auto" w:fill="FFFF00"/>
        </w:rPr>
        <w:t xml:space="preserve"> ___ </w:t>
      </w:r>
      <w:r>
        <w:rPr>
          <w:rFonts w:eastAsia="Calibri"/>
        </w:rPr>
        <w:t xml:space="preserve">копеек, НДС не облагается </w:t>
      </w:r>
    </w:p>
    <w:p w:rsidR="001F0C81" w:rsidRDefault="00B80D1F">
      <w:pPr>
        <w:numPr>
          <w:ilvl w:val="0"/>
          <w:numId w:val="10"/>
        </w:numPr>
        <w:tabs>
          <w:tab w:val="clear" w:pos="720"/>
          <w:tab w:val="left" w:pos="1423"/>
        </w:tabs>
        <w:ind w:left="0" w:firstLine="567"/>
        <w:jc w:val="both"/>
      </w:pPr>
      <w:r>
        <w:rPr>
          <w:rFonts w:eastAsia="Calibri"/>
        </w:rPr>
        <w:t>Стоимость Договора определена на весь срок действия Договора,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настоящим Договором.</w:t>
      </w:r>
    </w:p>
    <w:p w:rsidR="001F0C81" w:rsidRDefault="00B80D1F">
      <w:pPr>
        <w:numPr>
          <w:ilvl w:val="0"/>
          <w:numId w:val="10"/>
        </w:numPr>
        <w:tabs>
          <w:tab w:val="clear" w:pos="720"/>
          <w:tab w:val="left" w:pos="1423"/>
        </w:tabs>
        <w:ind w:left="0" w:firstLine="567"/>
        <w:jc w:val="both"/>
      </w:pPr>
      <w:r>
        <w:t xml:space="preserve">В стоимость работ включены: все материальные затраты, производственные затраты (основная заработная плата работников </w:t>
      </w:r>
      <w:r>
        <w:rPr>
          <w:rFonts w:eastAsia="Calibri"/>
          <w:color w:val="000000"/>
        </w:rPr>
        <w:t>Подрядчика</w:t>
      </w:r>
      <w:r>
        <w:t>, социальные отчисления</w:t>
      </w:r>
      <w:proofErr w:type="gramStart"/>
      <w:r>
        <w:t xml:space="preserve">),  </w:t>
      </w:r>
      <w:r w:rsidR="00984570">
        <w:t>н</w:t>
      </w:r>
      <w:r>
        <w:t>акладные</w:t>
      </w:r>
      <w:proofErr w:type="gramEnd"/>
      <w:r w:rsidR="00984570">
        <w:t xml:space="preserve"> расходы</w:t>
      </w:r>
      <w:r>
        <w:t xml:space="preserve">, транспортно-заготовительные расходы, сметная прибыль (при наличии), </w:t>
      </w:r>
      <w:r w:rsidR="00984570">
        <w:t>иные</w:t>
      </w:r>
      <w:r>
        <w:t xml:space="preserve"> затраты, произведённые </w:t>
      </w:r>
      <w:r>
        <w:rPr>
          <w:rFonts w:eastAsia="Calibri"/>
          <w:color w:val="000000"/>
        </w:rPr>
        <w:t>Подрядчиком</w:t>
      </w:r>
      <w:r>
        <w:t xml:space="preserve"> при выполнении работ.</w:t>
      </w:r>
    </w:p>
    <w:p w:rsidR="001F0C81" w:rsidRDefault="00B80D1F">
      <w:pPr>
        <w:numPr>
          <w:ilvl w:val="0"/>
          <w:numId w:val="10"/>
        </w:numPr>
        <w:tabs>
          <w:tab w:val="clear" w:pos="720"/>
          <w:tab w:val="left" w:pos="1423"/>
        </w:tabs>
        <w:ind w:left="0" w:firstLine="567"/>
        <w:jc w:val="both"/>
      </w:pPr>
      <w:r>
        <w:t xml:space="preserve">Оплата по настоящему Договору производится Заказчиком в строгом соответствии с объемами и источниками выделенных бюджетных ассигнований, путем перечисления денежных средств на расчетный счет </w:t>
      </w:r>
      <w:r>
        <w:rPr>
          <w:rFonts w:eastAsia="Calibri"/>
          <w:color w:val="000000"/>
        </w:rPr>
        <w:t>Подрядчика</w:t>
      </w:r>
      <w:r>
        <w:t xml:space="preserve">, указанный в настоящем Договоре. В случае изменения расчетного счета </w:t>
      </w:r>
      <w:r>
        <w:rPr>
          <w:rFonts w:eastAsia="Calibri"/>
          <w:color w:val="000000"/>
        </w:rPr>
        <w:t>Подрядчика</w:t>
      </w:r>
      <w:r>
        <w:t xml:space="preserve">, </w:t>
      </w:r>
      <w:r>
        <w:rPr>
          <w:rFonts w:eastAsia="Calibri"/>
          <w:color w:val="000000"/>
        </w:rPr>
        <w:t>Подрядчик</w:t>
      </w:r>
      <w:r>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lastRenderedPageBreak/>
        <w:t xml:space="preserve">Заказчиком денежных средств на указанный в настоящем Договоре </w:t>
      </w:r>
      <w:proofErr w:type="gramStart"/>
      <w:r>
        <w:t xml:space="preserve">счет </w:t>
      </w:r>
      <w:r>
        <w:rPr>
          <w:rFonts w:eastAsia="Calibri"/>
          <w:color w:val="000000"/>
        </w:rPr>
        <w:t>Подрядчика</w:t>
      </w:r>
      <w:proofErr w:type="gramEnd"/>
      <w:r>
        <w:t xml:space="preserve"> несет </w:t>
      </w:r>
      <w:r>
        <w:rPr>
          <w:rFonts w:eastAsia="Calibri"/>
          <w:color w:val="000000"/>
        </w:rPr>
        <w:t>Подрядчик</w:t>
      </w:r>
      <w:r>
        <w:t xml:space="preserve">. </w:t>
      </w:r>
    </w:p>
    <w:p w:rsidR="001F0C81" w:rsidRDefault="00B80D1F">
      <w:pPr>
        <w:numPr>
          <w:ilvl w:val="0"/>
          <w:numId w:val="10"/>
        </w:numPr>
        <w:tabs>
          <w:tab w:val="clear" w:pos="720"/>
          <w:tab w:val="left" w:pos="1423"/>
        </w:tabs>
        <w:ind w:left="0" w:firstLine="567"/>
        <w:jc w:val="both"/>
      </w:pPr>
      <w:r>
        <w:t xml:space="preserve">Оплата, за выполненные в соответствии с условиями настоящего Договора работы, осуществляется Заказчиком на основании надлежащим образом оформленных </w:t>
      </w:r>
      <w:r>
        <w:rPr>
          <w:rFonts w:eastAsia="Calibri"/>
          <w:color w:val="000000"/>
        </w:rPr>
        <w:t>Подрядчико</w:t>
      </w:r>
      <w:r>
        <w:t xml:space="preserve">м документов: Акта выполненных работ, счета и/или счета-фактуры либо универсального передаточного документа (УПД), путем безналичного перечисления денежных средств на расчетный счет </w:t>
      </w:r>
      <w:r>
        <w:rPr>
          <w:rFonts w:eastAsia="Calibri"/>
          <w:color w:val="000000"/>
        </w:rPr>
        <w:t>Подрядчика</w:t>
      </w:r>
      <w:r>
        <w:t xml:space="preserve"> в течение 10 (десяти) рабочих дней с даты подписания уполномоченными представителями Сторон указанных документов. </w:t>
      </w:r>
    </w:p>
    <w:p w:rsidR="001F0C81" w:rsidRDefault="00B80D1F">
      <w:pPr>
        <w:numPr>
          <w:ilvl w:val="0"/>
          <w:numId w:val="10"/>
        </w:numPr>
        <w:tabs>
          <w:tab w:val="clear" w:pos="720"/>
          <w:tab w:val="left" w:pos="1423"/>
        </w:tabs>
        <w:ind w:left="0" w:firstLine="567"/>
        <w:jc w:val="both"/>
      </w:pPr>
      <w:r>
        <w:t>Датой оплаты работ считается дата списания денежных средств с расчётного счета Заказчика. Обязательства Заказчика по оплате работ считаются выполненными с указанной даты.</w:t>
      </w:r>
    </w:p>
    <w:p w:rsidR="001F0C81" w:rsidRDefault="00B80D1F">
      <w:pPr>
        <w:numPr>
          <w:ilvl w:val="0"/>
          <w:numId w:val="10"/>
        </w:numPr>
        <w:tabs>
          <w:tab w:val="clear" w:pos="720"/>
          <w:tab w:val="left" w:pos="1423"/>
        </w:tabs>
        <w:ind w:left="0" w:firstLine="567"/>
        <w:jc w:val="both"/>
      </w:pPr>
      <w:r>
        <w:t>Уполномоченный представитель Заказчика, ответственный за решение вопросов, связанных с выполнением условий по настоящему Договору, а также за согласование вопросов о расчетах и оформление необходимых документов: Бурова Татьяна Николаевна (контактный телефон: 8(3955) 54-37-07).</w:t>
      </w:r>
    </w:p>
    <w:p w:rsidR="001F0C81" w:rsidRDefault="001F0C81">
      <w:pPr>
        <w:jc w:val="both"/>
        <w:rPr>
          <w:sz w:val="10"/>
          <w:szCs w:val="10"/>
        </w:rPr>
      </w:pPr>
    </w:p>
    <w:p w:rsidR="001F0C81" w:rsidRDefault="00B80D1F">
      <w:pPr>
        <w:jc w:val="center"/>
      </w:pPr>
      <w:r>
        <w:rPr>
          <w:b/>
        </w:rPr>
        <w:t>5. ГАРАНТИЙНЫЕ ОБЯЗАТЕЛЬСТВА</w:t>
      </w:r>
    </w:p>
    <w:p w:rsidR="001F0C81" w:rsidRDefault="001F0C81">
      <w:pPr>
        <w:jc w:val="both"/>
        <w:rPr>
          <w:b/>
          <w:sz w:val="10"/>
          <w:szCs w:val="10"/>
        </w:rPr>
      </w:pPr>
    </w:p>
    <w:p w:rsidR="001F0C81" w:rsidRDefault="00B80D1F">
      <w:pPr>
        <w:numPr>
          <w:ilvl w:val="0"/>
          <w:numId w:val="11"/>
        </w:numPr>
        <w:tabs>
          <w:tab w:val="clear" w:pos="720"/>
          <w:tab w:val="left" w:pos="1423"/>
        </w:tabs>
        <w:ind w:left="0" w:firstLine="567"/>
        <w:jc w:val="both"/>
      </w:pPr>
      <w:r>
        <w:rPr>
          <w:rFonts w:eastAsia="Calibri"/>
          <w:color w:val="000000"/>
        </w:rPr>
        <w:t xml:space="preserve">Подрядчик </w:t>
      </w:r>
      <w:r>
        <w:t>гарантирует:</w:t>
      </w:r>
    </w:p>
    <w:p w:rsidR="001F0C81" w:rsidRDefault="00B80D1F">
      <w:pPr>
        <w:tabs>
          <w:tab w:val="left" w:pos="1423"/>
        </w:tabs>
        <w:ind w:firstLine="567"/>
        <w:jc w:val="both"/>
      </w:pPr>
      <w:r>
        <w:t>выполнение работ в соответствии с действующими нормами и техническими условиями;</w:t>
      </w:r>
    </w:p>
    <w:p w:rsidR="001F0C81" w:rsidRDefault="00B80D1F">
      <w:pPr>
        <w:tabs>
          <w:tab w:val="left" w:pos="1423"/>
        </w:tabs>
        <w:ind w:firstLine="567"/>
        <w:jc w:val="both"/>
      </w:pPr>
      <w:r>
        <w:t>своевременное устранение недостатков и дефектов, выявленных при приемке выполненных работ и в период гарантийной срока;</w:t>
      </w:r>
    </w:p>
    <w:p w:rsidR="001F0C81" w:rsidRDefault="00B80D1F">
      <w:pPr>
        <w:tabs>
          <w:tab w:val="left" w:pos="1423"/>
        </w:tabs>
        <w:ind w:firstLine="567"/>
        <w:jc w:val="both"/>
      </w:pPr>
      <w:r>
        <w:t xml:space="preserve">качество выполненных работ </w:t>
      </w:r>
      <w:r>
        <w:rPr>
          <w:color w:val="000000"/>
        </w:rPr>
        <w:t xml:space="preserve">в течение 12 (двенадцати) месяцев </w:t>
      </w:r>
      <w:r>
        <w:t>с момента подписания уполномоченными представителями Сторон Акта выполненных работ.</w:t>
      </w:r>
    </w:p>
    <w:p w:rsidR="001F0C81" w:rsidRDefault="00B80D1F">
      <w:pPr>
        <w:numPr>
          <w:ilvl w:val="0"/>
          <w:numId w:val="11"/>
        </w:numPr>
        <w:tabs>
          <w:tab w:val="clear" w:pos="720"/>
          <w:tab w:val="left" w:pos="1423"/>
        </w:tabs>
        <w:ind w:left="0" w:firstLine="567"/>
        <w:jc w:val="both"/>
      </w:pPr>
      <w:r>
        <w:t xml:space="preserve">Если в период гарантийного срока обнаружатся дефекты, препятствующие нормальной эксплуатации оборудования, </w:t>
      </w:r>
      <w:r>
        <w:rPr>
          <w:rFonts w:eastAsia="Calibri"/>
          <w:color w:val="000000"/>
        </w:rPr>
        <w:t xml:space="preserve">Подрядчик </w:t>
      </w:r>
      <w:r>
        <w:t xml:space="preserve">обязан их устранить за свой счет и в согласованные с Заказчиком сроки. Для участия в составлении акта, фиксирующего дефекты, согласования порядков и сроков их устранения, </w:t>
      </w:r>
      <w:r>
        <w:rPr>
          <w:rFonts w:eastAsia="Calibri"/>
          <w:color w:val="000000"/>
        </w:rPr>
        <w:t>Подрядчик</w:t>
      </w:r>
      <w:r>
        <w:t xml:space="preserve"> обязан направить своего представителя не позднее 3 (трех) рабочих дней со дня письменного извещения от Заказчика. Гарантийный срок в этом случае продлевается соответственно на период устранения дефектов. Если в указанный срок представитель </w:t>
      </w:r>
      <w:r>
        <w:rPr>
          <w:rFonts w:eastAsia="Calibri"/>
          <w:color w:val="000000"/>
        </w:rPr>
        <w:t>Подрядчика</w:t>
      </w:r>
      <w:r>
        <w:t xml:space="preserve"> не был направлен, Заказчик вправе составить акт о выявленных недостатках в одностороннем порядке и указать соразмерный срок устранения недостатков, направив его </w:t>
      </w:r>
      <w:r>
        <w:rPr>
          <w:rFonts w:eastAsia="Calibri"/>
          <w:color w:val="000000"/>
        </w:rPr>
        <w:t>Подрядчику</w:t>
      </w:r>
      <w:r>
        <w:t xml:space="preserve">, а </w:t>
      </w:r>
      <w:r>
        <w:rPr>
          <w:rFonts w:eastAsia="Calibri"/>
          <w:color w:val="000000"/>
        </w:rPr>
        <w:t>Подрядчик</w:t>
      </w:r>
      <w:r>
        <w:t xml:space="preserve"> обязан устранить выявленные недостатки в установленный Заказчиком срок.</w:t>
      </w:r>
    </w:p>
    <w:p w:rsidR="001F0C81" w:rsidRDefault="00B80D1F">
      <w:pPr>
        <w:numPr>
          <w:ilvl w:val="0"/>
          <w:numId w:val="11"/>
        </w:numPr>
        <w:tabs>
          <w:tab w:val="clear" w:pos="720"/>
          <w:tab w:val="left" w:pos="1423"/>
        </w:tabs>
        <w:ind w:left="0" w:firstLine="567"/>
        <w:jc w:val="both"/>
      </w:pPr>
      <w:r>
        <w:t xml:space="preserve">При сдаче Акта выполненных работ Заказчику </w:t>
      </w:r>
      <w:r>
        <w:rPr>
          <w:rFonts w:eastAsia="Calibri"/>
          <w:color w:val="000000"/>
        </w:rPr>
        <w:t>Подрядчик</w:t>
      </w:r>
      <w:r>
        <w:t xml:space="preserve"> обязан сообщить ему о требованиях, которые необходимо соблюдать для эффективного и безопасного использования результатов Акта выполненных работ, а также о возможных для самого Заказчика и других лиц последствиях несоблюдения соответствующих требований.</w:t>
      </w:r>
    </w:p>
    <w:p w:rsidR="001F0C81" w:rsidRDefault="001F0C81">
      <w:pPr>
        <w:tabs>
          <w:tab w:val="left" w:pos="1423"/>
        </w:tabs>
        <w:jc w:val="both"/>
        <w:rPr>
          <w:sz w:val="10"/>
          <w:szCs w:val="10"/>
        </w:rPr>
      </w:pPr>
    </w:p>
    <w:p w:rsidR="001F0C81" w:rsidRDefault="00B80D1F">
      <w:pPr>
        <w:jc w:val="center"/>
      </w:pPr>
      <w:r>
        <w:rPr>
          <w:b/>
        </w:rPr>
        <w:t>6. ОТВЕТСТВЕННОСТЬ СТОРОН</w:t>
      </w:r>
    </w:p>
    <w:p w:rsidR="001F0C81" w:rsidRDefault="001F0C81">
      <w:pPr>
        <w:jc w:val="both"/>
        <w:rPr>
          <w:sz w:val="10"/>
          <w:szCs w:val="10"/>
        </w:rPr>
      </w:pPr>
    </w:p>
    <w:p w:rsidR="001F0C81" w:rsidRDefault="00B80D1F">
      <w:pPr>
        <w:numPr>
          <w:ilvl w:val="0"/>
          <w:numId w:val="13"/>
        </w:numPr>
        <w:tabs>
          <w:tab w:val="clear" w:pos="720"/>
          <w:tab w:val="left" w:pos="1423"/>
        </w:tabs>
        <w:ind w:left="0" w:firstLine="567"/>
        <w:jc w:val="both"/>
      </w:pPr>
      <w:r>
        <w:t>За неисполнение или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rsidR="001F0C81" w:rsidRDefault="00B80D1F">
      <w:pPr>
        <w:numPr>
          <w:ilvl w:val="0"/>
          <w:numId w:val="13"/>
        </w:numPr>
        <w:tabs>
          <w:tab w:val="clear" w:pos="720"/>
          <w:tab w:val="left" w:pos="1423"/>
        </w:tabs>
        <w:ind w:left="0" w:firstLine="567"/>
        <w:jc w:val="both"/>
      </w:pPr>
      <w:r>
        <w:t>Стороны не несут ответственности, предусмотренной действующим законодательством Российской Федерации и настоящим Договором, если надлежащее исполнение условий Договора оказалось невозможным вследствие обстоятельств непреодолимой силы (форс-мажорных обстоятельств), указанных в пункте 7.1 настоящего Договора.</w:t>
      </w:r>
    </w:p>
    <w:p w:rsidR="001F0C81" w:rsidRDefault="00B80D1F">
      <w:pPr>
        <w:numPr>
          <w:ilvl w:val="0"/>
          <w:numId w:val="13"/>
        </w:numPr>
        <w:tabs>
          <w:tab w:val="clear" w:pos="720"/>
          <w:tab w:val="left" w:pos="1423"/>
        </w:tabs>
        <w:ind w:left="0" w:firstLine="567"/>
        <w:jc w:val="both"/>
      </w:pPr>
      <w:r>
        <w:rPr>
          <w:rFonts w:eastAsia="Calibri"/>
          <w:color w:val="000000"/>
        </w:rPr>
        <w:t>Подрядчик</w:t>
      </w:r>
      <w:r>
        <w:t xml:space="preserve"> несет ответственность: </w:t>
      </w:r>
    </w:p>
    <w:p w:rsidR="001F0C81" w:rsidRDefault="00B80D1F">
      <w:pPr>
        <w:widowControl w:val="0"/>
        <w:numPr>
          <w:ilvl w:val="0"/>
          <w:numId w:val="18"/>
        </w:numPr>
        <w:tabs>
          <w:tab w:val="clear" w:pos="720"/>
          <w:tab w:val="left" w:pos="1423"/>
        </w:tabs>
        <w:ind w:left="0" w:firstLine="567"/>
        <w:contextualSpacing/>
        <w:jc w:val="both"/>
      </w:pPr>
      <w:r>
        <w:t xml:space="preserve">за соответствие используемых материалов и оборудования действующим в </w:t>
      </w:r>
      <w:r>
        <w:lastRenderedPageBreak/>
        <w:t>Российской Федерации государственным стандартам и техническим условиям;</w:t>
      </w:r>
    </w:p>
    <w:p w:rsidR="001F0C81" w:rsidRDefault="00B80D1F">
      <w:pPr>
        <w:widowControl w:val="0"/>
        <w:numPr>
          <w:ilvl w:val="0"/>
          <w:numId w:val="18"/>
        </w:numPr>
        <w:tabs>
          <w:tab w:val="clear" w:pos="720"/>
          <w:tab w:val="left" w:pos="1423"/>
        </w:tabs>
        <w:ind w:left="0" w:firstLine="567"/>
        <w:contextualSpacing/>
        <w:jc w:val="both"/>
      </w:pPr>
      <w:r>
        <w:t>за соблюдение при выполнении работ техники безопасности, пожарной безопасности и производственной санитарии;</w:t>
      </w:r>
    </w:p>
    <w:p w:rsidR="001F0C81" w:rsidRDefault="00B80D1F">
      <w:pPr>
        <w:widowControl w:val="0"/>
        <w:numPr>
          <w:ilvl w:val="0"/>
          <w:numId w:val="18"/>
        </w:numPr>
        <w:tabs>
          <w:tab w:val="clear" w:pos="720"/>
          <w:tab w:val="left" w:pos="1423"/>
        </w:tabs>
        <w:ind w:left="0" w:firstLine="567"/>
        <w:contextualSpacing/>
        <w:jc w:val="both"/>
      </w:pPr>
      <w:r>
        <w:t>за действия третьих лиц, если он привлек их для выполнения работ по настоящему Договору;</w:t>
      </w:r>
    </w:p>
    <w:p w:rsidR="001F0C81" w:rsidRDefault="00B80D1F">
      <w:pPr>
        <w:widowControl w:val="0"/>
        <w:numPr>
          <w:ilvl w:val="0"/>
          <w:numId w:val="18"/>
        </w:numPr>
        <w:tabs>
          <w:tab w:val="clear" w:pos="720"/>
          <w:tab w:val="left" w:pos="1423"/>
        </w:tabs>
        <w:ind w:left="0" w:firstLine="567"/>
        <w:contextualSpacing/>
        <w:jc w:val="both"/>
      </w:pPr>
      <w:r>
        <w:t>в случае причинения вреда имуществу третьих лиц в результате Акта выполнения работ по настоящему Договору;</w:t>
      </w:r>
    </w:p>
    <w:p w:rsidR="001F0C81" w:rsidRDefault="00B80D1F">
      <w:pPr>
        <w:widowControl w:val="0"/>
        <w:numPr>
          <w:ilvl w:val="0"/>
          <w:numId w:val="18"/>
        </w:numPr>
        <w:tabs>
          <w:tab w:val="clear" w:pos="720"/>
          <w:tab w:val="left" w:pos="1423"/>
        </w:tabs>
        <w:ind w:left="0" w:firstLine="567"/>
        <w:contextualSpacing/>
        <w:jc w:val="both"/>
      </w:pPr>
      <w:r>
        <w:t>проведение необходимых мероприятий для обеспечения безопасных условий труда персонала.</w:t>
      </w:r>
    </w:p>
    <w:p w:rsidR="001F0C81" w:rsidRDefault="00B80D1F">
      <w:pPr>
        <w:numPr>
          <w:ilvl w:val="0"/>
          <w:numId w:val="13"/>
        </w:numPr>
        <w:tabs>
          <w:tab w:val="clear" w:pos="720"/>
          <w:tab w:val="left" w:pos="1423"/>
        </w:tabs>
        <w:ind w:left="0" w:firstLine="567"/>
        <w:jc w:val="both"/>
      </w:pPr>
      <w:r>
        <w:t xml:space="preserve">Риск случайной гибели или случайного повреждения материалов или оборудования несет </w:t>
      </w:r>
      <w:r>
        <w:rPr>
          <w:rFonts w:eastAsia="Calibri"/>
          <w:color w:val="000000"/>
        </w:rPr>
        <w:t>Подрядчик</w:t>
      </w:r>
      <w:r>
        <w:t>.</w:t>
      </w:r>
    </w:p>
    <w:p w:rsidR="001F0C81" w:rsidRDefault="00B80D1F">
      <w:pPr>
        <w:numPr>
          <w:ilvl w:val="0"/>
          <w:numId w:val="13"/>
        </w:numPr>
        <w:tabs>
          <w:tab w:val="clear" w:pos="720"/>
          <w:tab w:val="left" w:pos="1423"/>
        </w:tabs>
        <w:ind w:left="0" w:firstLine="567"/>
        <w:jc w:val="both"/>
      </w:pPr>
      <w:r>
        <w:t xml:space="preserve">Риск случайной гибели или случайного повреждения результата Акта выполненных работ до их приемки Заказчиком несет </w:t>
      </w:r>
      <w:r>
        <w:rPr>
          <w:rFonts w:eastAsia="Calibri"/>
          <w:color w:val="000000"/>
        </w:rPr>
        <w:t>Подрядчик</w:t>
      </w:r>
      <w:r>
        <w:t>.</w:t>
      </w:r>
    </w:p>
    <w:p w:rsidR="001F0C81" w:rsidRDefault="00B80D1F">
      <w:pPr>
        <w:numPr>
          <w:ilvl w:val="0"/>
          <w:numId w:val="13"/>
        </w:numPr>
        <w:tabs>
          <w:tab w:val="clear" w:pos="720"/>
          <w:tab w:val="left" w:pos="1423"/>
        </w:tabs>
        <w:ind w:left="0" w:firstLine="567"/>
        <w:jc w:val="both"/>
      </w:pPr>
      <w:r>
        <w:t xml:space="preserve">В случае невыполнения </w:t>
      </w:r>
      <w:r>
        <w:rPr>
          <w:rFonts w:eastAsia="Calibri"/>
          <w:color w:val="000000"/>
        </w:rPr>
        <w:t>Подрядчико</w:t>
      </w:r>
      <w:r>
        <w:t xml:space="preserve">м условий настоящего Договора, </w:t>
      </w:r>
      <w:r>
        <w:rPr>
          <w:rFonts w:eastAsia="Calibri"/>
          <w:color w:val="000000"/>
        </w:rPr>
        <w:t>Подрядчик</w:t>
      </w:r>
      <w:r>
        <w:t xml:space="preserve"> по требованию Заказчика выплачивает пеню на основе выставляемых счетов из расчета 0,01% от стоимости работ за каждый день просрочки выполнения своих обязательств. </w:t>
      </w:r>
    </w:p>
    <w:p w:rsidR="001F0C81" w:rsidRDefault="00B80D1F">
      <w:pPr>
        <w:numPr>
          <w:ilvl w:val="0"/>
          <w:numId w:val="13"/>
        </w:numPr>
        <w:tabs>
          <w:tab w:val="clear" w:pos="720"/>
          <w:tab w:val="left" w:pos="1423"/>
        </w:tabs>
        <w:ind w:left="0" w:firstLine="567"/>
        <w:jc w:val="both"/>
      </w:pPr>
      <w:r>
        <w:t xml:space="preserve">За нарушение сроков исполнения обязательств, предусмотренных пунктами 4.3 и 4.4 настоящего Договора, </w:t>
      </w:r>
      <w:r>
        <w:rPr>
          <w:rFonts w:eastAsia="Calibri"/>
          <w:color w:val="000000"/>
        </w:rPr>
        <w:t>Подрядчик</w:t>
      </w:r>
      <w:r>
        <w:t xml:space="preserve"> вправе потребовать от Заказчика уплату пени в размере одной трехсотой действующей на дату уплаты пеней ключевой ставки Центрального банка Российской Федерации. Неустойка (пени) начисляется за каждый день просрочки исполнения обязательства, начиная со дня, </w:t>
      </w:r>
      <w:proofErr w:type="gramStart"/>
      <w:r>
        <w:t>следующего после дня истечения</w:t>
      </w:r>
      <w:proofErr w:type="gramEnd"/>
      <w:r>
        <w:t xml:space="preserve"> установленного настоящим Договором срока исполнения обязательства. Все претензии выставляются Заказчику только в письменном виде.</w:t>
      </w:r>
    </w:p>
    <w:p w:rsidR="001F0C81" w:rsidRDefault="00B80D1F">
      <w:pPr>
        <w:numPr>
          <w:ilvl w:val="0"/>
          <w:numId w:val="13"/>
        </w:numPr>
        <w:tabs>
          <w:tab w:val="clear" w:pos="720"/>
          <w:tab w:val="left" w:pos="1423"/>
        </w:tabs>
        <w:ind w:left="0" w:firstLine="567"/>
        <w:jc w:val="both"/>
      </w:pPr>
      <w:r>
        <w:t>Уплата неустойки (штрафа, пени) и возмещение убытков, причиненных неисполнением или ненадлежащим исполнением обязательств, не освобождает Стороны от исполнения обязательств.</w:t>
      </w:r>
    </w:p>
    <w:p w:rsidR="001F0C81" w:rsidRDefault="001F0C81">
      <w:pPr>
        <w:tabs>
          <w:tab w:val="left" w:pos="1423"/>
        </w:tabs>
        <w:jc w:val="both"/>
        <w:rPr>
          <w:sz w:val="10"/>
          <w:szCs w:val="10"/>
        </w:rPr>
      </w:pPr>
    </w:p>
    <w:p w:rsidR="001F0C81" w:rsidRDefault="00B80D1F">
      <w:pPr>
        <w:jc w:val="center"/>
      </w:pPr>
      <w:r>
        <w:rPr>
          <w:b/>
        </w:rPr>
        <w:t>7. КОНФИДЕНЦИАЛЬНОСТЬ</w:t>
      </w:r>
    </w:p>
    <w:p w:rsidR="001F0C81" w:rsidRDefault="001F0C81">
      <w:pPr>
        <w:jc w:val="both"/>
        <w:rPr>
          <w:sz w:val="10"/>
          <w:szCs w:val="10"/>
        </w:rPr>
      </w:pPr>
    </w:p>
    <w:p w:rsidR="001F0C81" w:rsidRDefault="00B80D1F">
      <w:pPr>
        <w:numPr>
          <w:ilvl w:val="0"/>
          <w:numId w:val="12"/>
        </w:numPr>
        <w:tabs>
          <w:tab w:val="clear" w:pos="720"/>
          <w:tab w:val="left" w:pos="1423"/>
        </w:tabs>
        <w:ind w:left="0" w:firstLine="567"/>
        <w:jc w:val="both"/>
      </w:pPr>
      <w:r>
        <w:t>Вся информация о деятельности Сторон или о деятельности любого другого связанного с ними лица, ставшая известной Сторонам в процессе исполнения условий настоящего Договора и которая не является общедоступной, является конфиденциальной. Стороны обязуются не разглашать такую информацию третьим лицам и не использовать ее для каких-либо целей, кроме целей, связанных с выполнением условий настоящего Договора.</w:t>
      </w:r>
    </w:p>
    <w:p w:rsidR="001F0C81" w:rsidRDefault="001F0C81">
      <w:pPr>
        <w:jc w:val="both"/>
        <w:rPr>
          <w:sz w:val="10"/>
          <w:szCs w:val="10"/>
        </w:rPr>
      </w:pPr>
    </w:p>
    <w:p w:rsidR="001F0C81" w:rsidRDefault="00B80D1F">
      <w:pPr>
        <w:jc w:val="center"/>
      </w:pPr>
      <w:r>
        <w:rPr>
          <w:b/>
        </w:rPr>
        <w:t>8. ОБСТОЯТЕЛЬСТВА НЕПРЕОДОЛИМОЙ СИЛЫ (ФОРС-МАЖОР)</w:t>
      </w:r>
    </w:p>
    <w:p w:rsidR="001F0C81" w:rsidRDefault="001F0C81">
      <w:pPr>
        <w:contextualSpacing/>
        <w:rPr>
          <w:sz w:val="10"/>
          <w:szCs w:val="10"/>
        </w:rPr>
      </w:pPr>
    </w:p>
    <w:p w:rsidR="001F0C81" w:rsidRDefault="00B80D1F">
      <w:pPr>
        <w:numPr>
          <w:ilvl w:val="0"/>
          <w:numId w:val="14"/>
        </w:numPr>
        <w:tabs>
          <w:tab w:val="clear" w:pos="720"/>
          <w:tab w:val="left" w:pos="1423"/>
        </w:tabs>
        <w:ind w:left="0" w:firstLine="567"/>
        <w:jc w:val="both"/>
      </w:pPr>
      <w: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эпидемия, блокада, эмбарго, пожары, землетрясения, наводнения и другие природные стихийные бедствия.</w:t>
      </w:r>
    </w:p>
    <w:p w:rsidR="001F0C81" w:rsidRDefault="00B80D1F">
      <w:pPr>
        <w:numPr>
          <w:ilvl w:val="0"/>
          <w:numId w:val="14"/>
        </w:numPr>
        <w:tabs>
          <w:tab w:val="clear" w:pos="720"/>
          <w:tab w:val="left" w:pos="1423"/>
        </w:tabs>
        <w:ind w:left="0" w:firstLine="567"/>
        <w:jc w:val="both"/>
      </w:pPr>
      <w: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1F0C81" w:rsidRDefault="00B80D1F">
      <w:pPr>
        <w:numPr>
          <w:ilvl w:val="0"/>
          <w:numId w:val="14"/>
        </w:numPr>
        <w:tabs>
          <w:tab w:val="clear" w:pos="720"/>
          <w:tab w:val="left" w:pos="1423"/>
        </w:tabs>
        <w:ind w:left="0" w:firstLine="567"/>
        <w:jc w:val="both"/>
      </w:pPr>
      <w:r>
        <w:t xml:space="preserve">В случае возникновения обстоятельств, делающих невозможным выполнение </w:t>
      </w:r>
      <w:r>
        <w:rPr>
          <w:rFonts w:eastAsia="Calibri"/>
          <w:color w:val="000000"/>
        </w:rPr>
        <w:t>Подрядчиком</w:t>
      </w:r>
      <w:r>
        <w:t xml:space="preserve"> своих обязательств по причинам, не зависящим от </w:t>
      </w:r>
      <w:r>
        <w:rPr>
          <w:rFonts w:eastAsia="Calibri"/>
          <w:color w:val="000000"/>
        </w:rPr>
        <w:t>Подрядчика</w:t>
      </w:r>
      <w:r>
        <w:t>, он в кратчайший срок согласует с Заказчиком возможность продолжения выполнения работ при иных условиях.</w:t>
      </w:r>
    </w:p>
    <w:p w:rsidR="001F0C81" w:rsidRDefault="00B80D1F">
      <w:pPr>
        <w:numPr>
          <w:ilvl w:val="0"/>
          <w:numId w:val="14"/>
        </w:numPr>
        <w:tabs>
          <w:tab w:val="clear" w:pos="720"/>
          <w:tab w:val="left" w:pos="1423"/>
        </w:tabs>
        <w:ind w:left="0" w:firstLine="567"/>
        <w:jc w:val="both"/>
      </w:pPr>
      <w:r>
        <w:lastRenderedPageBreak/>
        <w:t>Стороны согласны, что к обстоятельствам непреодолимой силы не относятся, в частности, нарушения обязанностей со стороны контрагентов должника, отсутствие на рынке нужных для исполнения материалов, отсутствие необходимых денежных средств.</w:t>
      </w:r>
    </w:p>
    <w:p w:rsidR="001F0C81" w:rsidRDefault="00B80D1F">
      <w:pPr>
        <w:numPr>
          <w:ilvl w:val="0"/>
          <w:numId w:val="14"/>
        </w:numPr>
        <w:tabs>
          <w:tab w:val="clear" w:pos="720"/>
          <w:tab w:val="left" w:pos="1423"/>
        </w:tabs>
        <w:ind w:left="0" w:firstLine="567"/>
        <w:jc w:val="both"/>
      </w:pPr>
      <w:r>
        <w:t xml:space="preserve">В случае изменения, уничтожения и повреждения результата выполненных работ вследствие стихийных бедствий в течение гарантийного срока, </w:t>
      </w:r>
      <w:r>
        <w:rPr>
          <w:rFonts w:eastAsia="Calibri"/>
          <w:color w:val="000000"/>
        </w:rPr>
        <w:t>Подрядчик</w:t>
      </w:r>
      <w:r>
        <w:t xml:space="preserve"> снимает с себя обязательства по гарантийному обслуживанию.</w:t>
      </w:r>
    </w:p>
    <w:p w:rsidR="001F0C81" w:rsidRDefault="00B80D1F">
      <w:pPr>
        <w:numPr>
          <w:ilvl w:val="0"/>
          <w:numId w:val="14"/>
        </w:numPr>
        <w:tabs>
          <w:tab w:val="clear" w:pos="720"/>
          <w:tab w:val="left" w:pos="1423"/>
        </w:tabs>
        <w:ind w:left="0" w:firstLine="567"/>
        <w:jc w:val="both"/>
      </w:pPr>
      <w:r>
        <w:t>Сторона, которая не исполняет своего обязательства вследствие действий непреодолимой силы, должна в течение 5 (пяти) дней известить другую Сторону о таких обстоятельствах и их влиянии на исполнение обязательств по Договору.</w:t>
      </w:r>
    </w:p>
    <w:p w:rsidR="001F0C81" w:rsidRDefault="00B80D1F">
      <w:pPr>
        <w:numPr>
          <w:ilvl w:val="0"/>
          <w:numId w:val="14"/>
        </w:numPr>
        <w:tabs>
          <w:tab w:val="clear" w:pos="720"/>
          <w:tab w:val="left" w:pos="1423"/>
        </w:tabs>
        <w:ind w:left="0" w:firstLine="567"/>
        <w:jc w:val="both"/>
      </w:pPr>
      <w:r>
        <w:t>Если обстоятельства непреодолимой силы действуют на протяжении 3 (трех) последовательных месяцев, настоящий Договор, может быть, расторгнут.</w:t>
      </w:r>
    </w:p>
    <w:p w:rsidR="001F0C81" w:rsidRDefault="001F0C81">
      <w:pPr>
        <w:jc w:val="both"/>
        <w:rPr>
          <w:sz w:val="10"/>
          <w:szCs w:val="10"/>
        </w:rPr>
      </w:pPr>
    </w:p>
    <w:p w:rsidR="001F0C81" w:rsidRDefault="00B80D1F">
      <w:pPr>
        <w:ind w:firstLine="480"/>
        <w:jc w:val="center"/>
      </w:pPr>
      <w:r>
        <w:rPr>
          <w:b/>
        </w:rPr>
        <w:t>9. ПОРЯДОК РАЗРЕШЕНИЯ СПОРОВ</w:t>
      </w:r>
    </w:p>
    <w:p w:rsidR="001F0C81" w:rsidRDefault="001F0C81">
      <w:pPr>
        <w:contextualSpacing/>
        <w:rPr>
          <w:sz w:val="10"/>
          <w:szCs w:val="10"/>
        </w:rPr>
      </w:pPr>
    </w:p>
    <w:p w:rsidR="001F0C81" w:rsidRDefault="00B80D1F">
      <w:pPr>
        <w:numPr>
          <w:ilvl w:val="0"/>
          <w:numId w:val="15"/>
        </w:numPr>
        <w:tabs>
          <w:tab w:val="clear" w:pos="720"/>
          <w:tab w:val="left" w:pos="1423"/>
        </w:tabs>
        <w:ind w:left="0" w:firstLine="567"/>
        <w:jc w:val="both"/>
      </w:pPr>
      <w:r>
        <w:t>Все споры или разногласия, возникающие между Сторонами по настоящему Договору или в связи с ним, разрешаются путем переговоров между ними.</w:t>
      </w:r>
    </w:p>
    <w:p w:rsidR="001F0C81" w:rsidRDefault="00B80D1F">
      <w:pPr>
        <w:numPr>
          <w:ilvl w:val="0"/>
          <w:numId w:val="15"/>
        </w:numPr>
        <w:tabs>
          <w:tab w:val="clear" w:pos="720"/>
          <w:tab w:val="left" w:pos="1423"/>
        </w:tabs>
        <w:ind w:left="0" w:firstLine="567"/>
        <w:jc w:val="both"/>
      </w:pPr>
      <w:r>
        <w:t>В случае невозможности разрешения разногласий путем переговоров они подлежат рассмотрению в Арбитражном суде согласно установленному законодательством Российской Федерации порядку.</w:t>
      </w:r>
    </w:p>
    <w:p w:rsidR="001F0C81" w:rsidRDefault="001F0C81">
      <w:pPr>
        <w:tabs>
          <w:tab w:val="left" w:pos="567"/>
        </w:tabs>
        <w:contextualSpacing/>
        <w:jc w:val="both"/>
        <w:rPr>
          <w:sz w:val="10"/>
          <w:szCs w:val="10"/>
        </w:rPr>
      </w:pPr>
    </w:p>
    <w:p w:rsidR="001F0C81" w:rsidRDefault="00B80D1F">
      <w:pPr>
        <w:ind w:firstLine="480"/>
        <w:jc w:val="center"/>
      </w:pPr>
      <w:r>
        <w:rPr>
          <w:b/>
        </w:rPr>
        <w:t>10. ПОРЯДОК ИЗМЕНЕНИЯ И РАСТОРЖЕНИЯ ДОГОВОРА</w:t>
      </w:r>
    </w:p>
    <w:p w:rsidR="001F0C81" w:rsidRDefault="001F0C81">
      <w:pPr>
        <w:pStyle w:val="Normal1"/>
        <w:spacing w:line="240" w:lineRule="auto"/>
        <w:ind w:firstLine="0"/>
        <w:rPr>
          <w:rFonts w:ascii="Times New Roman" w:hAnsi="Times New Roman" w:cs="Times New Roman"/>
          <w:sz w:val="10"/>
          <w:szCs w:val="10"/>
        </w:rPr>
      </w:pPr>
    </w:p>
    <w:p w:rsidR="001F0C81" w:rsidRDefault="00B80D1F">
      <w:pPr>
        <w:numPr>
          <w:ilvl w:val="0"/>
          <w:numId w:val="16"/>
        </w:numPr>
        <w:tabs>
          <w:tab w:val="clear" w:pos="720"/>
          <w:tab w:val="left" w:pos="1423"/>
        </w:tabs>
        <w:ind w:left="0" w:firstLine="567"/>
        <w:jc w:val="both"/>
      </w:pPr>
      <w:r>
        <w:t>Любые изменения и дополнения к настоящему Договору, если иное не предусмотрено Договором, имеют силу только в том случае, если они оформлены в письменном виде и подписаны обеими Сторонами.</w:t>
      </w:r>
    </w:p>
    <w:p w:rsidR="001F0C81" w:rsidRDefault="001F0C81">
      <w:pPr>
        <w:jc w:val="both"/>
        <w:rPr>
          <w:sz w:val="10"/>
          <w:szCs w:val="10"/>
        </w:rPr>
      </w:pPr>
    </w:p>
    <w:p w:rsidR="001F0C81" w:rsidRDefault="00B80D1F">
      <w:pPr>
        <w:ind w:firstLine="480"/>
        <w:jc w:val="center"/>
        <w:rPr>
          <w:sz w:val="10"/>
          <w:szCs w:val="10"/>
        </w:rPr>
      </w:pPr>
      <w:r>
        <w:rPr>
          <w:b/>
        </w:rPr>
        <w:t>11. СРОК ДЕЙСТВИЯ ДОГОВОРА. ПРОЧИЕ УСЛОВИЯ</w:t>
      </w:r>
    </w:p>
    <w:p w:rsidR="001F0C81" w:rsidRDefault="001F0C81">
      <w:pPr>
        <w:jc w:val="both"/>
        <w:rPr>
          <w:sz w:val="10"/>
          <w:szCs w:val="10"/>
        </w:rPr>
      </w:pPr>
    </w:p>
    <w:p w:rsidR="001F0C81" w:rsidRDefault="00B80D1F">
      <w:pPr>
        <w:numPr>
          <w:ilvl w:val="0"/>
          <w:numId w:val="17"/>
        </w:numPr>
        <w:tabs>
          <w:tab w:val="clear" w:pos="720"/>
          <w:tab w:val="left" w:pos="1423"/>
        </w:tabs>
        <w:ind w:left="0" w:firstLine="567"/>
        <w:jc w:val="both"/>
      </w:pPr>
      <w:r>
        <w:t>Настоящий Договор вступает в силу с момента его подписания и действует</w:t>
      </w:r>
      <w:r>
        <w:br/>
      </w:r>
      <w:r>
        <w:rPr>
          <w:color w:val="000000"/>
          <w:shd w:val="clear" w:color="auto" w:fill="FFFF00"/>
        </w:rPr>
        <w:t>по 30 октября 2026 года</w:t>
      </w:r>
      <w:r>
        <w:t>, а в части финансовых обязательств — до полного выполнения их Сторонами.</w:t>
      </w:r>
    </w:p>
    <w:p w:rsidR="001F0C81" w:rsidRDefault="00B80D1F">
      <w:pPr>
        <w:numPr>
          <w:ilvl w:val="0"/>
          <w:numId w:val="17"/>
        </w:numPr>
        <w:tabs>
          <w:tab w:val="clear" w:pos="720"/>
          <w:tab w:val="left" w:pos="1423"/>
        </w:tabs>
        <w:ind w:left="0" w:firstLine="567"/>
        <w:jc w:val="both"/>
      </w:pPr>
      <w:r>
        <w:t>Ни одна из Сторон не может передавать третьим лицам никакие сведения, относящиеся к деловой и коммерческой тайне Сторон и использовать их для целей, не связанных с исполнением настоящего Договора.</w:t>
      </w:r>
    </w:p>
    <w:p w:rsidR="001F0C81" w:rsidRDefault="00B80D1F">
      <w:pPr>
        <w:numPr>
          <w:ilvl w:val="0"/>
          <w:numId w:val="17"/>
        </w:numPr>
        <w:tabs>
          <w:tab w:val="clear" w:pos="720"/>
          <w:tab w:val="left" w:pos="1423"/>
        </w:tabs>
        <w:ind w:left="0" w:firstLine="567"/>
        <w:jc w:val="both"/>
      </w:pPr>
      <w:r>
        <w:t>Каждая из Сторон имеет право досрочно расторгнуть договор, письменно уведомив об этом другую Сторону не позднее, чем за 14 (четырнадцать) календарных дней до предполагаемой даты расторжения. До даты расторжения договора Стороны обязаны урегулировать взаимные обязательства и произвести все необходимые взаиморасчеты.</w:t>
      </w:r>
    </w:p>
    <w:p w:rsidR="001F0C81" w:rsidRDefault="00B80D1F">
      <w:pPr>
        <w:numPr>
          <w:ilvl w:val="0"/>
          <w:numId w:val="17"/>
        </w:numPr>
        <w:tabs>
          <w:tab w:val="clear" w:pos="720"/>
          <w:tab w:val="left" w:pos="1423"/>
        </w:tabs>
        <w:ind w:left="0" w:firstLine="567"/>
        <w:jc w:val="both"/>
      </w:pPr>
      <w:r>
        <w:t>В случаях, не предусмотренных настоящим Договором, Стороны должны руководствоваться действующим законодательством Российской Федерации.</w:t>
      </w:r>
    </w:p>
    <w:p w:rsidR="001F0C81" w:rsidRDefault="00B80D1F">
      <w:pPr>
        <w:numPr>
          <w:ilvl w:val="0"/>
          <w:numId w:val="17"/>
        </w:numPr>
        <w:tabs>
          <w:tab w:val="clear" w:pos="720"/>
          <w:tab w:val="left" w:pos="1423"/>
        </w:tabs>
        <w:ind w:left="0" w:firstLine="567"/>
        <w:jc w:val="both"/>
      </w:pPr>
      <w:r>
        <w:t>Настоящий Договор составлен в двух экземплярах, имеющих одинаковую юридическую силу, по одному экземпляру для каждой из Сторон.</w:t>
      </w:r>
    </w:p>
    <w:p w:rsidR="001F0C81" w:rsidRDefault="00B80D1F">
      <w:pPr>
        <w:numPr>
          <w:ilvl w:val="0"/>
          <w:numId w:val="17"/>
        </w:numPr>
        <w:tabs>
          <w:tab w:val="clear" w:pos="720"/>
          <w:tab w:val="left" w:pos="1423"/>
        </w:tabs>
        <w:ind w:left="0" w:firstLine="567"/>
        <w:jc w:val="both"/>
      </w:pPr>
      <w:r>
        <w:t>Неотъемлемой частью настоящего Контракта является:</w:t>
      </w:r>
    </w:p>
    <w:p w:rsidR="001F0C81" w:rsidRDefault="00B80D1F">
      <w:pPr>
        <w:numPr>
          <w:ilvl w:val="0"/>
          <w:numId w:val="19"/>
        </w:numPr>
        <w:tabs>
          <w:tab w:val="clear" w:pos="720"/>
          <w:tab w:val="left" w:pos="1423"/>
        </w:tabs>
        <w:ind w:left="0" w:firstLine="567"/>
        <w:jc w:val="both"/>
      </w:pPr>
      <w:r>
        <w:t>Приложение № 1. Наимено</w:t>
      </w:r>
      <w:r>
        <w:rPr>
          <w:color w:val="000000"/>
        </w:rPr>
        <w:t>ва</w:t>
      </w:r>
      <w:r>
        <w:t xml:space="preserve">ние, объем и стоимость работ </w:t>
      </w:r>
      <w:r>
        <w:rPr>
          <w:color w:val="000000"/>
        </w:rPr>
        <w:t xml:space="preserve">по демонтажу и обратному монтажу оборудования </w:t>
      </w:r>
      <w:r>
        <w:rPr>
          <w:rFonts w:eastAsia="Noto Sans CJK SC Regular;Times"/>
          <w:color w:val="00000A"/>
          <w:kern w:val="2"/>
        </w:rPr>
        <w:t>систем охранно-пожарной и тревожной сигнализации</w:t>
      </w:r>
      <w:r>
        <w:rPr>
          <w:color w:val="000000"/>
        </w:rPr>
        <w:t>, установленных в помещениях Межрегионального управления № 51 ФМБА России, расположенных по адресу: Иркутская область, г. Ангарск, квартал 208, дом 2/6, помещение 2</w:t>
      </w:r>
    </w:p>
    <w:p w:rsidR="001F0C81" w:rsidRDefault="001F0C81">
      <w:pPr>
        <w:jc w:val="both"/>
        <w:rPr>
          <w:b/>
          <w:bCs/>
          <w:sz w:val="10"/>
          <w:szCs w:val="10"/>
        </w:rPr>
      </w:pPr>
    </w:p>
    <w:p w:rsidR="001F0C81" w:rsidRDefault="00B80D1F">
      <w:pPr>
        <w:jc w:val="center"/>
        <w:rPr>
          <w:sz w:val="10"/>
          <w:szCs w:val="10"/>
        </w:rPr>
      </w:pPr>
      <w:r>
        <w:rPr>
          <w:b/>
          <w:bCs/>
        </w:rPr>
        <w:t>12. ЮРИДИЧЕСКИЕ АДРЕСА, БАНКОВСКИЕ РЕКВИЗИТЫ И ПОДПИСИ СТОРОН</w:t>
      </w:r>
    </w:p>
    <w:p w:rsidR="001F0C81" w:rsidRDefault="001F0C81">
      <w:pPr>
        <w:pStyle w:val="af2"/>
        <w:spacing w:after="0"/>
        <w:ind w:left="0"/>
        <w:jc w:val="both"/>
        <w:rPr>
          <w:sz w:val="10"/>
          <w:szCs w:val="10"/>
        </w:rPr>
      </w:pPr>
    </w:p>
    <w:tbl>
      <w:tblPr>
        <w:tblW w:w="5000" w:type="pct"/>
        <w:tblInd w:w="109" w:type="dxa"/>
        <w:tblLayout w:type="fixed"/>
        <w:tblCellMar>
          <w:top w:w="55" w:type="dxa"/>
          <w:bottom w:w="55" w:type="dxa"/>
        </w:tblCellMar>
        <w:tblLook w:val="0000" w:firstRow="0" w:lastRow="0" w:firstColumn="0" w:lastColumn="0" w:noHBand="0" w:noVBand="0"/>
      </w:tblPr>
      <w:tblGrid>
        <w:gridCol w:w="4822"/>
        <w:gridCol w:w="4817"/>
      </w:tblGrid>
      <w:tr w:rsidR="001F0C81">
        <w:trPr>
          <w:trHeight w:val="112"/>
        </w:trPr>
        <w:tc>
          <w:tcPr>
            <w:tcW w:w="4821" w:type="dxa"/>
          </w:tcPr>
          <w:p w:rsidR="001F0C81" w:rsidRDefault="00B80D1F">
            <w:pPr>
              <w:pStyle w:val="af2"/>
              <w:tabs>
                <w:tab w:val="left" w:pos="450"/>
              </w:tabs>
              <w:spacing w:after="0"/>
              <w:jc w:val="center"/>
            </w:pPr>
            <w:r>
              <w:rPr>
                <w:rFonts w:eastAsia="Calibri"/>
                <w:color w:val="000000"/>
              </w:rPr>
              <w:t>Подрядчик</w:t>
            </w:r>
            <w:r>
              <w:t>:</w:t>
            </w:r>
          </w:p>
        </w:tc>
        <w:tc>
          <w:tcPr>
            <w:tcW w:w="4817" w:type="dxa"/>
          </w:tcPr>
          <w:p w:rsidR="001F0C81" w:rsidRDefault="00B80D1F">
            <w:pPr>
              <w:pStyle w:val="af2"/>
              <w:tabs>
                <w:tab w:val="left" w:pos="450"/>
              </w:tabs>
              <w:spacing w:after="0"/>
              <w:jc w:val="center"/>
            </w:pPr>
            <w:r>
              <w:t>Заказчик:</w:t>
            </w:r>
          </w:p>
        </w:tc>
      </w:tr>
      <w:tr w:rsidR="001F0C81">
        <w:trPr>
          <w:trHeight w:val="6126"/>
        </w:trPr>
        <w:tc>
          <w:tcPr>
            <w:tcW w:w="4821" w:type="dxa"/>
          </w:tcPr>
          <w:p w:rsidR="001F0C81" w:rsidRDefault="00B80D1F">
            <w:pPr>
              <w:widowControl w:val="0"/>
              <w:jc w:val="center"/>
            </w:pPr>
            <w:r>
              <w:rPr>
                <w:bCs/>
                <w:shd w:val="clear" w:color="auto" w:fill="FFFF00"/>
              </w:rPr>
              <w:lastRenderedPageBreak/>
              <w:t>Полное наименование</w:t>
            </w:r>
          </w:p>
          <w:p w:rsidR="001F0C81" w:rsidRDefault="001F0C81">
            <w:pPr>
              <w:widowControl w:val="0"/>
              <w:jc w:val="center"/>
              <w:rPr>
                <w:bCs/>
              </w:rPr>
            </w:pPr>
          </w:p>
          <w:p w:rsidR="001F0C81" w:rsidRDefault="00B80D1F">
            <w:pPr>
              <w:widowControl w:val="0"/>
              <w:jc w:val="center"/>
            </w:pPr>
            <w:r>
              <w:rPr>
                <w:bCs/>
              </w:rPr>
              <w:t>(</w:t>
            </w:r>
            <w:r>
              <w:rPr>
                <w:bCs/>
                <w:shd w:val="clear" w:color="auto" w:fill="FFFF00"/>
              </w:rPr>
              <w:t>сокращенное наименование</w:t>
            </w:r>
            <w:r>
              <w:rPr>
                <w:bCs/>
              </w:rPr>
              <w:t>)</w:t>
            </w:r>
          </w:p>
          <w:p w:rsidR="001F0C81" w:rsidRDefault="001F0C81">
            <w:pPr>
              <w:widowControl w:val="0"/>
              <w:jc w:val="center"/>
            </w:pPr>
          </w:p>
          <w:p w:rsidR="001F0C81" w:rsidRDefault="001F0C81">
            <w:pPr>
              <w:widowControl w:val="0"/>
            </w:pPr>
          </w:p>
          <w:p w:rsidR="001F0C81" w:rsidRDefault="001F0C81">
            <w:pPr>
              <w:widowControl w:val="0"/>
            </w:pPr>
          </w:p>
          <w:p w:rsidR="001F0C81" w:rsidRDefault="00B80D1F">
            <w:pPr>
              <w:widowControl w:val="0"/>
            </w:pPr>
            <w:r>
              <w:rPr>
                <w:shd w:val="clear" w:color="auto" w:fill="FFFF00"/>
              </w:rPr>
              <w:t>Юридический адрес:</w:t>
            </w:r>
          </w:p>
          <w:p w:rsidR="001F0C81" w:rsidRDefault="00B80D1F">
            <w:pPr>
              <w:widowControl w:val="0"/>
            </w:pPr>
            <w:r>
              <w:rPr>
                <w:shd w:val="clear" w:color="auto" w:fill="FFFF00"/>
              </w:rPr>
              <w:t>Фактический адрес:</w:t>
            </w:r>
          </w:p>
          <w:p w:rsidR="001F0C81" w:rsidRDefault="00B80D1F">
            <w:pPr>
              <w:widowControl w:val="0"/>
            </w:pPr>
            <w:r>
              <w:rPr>
                <w:color w:val="000000"/>
                <w:shd w:val="clear" w:color="auto" w:fill="FFFF00"/>
              </w:rPr>
              <w:t>Телефон:</w:t>
            </w:r>
          </w:p>
          <w:p w:rsidR="001F0C81" w:rsidRDefault="00B80D1F">
            <w:pPr>
              <w:widowControl w:val="0"/>
            </w:pPr>
            <w:r>
              <w:rPr>
                <w:color w:val="000000"/>
                <w:shd w:val="clear" w:color="auto" w:fill="FFFF00"/>
                <w:lang w:val="en-US"/>
              </w:rPr>
              <w:t>E</w:t>
            </w:r>
            <w:r>
              <w:rPr>
                <w:color w:val="000000"/>
                <w:shd w:val="clear" w:color="auto" w:fill="FFFF00"/>
              </w:rPr>
              <w:t>-</w:t>
            </w:r>
            <w:r>
              <w:rPr>
                <w:color w:val="000000"/>
                <w:shd w:val="clear" w:color="auto" w:fill="FFFF00"/>
                <w:lang w:val="en-US"/>
              </w:rPr>
              <w:t>mail</w:t>
            </w:r>
            <w:r>
              <w:rPr>
                <w:color w:val="000000"/>
                <w:shd w:val="clear" w:color="auto" w:fill="FFFF00"/>
              </w:rPr>
              <w:t>:</w:t>
            </w:r>
          </w:p>
          <w:p w:rsidR="001F0C81" w:rsidRDefault="00B80D1F">
            <w:pPr>
              <w:widowControl w:val="0"/>
            </w:pPr>
            <w:r>
              <w:rPr>
                <w:color w:val="000000"/>
                <w:shd w:val="clear" w:color="auto" w:fill="FFFF00"/>
              </w:rPr>
              <w:t>ИНН:</w:t>
            </w:r>
          </w:p>
          <w:p w:rsidR="001F0C81" w:rsidRDefault="00B80D1F">
            <w:pPr>
              <w:widowControl w:val="0"/>
            </w:pPr>
            <w:r>
              <w:rPr>
                <w:color w:val="000000"/>
                <w:shd w:val="clear" w:color="auto" w:fill="FFFF00"/>
              </w:rPr>
              <w:t>КПП:</w:t>
            </w:r>
          </w:p>
          <w:p w:rsidR="001F0C81" w:rsidRDefault="00B80D1F">
            <w:pPr>
              <w:widowControl w:val="0"/>
            </w:pPr>
            <w:r>
              <w:rPr>
                <w:color w:val="000000"/>
                <w:shd w:val="clear" w:color="auto" w:fill="FFFF00"/>
              </w:rPr>
              <w:t>Банковские реквизиты</w:t>
            </w:r>
          </w:p>
          <w:p w:rsidR="001F0C81" w:rsidRDefault="00B80D1F">
            <w:pPr>
              <w:widowControl w:val="0"/>
            </w:pPr>
            <w:r>
              <w:rPr>
                <w:color w:val="000000"/>
                <w:shd w:val="clear" w:color="auto" w:fill="FFFF00"/>
              </w:rPr>
              <w:t>р/с:</w:t>
            </w:r>
          </w:p>
          <w:p w:rsidR="001F0C81" w:rsidRDefault="00B80D1F">
            <w:pPr>
              <w:widowControl w:val="0"/>
            </w:pPr>
            <w:r>
              <w:rPr>
                <w:color w:val="000000"/>
                <w:shd w:val="clear" w:color="auto" w:fill="FFFF00"/>
              </w:rPr>
              <w:t>Банк:</w:t>
            </w:r>
          </w:p>
          <w:p w:rsidR="001F0C81" w:rsidRDefault="00B80D1F">
            <w:pPr>
              <w:widowControl w:val="0"/>
            </w:pPr>
            <w:r>
              <w:rPr>
                <w:color w:val="000000"/>
                <w:shd w:val="clear" w:color="auto" w:fill="FFFF00"/>
              </w:rPr>
              <w:t>БИК:</w:t>
            </w:r>
          </w:p>
          <w:p w:rsidR="001F0C81" w:rsidRDefault="00B80D1F">
            <w:pPr>
              <w:widowControl w:val="0"/>
            </w:pPr>
            <w:r>
              <w:rPr>
                <w:color w:val="000000"/>
                <w:shd w:val="clear" w:color="auto" w:fill="FFFF00"/>
              </w:rPr>
              <w:t>к/с:</w:t>
            </w:r>
          </w:p>
        </w:tc>
        <w:tc>
          <w:tcPr>
            <w:tcW w:w="4817" w:type="dxa"/>
          </w:tcPr>
          <w:p w:rsidR="001F0C81" w:rsidRDefault="00B80D1F">
            <w:pPr>
              <w:widowControl w:val="0"/>
              <w:jc w:val="center"/>
            </w:pPr>
            <w:r>
              <w:t>Межрегиональное управление № 51</w:t>
            </w:r>
          </w:p>
          <w:p w:rsidR="001F0C81" w:rsidRDefault="00B80D1F">
            <w:pPr>
              <w:widowControl w:val="0"/>
              <w:jc w:val="center"/>
            </w:pPr>
            <w:r>
              <w:t>Федерального медико-биологического агентства</w:t>
            </w:r>
          </w:p>
          <w:p w:rsidR="001F0C81" w:rsidRDefault="00B80D1F">
            <w:pPr>
              <w:widowControl w:val="0"/>
              <w:jc w:val="center"/>
            </w:pPr>
            <w:r>
              <w:t xml:space="preserve">(Межрегиональное управление № 51 </w:t>
            </w:r>
            <w:r>
              <w:br/>
              <w:t>ФМБА России)</w:t>
            </w:r>
          </w:p>
          <w:p w:rsidR="001F0C81" w:rsidRDefault="001F0C81">
            <w:pPr>
              <w:widowControl w:val="0"/>
            </w:pPr>
          </w:p>
          <w:p w:rsidR="001F0C81" w:rsidRDefault="00B80D1F">
            <w:pPr>
              <w:widowControl w:val="0"/>
            </w:pPr>
            <w:r>
              <w:t>Юридический адрес: 662971, Красноярский край, г. Железногорск, ул. Кирова, дом 11</w:t>
            </w:r>
          </w:p>
          <w:p w:rsidR="001F0C81" w:rsidRDefault="00B80D1F">
            <w:pPr>
              <w:widowControl w:val="0"/>
            </w:pPr>
            <w:r>
              <w:t xml:space="preserve">Фактический адрес: 662971, Красноярский </w:t>
            </w:r>
            <w:proofErr w:type="gramStart"/>
            <w:r>
              <w:t>край,  г.</w:t>
            </w:r>
            <w:proofErr w:type="gramEnd"/>
            <w:r>
              <w:t> Железногорск, ул. Кирова, дом 11</w:t>
            </w:r>
          </w:p>
          <w:p w:rsidR="001F0C81" w:rsidRDefault="001F0C81">
            <w:pPr>
              <w:widowControl w:val="0"/>
            </w:pPr>
          </w:p>
          <w:p w:rsidR="001F0C81" w:rsidRDefault="00B80D1F">
            <w:pPr>
              <w:widowControl w:val="0"/>
            </w:pPr>
            <w:r>
              <w:t>Телефон/факс: 8(3919)722-493; 745-996 (главный бухгалтер)</w:t>
            </w:r>
          </w:p>
          <w:p w:rsidR="001F0C81" w:rsidRDefault="00B80D1F">
            <w:pPr>
              <w:widowControl w:val="0"/>
            </w:pPr>
            <w:r>
              <w:t>E-</w:t>
            </w:r>
            <w:proofErr w:type="spellStart"/>
            <w:r>
              <w:t>mail</w:t>
            </w:r>
            <w:proofErr w:type="spellEnd"/>
            <w:r>
              <w:t>: mru51@fmbamail.ru</w:t>
            </w:r>
          </w:p>
          <w:p w:rsidR="001F0C81" w:rsidRDefault="00B80D1F">
            <w:pPr>
              <w:widowControl w:val="0"/>
            </w:pPr>
            <w:r>
              <w:t>ИНН: 2452031311</w:t>
            </w:r>
          </w:p>
          <w:p w:rsidR="001F0C81" w:rsidRDefault="00B80D1F">
            <w:pPr>
              <w:widowControl w:val="0"/>
            </w:pPr>
            <w:r>
              <w:t>КПП: 245201001</w:t>
            </w:r>
          </w:p>
          <w:p w:rsidR="001F0C81" w:rsidRDefault="00B80D1F">
            <w:r>
              <w:rPr>
                <w:bCs/>
                <w:lang w:eastAsia="ru-RU"/>
              </w:rPr>
              <w:t>УФК по Красноярскому краю (Межрегиональное управление № 51 ФМБА России, л/с 03191822080)</w:t>
            </w:r>
          </w:p>
          <w:p w:rsidR="001F0C81" w:rsidRDefault="00B80D1F">
            <w:r>
              <w:rPr>
                <w:bCs/>
                <w:lang w:eastAsia="ru-RU"/>
              </w:rPr>
              <w:t xml:space="preserve">ОКЦ № 1 </w:t>
            </w:r>
            <w:proofErr w:type="spellStart"/>
            <w:r>
              <w:rPr>
                <w:bCs/>
                <w:lang w:eastAsia="ru-RU"/>
              </w:rPr>
              <w:t>СибГУ</w:t>
            </w:r>
            <w:proofErr w:type="spellEnd"/>
            <w:r>
              <w:rPr>
                <w:bCs/>
                <w:lang w:eastAsia="ru-RU"/>
              </w:rPr>
              <w:t xml:space="preserve"> Банка России//УФК по Новосибирской области, г. Новосибирск</w:t>
            </w:r>
          </w:p>
          <w:p w:rsidR="001F0C81" w:rsidRDefault="00B80D1F">
            <w:r>
              <w:rPr>
                <w:bCs/>
                <w:lang w:eastAsia="ru-RU"/>
              </w:rPr>
              <w:t>БИК 015004950</w:t>
            </w:r>
          </w:p>
          <w:p w:rsidR="001F0C81" w:rsidRDefault="00B80D1F">
            <w:r>
              <w:rPr>
                <w:bCs/>
                <w:lang w:eastAsia="ru-RU"/>
              </w:rPr>
              <w:t>ЕКС 40102810445370000043</w:t>
            </w:r>
          </w:p>
          <w:p w:rsidR="001F0C81" w:rsidRDefault="00B80D1F">
            <w:r>
              <w:rPr>
                <w:bCs/>
                <w:lang w:eastAsia="ru-RU"/>
              </w:rPr>
              <w:t>казначейский счет 03211643000000015107</w:t>
            </w:r>
          </w:p>
          <w:p w:rsidR="001F0C81" w:rsidRDefault="001F0C81">
            <w:pPr>
              <w:widowControl w:val="0"/>
              <w:rPr>
                <w:bCs/>
                <w:lang w:eastAsia="ru-RU"/>
              </w:rPr>
            </w:pPr>
          </w:p>
          <w:p w:rsidR="001F0C81" w:rsidRDefault="00B80D1F">
            <w:pPr>
              <w:widowControl w:val="0"/>
            </w:pPr>
            <w:r>
              <w:t>Территориальный отдел</w:t>
            </w:r>
          </w:p>
          <w:p w:rsidR="001F0C81" w:rsidRDefault="00B80D1F">
            <w:pPr>
              <w:widowControl w:val="0"/>
            </w:pPr>
            <w:r>
              <w:t>Межрегионального управления № 51 ФМБА России</w:t>
            </w:r>
          </w:p>
          <w:p w:rsidR="001F0C81" w:rsidRDefault="00B80D1F">
            <w:pPr>
              <w:widowControl w:val="0"/>
            </w:pPr>
            <w:r>
              <w:t>665824, Иркутская область, г. Ангарск, квартал 208, дом 2/6, помещение 2</w:t>
            </w:r>
          </w:p>
          <w:p w:rsidR="001F0C81" w:rsidRDefault="00B80D1F">
            <w:pPr>
              <w:widowControl w:val="0"/>
            </w:pPr>
            <w:r>
              <w:t>Телефон/факс: 8(3955) 540-440; 543-707</w:t>
            </w:r>
          </w:p>
          <w:p w:rsidR="001F0C81" w:rsidRDefault="00B80D1F">
            <w:pPr>
              <w:widowControl w:val="0"/>
            </w:pPr>
            <w:r>
              <w:rPr>
                <w:lang w:val="en-US"/>
              </w:rPr>
              <w:t>E</w:t>
            </w:r>
            <w:r>
              <w:t>-</w:t>
            </w:r>
            <w:r>
              <w:rPr>
                <w:lang w:val="en-US"/>
              </w:rPr>
              <w:t>mail</w:t>
            </w:r>
            <w:r>
              <w:t xml:space="preserve">: </w:t>
            </w:r>
            <w:proofErr w:type="spellStart"/>
            <w:r>
              <w:rPr>
                <w:lang w:val="en-US"/>
              </w:rPr>
              <w:t>mru</w:t>
            </w:r>
            <w:proofErr w:type="spellEnd"/>
            <w:r>
              <w:t>51-</w:t>
            </w:r>
            <w:proofErr w:type="spellStart"/>
            <w:r>
              <w:rPr>
                <w:lang w:val="en-US"/>
              </w:rPr>
              <w:t>toa</w:t>
            </w:r>
            <w:proofErr w:type="spellEnd"/>
            <w:r>
              <w:t>@</w:t>
            </w:r>
            <w:proofErr w:type="spellStart"/>
            <w:r>
              <w:rPr>
                <w:lang w:val="en-US"/>
              </w:rPr>
              <w:t>fmbamail</w:t>
            </w:r>
            <w:proofErr w:type="spellEnd"/>
            <w:r>
              <w:t>.</w:t>
            </w:r>
            <w:proofErr w:type="spellStart"/>
            <w:r>
              <w:rPr>
                <w:lang w:val="en-US"/>
              </w:rPr>
              <w:t>ru</w:t>
            </w:r>
            <w:proofErr w:type="spellEnd"/>
          </w:p>
          <w:p w:rsidR="001F0C81" w:rsidRDefault="001F0C81">
            <w:pPr>
              <w:widowControl w:val="0"/>
            </w:pPr>
          </w:p>
        </w:tc>
      </w:tr>
      <w:tr w:rsidR="001F0C81">
        <w:tc>
          <w:tcPr>
            <w:tcW w:w="4821" w:type="dxa"/>
          </w:tcPr>
          <w:p w:rsidR="001F0C81" w:rsidRDefault="00B80D1F">
            <w:pPr>
              <w:widowControl w:val="0"/>
            </w:pPr>
            <w:r>
              <w:rPr>
                <w:shd w:val="clear" w:color="auto" w:fill="FFFF00"/>
              </w:rPr>
              <w:t>Должность</w:t>
            </w:r>
            <w:r>
              <w:t xml:space="preserve"> _______________ </w:t>
            </w:r>
            <w:r>
              <w:rPr>
                <w:shd w:val="clear" w:color="auto" w:fill="FFFF00"/>
              </w:rPr>
              <w:t>И.О. Фамилия</w:t>
            </w:r>
          </w:p>
          <w:p w:rsidR="001F0C81" w:rsidRDefault="001F0C81">
            <w:pPr>
              <w:widowControl w:val="0"/>
            </w:pPr>
          </w:p>
          <w:p w:rsidR="001F0C81" w:rsidRDefault="00B80D1F">
            <w:pPr>
              <w:widowControl w:val="0"/>
              <w:tabs>
                <w:tab w:val="center" w:pos="4960"/>
              </w:tabs>
            </w:pPr>
            <w:r>
              <w:t>М.П.</w:t>
            </w:r>
          </w:p>
        </w:tc>
        <w:tc>
          <w:tcPr>
            <w:tcW w:w="4817" w:type="dxa"/>
          </w:tcPr>
          <w:p w:rsidR="001F0C81" w:rsidRDefault="00B80D1F">
            <w:pPr>
              <w:widowControl w:val="0"/>
            </w:pPr>
            <w:r>
              <w:t>Руководитель _____________ В.П. Блохин</w:t>
            </w:r>
          </w:p>
          <w:p w:rsidR="001F0C81" w:rsidRDefault="001F0C81">
            <w:pPr>
              <w:widowControl w:val="0"/>
            </w:pPr>
          </w:p>
          <w:p w:rsidR="001F0C81" w:rsidRDefault="00B80D1F">
            <w:pPr>
              <w:widowControl w:val="0"/>
              <w:tabs>
                <w:tab w:val="center" w:pos="4960"/>
              </w:tabs>
            </w:pPr>
            <w:r>
              <w:t>М.П.</w:t>
            </w:r>
          </w:p>
        </w:tc>
      </w:tr>
    </w:tbl>
    <w:p w:rsidR="001F0C81" w:rsidRDefault="001F0C81">
      <w:pPr>
        <w:sectPr w:rsidR="001F0C81">
          <w:headerReference w:type="even" r:id="rId7"/>
          <w:headerReference w:type="default" r:id="rId8"/>
          <w:footerReference w:type="even" r:id="rId9"/>
          <w:footerReference w:type="default" r:id="rId10"/>
          <w:headerReference w:type="first" r:id="rId11"/>
          <w:footerReference w:type="first" r:id="rId12"/>
          <w:pgSz w:w="11906" w:h="16838"/>
          <w:pgMar w:top="1525" w:right="850" w:bottom="1703" w:left="1417" w:header="1134" w:footer="1134" w:gutter="0"/>
          <w:cols w:space="720"/>
          <w:formProt w:val="0"/>
          <w:titlePg/>
          <w:docGrid w:linePitch="360"/>
        </w:sectPr>
      </w:pPr>
    </w:p>
    <w:p w:rsidR="001F0C81" w:rsidRDefault="00B80D1F">
      <w:pPr>
        <w:contextualSpacing/>
        <w:jc w:val="right"/>
        <w:rPr>
          <w:sz w:val="22"/>
          <w:szCs w:val="22"/>
        </w:rPr>
      </w:pPr>
      <w:r>
        <w:rPr>
          <w:sz w:val="22"/>
          <w:szCs w:val="22"/>
        </w:rPr>
        <w:lastRenderedPageBreak/>
        <w:t xml:space="preserve">Приложение № 1 </w:t>
      </w:r>
    </w:p>
    <w:p w:rsidR="001F0C81" w:rsidRDefault="00B80D1F">
      <w:pPr>
        <w:contextualSpacing/>
        <w:jc w:val="right"/>
        <w:rPr>
          <w:sz w:val="22"/>
          <w:szCs w:val="22"/>
        </w:rPr>
      </w:pPr>
      <w:r>
        <w:rPr>
          <w:sz w:val="22"/>
          <w:szCs w:val="22"/>
        </w:rPr>
        <w:t>к Договору на выполнение работ</w:t>
      </w:r>
    </w:p>
    <w:p w:rsidR="001F0C81" w:rsidRDefault="00B80D1F">
      <w:pPr>
        <w:contextualSpacing/>
        <w:jc w:val="right"/>
      </w:pPr>
      <w:r>
        <w:rPr>
          <w:sz w:val="22"/>
          <w:szCs w:val="22"/>
        </w:rPr>
        <w:t>№ __________ от «___» ___________2026 года</w:t>
      </w:r>
    </w:p>
    <w:p w:rsidR="001F0C81" w:rsidRDefault="001F0C81">
      <w:pPr>
        <w:jc w:val="both"/>
      </w:pPr>
    </w:p>
    <w:p w:rsidR="001F0C81" w:rsidRDefault="001F0C81">
      <w:pPr>
        <w:jc w:val="center"/>
        <w:rPr>
          <w:color w:val="000000"/>
        </w:rPr>
      </w:pPr>
    </w:p>
    <w:p w:rsidR="001F0C81" w:rsidRDefault="00B80D1F">
      <w:pPr>
        <w:jc w:val="center"/>
        <w:rPr>
          <w:color w:val="000000"/>
        </w:rPr>
      </w:pPr>
      <w:r>
        <w:rPr>
          <w:color w:val="000000"/>
        </w:rPr>
        <w:t xml:space="preserve">Наименование, объем и стоимость работ </w:t>
      </w:r>
    </w:p>
    <w:p w:rsidR="001F0C81" w:rsidRDefault="00B80D1F">
      <w:pPr>
        <w:jc w:val="center"/>
        <w:rPr>
          <w:rFonts w:eastAsia="Noto Sans CJK SC Regular;Times"/>
          <w:color w:val="00000A"/>
          <w:kern w:val="2"/>
        </w:rPr>
      </w:pPr>
      <w:r>
        <w:rPr>
          <w:color w:val="000000"/>
        </w:rPr>
        <w:t xml:space="preserve">по демонтажу и обратному монтажу оборудования </w:t>
      </w:r>
      <w:r>
        <w:rPr>
          <w:rFonts w:eastAsia="Noto Sans CJK SC Regular;Times"/>
          <w:color w:val="00000A"/>
          <w:kern w:val="2"/>
        </w:rPr>
        <w:t>систем охранно-пожарной</w:t>
      </w:r>
    </w:p>
    <w:p w:rsidR="001F0C81" w:rsidRDefault="00B80D1F">
      <w:pPr>
        <w:jc w:val="center"/>
        <w:rPr>
          <w:color w:val="000000"/>
        </w:rPr>
      </w:pPr>
      <w:r>
        <w:rPr>
          <w:rFonts w:eastAsia="Noto Sans CJK SC Regular;Times"/>
          <w:color w:val="00000A"/>
          <w:kern w:val="2"/>
        </w:rPr>
        <w:t>и тревожной сигнализации</w:t>
      </w:r>
      <w:r>
        <w:rPr>
          <w:color w:val="000000"/>
        </w:rPr>
        <w:t xml:space="preserve">, установленных в помещениях </w:t>
      </w:r>
    </w:p>
    <w:p w:rsidR="001F0C81" w:rsidRDefault="00B80D1F">
      <w:pPr>
        <w:jc w:val="center"/>
        <w:rPr>
          <w:color w:val="000000"/>
        </w:rPr>
      </w:pPr>
      <w:r>
        <w:rPr>
          <w:color w:val="000000"/>
        </w:rPr>
        <w:t xml:space="preserve">Межрегионального управления № 51 ФМБА России, расположенных по адресу: </w:t>
      </w:r>
    </w:p>
    <w:p w:rsidR="001F0C81" w:rsidRDefault="00B80D1F">
      <w:pPr>
        <w:jc w:val="center"/>
      </w:pPr>
      <w:r>
        <w:rPr>
          <w:color w:val="000000"/>
        </w:rPr>
        <w:t>Иркутская область, г. Ангарск, квартал 208, дом 2/6, помещение 2</w:t>
      </w:r>
    </w:p>
    <w:p w:rsidR="001F0C81" w:rsidRDefault="001F0C81">
      <w:pPr>
        <w:jc w:val="both"/>
      </w:pPr>
    </w:p>
    <w:tbl>
      <w:tblPr>
        <w:tblW w:w="9809" w:type="dxa"/>
        <w:tblInd w:w="55" w:type="dxa"/>
        <w:tblLayout w:type="fixed"/>
        <w:tblCellMar>
          <w:top w:w="55" w:type="dxa"/>
          <w:left w:w="55" w:type="dxa"/>
          <w:bottom w:w="55" w:type="dxa"/>
          <w:right w:w="55" w:type="dxa"/>
        </w:tblCellMar>
        <w:tblLook w:val="0000" w:firstRow="0" w:lastRow="0" w:firstColumn="0" w:lastColumn="0" w:noHBand="0" w:noVBand="0"/>
      </w:tblPr>
      <w:tblGrid>
        <w:gridCol w:w="388"/>
        <w:gridCol w:w="5446"/>
        <w:gridCol w:w="631"/>
        <w:gridCol w:w="457"/>
        <w:gridCol w:w="1408"/>
        <w:gridCol w:w="1479"/>
      </w:tblGrid>
      <w:tr w:rsidR="001F0C81">
        <w:trPr>
          <w:trHeight w:val="1353"/>
          <w:tblHeader/>
        </w:trPr>
        <w:tc>
          <w:tcPr>
            <w:tcW w:w="388" w:type="dxa"/>
            <w:tcBorders>
              <w:top w:val="single" w:sz="4" w:space="0" w:color="000000"/>
              <w:left w:val="single" w:sz="4" w:space="0" w:color="000000"/>
              <w:bottom w:val="single" w:sz="4" w:space="0" w:color="000000"/>
            </w:tcBorders>
            <w:vAlign w:val="center"/>
          </w:tcPr>
          <w:p w:rsidR="001F0C81" w:rsidRDefault="00B80D1F">
            <w:pPr>
              <w:ind w:left="-113" w:right="-57"/>
              <w:jc w:val="center"/>
              <w:rPr>
                <w:sz w:val="20"/>
                <w:szCs w:val="20"/>
              </w:rPr>
            </w:pPr>
            <w:r>
              <w:rPr>
                <w:sz w:val="20"/>
                <w:szCs w:val="20"/>
              </w:rPr>
              <w:t>№</w:t>
            </w:r>
          </w:p>
          <w:p w:rsidR="001F0C81" w:rsidRDefault="00B80D1F">
            <w:pPr>
              <w:ind w:left="-113" w:right="-57"/>
              <w:jc w:val="center"/>
              <w:rPr>
                <w:sz w:val="20"/>
                <w:szCs w:val="20"/>
              </w:rPr>
            </w:pPr>
            <w:r>
              <w:rPr>
                <w:sz w:val="20"/>
                <w:szCs w:val="20"/>
              </w:rPr>
              <w:t>п/п</w:t>
            </w:r>
          </w:p>
        </w:tc>
        <w:tc>
          <w:tcPr>
            <w:tcW w:w="5445" w:type="dxa"/>
            <w:tcBorders>
              <w:top w:val="single" w:sz="4" w:space="0" w:color="000000"/>
              <w:left w:val="single" w:sz="4" w:space="0" w:color="000000"/>
              <w:bottom w:val="single" w:sz="4" w:space="0" w:color="000000"/>
            </w:tcBorders>
            <w:vAlign w:val="center"/>
          </w:tcPr>
          <w:p w:rsidR="001F0C81" w:rsidRDefault="00B80D1F">
            <w:pPr>
              <w:ind w:left="-113" w:right="-57"/>
              <w:jc w:val="center"/>
              <w:rPr>
                <w:sz w:val="20"/>
                <w:szCs w:val="20"/>
              </w:rPr>
            </w:pPr>
            <w:r>
              <w:rPr>
                <w:sz w:val="20"/>
                <w:szCs w:val="20"/>
              </w:rPr>
              <w:t>Наименование работ</w:t>
            </w:r>
          </w:p>
        </w:tc>
        <w:tc>
          <w:tcPr>
            <w:tcW w:w="631" w:type="dxa"/>
            <w:tcBorders>
              <w:top w:val="single" w:sz="4" w:space="0" w:color="000000"/>
              <w:left w:val="single" w:sz="4" w:space="0" w:color="000000"/>
              <w:bottom w:val="single" w:sz="4" w:space="0" w:color="000000"/>
            </w:tcBorders>
            <w:vAlign w:val="center"/>
          </w:tcPr>
          <w:p w:rsidR="001F0C81" w:rsidRDefault="00B80D1F">
            <w:pPr>
              <w:ind w:left="-113" w:right="-57"/>
              <w:jc w:val="center"/>
              <w:rPr>
                <w:sz w:val="20"/>
                <w:szCs w:val="20"/>
              </w:rPr>
            </w:pPr>
            <w:r>
              <w:rPr>
                <w:sz w:val="20"/>
                <w:szCs w:val="20"/>
              </w:rPr>
              <w:t xml:space="preserve">Ед. </w:t>
            </w:r>
            <w:r>
              <w:rPr>
                <w:sz w:val="20"/>
                <w:szCs w:val="20"/>
              </w:rPr>
              <w:br/>
              <w:t>изм.</w:t>
            </w:r>
          </w:p>
        </w:tc>
        <w:tc>
          <w:tcPr>
            <w:tcW w:w="457" w:type="dxa"/>
            <w:tcBorders>
              <w:top w:val="single" w:sz="4" w:space="0" w:color="000000"/>
              <w:left w:val="single" w:sz="4" w:space="0" w:color="000000"/>
              <w:bottom w:val="single" w:sz="4" w:space="0" w:color="000000"/>
            </w:tcBorders>
            <w:vAlign w:val="center"/>
          </w:tcPr>
          <w:p w:rsidR="001F0C81" w:rsidRDefault="00B80D1F">
            <w:pPr>
              <w:ind w:left="-113" w:right="-57"/>
              <w:jc w:val="center"/>
              <w:rPr>
                <w:sz w:val="20"/>
                <w:szCs w:val="20"/>
              </w:rPr>
            </w:pPr>
            <w:r>
              <w:rPr>
                <w:sz w:val="20"/>
                <w:szCs w:val="20"/>
              </w:rPr>
              <w:t>Кол-во</w:t>
            </w:r>
          </w:p>
        </w:tc>
        <w:tc>
          <w:tcPr>
            <w:tcW w:w="1408" w:type="dxa"/>
            <w:tcBorders>
              <w:top w:val="single" w:sz="4" w:space="0" w:color="000000"/>
              <w:left w:val="single" w:sz="4" w:space="0" w:color="000000"/>
              <w:bottom w:val="single" w:sz="4" w:space="0" w:color="000000"/>
            </w:tcBorders>
            <w:vAlign w:val="center"/>
          </w:tcPr>
          <w:p w:rsidR="001F0C81" w:rsidRDefault="00B80D1F">
            <w:pPr>
              <w:jc w:val="center"/>
              <w:rPr>
                <w:sz w:val="20"/>
                <w:szCs w:val="20"/>
              </w:rPr>
            </w:pPr>
            <w:r>
              <w:rPr>
                <w:sz w:val="20"/>
                <w:szCs w:val="20"/>
              </w:rPr>
              <w:t xml:space="preserve">Цена за ед., </w:t>
            </w:r>
            <w:r>
              <w:rPr>
                <w:sz w:val="20"/>
                <w:szCs w:val="20"/>
              </w:rPr>
              <w:br/>
              <w:t>руб.,</w:t>
            </w:r>
          </w:p>
          <w:p w:rsidR="001F0C81" w:rsidRDefault="00B80D1F">
            <w:pPr>
              <w:jc w:val="center"/>
              <w:rPr>
                <w:sz w:val="20"/>
                <w:szCs w:val="20"/>
              </w:rPr>
            </w:pPr>
            <w:r>
              <w:rPr>
                <w:color w:val="000000"/>
                <w:sz w:val="20"/>
                <w:szCs w:val="20"/>
                <w:shd w:val="clear" w:color="auto" w:fill="FFFF00"/>
              </w:rPr>
              <w:t>с НДС ___%</w:t>
            </w:r>
          </w:p>
          <w:p w:rsidR="001F0C81" w:rsidRDefault="00B80D1F">
            <w:pPr>
              <w:jc w:val="center"/>
              <w:rPr>
                <w:sz w:val="20"/>
                <w:szCs w:val="20"/>
              </w:rPr>
            </w:pPr>
            <w:r>
              <w:rPr>
                <w:color w:val="000000"/>
                <w:sz w:val="20"/>
                <w:szCs w:val="20"/>
                <w:shd w:val="clear" w:color="auto" w:fill="FFFF00"/>
              </w:rPr>
              <w:t>либо НДС</w:t>
            </w:r>
          </w:p>
          <w:p w:rsidR="001F0C81" w:rsidRDefault="00B80D1F">
            <w:pPr>
              <w:jc w:val="center"/>
              <w:rPr>
                <w:sz w:val="20"/>
                <w:szCs w:val="20"/>
              </w:rPr>
            </w:pPr>
            <w:r>
              <w:rPr>
                <w:color w:val="000000"/>
                <w:sz w:val="20"/>
                <w:szCs w:val="20"/>
                <w:shd w:val="clear" w:color="auto" w:fill="FFFF00"/>
              </w:rPr>
              <w:t>не облагается</w:t>
            </w:r>
          </w:p>
        </w:tc>
        <w:tc>
          <w:tcPr>
            <w:tcW w:w="1479" w:type="dxa"/>
            <w:tcBorders>
              <w:top w:val="single" w:sz="4" w:space="0" w:color="000000"/>
              <w:left w:val="single" w:sz="4" w:space="0" w:color="000000"/>
              <w:bottom w:val="single" w:sz="4" w:space="0" w:color="000000"/>
              <w:right w:val="single" w:sz="4" w:space="0" w:color="000000"/>
            </w:tcBorders>
            <w:vAlign w:val="center"/>
          </w:tcPr>
          <w:p w:rsidR="001F0C81" w:rsidRDefault="00B80D1F">
            <w:pPr>
              <w:jc w:val="center"/>
              <w:rPr>
                <w:sz w:val="20"/>
                <w:szCs w:val="20"/>
              </w:rPr>
            </w:pPr>
            <w:r>
              <w:rPr>
                <w:sz w:val="20"/>
                <w:szCs w:val="20"/>
              </w:rPr>
              <w:t xml:space="preserve">Сумма </w:t>
            </w:r>
            <w:r>
              <w:rPr>
                <w:sz w:val="20"/>
                <w:szCs w:val="20"/>
              </w:rPr>
              <w:br/>
              <w:t>руб.,</w:t>
            </w:r>
          </w:p>
          <w:p w:rsidR="001F0C81" w:rsidRDefault="00B80D1F">
            <w:pPr>
              <w:jc w:val="center"/>
              <w:rPr>
                <w:sz w:val="20"/>
                <w:szCs w:val="20"/>
              </w:rPr>
            </w:pPr>
            <w:r>
              <w:rPr>
                <w:color w:val="000000"/>
                <w:sz w:val="20"/>
                <w:szCs w:val="20"/>
                <w:shd w:val="clear" w:color="auto" w:fill="FFFF00"/>
              </w:rPr>
              <w:t>с НДС ___%</w:t>
            </w:r>
          </w:p>
          <w:p w:rsidR="001F0C81" w:rsidRDefault="00B80D1F">
            <w:pPr>
              <w:jc w:val="center"/>
              <w:rPr>
                <w:sz w:val="20"/>
                <w:szCs w:val="20"/>
              </w:rPr>
            </w:pPr>
            <w:r>
              <w:rPr>
                <w:color w:val="000000"/>
                <w:sz w:val="20"/>
                <w:szCs w:val="20"/>
                <w:shd w:val="clear" w:color="auto" w:fill="FFFF00"/>
              </w:rPr>
              <w:t>либо НДС</w:t>
            </w:r>
          </w:p>
          <w:p w:rsidR="001F0C81" w:rsidRDefault="00B80D1F">
            <w:pPr>
              <w:jc w:val="center"/>
              <w:rPr>
                <w:sz w:val="20"/>
                <w:szCs w:val="20"/>
              </w:rPr>
            </w:pPr>
            <w:r>
              <w:rPr>
                <w:color w:val="000000"/>
                <w:sz w:val="20"/>
                <w:szCs w:val="20"/>
                <w:shd w:val="clear" w:color="auto" w:fill="FFFF00"/>
              </w:rPr>
              <w:t>не облагается</w:t>
            </w:r>
          </w:p>
        </w:tc>
      </w:tr>
      <w:tr w:rsidR="001F0C81">
        <w:trPr>
          <w:trHeight w:val="435"/>
        </w:trPr>
        <w:tc>
          <w:tcPr>
            <w:tcW w:w="9808" w:type="dxa"/>
            <w:gridSpan w:val="6"/>
            <w:tcBorders>
              <w:left w:val="single" w:sz="4" w:space="0" w:color="000000"/>
              <w:bottom w:val="single" w:sz="4" w:space="0" w:color="000000"/>
              <w:right w:val="single" w:sz="4" w:space="0" w:color="000000"/>
            </w:tcBorders>
            <w:shd w:val="clear" w:color="auto" w:fill="D0D0D0"/>
            <w:vAlign w:val="center"/>
          </w:tcPr>
          <w:p w:rsidR="001F0C81" w:rsidRDefault="00B80D1F">
            <w:pPr>
              <w:snapToGrid w:val="0"/>
              <w:ind w:left="-113" w:right="113"/>
              <w:jc w:val="center"/>
            </w:pPr>
            <w:r>
              <w:rPr>
                <w:b/>
                <w:bCs/>
              </w:rPr>
              <w:t>Кабинеты №№ 16, 17, 18, 19, 20, 22, 24, 25, 26, туалет</w:t>
            </w:r>
          </w:p>
          <w:p w:rsidR="001F0C81" w:rsidRDefault="00B80D1F">
            <w:pPr>
              <w:snapToGrid w:val="0"/>
              <w:ind w:left="-113" w:right="113"/>
              <w:jc w:val="center"/>
            </w:pPr>
            <w:r>
              <w:rPr>
                <w:b/>
                <w:bCs/>
              </w:rPr>
              <w:t xml:space="preserve"> (по техническому паспорту помещения №№ 46а, 45, 48, 49, 50, 32, 38, 41, 42, 44, 35)</w:t>
            </w:r>
          </w:p>
        </w:tc>
      </w:tr>
      <w:tr w:rsidR="001F0C81">
        <w:trPr>
          <w:trHeight w:val="373"/>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pPr>
            <w:bookmarkStart w:id="0" w:name="_GoBack"/>
            <w:r>
              <w:t>Демонтаж ИО-102</w:t>
            </w:r>
            <w:bookmarkEnd w:id="0"/>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snapToGrid w:val="0"/>
              <w:jc w:val="center"/>
            </w:pPr>
            <w:r>
              <w:t>7</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73"/>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pPr>
            <w:r>
              <w:t>Монтаж ранее демонтированного ИО-102</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snapToGrid w:val="0"/>
              <w:jc w:val="center"/>
            </w:pPr>
            <w:r>
              <w:t>7</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435"/>
        </w:trPr>
        <w:tc>
          <w:tcPr>
            <w:tcW w:w="9808" w:type="dxa"/>
            <w:gridSpan w:val="6"/>
            <w:tcBorders>
              <w:left w:val="single" w:sz="4" w:space="0" w:color="000000"/>
              <w:bottom w:val="single" w:sz="4" w:space="0" w:color="000000"/>
              <w:right w:val="single" w:sz="4" w:space="0" w:color="000000"/>
            </w:tcBorders>
            <w:shd w:val="clear" w:color="auto" w:fill="D0D0D0"/>
            <w:vAlign w:val="center"/>
          </w:tcPr>
          <w:p w:rsidR="001F0C81" w:rsidRDefault="00B80D1F">
            <w:pPr>
              <w:snapToGrid w:val="0"/>
              <w:ind w:left="-113" w:right="113"/>
              <w:jc w:val="center"/>
            </w:pPr>
            <w:r>
              <w:rPr>
                <w:b/>
                <w:bCs/>
              </w:rPr>
              <w:t>Коридор правое крыло (по техническому паспорту помещение № 40)</w:t>
            </w: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r>
              <w:t>Демонтаж ППКОП</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3</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демонтированных ППКОП</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3</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ИО-102</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2</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ИО-102</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2</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блока питания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2</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блока питания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2</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Демонтаж объемного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Монтаж ранее демонтированного объемного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тревожной кнопки</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демонтированной тревожной кнопки</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Демонтаж ручного пожарного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Монтаж ранее демонтированного ручного пожарного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табло</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табло</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блока речевого оповещения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99"/>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блока речевого оповещения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435"/>
        </w:trPr>
        <w:tc>
          <w:tcPr>
            <w:tcW w:w="9808" w:type="dxa"/>
            <w:gridSpan w:val="6"/>
            <w:tcBorders>
              <w:left w:val="single" w:sz="4" w:space="0" w:color="000000"/>
              <w:bottom w:val="single" w:sz="4" w:space="0" w:color="000000"/>
              <w:right w:val="single" w:sz="4" w:space="0" w:color="000000"/>
            </w:tcBorders>
            <w:shd w:val="clear" w:color="auto" w:fill="D0D0D0"/>
            <w:vAlign w:val="center"/>
          </w:tcPr>
          <w:p w:rsidR="001F0C81" w:rsidRDefault="00B80D1F">
            <w:pPr>
              <w:snapToGrid w:val="0"/>
              <w:ind w:left="-113" w:right="113"/>
              <w:jc w:val="center"/>
            </w:pPr>
            <w:r>
              <w:rPr>
                <w:b/>
                <w:bCs/>
              </w:rPr>
              <w:t>Коридор левое крыло (по техническому паспорту помещение № 47)</w:t>
            </w: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ППКОП</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jc w:val="center"/>
            </w:pPr>
            <w:r>
              <w:t>3</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jc w:val="both"/>
            </w:pPr>
            <w:r>
              <w:t>Монтаж ранее демонтированных ППКОП</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3</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jc w:val="both"/>
            </w:pPr>
            <w:r>
              <w:t>Демонтаж ИО-102</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jc w:val="both"/>
            </w:pPr>
            <w:r>
              <w:t>Монтаж ранее демонтированного ИО-102</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jc w:val="both"/>
            </w:pPr>
            <w:r>
              <w:t xml:space="preserve">Демонтаж объемного </w:t>
            </w:r>
            <w:proofErr w:type="spellStart"/>
            <w:r>
              <w:t>извещателя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pStyle w:val="af0"/>
              <w:jc w:val="both"/>
            </w:pPr>
            <w:r>
              <w:t xml:space="preserve">Монтаж ранее демонтированного объемного </w:t>
            </w:r>
            <w:proofErr w:type="spellStart"/>
            <w:r>
              <w:t>извещателя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блока питания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блока питания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Демонтаж ручного пожарного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 xml:space="preserve">Монтаж ранее демонтированного ручного пожарного </w:t>
            </w:r>
            <w:proofErr w:type="spellStart"/>
            <w:r>
              <w:t>извешателя</w:t>
            </w:r>
            <w:proofErr w:type="spellEnd"/>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Демонтаж блока речевого оповещения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388" w:type="dxa"/>
            <w:tcBorders>
              <w:left w:val="single" w:sz="4" w:space="0" w:color="000000"/>
              <w:bottom w:val="single" w:sz="4" w:space="0" w:color="000000"/>
            </w:tcBorders>
          </w:tcPr>
          <w:p w:rsidR="001F0C81" w:rsidRDefault="001F0C81">
            <w:pPr>
              <w:numPr>
                <w:ilvl w:val="0"/>
                <w:numId w:val="2"/>
              </w:numPr>
              <w:snapToGrid w:val="0"/>
              <w:ind w:left="0" w:firstLine="0"/>
            </w:pPr>
          </w:p>
        </w:tc>
        <w:tc>
          <w:tcPr>
            <w:tcW w:w="5445" w:type="dxa"/>
            <w:tcBorders>
              <w:left w:val="single" w:sz="4" w:space="0" w:color="000000"/>
              <w:bottom w:val="single" w:sz="4" w:space="0" w:color="000000"/>
            </w:tcBorders>
          </w:tcPr>
          <w:p w:rsidR="001F0C81" w:rsidRDefault="00B80D1F">
            <w:pPr>
              <w:jc w:val="both"/>
            </w:pPr>
            <w:r>
              <w:t>Монтаж ранее демонтированного блока речевого оповещения</w:t>
            </w:r>
          </w:p>
        </w:tc>
        <w:tc>
          <w:tcPr>
            <w:tcW w:w="631" w:type="dxa"/>
            <w:tcBorders>
              <w:left w:val="single" w:sz="4" w:space="0" w:color="000000"/>
              <w:bottom w:val="single" w:sz="4" w:space="0" w:color="000000"/>
            </w:tcBorders>
          </w:tcPr>
          <w:p w:rsidR="001F0C81" w:rsidRDefault="00B80D1F">
            <w:pPr>
              <w:jc w:val="center"/>
            </w:pPr>
            <w:r>
              <w:t>шт.</w:t>
            </w:r>
          </w:p>
        </w:tc>
        <w:tc>
          <w:tcPr>
            <w:tcW w:w="457" w:type="dxa"/>
            <w:tcBorders>
              <w:left w:val="single" w:sz="4" w:space="0" w:color="000000"/>
              <w:bottom w:val="single" w:sz="4" w:space="0" w:color="000000"/>
            </w:tcBorders>
          </w:tcPr>
          <w:p w:rsidR="001F0C81" w:rsidRDefault="00B80D1F">
            <w:pPr>
              <w:pStyle w:val="af0"/>
              <w:jc w:val="center"/>
            </w:pPr>
            <w:r>
              <w:t>1</w:t>
            </w:r>
          </w:p>
        </w:tc>
        <w:tc>
          <w:tcPr>
            <w:tcW w:w="1408" w:type="dxa"/>
            <w:tcBorders>
              <w:left w:val="single" w:sz="4" w:space="0" w:color="000000"/>
              <w:bottom w:val="single" w:sz="4" w:space="0" w:color="000000"/>
            </w:tcBorders>
          </w:tcPr>
          <w:p w:rsidR="001F0C81" w:rsidRDefault="001F0C81">
            <w:pPr>
              <w:snapToGrid w:val="0"/>
              <w:jc w:val="center"/>
            </w:pP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335"/>
        </w:trPr>
        <w:tc>
          <w:tcPr>
            <w:tcW w:w="8329" w:type="dxa"/>
            <w:gridSpan w:val="5"/>
            <w:tcBorders>
              <w:left w:val="single" w:sz="4" w:space="0" w:color="000000"/>
              <w:bottom w:val="single" w:sz="4" w:space="0" w:color="000000"/>
            </w:tcBorders>
          </w:tcPr>
          <w:p w:rsidR="001F0C81" w:rsidRDefault="00B80D1F">
            <w:pPr>
              <w:pStyle w:val="af0"/>
              <w:jc w:val="both"/>
            </w:pPr>
            <w:r>
              <w:t>Накладные, транспортно-заготовительные расходы, сметная прибыль (при наличии)</w:t>
            </w: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r w:rsidR="001F0C81">
        <w:trPr>
          <w:trHeight w:val="435"/>
        </w:trPr>
        <w:tc>
          <w:tcPr>
            <w:tcW w:w="8329" w:type="dxa"/>
            <w:gridSpan w:val="5"/>
            <w:tcBorders>
              <w:left w:val="single" w:sz="4" w:space="0" w:color="000000"/>
              <w:bottom w:val="single" w:sz="4" w:space="0" w:color="000000"/>
            </w:tcBorders>
          </w:tcPr>
          <w:p w:rsidR="001F0C81" w:rsidRDefault="00B80D1F">
            <w:pPr>
              <w:jc w:val="right"/>
            </w:pPr>
            <w:r>
              <w:t>ИТОГО:</w:t>
            </w:r>
          </w:p>
        </w:tc>
        <w:tc>
          <w:tcPr>
            <w:tcW w:w="1479" w:type="dxa"/>
            <w:tcBorders>
              <w:left w:val="single" w:sz="4" w:space="0" w:color="000000"/>
              <w:bottom w:val="single" w:sz="4" w:space="0" w:color="000000"/>
              <w:right w:val="single" w:sz="4" w:space="0" w:color="000000"/>
            </w:tcBorders>
          </w:tcPr>
          <w:p w:rsidR="001F0C81" w:rsidRDefault="001F0C81">
            <w:pPr>
              <w:snapToGrid w:val="0"/>
              <w:jc w:val="center"/>
            </w:pPr>
          </w:p>
        </w:tc>
      </w:tr>
    </w:tbl>
    <w:p w:rsidR="001F0C81" w:rsidRDefault="001F0C81">
      <w:pPr>
        <w:widowControl w:val="0"/>
        <w:jc w:val="both"/>
      </w:pPr>
    </w:p>
    <w:p w:rsidR="001F0C81" w:rsidRDefault="001F0C81">
      <w:pPr>
        <w:widowControl w:val="0"/>
        <w:ind w:firstLine="567"/>
        <w:jc w:val="both"/>
      </w:pPr>
    </w:p>
    <w:p w:rsidR="001F0C81" w:rsidRDefault="00B80D1F">
      <w:pPr>
        <w:widowControl w:val="0"/>
        <w:ind w:firstLine="567"/>
        <w:jc w:val="both"/>
      </w:pPr>
      <w:r>
        <w:t xml:space="preserve">Общая сумма, подлежащая оплате </w:t>
      </w:r>
      <w:r>
        <w:rPr>
          <w:rFonts w:eastAsia="Calibri"/>
          <w:color w:val="000000"/>
        </w:rPr>
        <w:t>Подрядчику</w:t>
      </w:r>
      <w:r>
        <w:t xml:space="preserve">: </w:t>
      </w:r>
      <w:r>
        <w:rPr>
          <w:shd w:val="clear" w:color="auto" w:fill="FFFF00"/>
        </w:rPr>
        <w:t>_________</w:t>
      </w:r>
      <w:r>
        <w:rPr>
          <w:b/>
          <w:bCs/>
          <w:shd w:val="clear" w:color="auto" w:fill="FFFF00"/>
        </w:rPr>
        <w:t xml:space="preserve"> </w:t>
      </w:r>
      <w:r>
        <w:rPr>
          <w:shd w:val="clear" w:color="auto" w:fill="FFFF00"/>
        </w:rPr>
        <w:t xml:space="preserve">(______________) </w:t>
      </w:r>
      <w:r>
        <w:t>рублей</w:t>
      </w:r>
      <w:r>
        <w:rPr>
          <w:shd w:val="clear" w:color="auto" w:fill="FFFF00"/>
        </w:rPr>
        <w:t xml:space="preserve"> ___ </w:t>
      </w:r>
      <w:r>
        <w:t>копеек, НДС не облагается (</w:t>
      </w:r>
      <w:r>
        <w:rPr>
          <w:color w:val="000000"/>
          <w:shd w:val="clear" w:color="auto" w:fill="FFFF00"/>
        </w:rPr>
        <w:t>либо в том числе НДС ___%</w:t>
      </w:r>
      <w:r>
        <w:t>).</w:t>
      </w:r>
    </w:p>
    <w:p w:rsidR="001F0C81" w:rsidRDefault="001F0C81">
      <w:pPr>
        <w:pStyle w:val="af2"/>
        <w:spacing w:after="0"/>
        <w:ind w:left="0"/>
        <w:jc w:val="center"/>
      </w:pPr>
    </w:p>
    <w:p w:rsidR="001F0C81" w:rsidRDefault="001F0C81">
      <w:pPr>
        <w:pStyle w:val="af2"/>
        <w:spacing w:after="0"/>
        <w:ind w:left="0"/>
        <w:jc w:val="center"/>
      </w:pPr>
    </w:p>
    <w:p w:rsidR="001F0C81" w:rsidRDefault="00B80D1F">
      <w:pPr>
        <w:pStyle w:val="af2"/>
        <w:spacing w:after="0"/>
        <w:ind w:left="0"/>
        <w:jc w:val="center"/>
      </w:pPr>
      <w:r>
        <w:t>ПОДПИСИ СТОРОН</w:t>
      </w:r>
    </w:p>
    <w:p w:rsidR="001F0C81" w:rsidRDefault="001F0C81">
      <w:pPr>
        <w:pStyle w:val="af2"/>
        <w:spacing w:after="0"/>
        <w:ind w:left="0"/>
        <w:jc w:val="center"/>
      </w:pPr>
    </w:p>
    <w:tbl>
      <w:tblPr>
        <w:tblW w:w="5000" w:type="pct"/>
        <w:tblInd w:w="109" w:type="dxa"/>
        <w:tblLayout w:type="fixed"/>
        <w:tblCellMar>
          <w:top w:w="55" w:type="dxa"/>
          <w:bottom w:w="55" w:type="dxa"/>
        </w:tblCellMar>
        <w:tblLook w:val="0000" w:firstRow="0" w:lastRow="0" w:firstColumn="0" w:lastColumn="0" w:noHBand="0" w:noVBand="0"/>
      </w:tblPr>
      <w:tblGrid>
        <w:gridCol w:w="4901"/>
        <w:gridCol w:w="4899"/>
      </w:tblGrid>
      <w:tr w:rsidR="001F0C81">
        <w:trPr>
          <w:trHeight w:val="570"/>
        </w:trPr>
        <w:tc>
          <w:tcPr>
            <w:tcW w:w="4900" w:type="dxa"/>
          </w:tcPr>
          <w:p w:rsidR="001F0C81" w:rsidRDefault="00B80D1F">
            <w:pPr>
              <w:pStyle w:val="af2"/>
              <w:tabs>
                <w:tab w:val="left" w:pos="450"/>
              </w:tabs>
              <w:spacing w:after="0"/>
              <w:jc w:val="center"/>
            </w:pPr>
            <w:r>
              <w:rPr>
                <w:rFonts w:eastAsia="Calibri"/>
                <w:color w:val="000000"/>
              </w:rPr>
              <w:t>Подрядчик</w:t>
            </w:r>
            <w:r>
              <w:t>:</w:t>
            </w:r>
          </w:p>
        </w:tc>
        <w:tc>
          <w:tcPr>
            <w:tcW w:w="4899" w:type="dxa"/>
          </w:tcPr>
          <w:p w:rsidR="001F0C81" w:rsidRDefault="00B80D1F">
            <w:pPr>
              <w:pStyle w:val="af2"/>
              <w:tabs>
                <w:tab w:val="left" w:pos="450"/>
              </w:tabs>
              <w:spacing w:after="0"/>
              <w:jc w:val="center"/>
            </w:pPr>
            <w:r>
              <w:t>Заказчик:</w:t>
            </w:r>
          </w:p>
        </w:tc>
      </w:tr>
      <w:tr w:rsidR="001F0C81">
        <w:tc>
          <w:tcPr>
            <w:tcW w:w="4900" w:type="dxa"/>
          </w:tcPr>
          <w:p w:rsidR="001F0C81" w:rsidRDefault="00B80D1F">
            <w:pPr>
              <w:widowControl w:val="0"/>
            </w:pPr>
            <w:r>
              <w:rPr>
                <w:shd w:val="clear" w:color="auto" w:fill="FFFF00"/>
              </w:rPr>
              <w:lastRenderedPageBreak/>
              <w:t>Должность</w:t>
            </w:r>
            <w:r>
              <w:t xml:space="preserve"> _______________ </w:t>
            </w:r>
            <w:r>
              <w:rPr>
                <w:shd w:val="clear" w:color="auto" w:fill="FFFF00"/>
              </w:rPr>
              <w:t>И.О. Фамилия</w:t>
            </w:r>
          </w:p>
          <w:p w:rsidR="001F0C81" w:rsidRDefault="001F0C81">
            <w:pPr>
              <w:widowControl w:val="0"/>
            </w:pPr>
          </w:p>
          <w:p w:rsidR="001F0C81" w:rsidRDefault="00B80D1F">
            <w:pPr>
              <w:widowControl w:val="0"/>
              <w:tabs>
                <w:tab w:val="center" w:pos="4960"/>
              </w:tabs>
            </w:pPr>
            <w:r>
              <w:t>М.П.</w:t>
            </w:r>
          </w:p>
        </w:tc>
        <w:tc>
          <w:tcPr>
            <w:tcW w:w="4899" w:type="dxa"/>
          </w:tcPr>
          <w:p w:rsidR="001F0C81" w:rsidRDefault="00B80D1F">
            <w:pPr>
              <w:widowControl w:val="0"/>
            </w:pPr>
            <w:r>
              <w:t>Руководитель _____________ В.П. Блохин</w:t>
            </w:r>
          </w:p>
          <w:p w:rsidR="001F0C81" w:rsidRDefault="001F0C81">
            <w:pPr>
              <w:widowControl w:val="0"/>
            </w:pPr>
          </w:p>
          <w:p w:rsidR="001F0C81" w:rsidRDefault="00B80D1F">
            <w:pPr>
              <w:widowControl w:val="0"/>
              <w:tabs>
                <w:tab w:val="center" w:pos="4960"/>
              </w:tabs>
            </w:pPr>
            <w:r>
              <w:t>М.П.</w:t>
            </w:r>
          </w:p>
        </w:tc>
      </w:tr>
    </w:tbl>
    <w:p w:rsidR="001F0C81" w:rsidRDefault="001F0C81">
      <w:pPr>
        <w:tabs>
          <w:tab w:val="left" w:pos="450"/>
          <w:tab w:val="right" w:pos="9354"/>
        </w:tabs>
        <w:jc w:val="both"/>
        <w:rPr>
          <w:sz w:val="22"/>
          <w:szCs w:val="22"/>
        </w:rPr>
      </w:pPr>
    </w:p>
    <w:sectPr w:rsidR="001F0C81">
      <w:headerReference w:type="even" r:id="rId13"/>
      <w:headerReference w:type="default" r:id="rId14"/>
      <w:footerReference w:type="even" r:id="rId15"/>
      <w:footerReference w:type="default" r:id="rId16"/>
      <w:headerReference w:type="first" r:id="rId17"/>
      <w:footerReference w:type="first" r:id="rId18"/>
      <w:pgSz w:w="11906" w:h="16838"/>
      <w:pgMar w:top="1354" w:right="850" w:bottom="1650" w:left="1256" w:header="963" w:footer="1081"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1C6" w:rsidRDefault="008551C6">
      <w:r>
        <w:separator/>
      </w:r>
    </w:p>
  </w:endnote>
  <w:endnote w:type="continuationSeparator" w:id="0">
    <w:p w:rsidR="008551C6" w:rsidRDefault="0085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Droid Sans Fallback">
    <w:panose1 w:val="00000000000000000000"/>
    <w:charset w:val="00"/>
    <w:family w:val="roman"/>
    <w:notTrueType/>
    <w:pitch w:val="default"/>
  </w:font>
  <w:font w:name="Droid Sans Devanagari;Arial">
    <w:altName w:val="Times New Roman"/>
    <w:panose1 w:val="00000000000000000000"/>
    <w:charset w:val="00"/>
    <w:family w:val="roman"/>
    <w:notTrueType/>
    <w:pitch w:val="default"/>
  </w:font>
  <w:font w:name="Noto Sans;Arial">
    <w:altName w:val="Times New Roman"/>
    <w:panose1 w:val="00000000000000000000"/>
    <w:charset w:val="00"/>
    <w:family w:val="roman"/>
    <w:notTrueType/>
    <w:pitch w:val="default"/>
  </w:font>
  <w:font w:name="Liberation Sans">
    <w:altName w:val="Arial"/>
    <w:charset w:val="01"/>
    <w:family w:val="roman"/>
    <w:pitch w:val="variable"/>
  </w:font>
  <w:font w:name="Droid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CJK SC Regular;Time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1C6" w:rsidRDefault="008551C6">
      <w:r>
        <w:separator/>
      </w:r>
    </w:p>
  </w:footnote>
  <w:footnote w:type="continuationSeparator" w:id="0">
    <w:p w:rsidR="008551C6" w:rsidRDefault="00855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B80D1F">
    <w:pPr>
      <w:pStyle w:val="ac"/>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B22957">
      <w:rPr>
        <w:noProof/>
        <w:sz w:val="20"/>
        <w:szCs w:val="20"/>
      </w:rPr>
      <w:t>6</w:t>
    </w:r>
    <w:r>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B80D1F">
    <w:pPr>
      <w:pStyle w:val="ac"/>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B22957">
      <w:rPr>
        <w:noProof/>
        <w:sz w:val="20"/>
        <w:szCs w:val="20"/>
      </w:rPr>
      <w:t>7</w:t>
    </w:r>
    <w:r>
      <w:rP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c"/>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B80D1F">
    <w:pPr>
      <w:pStyle w:val="ac"/>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4130F">
      <w:rPr>
        <w:noProof/>
        <w:sz w:val="20"/>
        <w:szCs w:val="20"/>
      </w:rPr>
      <w:t>2</w:t>
    </w:r>
    <w:r>
      <w:rPr>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pPr>
      <w:pStyle w:val="ac"/>
      <w:jc w:val="cente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81" w:rsidRDefault="001F0C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68CB"/>
    <w:multiLevelType w:val="multilevel"/>
    <w:tmpl w:val="25AA5C4E"/>
    <w:lvl w:ilvl="0">
      <w:start w:val="1"/>
      <w:numFmt w:val="decimal"/>
      <w:lvlText w:val="2.3.%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BB97A22"/>
    <w:multiLevelType w:val="multilevel"/>
    <w:tmpl w:val="5B7072F0"/>
    <w:lvl w:ilvl="0">
      <w:start w:val="1"/>
      <w:numFmt w:val="decimal"/>
      <w:lvlText w:val="8.%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149E1C2A"/>
    <w:multiLevelType w:val="multilevel"/>
    <w:tmpl w:val="4C86496E"/>
    <w:lvl w:ilvl="0">
      <w:start w:val="1"/>
      <w:numFmt w:val="decimal"/>
      <w:lvlText w:val="4.%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1C7C7E57"/>
    <w:multiLevelType w:val="multilevel"/>
    <w:tmpl w:val="38966316"/>
    <w:lvl w:ilvl="0">
      <w:start w:val="1"/>
      <w:numFmt w:val="decimal"/>
      <w:lvlText w:val="10.%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21457E62"/>
    <w:multiLevelType w:val="multilevel"/>
    <w:tmpl w:val="8EE68D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5B723E2"/>
    <w:multiLevelType w:val="multilevel"/>
    <w:tmpl w:val="87B0E49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3F5DCA"/>
    <w:multiLevelType w:val="multilevel"/>
    <w:tmpl w:val="BEAEBD0C"/>
    <w:lvl w:ilvl="0">
      <w:start w:val="1"/>
      <w:numFmt w:val="decimal"/>
      <w:lvlText w:val="2.2.%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15:restartNumberingAfterBreak="0">
    <w:nsid w:val="2D16573B"/>
    <w:multiLevelType w:val="multilevel"/>
    <w:tmpl w:val="9514C81C"/>
    <w:lvl w:ilvl="0">
      <w:start w:val="1"/>
      <w:numFmt w:val="decimal"/>
      <w:lvlText w:val="6.3.%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15:restartNumberingAfterBreak="0">
    <w:nsid w:val="2E6473C5"/>
    <w:multiLevelType w:val="multilevel"/>
    <w:tmpl w:val="2C52CD58"/>
    <w:lvl w:ilvl="0">
      <w:start w:val="1"/>
      <w:numFmt w:val="decimal"/>
      <w:lvlText w:val="11.6.%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15:restartNumberingAfterBreak="0">
    <w:nsid w:val="3D76171B"/>
    <w:multiLevelType w:val="multilevel"/>
    <w:tmpl w:val="32DA3F9C"/>
    <w:lvl w:ilvl="0">
      <w:start w:val="1"/>
      <w:numFmt w:val="decimal"/>
      <w:lvlText w:val="5.%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0" w15:restartNumberingAfterBreak="0">
    <w:nsid w:val="45BC0D57"/>
    <w:multiLevelType w:val="multilevel"/>
    <w:tmpl w:val="0F0A3278"/>
    <w:lvl w:ilvl="0">
      <w:start w:val="1"/>
      <w:numFmt w:val="decimal"/>
      <w:lvlText w:val="2.%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1" w15:restartNumberingAfterBreak="0">
    <w:nsid w:val="46057090"/>
    <w:multiLevelType w:val="multilevel"/>
    <w:tmpl w:val="33DAC190"/>
    <w:lvl w:ilvl="0">
      <w:start w:val="1"/>
      <w:numFmt w:val="decimal"/>
      <w:lvlText w:val="3.%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4BA77ADD"/>
    <w:multiLevelType w:val="multilevel"/>
    <w:tmpl w:val="9A682296"/>
    <w:lvl w:ilvl="0">
      <w:start w:val="1"/>
      <w:numFmt w:val="decimal"/>
      <w:lvlText w:val="2.1.%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3" w15:restartNumberingAfterBreak="0">
    <w:nsid w:val="4F327E4D"/>
    <w:multiLevelType w:val="multilevel"/>
    <w:tmpl w:val="3E385E64"/>
    <w:lvl w:ilvl="0">
      <w:start w:val="1"/>
      <w:numFmt w:val="decimal"/>
      <w:lvlText w:val="2.4.%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5C4A3ADD"/>
    <w:multiLevelType w:val="multilevel"/>
    <w:tmpl w:val="0046C7EE"/>
    <w:lvl w:ilvl="0">
      <w:start w:val="1"/>
      <w:numFmt w:val="decimal"/>
      <w:lvlText w:val="1.%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5EB053E7"/>
    <w:multiLevelType w:val="multilevel"/>
    <w:tmpl w:val="2C146F4A"/>
    <w:lvl w:ilvl="0">
      <w:start w:val="1"/>
      <w:numFmt w:val="decimal"/>
      <w:lvlText w:val="7.%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6" w15:restartNumberingAfterBreak="0">
    <w:nsid w:val="6463795C"/>
    <w:multiLevelType w:val="multilevel"/>
    <w:tmpl w:val="35F4474C"/>
    <w:lvl w:ilvl="0">
      <w:start w:val="1"/>
      <w:numFmt w:val="decimal"/>
      <w:lvlText w:val="%1."/>
      <w:lvlJc w:val="left"/>
      <w:pPr>
        <w:tabs>
          <w:tab w:val="num" w:pos="0"/>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0844F42"/>
    <w:multiLevelType w:val="multilevel"/>
    <w:tmpl w:val="CE52A236"/>
    <w:lvl w:ilvl="0">
      <w:start w:val="1"/>
      <w:numFmt w:val="decimal"/>
      <w:lvlText w:val="11.%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145471A"/>
    <w:multiLevelType w:val="multilevel"/>
    <w:tmpl w:val="F6803B44"/>
    <w:lvl w:ilvl="0">
      <w:start w:val="1"/>
      <w:numFmt w:val="decimal"/>
      <w:lvlText w:val="6.%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9" w15:restartNumberingAfterBreak="0">
    <w:nsid w:val="75743883"/>
    <w:multiLevelType w:val="multilevel"/>
    <w:tmpl w:val="5268C236"/>
    <w:lvl w:ilvl="0">
      <w:start w:val="1"/>
      <w:numFmt w:val="decimal"/>
      <w:lvlText w:val="9.%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num w:numId="1">
    <w:abstractNumId w:val="5"/>
  </w:num>
  <w:num w:numId="2">
    <w:abstractNumId w:val="16"/>
  </w:num>
  <w:num w:numId="3">
    <w:abstractNumId w:val="14"/>
  </w:num>
  <w:num w:numId="4">
    <w:abstractNumId w:val="10"/>
  </w:num>
  <w:num w:numId="5">
    <w:abstractNumId w:val="12"/>
  </w:num>
  <w:num w:numId="6">
    <w:abstractNumId w:val="6"/>
  </w:num>
  <w:num w:numId="7">
    <w:abstractNumId w:val="0"/>
  </w:num>
  <w:num w:numId="8">
    <w:abstractNumId w:val="13"/>
  </w:num>
  <w:num w:numId="9">
    <w:abstractNumId w:val="11"/>
  </w:num>
  <w:num w:numId="10">
    <w:abstractNumId w:val="2"/>
  </w:num>
  <w:num w:numId="11">
    <w:abstractNumId w:val="9"/>
  </w:num>
  <w:num w:numId="12">
    <w:abstractNumId w:val="15"/>
  </w:num>
  <w:num w:numId="13">
    <w:abstractNumId w:val="18"/>
  </w:num>
  <w:num w:numId="14">
    <w:abstractNumId w:val="1"/>
  </w:num>
  <w:num w:numId="15">
    <w:abstractNumId w:val="19"/>
  </w:num>
  <w:num w:numId="16">
    <w:abstractNumId w:val="3"/>
  </w:num>
  <w:num w:numId="17">
    <w:abstractNumId w:val="17"/>
  </w:num>
  <w:num w:numId="18">
    <w:abstractNumId w:val="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1"/>
    <w:rsid w:val="001F0C81"/>
    <w:rsid w:val="0024130F"/>
    <w:rsid w:val="008551C6"/>
    <w:rsid w:val="00984570"/>
    <w:rsid w:val="00B22957"/>
    <w:rsid w:val="00B80D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A8D17-18D7-4FF5-B472-15AEC1C0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ahoma" w:hAnsi="Liberation Serif" w:cs="Noto San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1">
    <w:name w:val="heading 1"/>
    <w:basedOn w:val="a"/>
    <w:next w:val="a"/>
    <w:qFormat/>
    <w:pPr>
      <w:widowControl w:val="0"/>
      <w:numPr>
        <w:numId w:val="1"/>
      </w:numPr>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Times New Roman" w:hAnsi="Times New Roman" w:cs="Times New Roman"/>
      <w:sz w:val="24"/>
      <w:szCs w:val="24"/>
    </w:rPr>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hAnsi="Times New Roman" w:cs="Times New Roman"/>
    </w:rPr>
  </w:style>
  <w:style w:type="character" w:customStyle="1" w:styleId="WW8Num7z0">
    <w:name w:val="WW8Num7z0"/>
    <w:qFormat/>
    <w:rPr>
      <w:rFonts w:ascii="Times New Roman" w:hAnsi="Times New Roman" w:cs="Times New Roman"/>
    </w:rPr>
  </w:style>
  <w:style w:type="character" w:customStyle="1" w:styleId="WW8Num8z0">
    <w:name w:val="WW8Num8z0"/>
    <w:qFormat/>
    <w:rPr>
      <w:rFonts w:ascii="Times New Roman" w:hAnsi="Times New Roman" w:cs="Times New Roman"/>
      <w:sz w:val="24"/>
      <w:szCs w:val="24"/>
    </w:rPr>
  </w:style>
  <w:style w:type="character" w:customStyle="1" w:styleId="WW8Num9z0">
    <w:name w:val="WW8Num9z0"/>
    <w:qFormat/>
    <w:rPr>
      <w:rFonts w:ascii="Times New Roman" w:hAnsi="Times New Roman" w:cs="Times New Roman"/>
      <w:sz w:val="24"/>
      <w:szCs w:val="24"/>
    </w:rPr>
  </w:style>
  <w:style w:type="character" w:customStyle="1" w:styleId="WW8Num10z0">
    <w:name w:val="WW8Num10z0"/>
    <w:qFormat/>
    <w:rPr>
      <w:rFonts w:ascii="Times New Roman" w:hAnsi="Times New Roman" w:cs="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Times New Roman" w:hAnsi="Times New Roman" w:cs="Times New Roman"/>
      <w:sz w:val="24"/>
      <w:szCs w:val="24"/>
    </w:rPr>
  </w:style>
  <w:style w:type="character" w:customStyle="1" w:styleId="WW8Num13z0">
    <w:name w:val="WW8Num13z0"/>
    <w:qFormat/>
    <w:rPr>
      <w:rFonts w:ascii="Times New Roman" w:hAnsi="Times New Roman" w:cs="Times New Roman"/>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sz w:val="24"/>
      <w:szCs w:val="24"/>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sz w:val="24"/>
      <w:szCs w:val="24"/>
    </w:rPr>
  </w:style>
  <w:style w:type="character" w:customStyle="1" w:styleId="WW8Num2z0">
    <w:name w:val="WW8Num2z0"/>
    <w:qFormat/>
    <w:rPr>
      <w:rFonts w:ascii="Times New Roman" w:hAnsi="Times New Roman" w:cs="Times New Roman"/>
      <w:sz w:val="24"/>
      <w:szCs w:val="24"/>
    </w:rPr>
  </w:style>
  <w:style w:type="character" w:customStyle="1" w:styleId="WW8Num17z0">
    <w:name w:val="WW8Num17z0"/>
    <w:qFormat/>
    <w:rPr>
      <w:rFonts w:ascii="Times New Roman" w:hAnsi="Times New Roman" w:cs="Times New Roman"/>
    </w:rPr>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a3">
    <w:name w:val="Символ нумерации"/>
    <w:qFormat/>
    <w:rPr>
      <w:rFonts w:ascii="Times New Roman" w:hAnsi="Times New Roman" w:cs="Times New Roman"/>
    </w:rPr>
  </w:style>
  <w:style w:type="character" w:styleId="a4">
    <w:name w:val="Hyperlink"/>
    <w:rPr>
      <w:color w:val="0563C1"/>
      <w:u w:val="single"/>
    </w:rPr>
  </w:style>
  <w:style w:type="character" w:customStyle="1" w:styleId="FontStyle17">
    <w:name w:val="Font Style17"/>
    <w:qFormat/>
    <w:rPr>
      <w:rFonts w:ascii="Times New Roman" w:hAnsi="Times New Roman" w:cs="Times New Roman"/>
      <w:b/>
      <w:bCs/>
      <w:sz w:val="22"/>
      <w:szCs w:val="22"/>
    </w:rPr>
  </w:style>
  <w:style w:type="paragraph" w:customStyle="1" w:styleId="11">
    <w:name w:val="Заголовок1"/>
    <w:basedOn w:val="a"/>
    <w:next w:val="a5"/>
    <w:qFormat/>
    <w:pPr>
      <w:keepNext/>
      <w:spacing w:before="240" w:after="120"/>
    </w:pPr>
    <w:rPr>
      <w:rFonts w:ascii="Liberation Sans;Arial" w:eastAsia="Droid Sans Fallback" w:hAnsi="Liberation Sans;Arial" w:cs="Droid Sans Devanagari;Arial"/>
      <w:sz w:val="28"/>
      <w:szCs w:val="28"/>
    </w:rPr>
  </w:style>
  <w:style w:type="paragraph" w:styleId="a5">
    <w:name w:val="Body Text"/>
    <w:basedOn w:val="a"/>
    <w:pPr>
      <w:spacing w:after="140" w:line="276" w:lineRule="auto"/>
    </w:pPr>
  </w:style>
  <w:style w:type="paragraph" w:styleId="a6">
    <w:name w:val="List"/>
    <w:basedOn w:val="a5"/>
    <w:rPr>
      <w:rFonts w:cs="Droid Sans Devanagari;Arial"/>
    </w:rPr>
  </w:style>
  <w:style w:type="paragraph" w:styleId="a7">
    <w:name w:val="caption"/>
    <w:basedOn w:val="a"/>
    <w:qFormat/>
    <w:pPr>
      <w:suppressLineNumbers/>
      <w:spacing w:before="120" w:after="120"/>
    </w:pPr>
    <w:rPr>
      <w:rFonts w:cs="Noto Sans;Arial"/>
      <w:i/>
      <w:iCs/>
    </w:rPr>
  </w:style>
  <w:style w:type="paragraph" w:customStyle="1" w:styleId="12">
    <w:name w:val="Указатель1"/>
    <w:basedOn w:val="a"/>
    <w:qFormat/>
    <w:pPr>
      <w:suppressLineNumbers/>
    </w:pPr>
    <w:rPr>
      <w:rFonts w:cs="Noto Sans"/>
    </w:rPr>
  </w:style>
  <w:style w:type="paragraph" w:customStyle="1" w:styleId="user">
    <w:name w:val="Заголовок (user)"/>
    <w:basedOn w:val="a"/>
    <w:next w:val="a5"/>
    <w:qFormat/>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rPr>
      <w:rFonts w:cs="Noto Sans"/>
    </w:rPr>
  </w:style>
  <w:style w:type="paragraph" w:styleId="a8">
    <w:name w:val="index heading"/>
    <w:basedOn w:val="a"/>
    <w:qFormat/>
    <w:pPr>
      <w:suppressLineNumbers/>
    </w:pPr>
    <w:rPr>
      <w:rFonts w:cs="Noto Sans"/>
    </w:rPr>
  </w:style>
  <w:style w:type="paragraph" w:customStyle="1" w:styleId="caption1">
    <w:name w:val="caption1"/>
    <w:basedOn w:val="a"/>
    <w:qFormat/>
    <w:pPr>
      <w:suppressLineNumbers/>
      <w:spacing w:before="120" w:after="120"/>
    </w:pPr>
    <w:rPr>
      <w:rFonts w:cs="Noto Sans"/>
      <w:i/>
      <w:iCs/>
    </w:rPr>
  </w:style>
  <w:style w:type="paragraph" w:customStyle="1" w:styleId="caption11">
    <w:name w:val="caption11"/>
    <w:basedOn w:val="a"/>
    <w:qFormat/>
    <w:pPr>
      <w:suppressLineNumbers/>
      <w:spacing w:before="120" w:after="120"/>
    </w:pPr>
    <w:rPr>
      <w:rFonts w:cs="Noto Sans"/>
      <w:i/>
      <w:iCs/>
    </w:rPr>
  </w:style>
  <w:style w:type="paragraph" w:customStyle="1" w:styleId="caption111">
    <w:name w:val="caption111"/>
    <w:basedOn w:val="a"/>
    <w:qFormat/>
    <w:pPr>
      <w:suppressLineNumbers/>
      <w:spacing w:before="120" w:after="120"/>
    </w:pPr>
    <w:rPr>
      <w:rFonts w:cs="Noto Sans"/>
      <w:i/>
      <w:iCs/>
    </w:rPr>
  </w:style>
  <w:style w:type="paragraph" w:customStyle="1" w:styleId="30">
    <w:name w:val="Указатель3"/>
    <w:basedOn w:val="a"/>
    <w:qFormat/>
    <w:pPr>
      <w:suppressLineNumbers/>
    </w:pPr>
    <w:rPr>
      <w:rFonts w:cs="Droid Sans Devanagari;Arial"/>
    </w:rPr>
  </w:style>
  <w:style w:type="paragraph" w:customStyle="1" w:styleId="caption1111">
    <w:name w:val="caption1111"/>
    <w:basedOn w:val="a"/>
    <w:qFormat/>
    <w:pPr>
      <w:suppressLineNumbers/>
      <w:spacing w:before="120" w:after="120"/>
    </w:pPr>
    <w:rPr>
      <w:rFonts w:cs="Noto Sans;Arial"/>
      <w:i/>
      <w:iCs/>
    </w:rPr>
  </w:style>
  <w:style w:type="paragraph" w:customStyle="1" w:styleId="caption11111">
    <w:name w:val="caption11111"/>
    <w:basedOn w:val="a"/>
    <w:qFormat/>
    <w:pPr>
      <w:suppressLineNumbers/>
      <w:spacing w:before="120" w:after="120"/>
    </w:pPr>
    <w:rPr>
      <w:rFonts w:cs="Noto Sans;Arial"/>
      <w:i/>
      <w:iCs/>
    </w:rPr>
  </w:style>
  <w:style w:type="paragraph" w:customStyle="1" w:styleId="caption111111">
    <w:name w:val="caption111111"/>
    <w:basedOn w:val="a"/>
    <w:qFormat/>
    <w:pPr>
      <w:suppressLineNumbers/>
      <w:spacing w:before="120" w:after="120"/>
    </w:pPr>
    <w:rPr>
      <w:rFonts w:cs="Noto Sans;Arial"/>
      <w:i/>
      <w:iCs/>
    </w:rPr>
  </w:style>
  <w:style w:type="paragraph" w:customStyle="1" w:styleId="caption1111111">
    <w:name w:val="caption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rFonts w:cs="Noto Sans;Arial"/>
      <w:i/>
      <w:iCs/>
    </w:rPr>
  </w:style>
  <w:style w:type="paragraph" w:customStyle="1" w:styleId="Caption1111111111">
    <w:name w:val="Caption1111111111"/>
    <w:basedOn w:val="a"/>
    <w:qFormat/>
    <w:pPr>
      <w:suppressLineNumbers/>
      <w:spacing w:before="120" w:after="120"/>
    </w:pPr>
    <w:rPr>
      <w:rFonts w:cs="Droid Sans"/>
      <w:i/>
      <w:iCs/>
    </w:rPr>
  </w:style>
  <w:style w:type="paragraph" w:customStyle="1" w:styleId="Caption11111111111">
    <w:name w:val="Caption11111111111"/>
    <w:basedOn w:val="a"/>
    <w:qFormat/>
    <w:pPr>
      <w:suppressLineNumbers/>
      <w:spacing w:before="120" w:after="120"/>
    </w:pPr>
    <w:rPr>
      <w:rFonts w:cs="Droid Sans Devanagari;Arial"/>
      <w:i/>
      <w:iCs/>
    </w:rPr>
  </w:style>
  <w:style w:type="paragraph" w:customStyle="1" w:styleId="Caption111111111111">
    <w:name w:val="Caption111111111111"/>
    <w:basedOn w:val="a"/>
    <w:qFormat/>
    <w:pPr>
      <w:suppressLineNumbers/>
      <w:spacing w:before="120" w:after="120"/>
    </w:pPr>
    <w:rPr>
      <w:rFonts w:cs="Droid Sans Devanagari;Arial"/>
      <w:i/>
      <w:iCs/>
    </w:rPr>
  </w:style>
  <w:style w:type="paragraph" w:customStyle="1" w:styleId="20">
    <w:name w:val="Название объекта2"/>
    <w:basedOn w:val="a"/>
    <w:qFormat/>
    <w:pPr>
      <w:suppressLineNumbers/>
      <w:spacing w:before="120" w:after="120"/>
    </w:pPr>
    <w:rPr>
      <w:rFonts w:cs="Droid Sans Devanagari;Arial"/>
      <w:i/>
      <w:iCs/>
    </w:rPr>
  </w:style>
  <w:style w:type="paragraph" w:customStyle="1" w:styleId="21">
    <w:name w:val="Указатель2"/>
    <w:basedOn w:val="a"/>
    <w:qFormat/>
    <w:pPr>
      <w:suppressLineNumbers/>
    </w:pPr>
    <w:rPr>
      <w:rFonts w:cs="Droid Sans Devanagari;Arial"/>
    </w:rPr>
  </w:style>
  <w:style w:type="paragraph" w:customStyle="1" w:styleId="Caption1111111111111">
    <w:name w:val="Caption1111111111111"/>
    <w:basedOn w:val="a"/>
    <w:qFormat/>
    <w:pPr>
      <w:suppressLineNumbers/>
      <w:spacing w:before="120" w:after="120"/>
    </w:pPr>
    <w:rPr>
      <w:rFonts w:cs="Droid Sans Devanagari;Arial"/>
      <w:i/>
      <w:iCs/>
    </w:rPr>
  </w:style>
  <w:style w:type="paragraph" w:customStyle="1" w:styleId="13">
    <w:name w:val="Название объекта1"/>
    <w:basedOn w:val="a"/>
    <w:qFormat/>
    <w:pPr>
      <w:suppressLineNumbers/>
      <w:spacing w:before="120" w:after="120"/>
    </w:pPr>
    <w:rPr>
      <w:rFonts w:cs="Droid Sans Devanagari;Arial"/>
      <w:i/>
      <w:iCs/>
    </w:rPr>
  </w:style>
  <w:style w:type="paragraph" w:customStyle="1" w:styleId="14">
    <w:name w:val="Указатель1"/>
    <w:basedOn w:val="a"/>
    <w:qFormat/>
    <w:pPr>
      <w:suppressLineNumbers/>
    </w:pPr>
    <w:rPr>
      <w:rFonts w:cs="Droid Sans Devanagari;Arial"/>
    </w:rPr>
  </w:style>
  <w:style w:type="paragraph" w:customStyle="1" w:styleId="Caption11111111111111">
    <w:name w:val="Caption11111111111111"/>
    <w:basedOn w:val="a"/>
    <w:qFormat/>
    <w:pPr>
      <w:suppressLineNumbers/>
      <w:spacing w:before="120" w:after="120"/>
    </w:pPr>
    <w:rPr>
      <w:rFonts w:cs="Droid Sans Devanagari;Arial"/>
      <w:i/>
      <w:iCs/>
    </w:rPr>
  </w:style>
  <w:style w:type="paragraph" w:customStyle="1" w:styleId="a9">
    <w:name w:val="Знак Знак Знак Знак"/>
    <w:basedOn w:val="a"/>
    <w:qFormat/>
    <w:pPr>
      <w:spacing w:before="280" w:after="280"/>
    </w:pPr>
    <w:rPr>
      <w:rFonts w:ascii="Tahoma" w:hAnsi="Tahoma" w:cs="Tahoma"/>
      <w:sz w:val="20"/>
      <w:szCs w:val="20"/>
      <w:lang w:val="en-US"/>
    </w:rPr>
  </w:style>
  <w:style w:type="paragraph" w:customStyle="1" w:styleId="aa">
    <w:name w:val="Верхний и нижний колонтитулы"/>
    <w:basedOn w:val="a"/>
    <w:qFormat/>
    <w:pPr>
      <w:suppressLineNumbers/>
      <w:tabs>
        <w:tab w:val="center" w:pos="4819"/>
        <w:tab w:val="right" w:pos="9638"/>
      </w:tabs>
    </w:pPr>
  </w:style>
  <w:style w:type="paragraph" w:customStyle="1" w:styleId="ab">
    <w:name w:val="Колонтитул"/>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ConsPlusNonformat">
    <w:name w:val="ConsPlusNonformat"/>
    <w:qFormat/>
    <w:pPr>
      <w:widowControl w:val="0"/>
    </w:pPr>
    <w:rPr>
      <w:rFonts w:ascii="Courier New" w:eastAsia="Calibri" w:hAnsi="Courier New" w:cs="Courier New"/>
      <w:sz w:val="20"/>
      <w:szCs w:val="20"/>
      <w:lang w:bidi="ar-SA"/>
    </w:rPr>
  </w:style>
  <w:style w:type="paragraph" w:customStyle="1" w:styleId="ae">
    <w:name w:val="Îáû÷íûé"/>
    <w:qFormat/>
    <w:rPr>
      <w:rFonts w:ascii="Times New Roman" w:eastAsia="Calibri" w:hAnsi="Times New Roman" w:cs="Times New Roman"/>
      <w:sz w:val="20"/>
      <w:szCs w:val="20"/>
      <w:lang w:bidi="ar-SA"/>
    </w:rPr>
  </w:style>
  <w:style w:type="paragraph" w:styleId="af">
    <w:name w:val="List Paragraph"/>
    <w:basedOn w:val="a"/>
    <w:qFormat/>
    <w:pPr>
      <w:ind w:left="720"/>
    </w:pPr>
    <w:rPr>
      <w:rFonts w:eastAsia="Calibri"/>
    </w:r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paragraph" w:customStyle="1" w:styleId="LO-Normal">
    <w:name w:val="LO-Normal"/>
    <w:qFormat/>
    <w:pPr>
      <w:widowControl w:val="0"/>
      <w:spacing w:line="312" w:lineRule="auto"/>
      <w:ind w:firstLine="700"/>
      <w:jc w:val="both"/>
    </w:pPr>
    <w:rPr>
      <w:rFonts w:ascii="Arial" w:eastAsia="Times New Roman" w:hAnsi="Arial" w:cs="Arial"/>
      <w:sz w:val="18"/>
      <w:szCs w:val="20"/>
      <w:lang w:bidi="ar-SA"/>
    </w:rPr>
  </w:style>
  <w:style w:type="paragraph" w:customStyle="1" w:styleId="Normal1">
    <w:name w:val="Normal1"/>
    <w:qFormat/>
    <w:pPr>
      <w:widowControl w:val="0"/>
      <w:spacing w:line="312" w:lineRule="auto"/>
      <w:ind w:firstLine="700"/>
      <w:jc w:val="both"/>
    </w:pPr>
    <w:rPr>
      <w:rFonts w:ascii="Arial" w:eastAsia="Times New Roman" w:hAnsi="Arial" w:cs="Arial"/>
      <w:sz w:val="18"/>
      <w:szCs w:val="20"/>
      <w:lang w:bidi="ar-SA"/>
    </w:rPr>
  </w:style>
  <w:style w:type="paragraph" w:styleId="af2">
    <w:name w:val="Body Text Indent"/>
    <w:basedOn w:val="a"/>
    <w:pPr>
      <w:spacing w:after="120"/>
      <w:ind w:left="283"/>
    </w:pPr>
  </w:style>
  <w:style w:type="paragraph" w:customStyle="1" w:styleId="Style1">
    <w:name w:val="Style1"/>
    <w:basedOn w:val="a"/>
    <w:qFormat/>
    <w:pPr>
      <w:widowControl w:val="0"/>
    </w:pPr>
    <w:rPr>
      <w:sz w:val="20"/>
    </w:rPr>
  </w:style>
  <w:style w:type="paragraph" w:customStyle="1" w:styleId="user1">
    <w:name w:val="Содержимое таблицы (user)"/>
    <w:basedOn w:val="a"/>
    <w:qFormat/>
    <w:pPr>
      <w:widowControl w:val="0"/>
      <w:suppressLineNumbers/>
    </w:pPr>
  </w:style>
  <w:style w:type="paragraph" w:customStyle="1" w:styleId="user2">
    <w:name w:val="Заголовок таблицы (user)"/>
    <w:basedOn w:val="user1"/>
    <w:qFormat/>
    <w:pPr>
      <w:jc w:val="center"/>
    </w:pPr>
    <w:rPr>
      <w:b/>
      <w:bCs/>
    </w:rPr>
  </w:style>
  <w:style w:type="paragraph" w:customStyle="1" w:styleId="Comment">
    <w:name w:val="Comment"/>
    <w:basedOn w:val="a"/>
    <w:qFormat/>
    <w:pPr>
      <w:spacing w:before="56"/>
      <w:ind w:left="56" w:right="56"/>
    </w:pPr>
    <w:rPr>
      <w:sz w:val="20"/>
      <w:szCs w:val="20"/>
    </w:rPr>
  </w:style>
  <w:style w:type="numbering" w:customStyle="1" w:styleId="af3">
    <w:name w:val="Без списка"/>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dc:creator>
  <cp:lastModifiedBy>Козина ЕП</cp:lastModifiedBy>
  <cp:revision>4</cp:revision>
  <dcterms:created xsi:type="dcterms:W3CDTF">2026-06-18T08:54:00Z</dcterms:created>
  <dcterms:modified xsi:type="dcterms:W3CDTF">2026-06-23T01:59:00Z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2024-10-30T21:20:00Z</dcterms:created>
  <dc:creator>SortokovaI</dc:creator>
  <dc:description/>
  <dc:language>ru-RU</dc:language>
  <cp:lastModifiedBy/>
  <cp:lastPrinted>2025-12-09T14:04:00Z</cp:lastPrinted>
  <dcterms:modified xsi:type="dcterms:W3CDTF">2026-06-17T08:45:23Z</dcterms:modified>
  <cp:revision>42</cp:revision>
  <dc:subject/>
  <dc:title>Договор №</dc:title>
</cp:coreProperties>
</file>