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098" w:rsidRDefault="00AA3098" w:rsidP="00D63258">
      <w:pPr>
        <w:spacing w:after="0" w:line="240" w:lineRule="auto"/>
        <w:ind w:right="-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258" w:rsidRPr="00AA3098" w:rsidRDefault="00D63258" w:rsidP="00D63258">
      <w:pPr>
        <w:spacing w:after="0" w:line="240" w:lineRule="auto"/>
        <w:ind w:right="-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задание:</w:t>
      </w:r>
    </w:p>
    <w:p w:rsidR="00D63258" w:rsidRPr="00AA3098" w:rsidRDefault="00D63258" w:rsidP="00D23632">
      <w:pPr>
        <w:spacing w:after="0" w:line="240" w:lineRule="auto"/>
        <w:ind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58" w:rsidRPr="00AA3098" w:rsidRDefault="00D63258" w:rsidP="007278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278DD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(далее - 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«Охрана»</w:t>
      </w:r>
      <w:r w:rsidR="007278DD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охранные услуги на «Объекте» </w:t>
      </w:r>
      <w:r w:rsidR="007278DD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(далее -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«Клиента»</w:t>
      </w:r>
      <w:r w:rsidR="007278DD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258" w:rsidRPr="00AA3098" w:rsidRDefault="00D63258" w:rsidP="00D63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Услуги, оказываемые «Охраной» заключаются:</w:t>
      </w:r>
    </w:p>
    <w:p w:rsidR="00D63258" w:rsidRPr="00AA3098" w:rsidRDefault="00D63258" w:rsidP="00D63258">
      <w:pPr>
        <w:tabs>
          <w:tab w:val="left" w:pos="10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В приеме сообщений, формируемых установленным на «Объекте» комплексом технических средств охраны и/или реагирования (далее - «Комплексом»), с помощью пульта централизованного наблюдения.</w:t>
      </w:r>
    </w:p>
    <w:p w:rsidR="00D63258" w:rsidRPr="00AA3098" w:rsidRDefault="00D63258" w:rsidP="00D63258">
      <w:pPr>
        <w:tabs>
          <w:tab w:val="left" w:pos="10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В реагировании мобильными нарядами группы задержания на поступающие </w:t>
      </w:r>
      <w:r w:rsidR="00322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с «Объекта» «тревожные» сообщения.</w:t>
      </w:r>
    </w:p>
    <w:p w:rsidR="00EE5CD3" w:rsidRPr="00AA3098" w:rsidRDefault="00EE5CD3" w:rsidP="00D63258">
      <w:pPr>
        <w:tabs>
          <w:tab w:val="left" w:pos="10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1.2.3 Оповещение полиции о поступивших с Объектов сигналах «Тревога», в целях последующего реагирования мобильными нарядами.</w:t>
      </w:r>
    </w:p>
    <w:p w:rsidR="00EE5CD3" w:rsidRPr="00AA3098" w:rsidRDefault="00EE5CD3" w:rsidP="00D63258">
      <w:pPr>
        <w:tabs>
          <w:tab w:val="left" w:pos="10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Оповещение Заказчика о сообщениях, передаваемых Комплексом.</w:t>
      </w:r>
    </w:p>
    <w:p w:rsidR="00D63258" w:rsidRPr="00AA3098" w:rsidRDefault="00D63258" w:rsidP="00D63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В случае применения систем информаторного принципа действия, под «тревожными», понимаются сообщения о проникновении, нападении, пожаре, а также снятии «Объекта» с охраны с использованием кода снятия с охраны по принуждению.</w:t>
      </w:r>
    </w:p>
    <w:p w:rsidR="00D63258" w:rsidRPr="00AA3098" w:rsidRDefault="00EE5CD3" w:rsidP="00D63258">
      <w:pPr>
        <w:tabs>
          <w:tab w:val="left" w:pos="10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1.2.5</w:t>
      </w:r>
      <w:r w:rsidR="00D63258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«Охрана» принимает под охрану «Объект», оборудованный техническими средствами, </w:t>
      </w:r>
      <w:r w:rsidR="00322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63258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подключением их к системам централизованной охраны. Установка и техническое эксплуатационное обслуживание средств сигнализации на «Объекте» производится обслуживающей организацией по </w:t>
      </w:r>
      <w:r w:rsidR="0087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Контракту </w:t>
      </w:r>
      <w:r w:rsidR="00D63258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«Клиентом». Ответственность за исправность технических средств охранной сигнализации, установленных на «Объекте», несет обслуживающая организация </w:t>
      </w:r>
      <w:r w:rsidR="00322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63258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87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Контрактом </w:t>
      </w:r>
      <w:r w:rsidR="00D63258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техническое обслуживание.</w:t>
      </w:r>
    </w:p>
    <w:p w:rsidR="00D23632" w:rsidRPr="00AA3098" w:rsidRDefault="00E16967" w:rsidP="00DC6A1B">
      <w:pPr>
        <w:tabs>
          <w:tab w:val="left" w:pos="10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1.2.6</w:t>
      </w:r>
      <w:r w:rsidR="007278DD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«Объект» и его местонахождение: </w:t>
      </w:r>
      <w:r w:rsidR="007278DD" w:rsidRPr="00AA3098">
        <w:rPr>
          <w:rFonts w:ascii="Times New Roman" w:hAnsi="Times New Roman" w:cs="Times New Roman"/>
          <w:sz w:val="24"/>
          <w:szCs w:val="24"/>
        </w:rPr>
        <w:t>Здание Министерства культуры Российской Федерации. Адрес: Москва, М. Гнездниковский пер., д.7/6 стр.1,2</w:t>
      </w:r>
    </w:p>
    <w:p w:rsidR="00D23632" w:rsidRPr="00AA3098" w:rsidRDefault="00EE5CD3" w:rsidP="00D23632">
      <w:pPr>
        <w:numPr>
          <w:ilvl w:val="0"/>
          <w:numId w:val="3"/>
        </w:numPr>
        <w:spacing w:after="0" w:line="240" w:lineRule="auto"/>
        <w:ind w:left="0"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23632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оборудованию «Объекта» проводится его обследование. В ходе обследования «Охрана» совместно с «Клиентом» определяют перечень технических средств сигнализации входящих в состав «Комплекса», а также перечень мероприятий по усилению технической (инженерной) укрепленности «Объекта» которые указываются в акте обследования.</w:t>
      </w:r>
    </w:p>
    <w:p w:rsidR="00D23632" w:rsidRPr="00AA3098" w:rsidRDefault="00D23632" w:rsidP="00D23632">
      <w:pPr>
        <w:numPr>
          <w:ilvl w:val="0"/>
          <w:numId w:val="3"/>
        </w:numPr>
        <w:spacing w:after="0" w:line="240" w:lineRule="auto"/>
        <w:ind w:left="0"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когда в отношении «Объекта» распространяются требования руководящих отраслевых или ведомственных нормативных документов, касающихся проведения мероприятий </w:t>
      </w:r>
      <w:r w:rsidR="00322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усилению конструктивн</w:t>
      </w:r>
      <w:r w:rsidR="00EE5CD3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элементов зданий и помещений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когда «Объект» подлежит оснащению средствами охранно-пожарной и тревожной сигнализации для лицензирования своей деятельности, выполнение рекомендаций «Охраны» для «Клиента» является обязательным.</w:t>
      </w:r>
    </w:p>
    <w:p w:rsidR="00D23632" w:rsidRPr="00AA3098" w:rsidRDefault="00D23632" w:rsidP="00D23632">
      <w:pPr>
        <w:numPr>
          <w:ilvl w:val="0"/>
          <w:numId w:val="3"/>
        </w:numPr>
        <w:spacing w:after="0" w:line="240" w:lineRule="auto"/>
        <w:ind w:left="0"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Реагирование «Охраной» на сообщения «Комплекса» о несанкционированном проникновении на «Объект» осуществляется с момента постановки «Объекта» в режим охраны и до момента его снятия с охраны. Реагирование н</w:t>
      </w:r>
      <w:r w:rsidR="00EE5CD3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сообщения о нападении и (или)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пожаре - круглосуточно. Управление «Комплексом» осуществляется «Клиентом». Инструкция по управлению «Комплексом» предоставляется «Клиенту» организацией, установившей «Комплекс». Зоной действия «носимых» кнопок тревожной сигнализации, если в инструкции по управлению «Комплексом» не определено иное, являются помещения в границах «Объекта».</w:t>
      </w:r>
    </w:p>
    <w:p w:rsidR="00461819" w:rsidRDefault="00D23632" w:rsidP="00461819">
      <w:pPr>
        <w:numPr>
          <w:ilvl w:val="0"/>
          <w:numId w:val="3"/>
        </w:numPr>
        <w:spacing w:after="0" w:line="240" w:lineRule="auto"/>
        <w:ind w:left="0"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«Комплекса», устранение неисправностей «Комплекса» (текущий ремонт) «Охраной», не выполняется</w:t>
      </w:r>
      <w:r w:rsidR="001C74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632" w:rsidRPr="00AA3098" w:rsidRDefault="00D23632" w:rsidP="00322F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неисправностей, внешних повреждений средств «Комплекса» «Клиент» оповещает «Охрану» по телефонам</w:t>
      </w:r>
      <w:r w:rsidR="00987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«Охраны»</w:t>
      </w:r>
      <w:r w:rsidR="00461819" w:rsidRPr="001C74CD">
        <w:rPr>
          <w:rFonts w:ascii="Times New Roman" w:hAnsi="Times New Roman" w:cs="Times New Roman"/>
          <w:sz w:val="24"/>
          <w:szCs w:val="24"/>
        </w:rPr>
        <w:t>.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</w:t>
      </w:r>
      <w:r w:rsidR="0087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="00D63258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«Охраны» 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обследования технической (инженерной) укрепленности «Объекта» и проверку технического состояния «Комплекса». Результаты обследований оформляются актами, составляемыми за подписью лиц, уполномоченных на то сторонами с указанием порядка и сроков устранения «Клиентом» недостатков, в случае их выявления. Акты обследования являются неотъемлемой частью</w:t>
      </w:r>
      <w:r w:rsidR="0087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«Клиент» при этом обеспечивает допуск представителей «Охраны» на «Объект». </w:t>
      </w:r>
    </w:p>
    <w:p w:rsidR="00D23632" w:rsidRPr="00AA3098" w:rsidRDefault="00D23632" w:rsidP="00322FD0">
      <w:pPr>
        <w:numPr>
          <w:ilvl w:val="0"/>
          <w:numId w:val="3"/>
        </w:numPr>
        <w:spacing w:after="0" w:line="240" w:lineRule="auto"/>
        <w:ind w:left="0"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оборудования, относящегося к системе централизованного наблюдения и невозможности осуществлять автоматический прием сообщений, передаваемых «Комплексом», "Охрана" оповещает «Клиента» о случившемся в течение 24 часов с момента наступления события, 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используя при этом все доступные средства связи (телефонную, факсимильную, пейджинговую </w:t>
      </w:r>
      <w:r w:rsidR="00322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пр.).</w:t>
      </w:r>
    </w:p>
    <w:p w:rsidR="00D23632" w:rsidRPr="00AA3098" w:rsidRDefault="00D23632" w:rsidP="00D23632">
      <w:pPr>
        <w:numPr>
          <w:ilvl w:val="0"/>
          <w:numId w:val="3"/>
        </w:numPr>
        <w:spacing w:after="0" w:line="240" w:lineRule="auto"/>
        <w:ind w:left="0"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работ по капитальному ремонту, дооборудовании «Объекта», «Охрана» осуществляет: обследование «Объекта» и подготовку актов по технической укрепленности, актов (технических заданий на проектирование) на оборудование (дооборудование) «Объекта» средствами «Комплекса»; технический надзор за качеством выполнения монтажных </w:t>
      </w:r>
      <w:r w:rsidR="00322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пусконаладочных работ, проведением работ по технической укрепленности; приемку смонтированных средств «Комплекса» в эксплуатацию. </w:t>
      </w:r>
    </w:p>
    <w:p w:rsidR="00D23632" w:rsidRPr="00AA3098" w:rsidRDefault="00D23632" w:rsidP="00D23632">
      <w:pPr>
        <w:numPr>
          <w:ilvl w:val="0"/>
          <w:numId w:val="3"/>
        </w:numPr>
        <w:spacing w:after="0" w:line="240" w:lineRule="auto"/>
        <w:ind w:left="0" w:right="-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«Комплекса», когда в технической документации на оборудование не указано иное, устанавливается нормативный срок службы – 8-ми (восемь) лет со дня начала эксплуатации. Если фактическая дата начала эксплуатации не подтверждается актом приемки, то сроком начала эксплуатации считается год, следующий за годом выпуска оборудования.</w:t>
      </w:r>
    </w:p>
    <w:p w:rsidR="00D23632" w:rsidRPr="00AA3098" w:rsidRDefault="00D23632" w:rsidP="00D2363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 не разглашаются третьим лицам сведения о принципах построения </w:t>
      </w:r>
      <w:r w:rsidR="00322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составе «Комплекса», присвоенные пультовые номера, пароли и коды пользователей. В случае разглашения «Клиентом» этих данных, утери устройства для дистанционного управления «Комплексом», «Клиент» сообщает об этом «Охране».</w:t>
      </w:r>
    </w:p>
    <w:p w:rsidR="00EE5CD3" w:rsidRPr="00AA3098" w:rsidRDefault="00EE5CD3" w:rsidP="00D2363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оказания услуг:</w:t>
      </w:r>
    </w:p>
    <w:p w:rsidR="00EE5CD3" w:rsidRDefault="00270D13" w:rsidP="00EE5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CC3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0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376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E5CD3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31 </w:t>
      </w:r>
      <w:r w:rsidR="004C50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EE5CD3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376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E5CD3"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816AC3" w:rsidRPr="00AA3098" w:rsidRDefault="00816AC3" w:rsidP="00AA309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098" w:rsidRPr="00AA3098" w:rsidRDefault="00AA3098" w:rsidP="00AA309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098" w:rsidRPr="00270D13" w:rsidRDefault="00AA3098" w:rsidP="00270D13">
      <w:pPr>
        <w:spacing w:after="0" w:line="240" w:lineRule="auto"/>
        <w:rPr>
          <w:rFonts w:ascii="Times New Roman" w:hAnsi="Times New Roman" w:cs="Times New Roman"/>
          <w:spacing w:val="1"/>
          <w:w w:val="124"/>
          <w:sz w:val="24"/>
          <w:szCs w:val="24"/>
        </w:rPr>
      </w:pPr>
    </w:p>
    <w:p w:rsidR="00AA3098" w:rsidRDefault="00AA3098" w:rsidP="00AA3098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AA3098" w:rsidSect="00AA30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A3098" w:rsidRPr="00AA3098" w:rsidRDefault="00AA3098" w:rsidP="001E2E8A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3098">
        <w:rPr>
          <w:rFonts w:ascii="Times New Roman" w:hAnsi="Times New Roman" w:cs="Times New Roman"/>
          <w:b/>
          <w:sz w:val="24"/>
          <w:szCs w:val="24"/>
        </w:rPr>
        <w:lastRenderedPageBreak/>
        <w:t>Перечень объектов, перечень</w:t>
      </w:r>
      <w:r w:rsidR="00396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098">
        <w:rPr>
          <w:rFonts w:ascii="Times New Roman" w:hAnsi="Times New Roman" w:cs="Times New Roman"/>
          <w:b/>
          <w:sz w:val="24"/>
          <w:szCs w:val="24"/>
        </w:rPr>
        <w:t>и стоимость предоставляемых услу</w:t>
      </w:r>
      <w:r w:rsidRPr="00AA3098">
        <w:rPr>
          <w:rFonts w:ascii="Times New Roman" w:hAnsi="Times New Roman" w:cs="Times New Roman"/>
          <w:sz w:val="24"/>
          <w:szCs w:val="24"/>
        </w:rPr>
        <w:t>г</w:t>
      </w:r>
    </w:p>
    <w:p w:rsidR="0037201B" w:rsidRDefault="00AA3098" w:rsidP="00AA3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98">
        <w:rPr>
          <w:rFonts w:ascii="Times New Roman" w:hAnsi="Times New Roman" w:cs="Times New Roman"/>
          <w:b/>
          <w:sz w:val="24"/>
          <w:szCs w:val="24"/>
        </w:rPr>
        <w:t>с 01.0</w:t>
      </w:r>
      <w:r w:rsidR="004C5085">
        <w:rPr>
          <w:rFonts w:ascii="Times New Roman" w:hAnsi="Times New Roman" w:cs="Times New Roman"/>
          <w:b/>
          <w:sz w:val="24"/>
          <w:szCs w:val="24"/>
        </w:rPr>
        <w:t>9</w:t>
      </w:r>
      <w:r w:rsidRPr="00AA3098">
        <w:rPr>
          <w:rFonts w:ascii="Times New Roman" w:hAnsi="Times New Roman" w:cs="Times New Roman"/>
          <w:b/>
          <w:sz w:val="24"/>
          <w:szCs w:val="24"/>
        </w:rPr>
        <w:t>.202</w:t>
      </w:r>
      <w:r w:rsidR="00537617">
        <w:rPr>
          <w:rFonts w:ascii="Times New Roman" w:hAnsi="Times New Roman" w:cs="Times New Roman"/>
          <w:b/>
          <w:sz w:val="24"/>
          <w:szCs w:val="24"/>
        </w:rPr>
        <w:t>6</w:t>
      </w:r>
      <w:r w:rsidR="00186699">
        <w:rPr>
          <w:rFonts w:ascii="Times New Roman" w:hAnsi="Times New Roman" w:cs="Times New Roman"/>
          <w:b/>
          <w:sz w:val="24"/>
          <w:szCs w:val="24"/>
        </w:rPr>
        <w:t xml:space="preserve"> по 31.</w:t>
      </w:r>
      <w:r w:rsidR="004C5085">
        <w:rPr>
          <w:rFonts w:ascii="Times New Roman" w:hAnsi="Times New Roman" w:cs="Times New Roman"/>
          <w:b/>
          <w:sz w:val="24"/>
          <w:szCs w:val="24"/>
        </w:rPr>
        <w:t>12</w:t>
      </w:r>
      <w:bookmarkStart w:id="0" w:name="_GoBack"/>
      <w:bookmarkEnd w:id="0"/>
      <w:r w:rsidRPr="00AA3098">
        <w:rPr>
          <w:rFonts w:ascii="Times New Roman" w:hAnsi="Times New Roman" w:cs="Times New Roman"/>
          <w:b/>
          <w:sz w:val="24"/>
          <w:szCs w:val="24"/>
        </w:rPr>
        <w:t>.202</w:t>
      </w:r>
      <w:r w:rsidR="00537617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W w:w="12369" w:type="dxa"/>
        <w:tblInd w:w="1112" w:type="dxa"/>
        <w:tblLook w:val="04A0" w:firstRow="1" w:lastRow="0" w:firstColumn="1" w:lastColumn="0" w:noHBand="0" w:noVBand="1"/>
      </w:tblPr>
      <w:tblGrid>
        <w:gridCol w:w="674"/>
        <w:gridCol w:w="2291"/>
        <w:gridCol w:w="3402"/>
        <w:gridCol w:w="1171"/>
        <w:gridCol w:w="2474"/>
        <w:gridCol w:w="2357"/>
      </w:tblGrid>
      <w:tr w:rsidR="0037201B" w:rsidRPr="002A12DE" w:rsidTr="0037201B">
        <w:trPr>
          <w:trHeight w:val="85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816AC3" w:rsidRDefault="0037201B" w:rsidP="00E20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816AC3" w:rsidRDefault="0037201B" w:rsidP="00E20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услуг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816AC3" w:rsidRDefault="0037201B" w:rsidP="00E20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адрес объекта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816AC3" w:rsidRDefault="0037201B" w:rsidP="00E20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Кол-во у.у. </w:t>
            </w: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ТСО на "объекте"</w:t>
            </w: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816AC3" w:rsidRDefault="0037201B" w:rsidP="00E20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Тариф (руб.) </w:t>
            </w:r>
          </w:p>
          <w:p w:rsidR="0037201B" w:rsidRPr="00816AC3" w:rsidRDefault="0037201B" w:rsidP="00E20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 НДС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201B" w:rsidRPr="00816AC3" w:rsidRDefault="0037201B" w:rsidP="00E20D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6A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Сумма абонентской платы в месяц (руб.) без НДС</w:t>
            </w:r>
          </w:p>
        </w:tc>
      </w:tr>
      <w:tr w:rsidR="0037201B" w:rsidRPr="002A12DE" w:rsidTr="00816AC3">
        <w:trPr>
          <w:trHeight w:val="1599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2A12DE" w:rsidRDefault="0037201B" w:rsidP="00816A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A12DE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2A12DE" w:rsidRDefault="0037201B" w:rsidP="00816AC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Пультовая охрана </w:t>
            </w:r>
            <w:r w:rsidRPr="002A12DE">
              <w:rPr>
                <w:rFonts w:ascii="Times New Roman" w:hAnsi="Times New Roman" w:cs="Times New Roman"/>
                <w:lang w:eastAsia="ru-RU"/>
              </w:rPr>
              <w:t xml:space="preserve">ТС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201B" w:rsidRDefault="0037201B" w:rsidP="00816AC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2DE">
              <w:rPr>
                <w:rFonts w:ascii="Times New Roman" w:hAnsi="Times New Roman" w:cs="Times New Roman"/>
                <w:lang w:eastAsia="ru-RU"/>
              </w:rPr>
              <w:t>Пост охраны</w:t>
            </w:r>
            <w:r w:rsidRPr="002A12DE">
              <w:rPr>
                <w:rFonts w:ascii="Times New Roman" w:hAnsi="Times New Roman" w:cs="Times New Roman"/>
                <w:lang w:eastAsia="ru-RU"/>
              </w:rPr>
              <w:br/>
            </w:r>
          </w:p>
          <w:p w:rsidR="0037201B" w:rsidRDefault="0037201B" w:rsidP="00816AC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98">
              <w:rPr>
                <w:rFonts w:ascii="Times New Roman" w:hAnsi="Times New Roman" w:cs="Times New Roman"/>
                <w:sz w:val="24"/>
                <w:szCs w:val="24"/>
              </w:rPr>
              <w:t>Москва, М. Гнездниковский пер., д.7/6 стр.1,2</w:t>
            </w:r>
          </w:p>
          <w:p w:rsidR="00816AC3" w:rsidRPr="00AA3098" w:rsidRDefault="00816AC3" w:rsidP="00816AC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01B" w:rsidRPr="002A12DE" w:rsidRDefault="0037201B" w:rsidP="00816AC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A12DE">
              <w:rPr>
                <w:rFonts w:ascii="Times New Roman" w:hAnsi="Times New Roman" w:cs="Times New Roman"/>
                <w:lang w:eastAsia="ru-RU"/>
              </w:rPr>
              <w:t xml:space="preserve">Часы охраны: </w:t>
            </w:r>
            <w:r>
              <w:rPr>
                <w:rFonts w:ascii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01B" w:rsidRPr="002A12DE" w:rsidRDefault="0037201B" w:rsidP="00816A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37201B" w:rsidRPr="002A12DE" w:rsidRDefault="0037201B" w:rsidP="00816A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01B" w:rsidRPr="00B81680" w:rsidRDefault="00537617" w:rsidP="00DB60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5 700</w:t>
            </w:r>
            <w:r w:rsidR="00DB60F2" w:rsidRPr="00B81680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201B" w:rsidRPr="00B81680" w:rsidRDefault="00537617" w:rsidP="00DB60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5 700</w:t>
            </w:r>
            <w:r w:rsidR="00DB60F2" w:rsidRPr="00B81680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</w:tr>
    </w:tbl>
    <w:p w:rsidR="001E2E8A" w:rsidRPr="00B81680" w:rsidRDefault="001E2E8A" w:rsidP="00B81680">
      <w:pPr>
        <w:spacing w:after="0" w:line="240" w:lineRule="auto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B81680">
        <w:rPr>
          <w:rFonts w:ascii="Times New Roman" w:hAnsi="Times New Roman" w:cs="Times New Roman"/>
          <w:sz w:val="24"/>
          <w:szCs w:val="24"/>
        </w:rPr>
        <w:t xml:space="preserve">Всего за месяц:     </w:t>
      </w:r>
      <w:r w:rsidR="00537617">
        <w:rPr>
          <w:rFonts w:ascii="Times New Roman" w:hAnsi="Times New Roman" w:cs="Times New Roman"/>
          <w:sz w:val="24"/>
          <w:szCs w:val="24"/>
        </w:rPr>
        <w:t>5 700</w:t>
      </w:r>
      <w:r w:rsidRPr="00B81680">
        <w:rPr>
          <w:rFonts w:ascii="Times New Roman" w:hAnsi="Times New Roman" w:cs="Times New Roman"/>
          <w:sz w:val="24"/>
          <w:szCs w:val="24"/>
        </w:rPr>
        <w:t xml:space="preserve">, </w:t>
      </w:r>
      <w:r w:rsidR="00B2027C">
        <w:rPr>
          <w:rFonts w:ascii="Times New Roman" w:hAnsi="Times New Roman" w:cs="Times New Roman"/>
          <w:sz w:val="24"/>
          <w:szCs w:val="24"/>
        </w:rPr>
        <w:t xml:space="preserve">00 </w:t>
      </w:r>
      <w:r w:rsidRPr="00B81680">
        <w:rPr>
          <w:rFonts w:ascii="Times New Roman" w:hAnsi="Times New Roman" w:cs="Times New Roman"/>
          <w:sz w:val="24"/>
          <w:szCs w:val="24"/>
        </w:rPr>
        <w:t>руб.</w:t>
      </w:r>
    </w:p>
    <w:p w:rsidR="001E2E8A" w:rsidRPr="00B81680" w:rsidRDefault="001E2E8A" w:rsidP="00B816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1680">
        <w:rPr>
          <w:rFonts w:ascii="Times New Roman" w:hAnsi="Times New Roman" w:cs="Times New Roman"/>
          <w:sz w:val="24"/>
          <w:szCs w:val="24"/>
        </w:rPr>
        <w:t>НДС 2</w:t>
      </w:r>
      <w:r w:rsidR="00CC33EB">
        <w:rPr>
          <w:rFonts w:ascii="Times New Roman" w:hAnsi="Times New Roman" w:cs="Times New Roman"/>
          <w:sz w:val="24"/>
          <w:szCs w:val="24"/>
        </w:rPr>
        <w:t>2</w:t>
      </w:r>
      <w:r w:rsidRPr="00B81680">
        <w:rPr>
          <w:rFonts w:ascii="Times New Roman" w:hAnsi="Times New Roman" w:cs="Times New Roman"/>
          <w:sz w:val="24"/>
          <w:szCs w:val="24"/>
        </w:rPr>
        <w:t xml:space="preserve">%:  </w:t>
      </w:r>
      <w:r w:rsidR="00816AC3" w:rsidRPr="00B81680">
        <w:rPr>
          <w:rFonts w:ascii="Times New Roman" w:hAnsi="Times New Roman" w:cs="Times New Roman"/>
          <w:sz w:val="24"/>
          <w:szCs w:val="24"/>
        </w:rPr>
        <w:t xml:space="preserve"> </w:t>
      </w:r>
      <w:r w:rsidR="00537617">
        <w:rPr>
          <w:rFonts w:ascii="Times New Roman" w:hAnsi="Times New Roman" w:cs="Times New Roman"/>
          <w:sz w:val="24"/>
          <w:szCs w:val="24"/>
        </w:rPr>
        <w:t xml:space="preserve">1 </w:t>
      </w:r>
      <w:r w:rsidR="00CC33EB">
        <w:rPr>
          <w:rFonts w:ascii="Times New Roman" w:hAnsi="Times New Roman" w:cs="Times New Roman"/>
          <w:sz w:val="24"/>
          <w:szCs w:val="24"/>
        </w:rPr>
        <w:t>254</w:t>
      </w:r>
      <w:r w:rsidR="00DB60F2" w:rsidRPr="00B81680">
        <w:rPr>
          <w:rFonts w:ascii="Times New Roman" w:hAnsi="Times New Roman" w:cs="Times New Roman"/>
          <w:sz w:val="24"/>
          <w:szCs w:val="24"/>
        </w:rPr>
        <w:t>,00</w:t>
      </w:r>
      <w:r w:rsidRPr="00B81680">
        <w:rPr>
          <w:rFonts w:ascii="Times New Roman" w:hAnsi="Times New Roman" w:cs="Times New Roman"/>
          <w:sz w:val="24"/>
          <w:szCs w:val="24"/>
        </w:rPr>
        <w:t xml:space="preserve">  руб. </w:t>
      </w:r>
    </w:p>
    <w:p w:rsidR="001E2E8A" w:rsidRPr="00B81680" w:rsidRDefault="001E2E8A" w:rsidP="00B816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1680">
        <w:rPr>
          <w:rFonts w:ascii="Times New Roman" w:hAnsi="Times New Roman" w:cs="Times New Roman"/>
          <w:b/>
          <w:sz w:val="24"/>
          <w:szCs w:val="24"/>
        </w:rPr>
        <w:t>Всего за месяц с учетом НДС 2</w:t>
      </w:r>
      <w:r w:rsidR="00CC33EB">
        <w:rPr>
          <w:rFonts w:ascii="Times New Roman" w:hAnsi="Times New Roman" w:cs="Times New Roman"/>
          <w:b/>
          <w:sz w:val="24"/>
          <w:szCs w:val="24"/>
        </w:rPr>
        <w:t>2</w:t>
      </w:r>
      <w:r w:rsidRPr="00B81680">
        <w:rPr>
          <w:rFonts w:ascii="Times New Roman" w:hAnsi="Times New Roman" w:cs="Times New Roman"/>
          <w:b/>
          <w:sz w:val="24"/>
          <w:szCs w:val="24"/>
        </w:rPr>
        <w:t>%:</w:t>
      </w:r>
      <w:r w:rsidR="00B81680" w:rsidRPr="00B81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617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CC33EB">
        <w:rPr>
          <w:rFonts w:ascii="Times New Roman" w:hAnsi="Times New Roman" w:cs="Times New Roman"/>
          <w:b/>
          <w:sz w:val="24"/>
          <w:szCs w:val="24"/>
        </w:rPr>
        <w:t>954</w:t>
      </w:r>
      <w:r w:rsidR="00DB60F2" w:rsidRPr="00B81680">
        <w:rPr>
          <w:rFonts w:ascii="Times New Roman" w:hAnsi="Times New Roman" w:cs="Times New Roman"/>
          <w:b/>
          <w:sz w:val="24"/>
          <w:szCs w:val="24"/>
        </w:rPr>
        <w:t>,00</w:t>
      </w:r>
      <w:r w:rsidRPr="00B81680">
        <w:rPr>
          <w:rFonts w:ascii="Times New Roman" w:hAnsi="Times New Roman" w:cs="Times New Roman"/>
          <w:b/>
          <w:sz w:val="24"/>
          <w:szCs w:val="24"/>
        </w:rPr>
        <w:t xml:space="preserve"> руб. </w:t>
      </w:r>
    </w:p>
    <w:p w:rsidR="001E2E8A" w:rsidRPr="00B81680" w:rsidRDefault="00537617" w:rsidP="00B816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Шесть тысяч </w:t>
      </w:r>
      <w:r w:rsidR="00CC33EB">
        <w:rPr>
          <w:rFonts w:ascii="Times New Roman" w:hAnsi="Times New Roman" w:cs="Times New Roman"/>
          <w:b/>
          <w:sz w:val="24"/>
          <w:szCs w:val="24"/>
        </w:rPr>
        <w:t>девятьсот пятьдесят четыре рубля 00 копеек</w:t>
      </w:r>
    </w:p>
    <w:p w:rsidR="002A12DE" w:rsidRDefault="002A12DE" w:rsidP="001E2E8A">
      <w:pPr>
        <w:spacing w:after="0"/>
        <w:ind w:right="284"/>
        <w:jc w:val="right"/>
        <w:rPr>
          <w:rFonts w:ascii="Times New Roman" w:hAnsi="Times New Roman" w:cs="Times New Roman"/>
          <w:b/>
        </w:rPr>
      </w:pPr>
    </w:p>
    <w:p w:rsidR="001E2E8A" w:rsidRDefault="001E2E8A" w:rsidP="001E2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E8A" w:rsidRPr="001E2E8A" w:rsidRDefault="001E2E8A" w:rsidP="00480D76">
      <w:pPr>
        <w:spacing w:after="0" w:line="240" w:lineRule="auto"/>
        <w:ind w:left="93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E8A" w:rsidRPr="002A12DE" w:rsidRDefault="001E2E8A" w:rsidP="001E2E8A">
      <w:pPr>
        <w:spacing w:after="0"/>
        <w:ind w:right="284"/>
        <w:jc w:val="right"/>
        <w:rPr>
          <w:rFonts w:ascii="Times New Roman" w:hAnsi="Times New Roman" w:cs="Times New Roman"/>
          <w:b/>
        </w:rPr>
      </w:pPr>
    </w:p>
    <w:p w:rsidR="00AA3098" w:rsidRPr="002A12DE" w:rsidRDefault="00AA3098" w:rsidP="00AA3098">
      <w:pPr>
        <w:spacing w:after="0"/>
        <w:jc w:val="center"/>
        <w:rPr>
          <w:rFonts w:ascii="Times New Roman" w:hAnsi="Times New Roman" w:cs="Times New Roman"/>
        </w:rPr>
      </w:pPr>
    </w:p>
    <w:p w:rsidR="00AA3098" w:rsidRPr="002A12DE" w:rsidRDefault="00AA3098" w:rsidP="0037201B">
      <w:pPr>
        <w:tabs>
          <w:tab w:val="left" w:pos="14742"/>
        </w:tabs>
        <w:ind w:right="-142"/>
        <w:jc w:val="both"/>
        <w:rPr>
          <w:rFonts w:ascii="Times New Roman" w:hAnsi="Times New Roman" w:cs="Times New Roman"/>
        </w:rPr>
        <w:sectPr w:rsidR="00AA3098" w:rsidRPr="002A12DE" w:rsidSect="001E2E8A">
          <w:headerReference w:type="even" r:id="rId8"/>
          <w:pgSz w:w="16838" w:h="11906" w:orient="landscape"/>
          <w:pgMar w:top="1418" w:right="2240" w:bottom="567" w:left="1134" w:header="709" w:footer="709" w:gutter="0"/>
          <w:cols w:space="708"/>
          <w:docGrid w:linePitch="360"/>
        </w:sect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509"/>
        <w:gridCol w:w="5414"/>
      </w:tblGrid>
      <w:tr w:rsidR="00AA3098" w:rsidRPr="00AA3098" w:rsidTr="00AA3098">
        <w:tc>
          <w:tcPr>
            <w:tcW w:w="4509" w:type="dxa"/>
          </w:tcPr>
          <w:p w:rsidR="00AA3098" w:rsidRPr="00AA3098" w:rsidRDefault="00AA3098" w:rsidP="00AA30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414" w:type="dxa"/>
          </w:tcPr>
          <w:p w:rsidR="00AA3098" w:rsidRPr="00AA3098" w:rsidRDefault="00AA3098" w:rsidP="00E1696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A3098" w:rsidRPr="00AA3098" w:rsidRDefault="00AA3098" w:rsidP="00AA30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3098" w:rsidRPr="004245A6" w:rsidRDefault="00AA3098" w:rsidP="00AA3098">
      <w:pPr>
        <w:suppressAutoHyphens/>
        <w:spacing w:after="0" w:line="240" w:lineRule="auto"/>
        <w:ind w:left="6946" w:hanging="3827"/>
        <w:rPr>
          <w:rFonts w:ascii="Times New Roman" w:eastAsia="Times New Roman" w:hAnsi="Times New Roman" w:cs="Times New Roman"/>
          <w:sz w:val="24"/>
          <w:lang w:eastAsia="ru-RU"/>
        </w:rPr>
      </w:pPr>
      <w:r w:rsidRPr="00424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акта оказанных услуг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014"/>
        <w:gridCol w:w="7909"/>
      </w:tblGrid>
      <w:tr w:rsidR="00D21651" w:rsidRPr="004245A6" w:rsidTr="00AA3098">
        <w:tc>
          <w:tcPr>
            <w:tcW w:w="2014" w:type="dxa"/>
          </w:tcPr>
          <w:p w:rsidR="00AA3098" w:rsidRPr="004245A6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AA3098" w:rsidRPr="004245A6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45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Исполнитель:</w:t>
            </w:r>
          </w:p>
        </w:tc>
        <w:tc>
          <w:tcPr>
            <w:tcW w:w="7909" w:type="dxa"/>
          </w:tcPr>
          <w:p w:rsidR="00AA3098" w:rsidRPr="004245A6" w:rsidRDefault="00AA3098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52833" w:rsidRPr="004245A6" w:rsidRDefault="00E52833" w:rsidP="00E52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5A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унитарное предприятие «Охрана» Федеральной службы войск национальной гвардии Российской Федерации (ФГУП «Охрана» Росгвардии) ОГРН:</w:t>
            </w: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 xml:space="preserve"> 1057747117724</w:t>
            </w:r>
          </w:p>
          <w:p w:rsidR="00E52833" w:rsidRPr="004245A6" w:rsidRDefault="00E52833" w:rsidP="00E52833">
            <w:pPr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</w:pPr>
            <w:r w:rsidRPr="004245A6">
              <w:rPr>
                <w:rFonts w:ascii="Times New Roman" w:hAnsi="Times New Roman" w:cs="Times New Roman"/>
                <w:b/>
                <w:sz w:val="24"/>
                <w:szCs w:val="24"/>
              </w:rPr>
              <w:t>ИНН:</w:t>
            </w: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 xml:space="preserve"> 7719555477 </w:t>
            </w:r>
            <w:r w:rsidRPr="004245A6">
              <w:rPr>
                <w:rFonts w:ascii="Times New Roman" w:hAnsi="Times New Roman" w:cs="Times New Roman"/>
                <w:b/>
                <w:sz w:val="24"/>
                <w:szCs w:val="24"/>
              </w:rPr>
              <w:t>КПП:</w:t>
            </w: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 xml:space="preserve"> 770</w:t>
            </w:r>
            <w:r w:rsidR="00B202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 w:rsidR="00B202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651" w:rsidRPr="004245A6" w:rsidRDefault="00D21651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D21651" w:rsidRPr="004245A6" w:rsidTr="00AA3098">
        <w:tc>
          <w:tcPr>
            <w:tcW w:w="2014" w:type="dxa"/>
          </w:tcPr>
          <w:p w:rsidR="00816AC3" w:rsidRPr="004245A6" w:rsidRDefault="00816AC3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AA3098" w:rsidRPr="004245A6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45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Адрес:</w:t>
            </w:r>
          </w:p>
        </w:tc>
        <w:tc>
          <w:tcPr>
            <w:tcW w:w="7909" w:type="dxa"/>
          </w:tcPr>
          <w:p w:rsidR="00E52833" w:rsidRPr="004245A6" w:rsidRDefault="00E52833" w:rsidP="00E5283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>127473, г. Москва, ул. Делегатская,  д. 5, стр. 1</w:t>
            </w:r>
          </w:p>
          <w:p w:rsidR="00816AC3" w:rsidRPr="004245A6" w:rsidRDefault="00D21651" w:rsidP="0081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16AC3" w:rsidRPr="004245A6" w:rsidRDefault="00816AC3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D21651" w:rsidRPr="004245A6" w:rsidTr="00AA3098">
        <w:tc>
          <w:tcPr>
            <w:tcW w:w="2014" w:type="dxa"/>
          </w:tcPr>
          <w:p w:rsidR="00AA3098" w:rsidRPr="004245A6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45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 почтовый:</w:t>
            </w:r>
          </w:p>
          <w:p w:rsidR="00270D13" w:rsidRPr="004245A6" w:rsidRDefault="00270D13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09" w:type="dxa"/>
          </w:tcPr>
          <w:p w:rsidR="00E52833" w:rsidRPr="004245A6" w:rsidRDefault="00D21651" w:rsidP="00E5283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52833" w:rsidRPr="004245A6">
              <w:rPr>
                <w:rFonts w:ascii="Times New Roman" w:hAnsi="Times New Roman" w:cs="Times New Roman"/>
                <w:sz w:val="24"/>
                <w:szCs w:val="24"/>
              </w:rPr>
              <w:t>127473, г. Москва, ул. Делегатская,  д. 3, стр. 4</w:t>
            </w:r>
          </w:p>
          <w:p w:rsidR="00816AC3" w:rsidRPr="004245A6" w:rsidRDefault="00D21651" w:rsidP="0081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5A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AA3098" w:rsidRPr="004245A6" w:rsidRDefault="00AA3098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D21651" w:rsidRPr="004245A6" w:rsidTr="00AA3098">
        <w:tc>
          <w:tcPr>
            <w:tcW w:w="2014" w:type="dxa"/>
          </w:tcPr>
          <w:p w:rsidR="00AA3098" w:rsidRPr="004245A6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45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Заказчик:</w:t>
            </w:r>
          </w:p>
        </w:tc>
        <w:tc>
          <w:tcPr>
            <w:tcW w:w="7909" w:type="dxa"/>
          </w:tcPr>
          <w:p w:rsidR="00AA3098" w:rsidRPr="004245A6" w:rsidRDefault="0037201B" w:rsidP="00AA3098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5A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Министерство культуры Российской Федерации</w:t>
            </w:r>
          </w:p>
          <w:p w:rsidR="0037201B" w:rsidRPr="004245A6" w:rsidRDefault="0037201B" w:rsidP="00AA3098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21651" w:rsidRPr="004245A6" w:rsidTr="00AA3098">
        <w:tc>
          <w:tcPr>
            <w:tcW w:w="2014" w:type="dxa"/>
          </w:tcPr>
          <w:p w:rsidR="00AA3098" w:rsidRPr="004245A6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45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Адрес:</w:t>
            </w:r>
          </w:p>
        </w:tc>
        <w:tc>
          <w:tcPr>
            <w:tcW w:w="7909" w:type="dxa"/>
          </w:tcPr>
          <w:p w:rsidR="00AA3098" w:rsidRPr="004245A6" w:rsidRDefault="0037201B" w:rsidP="00AA3098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5A6">
              <w:rPr>
                <w:rFonts w:ascii="Times New Roman" w:hAnsi="Times New Roman" w:cs="Times New Roman"/>
                <w:sz w:val="23"/>
                <w:szCs w:val="23"/>
              </w:rPr>
              <w:t>125009,город Москва, переулок Гнездниковский М., дом  7/6, строение 1,2</w:t>
            </w:r>
          </w:p>
        </w:tc>
      </w:tr>
    </w:tbl>
    <w:p w:rsidR="00AA3098" w:rsidRPr="004245A6" w:rsidRDefault="00AA3098" w:rsidP="00AA30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AA3098" w:rsidRPr="004245A6" w:rsidRDefault="00AA3098" w:rsidP="00AA30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№ ________________ от «__»___________ 20__ г.</w:t>
      </w:r>
    </w:p>
    <w:p w:rsidR="00AA3098" w:rsidRPr="004245A6" w:rsidRDefault="00AA3098" w:rsidP="00AA30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098" w:rsidRPr="004245A6" w:rsidRDefault="00AA3098" w:rsidP="00AA30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нижеподписавшиеся, от лица «Исполнителя» ______________________ (должность) ______________________ (Ф.И.О.) и представитель «Заказчика» ______________________ (должность) ______________________ (Ф.И.О.) составили настоящий акт в том, что услуги, предусмотренные </w:t>
      </w:r>
      <w:r w:rsidR="00876694"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424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г., за ___________ 20___ г., а именно:</w:t>
      </w:r>
    </w:p>
    <w:p w:rsidR="00AA3098" w:rsidRPr="004245A6" w:rsidRDefault="00AA3098" w:rsidP="00AA30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комплекса технических средств охраны на сумму __________________ руб., выполнены полностью.</w:t>
      </w:r>
    </w:p>
    <w:p w:rsidR="00AA3098" w:rsidRPr="004245A6" w:rsidRDefault="00AA3098" w:rsidP="00AA30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услуг по настоящему акту составляет _________________ руб.</w:t>
      </w:r>
    </w:p>
    <w:p w:rsidR="00AA3098" w:rsidRPr="004245A6" w:rsidRDefault="00AA3098" w:rsidP="00AA30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(__________________________________________________________________)</w:t>
      </w:r>
    </w:p>
    <w:p w:rsidR="00AA3098" w:rsidRPr="00AA3098" w:rsidRDefault="00AA3098" w:rsidP="00AA30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5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(___%): _________________________</w:t>
      </w: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AA3098" w:rsidRPr="00AA3098" w:rsidRDefault="00AA3098" w:rsidP="00AA309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 срокам и качеству оказанных услуг претензий друг к другу не имеют.</w:t>
      </w:r>
    </w:p>
    <w:p w:rsidR="00AA3098" w:rsidRPr="00AA3098" w:rsidRDefault="00AA3098" w:rsidP="00AA3098">
      <w:pPr>
        <w:suppressAutoHyphens/>
        <w:snapToGrid w:val="0"/>
        <w:spacing w:after="0" w:line="240" w:lineRule="auto"/>
        <w:ind w:left="4320"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3098" w:rsidRPr="00AA3098" w:rsidRDefault="00AA3098" w:rsidP="00AA3098">
      <w:pPr>
        <w:suppressAutoHyphens/>
        <w:snapToGrid w:val="0"/>
        <w:spacing w:after="0" w:line="240" w:lineRule="auto"/>
        <w:ind w:left="4320"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3098" w:rsidRPr="00AA3098" w:rsidRDefault="00AA3098" w:rsidP="00AA3098">
      <w:pPr>
        <w:suppressAutoHyphens/>
        <w:snapToGrid w:val="0"/>
        <w:spacing w:after="0" w:line="240" w:lineRule="auto"/>
        <w:ind w:left="4320"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69" w:type="dxa"/>
        <w:tblLayout w:type="fixed"/>
        <w:tblLook w:val="0000" w:firstRow="0" w:lastRow="0" w:firstColumn="0" w:lastColumn="0" w:noHBand="0" w:noVBand="0"/>
      </w:tblPr>
      <w:tblGrid>
        <w:gridCol w:w="4786"/>
        <w:gridCol w:w="5183"/>
      </w:tblGrid>
      <w:tr w:rsidR="00AA3098" w:rsidRPr="00AA3098" w:rsidTr="00382F87">
        <w:trPr>
          <w:trHeight w:val="29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3098" w:rsidRPr="00AA3098" w:rsidRDefault="00AA3098" w:rsidP="00AA3098">
            <w:pPr>
              <w:widowControl w:val="0"/>
              <w:suppressAutoHyphens/>
              <w:autoSpaceDE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ЗАКАЗЧИК</w:t>
            </w:r>
          </w:p>
          <w:p w:rsidR="00AA3098" w:rsidRPr="00AA3098" w:rsidRDefault="00AA3098" w:rsidP="00AA3098">
            <w:pPr>
              <w:widowControl w:val="0"/>
              <w:suppressAutoHyphens/>
              <w:autoSpaceDE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</w:tcPr>
          <w:p w:rsidR="00AA3098" w:rsidRPr="00AA3098" w:rsidRDefault="00AA3098" w:rsidP="00AA3098">
            <w:pPr>
              <w:widowControl w:val="0"/>
              <w:suppressAutoHyphens/>
              <w:autoSpaceDE w:val="0"/>
              <w:spacing w:after="0" w:line="240" w:lineRule="auto"/>
              <w:ind w:left="-4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ИСПОЛНИТЕЛЬ</w:t>
            </w:r>
          </w:p>
        </w:tc>
      </w:tr>
      <w:tr w:rsidR="00AA3098" w:rsidRPr="00AA3098" w:rsidTr="00382F87">
        <w:trPr>
          <w:trHeight w:val="44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3098" w:rsidRPr="00AA3098" w:rsidRDefault="00AA3098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A3098" w:rsidRDefault="00AA3098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A3098" w:rsidRPr="00AA3098" w:rsidRDefault="00AA3098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A3098" w:rsidRPr="00AA3098" w:rsidRDefault="00AA3098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</w:tcPr>
          <w:p w:rsidR="00AA3098" w:rsidRPr="00AA3098" w:rsidRDefault="00AA3098" w:rsidP="007263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3098" w:rsidRPr="00AA3098" w:rsidTr="00382F87">
        <w:trPr>
          <w:cantSplit/>
          <w:trHeight w:val="113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FFFF00" w:fill="auto"/>
          </w:tcPr>
          <w:p w:rsidR="00AA3098" w:rsidRPr="00AA3098" w:rsidRDefault="00AA3098" w:rsidP="00AA30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 ______________/</w:t>
            </w:r>
          </w:p>
          <w:p w:rsidR="00AA3098" w:rsidRPr="00AA3098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(подпись)</w:t>
            </w:r>
          </w:p>
          <w:p w:rsidR="00AA3098" w:rsidRPr="00AA3098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  <w:p w:rsidR="00AA3098" w:rsidRPr="00AA3098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</w:tcPr>
          <w:p w:rsidR="00AA3098" w:rsidRPr="00AA3098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 /</w:t>
            </w:r>
            <w:r w:rsidR="0072630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</w:t>
            </w:r>
            <w:r w:rsidRPr="00AA3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AA3098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(подпись)</w:t>
            </w:r>
          </w:p>
          <w:p w:rsidR="00AA3098" w:rsidRPr="00AA3098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  <w:p w:rsidR="00AA3098" w:rsidRPr="00AA3098" w:rsidRDefault="00AA3098" w:rsidP="00AA30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A3098" w:rsidRPr="00AA3098" w:rsidRDefault="00AA3098" w:rsidP="00AA30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sectPr w:rsidR="00AA3098" w:rsidRPr="00AA3098" w:rsidSect="00AA309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349" w:rsidRDefault="000C7349">
      <w:pPr>
        <w:spacing w:after="0" w:line="240" w:lineRule="auto"/>
      </w:pPr>
      <w:r>
        <w:separator/>
      </w:r>
    </w:p>
  </w:endnote>
  <w:endnote w:type="continuationSeparator" w:id="0">
    <w:p w:rsidR="000C7349" w:rsidRDefault="000C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349" w:rsidRDefault="000C7349">
      <w:pPr>
        <w:spacing w:after="0" w:line="240" w:lineRule="auto"/>
      </w:pPr>
      <w:r>
        <w:separator/>
      </w:r>
    </w:p>
  </w:footnote>
  <w:footnote w:type="continuationSeparator" w:id="0">
    <w:p w:rsidR="000C7349" w:rsidRDefault="000C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6A6" w:rsidRDefault="000C7349">
    <w:pPr>
      <w:rPr>
        <w:sz w:val="2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C415B"/>
    <w:multiLevelType w:val="multilevel"/>
    <w:tmpl w:val="9CCE2AC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B7F6538"/>
    <w:multiLevelType w:val="singleLevel"/>
    <w:tmpl w:val="E4926774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08635AC"/>
    <w:multiLevelType w:val="hybridMultilevel"/>
    <w:tmpl w:val="94A89318"/>
    <w:lvl w:ilvl="0" w:tplc="8E5AA990">
      <w:start w:val="2"/>
      <w:numFmt w:val="decimal"/>
      <w:lvlText w:val="%1."/>
      <w:lvlJc w:val="left"/>
      <w:pPr>
        <w:ind w:left="177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32"/>
    <w:rsid w:val="00020D11"/>
    <w:rsid w:val="000C7349"/>
    <w:rsid w:val="000D4BBD"/>
    <w:rsid w:val="000E56DB"/>
    <w:rsid w:val="0014261A"/>
    <w:rsid w:val="001700A2"/>
    <w:rsid w:val="00173367"/>
    <w:rsid w:val="00186699"/>
    <w:rsid w:val="001B2DD9"/>
    <w:rsid w:val="001C74CD"/>
    <w:rsid w:val="001D0ECB"/>
    <w:rsid w:val="001E2193"/>
    <w:rsid w:val="001E2E8A"/>
    <w:rsid w:val="002300CD"/>
    <w:rsid w:val="00270D13"/>
    <w:rsid w:val="00292327"/>
    <w:rsid w:val="002A0AA9"/>
    <w:rsid w:val="002A12DE"/>
    <w:rsid w:val="002B05FE"/>
    <w:rsid w:val="002B4710"/>
    <w:rsid w:val="002C13A1"/>
    <w:rsid w:val="00322FD0"/>
    <w:rsid w:val="00334C52"/>
    <w:rsid w:val="0037201B"/>
    <w:rsid w:val="00396A44"/>
    <w:rsid w:val="004245A6"/>
    <w:rsid w:val="00431518"/>
    <w:rsid w:val="00461819"/>
    <w:rsid w:val="00480D76"/>
    <w:rsid w:val="004877B4"/>
    <w:rsid w:val="004B4260"/>
    <w:rsid w:val="004C5085"/>
    <w:rsid w:val="004E29EE"/>
    <w:rsid w:val="00505C14"/>
    <w:rsid w:val="00537617"/>
    <w:rsid w:val="005509A0"/>
    <w:rsid w:val="005B6621"/>
    <w:rsid w:val="005F4D60"/>
    <w:rsid w:val="0061296A"/>
    <w:rsid w:val="006315CC"/>
    <w:rsid w:val="006B0467"/>
    <w:rsid w:val="006C4670"/>
    <w:rsid w:val="0072630B"/>
    <w:rsid w:val="007278DD"/>
    <w:rsid w:val="00750E0F"/>
    <w:rsid w:val="00765118"/>
    <w:rsid w:val="007A63D0"/>
    <w:rsid w:val="007B2455"/>
    <w:rsid w:val="007C7832"/>
    <w:rsid w:val="007F494F"/>
    <w:rsid w:val="00816AC3"/>
    <w:rsid w:val="00826C50"/>
    <w:rsid w:val="008525AE"/>
    <w:rsid w:val="00876694"/>
    <w:rsid w:val="008C5E6A"/>
    <w:rsid w:val="008E35C4"/>
    <w:rsid w:val="00987434"/>
    <w:rsid w:val="00A22B10"/>
    <w:rsid w:val="00A430CC"/>
    <w:rsid w:val="00AA3098"/>
    <w:rsid w:val="00B2027C"/>
    <w:rsid w:val="00B81680"/>
    <w:rsid w:val="00BF1DFD"/>
    <w:rsid w:val="00CB4408"/>
    <w:rsid w:val="00CC33EB"/>
    <w:rsid w:val="00D10D92"/>
    <w:rsid w:val="00D21651"/>
    <w:rsid w:val="00D23632"/>
    <w:rsid w:val="00D63258"/>
    <w:rsid w:val="00D83EB5"/>
    <w:rsid w:val="00DB522C"/>
    <w:rsid w:val="00DB60F2"/>
    <w:rsid w:val="00DC6A1B"/>
    <w:rsid w:val="00E04332"/>
    <w:rsid w:val="00E16967"/>
    <w:rsid w:val="00E52833"/>
    <w:rsid w:val="00EB207E"/>
    <w:rsid w:val="00EE5CD3"/>
    <w:rsid w:val="00F45231"/>
    <w:rsid w:val="00F61631"/>
    <w:rsid w:val="00F753D3"/>
    <w:rsid w:val="00FA7139"/>
    <w:rsid w:val="00FB0E58"/>
    <w:rsid w:val="00FC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1CFB6-28B9-40F6-B91A-43630350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3"/>
    <w:qFormat/>
    <w:rsid w:val="00D2363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D0EC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0E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Body">
    <w:name w:val="Body"/>
    <w:rsid w:val="001D0ECB"/>
    <w:pPr>
      <w:pBdr>
        <w:top w:val="nil"/>
        <w:left w:val="nil"/>
        <w:bottom w:val="nil"/>
        <w:right w:val="nil"/>
        <w:between w:val="nil"/>
        <w:bar w:val="nil"/>
      </w:pBdr>
      <w:spacing w:after="60"/>
      <w:jc w:val="both"/>
    </w:pPr>
    <w:rPr>
      <w:rFonts w:ascii="Arial Unicode MS" w:eastAsia="Arial Unicode MS" w:hAnsi="Arial Unicode MS" w:cs="Arial Unicode MS"/>
      <w:color w:val="000000"/>
      <w:sz w:val="24"/>
      <w:u w:color="000000"/>
      <w:bdr w:val="nil"/>
      <w:lang w:eastAsia="ru-RU"/>
    </w:rPr>
  </w:style>
  <w:style w:type="paragraph" w:customStyle="1" w:styleId="11">
    <w:name w:val="Заголовок11"/>
    <w:basedOn w:val="a"/>
    <w:uiPriority w:val="99"/>
    <w:rsid w:val="001D0ECB"/>
    <w:pPr>
      <w:numPr>
        <w:numId w:val="2"/>
      </w:numPr>
      <w:jc w:val="center"/>
    </w:pPr>
    <w:rPr>
      <w:rFonts w:eastAsia="SimSun"/>
      <w:b/>
      <w:bCs/>
    </w:rPr>
  </w:style>
  <w:style w:type="paragraph" w:customStyle="1" w:styleId="2">
    <w:name w:val="Основной текст (2)"/>
    <w:basedOn w:val="a"/>
    <w:link w:val="20"/>
    <w:rsid w:val="001D0ECB"/>
    <w:pPr>
      <w:widowControl w:val="0"/>
      <w:shd w:val="clear" w:color="auto" w:fill="FFFFFF"/>
      <w:spacing w:before="480" w:after="300" w:line="0" w:lineRule="atLeast"/>
    </w:pPr>
    <w:rPr>
      <w:rFonts w:eastAsia="Calibri"/>
      <w:sz w:val="26"/>
      <w:szCs w:val="26"/>
    </w:rPr>
  </w:style>
  <w:style w:type="character" w:customStyle="1" w:styleId="20">
    <w:name w:val="Основной текст (2)_"/>
    <w:link w:val="2"/>
    <w:rsid w:val="001D0ECB"/>
    <w:rPr>
      <w:rFonts w:ascii="Calibri" w:eastAsia="Calibri" w:hAnsi="Calibri"/>
      <w:sz w:val="26"/>
      <w:szCs w:val="26"/>
      <w:shd w:val="clear" w:color="auto" w:fill="FFFFFF"/>
      <w:lang w:eastAsia="ru-RU"/>
    </w:rPr>
  </w:style>
  <w:style w:type="paragraph" w:customStyle="1" w:styleId="21">
    <w:name w:val="Основной текст (2)1"/>
    <w:basedOn w:val="a"/>
    <w:rsid w:val="001D0ECB"/>
    <w:pPr>
      <w:widowControl w:val="0"/>
      <w:shd w:val="clear" w:color="auto" w:fill="FFFFFF"/>
      <w:spacing w:before="360" w:after="360" w:line="240" w:lineRule="atLeast"/>
      <w:ind w:hanging="480"/>
    </w:pPr>
    <w:rPr>
      <w:rFonts w:eastAsia="Arial Unicode MS"/>
      <w:color w:val="000000"/>
    </w:rPr>
  </w:style>
  <w:style w:type="character" w:customStyle="1" w:styleId="10">
    <w:name w:val="Заголовок 1 Знак"/>
    <w:link w:val="1"/>
    <w:uiPriority w:val="9"/>
    <w:rsid w:val="001D0ECB"/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1D0E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D0ECB"/>
    <w:rPr>
      <w:rFonts w:eastAsia="Times New Roman"/>
      <w:lang w:eastAsia="ru-RU"/>
    </w:rPr>
  </w:style>
  <w:style w:type="paragraph" w:styleId="a5">
    <w:name w:val="footer"/>
    <w:basedOn w:val="a"/>
    <w:link w:val="a6"/>
    <w:rsid w:val="001D0E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D0ECB"/>
    <w:rPr>
      <w:rFonts w:eastAsia="Times New Roman"/>
      <w:lang w:eastAsia="ru-RU"/>
    </w:rPr>
  </w:style>
  <w:style w:type="character" w:styleId="a7">
    <w:name w:val="page number"/>
    <w:basedOn w:val="a0"/>
    <w:rsid w:val="001D0ECB"/>
  </w:style>
  <w:style w:type="paragraph" w:styleId="a8">
    <w:name w:val="Body Text"/>
    <w:basedOn w:val="a"/>
    <w:link w:val="a9"/>
    <w:uiPriority w:val="99"/>
    <w:semiHidden/>
    <w:unhideWhenUsed/>
    <w:rsid w:val="001D0ECB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1D0ECB"/>
    <w:rPr>
      <w:rFonts w:eastAsia="Times New Roman"/>
      <w:lang w:eastAsia="ru-RU"/>
    </w:rPr>
  </w:style>
  <w:style w:type="paragraph" w:styleId="aa">
    <w:name w:val="Body Text Indent"/>
    <w:basedOn w:val="a"/>
    <w:link w:val="ab"/>
    <w:rsid w:val="001D0ECB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1D0ECB"/>
    <w:rPr>
      <w:rFonts w:eastAsia="Times New Roman"/>
      <w:lang w:eastAsia="ru-RU"/>
    </w:rPr>
  </w:style>
  <w:style w:type="paragraph" w:styleId="3">
    <w:name w:val="Body Text 3"/>
    <w:basedOn w:val="a"/>
    <w:link w:val="30"/>
    <w:rsid w:val="001D0EC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1D0ECB"/>
    <w:rPr>
      <w:rFonts w:eastAsia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0EC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D0ECB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1D0ECB"/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AA309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A3098"/>
    <w:rPr>
      <w:rFonts w:asciiTheme="minorHAnsi" w:hAnsiTheme="minorHAnsi" w:cstheme="minorBidi"/>
      <w:sz w:val="22"/>
      <w:szCs w:val="22"/>
    </w:rPr>
  </w:style>
  <w:style w:type="character" w:styleId="af">
    <w:name w:val="Hyperlink"/>
    <w:basedOn w:val="a0"/>
    <w:uiPriority w:val="99"/>
    <w:unhideWhenUsed/>
    <w:rsid w:val="00816A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62240-25A6-4BAE-9D25-439ABD03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Шинкевич Андрей Владимирович</dc:creator>
  <cp:lastModifiedBy>admin</cp:lastModifiedBy>
  <cp:revision>3</cp:revision>
  <cp:lastPrinted>2022-11-21T07:32:00Z</cp:lastPrinted>
  <dcterms:created xsi:type="dcterms:W3CDTF">2026-02-03T15:43:00Z</dcterms:created>
  <dcterms:modified xsi:type="dcterms:W3CDTF">2026-08-13T14:59:00Z</dcterms:modified>
</cp:coreProperties>
</file>