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BC1436" w14:textId="77777777" w:rsidR="007E7343"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FC37732" w14:textId="77777777" w:rsidR="000F34D4" w:rsidRPr="005011D2" w:rsidRDefault="000F34D4" w:rsidP="00E8264E">
      <w:pPr>
        <w:spacing w:after="0" w:line="240" w:lineRule="auto"/>
        <w:ind w:right="142"/>
        <w:jc w:val="both"/>
        <w:rPr>
          <w:rFonts w:ascii="Times New Roman" w:eastAsia="Times New Roman" w:hAnsi="Times New Roman" w:cs="Times New Roman"/>
          <w:sz w:val="24"/>
          <w:szCs w:val="24"/>
          <w:lang w:eastAsia="ru-RU"/>
        </w:rPr>
      </w:pPr>
    </w:p>
    <w:p w14:paraId="2468375F" w14:textId="77777777" w:rsidR="000F34D4" w:rsidRDefault="000F34D4" w:rsidP="000F34D4">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0F34D4" w14:paraId="0517243D" w14:textId="77777777" w:rsidTr="000F34D4">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20F9AC" w14:textId="2C0DC5A4" w:rsidR="000F34D4" w:rsidRDefault="000F34D4" w:rsidP="00286AC9">
            <w:pPr>
              <w:pStyle w:val="a9"/>
              <w:numPr>
                <w:ilvl w:val="0"/>
                <w:numId w:val="23"/>
              </w:num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ar-SA"/>
              </w:rPr>
              <w:t xml:space="preserve">Порядок и сроки оплаты </w:t>
            </w:r>
            <w:r w:rsidR="00A37667">
              <w:rPr>
                <w:rFonts w:ascii="Times New Roman" w:eastAsia="Times New Roman" w:hAnsi="Times New Roman" w:cs="Times New Roman"/>
                <w:b/>
                <w:bCs/>
                <w:lang w:eastAsia="ar-SA"/>
              </w:rPr>
              <w:t>выполненных</w:t>
            </w:r>
            <w:r>
              <w:rPr>
                <w:rFonts w:ascii="Times New Roman" w:eastAsia="Times New Roman" w:hAnsi="Times New Roman" w:cs="Times New Roman"/>
                <w:b/>
                <w:bCs/>
                <w:lang w:eastAsia="ar-SA"/>
              </w:rPr>
              <w:t xml:space="preserve"> </w:t>
            </w:r>
            <w:r w:rsidR="00A37667">
              <w:rPr>
                <w:rFonts w:ascii="Times New Roman" w:eastAsia="Times New Roman" w:hAnsi="Times New Roman" w:cs="Times New Roman"/>
                <w:b/>
                <w:bCs/>
                <w:lang w:eastAsia="ar-SA"/>
              </w:rPr>
              <w:t>работ</w:t>
            </w:r>
          </w:p>
        </w:tc>
      </w:tr>
      <w:tr w:rsidR="000F34D4" w14:paraId="0004D693" w14:textId="77777777" w:rsidTr="000F34D4">
        <w:tc>
          <w:tcPr>
            <w:tcW w:w="10195" w:type="dxa"/>
            <w:tcBorders>
              <w:top w:val="single" w:sz="4" w:space="0" w:color="auto"/>
              <w:left w:val="single" w:sz="4" w:space="0" w:color="auto"/>
              <w:bottom w:val="single" w:sz="4" w:space="0" w:color="auto"/>
              <w:right w:val="single" w:sz="4" w:space="0" w:color="auto"/>
            </w:tcBorders>
            <w:hideMark/>
          </w:tcPr>
          <w:p w14:paraId="205BE249" w14:textId="25BFFD23" w:rsidR="000F34D4" w:rsidRPr="006C577C" w:rsidRDefault="000F34D4" w:rsidP="006C577C">
            <w:pPr>
              <w:pStyle w:val="a9"/>
              <w:numPr>
                <w:ilvl w:val="1"/>
                <w:numId w:val="24"/>
              </w:num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является твердой и определяется на весь срок исполнения Контракта.</w:t>
            </w:r>
          </w:p>
        </w:tc>
      </w:tr>
      <w:tr w:rsidR="000F34D4" w14:paraId="604BA93A" w14:textId="77777777" w:rsidTr="000F34D4">
        <w:tc>
          <w:tcPr>
            <w:tcW w:w="10195" w:type="dxa"/>
            <w:tcBorders>
              <w:top w:val="single" w:sz="4" w:space="0" w:color="auto"/>
              <w:left w:val="single" w:sz="4" w:space="0" w:color="auto"/>
              <w:bottom w:val="single" w:sz="4" w:space="0" w:color="auto"/>
              <w:right w:val="single" w:sz="4" w:space="0" w:color="auto"/>
            </w:tcBorders>
            <w:hideMark/>
          </w:tcPr>
          <w:p w14:paraId="54A886E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0F34D4" w14:paraId="342CBDFD" w14:textId="77777777" w:rsidTr="000F34D4">
        <w:tc>
          <w:tcPr>
            <w:tcW w:w="10195" w:type="dxa"/>
            <w:tcBorders>
              <w:top w:val="single" w:sz="4" w:space="0" w:color="auto"/>
              <w:left w:val="single" w:sz="4" w:space="0" w:color="auto"/>
              <w:bottom w:val="single" w:sz="4" w:space="0" w:color="auto"/>
              <w:right w:val="single" w:sz="4" w:space="0" w:color="auto"/>
            </w:tcBorders>
            <w:hideMark/>
          </w:tcPr>
          <w:p w14:paraId="51A7F9F3" w14:textId="4454E853"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Цена Контракта включает в себя все расходы, в том числе расходы Исполнителя, связанные с </w:t>
            </w:r>
            <w:r w:rsidR="009C3572">
              <w:rPr>
                <w:rFonts w:ascii="Times New Roman" w:eastAsia="Times New Roman" w:hAnsi="Times New Roman" w:cs="Times New Roman"/>
                <w:lang w:eastAsia="ru-RU"/>
              </w:rPr>
              <w:t>выполне</w:t>
            </w:r>
            <w:r>
              <w:rPr>
                <w:rFonts w:ascii="Times New Roman" w:eastAsia="Times New Roman" w:hAnsi="Times New Roman" w:cs="Times New Roman"/>
                <w:lang w:eastAsia="ru-RU"/>
              </w:rPr>
              <w:t xml:space="preserve">нием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в том числе расходы на материалы, транспортные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страхование,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соисполнителей, расходы на уплату налогов, сборов и других обязательных платежей, а также иные расходы Исполнителя, связанные с исполнением Контракта. Неучтенные затраты Исполнителя по Контракту, связанные с исполнением Контракта, но не включенные в Цену Контракта, не подлежат оплате Заказчиком.</w:t>
            </w:r>
          </w:p>
        </w:tc>
      </w:tr>
      <w:tr w:rsidR="000F34D4" w14:paraId="04DFEE53" w14:textId="77777777" w:rsidTr="000F34D4">
        <w:tc>
          <w:tcPr>
            <w:tcW w:w="10195" w:type="dxa"/>
            <w:tcBorders>
              <w:top w:val="single" w:sz="4" w:space="0" w:color="auto"/>
              <w:left w:val="single" w:sz="4" w:space="0" w:color="auto"/>
              <w:bottom w:val="single" w:sz="4" w:space="0" w:color="auto"/>
              <w:right w:val="single" w:sz="4" w:space="0" w:color="auto"/>
            </w:tcBorders>
            <w:hideMark/>
          </w:tcPr>
          <w:p w14:paraId="33815D2A" w14:textId="2BA4A9CA"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1.4. </w:t>
            </w:r>
            <w:r>
              <w:t xml:space="preserve"> </w:t>
            </w:r>
            <w:r>
              <w:rPr>
                <w:rFonts w:ascii="Times New Roman" w:eastAsia="Times New Roman" w:hAnsi="Times New Roman" w:cs="Times New Roman"/>
                <w:lang w:eastAsia="ru-RU"/>
              </w:rPr>
              <w:t xml:space="preserve">Порядок и сроки оплаты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установлены в </w:t>
            </w:r>
            <w:r w:rsidR="006C577C">
              <w:rPr>
                <w:rFonts w:ascii="Times New Roman" w:eastAsia="Times New Roman" w:hAnsi="Times New Roman" w:cs="Times New Roman"/>
                <w:lang w:eastAsia="ru-RU"/>
              </w:rPr>
              <w:t>таблице 1.3</w:t>
            </w:r>
            <w:r>
              <w:rPr>
                <w:rFonts w:ascii="Times New Roman" w:eastAsia="Times New Roman" w:hAnsi="Times New Roman" w:cs="Times New Roman"/>
                <w:lang w:eastAsia="ru-RU"/>
              </w:rPr>
              <w:t xml:space="preserve"> «</w:t>
            </w:r>
            <w:r w:rsidR="006C577C" w:rsidRPr="006C577C">
              <w:rPr>
                <w:rFonts w:ascii="Times New Roman" w:eastAsia="Times New Roman" w:hAnsi="Times New Roman" w:cs="Times New Roman"/>
                <w:lang w:eastAsia="ru-RU"/>
              </w:rPr>
              <w:t>Порядок и сроки оплаты</w:t>
            </w:r>
            <w:r>
              <w:rPr>
                <w:rFonts w:ascii="Times New Roman" w:eastAsia="Times New Roman" w:hAnsi="Times New Roman" w:cs="Times New Roman"/>
                <w:lang w:eastAsia="ru-RU"/>
              </w:rPr>
              <w:t>» приложения 2 к Контракту</w:t>
            </w:r>
            <w:r w:rsidR="006C577C">
              <w:rPr>
                <w:rFonts w:ascii="Times New Roman" w:eastAsia="Times New Roman" w:hAnsi="Times New Roman" w:cs="Times New Roman"/>
                <w:lang w:eastAsia="ru-RU"/>
              </w:rPr>
              <w:t>.</w:t>
            </w:r>
          </w:p>
        </w:tc>
      </w:tr>
      <w:tr w:rsidR="000F34D4" w14:paraId="68E9312C" w14:textId="77777777" w:rsidTr="000F34D4">
        <w:tc>
          <w:tcPr>
            <w:tcW w:w="10195" w:type="dxa"/>
            <w:tcBorders>
              <w:top w:val="single" w:sz="4" w:space="0" w:color="auto"/>
              <w:left w:val="single" w:sz="4" w:space="0" w:color="auto"/>
              <w:bottom w:val="single" w:sz="4" w:space="0" w:color="auto"/>
              <w:right w:val="single" w:sz="4" w:space="0" w:color="auto"/>
            </w:tcBorders>
            <w:hideMark/>
          </w:tcPr>
          <w:p w14:paraId="1DC6A65E" w14:textId="7789C984"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 Заказчик оплачивает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в соответствии с условиями Контракта путем перечисления денежных средств на счет Исполнителя, реквизиты которого указаны в</w:t>
            </w:r>
            <w:r>
              <w:t xml:space="preserve"> </w:t>
            </w:r>
            <w:r>
              <w:rPr>
                <w:rFonts w:ascii="Times New Roman" w:eastAsia="Times New Roman" w:hAnsi="Times New Roman" w:cs="Times New Roman"/>
                <w:lang w:eastAsia="ru-RU"/>
              </w:rPr>
              <w:t>Электронной версии контракта, сформированной в автоматическом режиме ЕАТ «Березка».</w:t>
            </w:r>
          </w:p>
        </w:tc>
      </w:tr>
      <w:tr w:rsidR="000F34D4" w14:paraId="6F744636" w14:textId="77777777" w:rsidTr="000F34D4">
        <w:tc>
          <w:tcPr>
            <w:tcW w:w="10195" w:type="dxa"/>
            <w:tcBorders>
              <w:top w:val="single" w:sz="4" w:space="0" w:color="auto"/>
              <w:left w:val="single" w:sz="4" w:space="0" w:color="auto"/>
              <w:bottom w:val="single" w:sz="4" w:space="0" w:color="auto"/>
              <w:right w:val="single" w:sz="4" w:space="0" w:color="auto"/>
            </w:tcBorders>
            <w:hideMark/>
          </w:tcPr>
          <w:p w14:paraId="55105AB2" w14:textId="6124E0A3"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1.6.</w:t>
            </w:r>
            <w:r>
              <w:rPr>
                <w:rFonts w:ascii="Times New Roman" w:hAnsi="Times New Roman" w:cs="Times New Roman"/>
              </w:rPr>
              <w:t xml:space="preserve"> </w:t>
            </w:r>
            <w:r>
              <w:rPr>
                <w:rFonts w:ascii="Times New Roman" w:eastAsia="Times New Roman" w:hAnsi="Times New Roman" w:cs="Times New Roman"/>
                <w:lang w:eastAsia="ru-RU"/>
              </w:rPr>
              <w:t xml:space="preserve">Обязательства Заказчика по оплате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считаются исполненными с момента списания денежных средств со счета Заказчика.</w:t>
            </w:r>
          </w:p>
        </w:tc>
      </w:tr>
      <w:tr w:rsidR="000F34D4" w14:paraId="2760D93A" w14:textId="77777777" w:rsidTr="000F34D4">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686DE" w14:textId="3772826F"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2. Сроки, порядок и место </w:t>
            </w:r>
            <w:r w:rsidR="00785A09">
              <w:rPr>
                <w:rFonts w:ascii="Times New Roman" w:eastAsia="Times New Roman" w:hAnsi="Times New Roman" w:cs="Times New Roman"/>
                <w:b/>
                <w:bCs/>
                <w:lang w:eastAsia="ru-RU"/>
              </w:rPr>
              <w:t>выполнения</w:t>
            </w:r>
            <w:r>
              <w:rPr>
                <w:rFonts w:ascii="Times New Roman" w:eastAsia="Times New Roman" w:hAnsi="Times New Roman" w:cs="Times New Roman"/>
                <w:b/>
                <w:bCs/>
                <w:lang w:eastAsia="ru-RU"/>
              </w:rPr>
              <w:t xml:space="preserve"> </w:t>
            </w:r>
            <w:r w:rsidR="00A37667">
              <w:rPr>
                <w:rFonts w:ascii="Times New Roman" w:eastAsia="Times New Roman" w:hAnsi="Times New Roman" w:cs="Times New Roman"/>
                <w:b/>
                <w:bCs/>
                <w:lang w:eastAsia="ru-RU"/>
              </w:rPr>
              <w:t>работ</w:t>
            </w:r>
          </w:p>
        </w:tc>
      </w:tr>
      <w:tr w:rsidR="000F34D4" w14:paraId="74D2B56E" w14:textId="77777777" w:rsidTr="000F34D4">
        <w:trPr>
          <w:trHeight w:val="449"/>
        </w:trPr>
        <w:tc>
          <w:tcPr>
            <w:tcW w:w="10195" w:type="dxa"/>
            <w:tcBorders>
              <w:top w:val="single" w:sz="4" w:space="0" w:color="auto"/>
              <w:left w:val="single" w:sz="4" w:space="0" w:color="auto"/>
              <w:bottom w:val="single" w:sz="4" w:space="0" w:color="auto"/>
              <w:right w:val="single" w:sz="4" w:space="0" w:color="auto"/>
            </w:tcBorders>
            <w:hideMark/>
          </w:tcPr>
          <w:p w14:paraId="497A5319" w14:textId="7E3E03C6"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должны </w:t>
            </w:r>
            <w:r w:rsidR="00785A09">
              <w:rPr>
                <w:rFonts w:ascii="Times New Roman" w:eastAsia="Times New Roman" w:hAnsi="Times New Roman" w:cs="Times New Roman"/>
                <w:lang w:eastAsia="ru-RU"/>
              </w:rPr>
              <w:t>выполняться</w:t>
            </w:r>
            <w:r>
              <w:rPr>
                <w:rFonts w:ascii="Times New Roman" w:eastAsia="Times New Roman" w:hAnsi="Times New Roman" w:cs="Times New Roman"/>
                <w:lang w:eastAsia="ru-RU"/>
              </w:rPr>
              <w:t xml:space="preserve"> Исполнителем в сроки, указанные в </w:t>
            </w:r>
            <w:r w:rsidR="00BA6677">
              <w:rPr>
                <w:rFonts w:ascii="Times New Roman" w:eastAsia="Times New Roman" w:hAnsi="Times New Roman" w:cs="Times New Roman"/>
                <w:lang w:eastAsia="ru-RU"/>
              </w:rPr>
              <w:t>таблице 1.1</w:t>
            </w:r>
            <w:r>
              <w:rPr>
                <w:rFonts w:ascii="Times New Roman" w:eastAsia="Times New Roman" w:hAnsi="Times New Roman" w:cs="Times New Roman"/>
                <w:lang w:eastAsia="ru-RU"/>
              </w:rPr>
              <w:t xml:space="preserve"> «График выполнения обязательств по контракту» приложения 1 к Контракту (далее – График).</w:t>
            </w:r>
          </w:p>
        </w:tc>
      </w:tr>
      <w:tr w:rsidR="000F34D4" w14:paraId="259090A1" w14:textId="77777777" w:rsidTr="000F34D4">
        <w:trPr>
          <w:trHeight w:val="197"/>
        </w:trPr>
        <w:tc>
          <w:tcPr>
            <w:tcW w:w="10195" w:type="dxa"/>
            <w:tcBorders>
              <w:top w:val="single" w:sz="4" w:space="0" w:color="auto"/>
              <w:left w:val="single" w:sz="4" w:space="0" w:color="auto"/>
              <w:bottom w:val="single" w:sz="4" w:space="0" w:color="auto"/>
              <w:right w:val="single" w:sz="4" w:space="0" w:color="auto"/>
            </w:tcBorders>
            <w:hideMark/>
          </w:tcPr>
          <w:p w14:paraId="52872483" w14:textId="17C2015D"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2.2. Место (места) </w:t>
            </w:r>
            <w:r w:rsidR="00785A09">
              <w:rPr>
                <w:rFonts w:ascii="Times New Roman" w:eastAsia="Times New Roman" w:hAnsi="Times New Roman" w:cs="Times New Roman"/>
                <w:lang w:eastAsia="ru-RU"/>
              </w:rPr>
              <w:t>выполнения</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указано (указаны) в приложении 1 к Контракту.</w:t>
            </w:r>
          </w:p>
        </w:tc>
      </w:tr>
      <w:tr w:rsidR="000F34D4" w14:paraId="1BB1FE7F" w14:textId="77777777" w:rsidTr="000F34D4">
        <w:trPr>
          <w:trHeight w:val="449"/>
        </w:trPr>
        <w:tc>
          <w:tcPr>
            <w:tcW w:w="10195" w:type="dxa"/>
            <w:tcBorders>
              <w:top w:val="single" w:sz="4" w:space="0" w:color="auto"/>
              <w:left w:val="single" w:sz="4" w:space="0" w:color="auto"/>
              <w:bottom w:val="single" w:sz="4" w:space="0" w:color="auto"/>
              <w:right w:val="single" w:sz="4" w:space="0" w:color="auto"/>
            </w:tcBorders>
            <w:hideMark/>
          </w:tcPr>
          <w:p w14:paraId="36093E91" w14:textId="5FF4B62C"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Исполнитель </w:t>
            </w:r>
            <w:r w:rsidR="00785A09">
              <w:rPr>
                <w:rFonts w:ascii="Times New Roman" w:eastAsia="Times New Roman" w:hAnsi="Times New Roman" w:cs="Times New Roman"/>
                <w:lang w:eastAsia="ru-RU"/>
              </w:rPr>
              <w:t>выполняет</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в порядке согласно Графику и в соответствии с иными условиями, предусмотренными Контрактом.</w:t>
            </w:r>
          </w:p>
        </w:tc>
      </w:tr>
      <w:tr w:rsidR="000F34D4" w14:paraId="53DC1F68" w14:textId="77777777" w:rsidTr="000F34D4">
        <w:trPr>
          <w:trHeight w:val="921"/>
        </w:trPr>
        <w:tc>
          <w:tcPr>
            <w:tcW w:w="10195" w:type="dxa"/>
            <w:tcBorders>
              <w:top w:val="single" w:sz="4" w:space="0" w:color="auto"/>
              <w:left w:val="single" w:sz="4" w:space="0" w:color="auto"/>
              <w:bottom w:val="single" w:sz="4" w:space="0" w:color="auto"/>
              <w:right w:val="single" w:sz="4" w:space="0" w:color="auto"/>
            </w:tcBorders>
            <w:hideMark/>
          </w:tcPr>
          <w:p w14:paraId="167CFBFF" w14:textId="6BEF93A3"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Если иное не предусмотрено Контрактом, Исполнитель самостоятельно определяет способы </w:t>
            </w:r>
            <w:r w:rsidR="00785A09">
              <w:rPr>
                <w:rFonts w:ascii="Times New Roman" w:eastAsia="Times New Roman" w:hAnsi="Times New Roman" w:cs="Times New Roman"/>
                <w:lang w:eastAsia="ru-RU"/>
              </w:rPr>
              <w:t>выполнения</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Контрактом.</w:t>
            </w:r>
          </w:p>
        </w:tc>
      </w:tr>
      <w:tr w:rsidR="000F34D4" w14:paraId="28EC6C76" w14:textId="77777777" w:rsidTr="000F34D4">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DB458" w14:textId="1AE29446"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3. Порядок и сроки осуществления </w:t>
            </w:r>
            <w:r w:rsidR="00A37667">
              <w:rPr>
                <w:rFonts w:ascii="Times New Roman" w:eastAsia="Times New Roman" w:hAnsi="Times New Roman" w:cs="Times New Roman"/>
                <w:b/>
                <w:bCs/>
                <w:lang w:eastAsia="ru-RU"/>
              </w:rPr>
              <w:t>работ</w:t>
            </w:r>
            <w:r>
              <w:rPr>
                <w:rFonts w:ascii="Times New Roman" w:eastAsia="Times New Roman" w:hAnsi="Times New Roman" w:cs="Times New Roman"/>
                <w:b/>
                <w:bCs/>
                <w:lang w:eastAsia="ru-RU"/>
              </w:rPr>
              <w:t xml:space="preserve"> и оформления </w:t>
            </w:r>
            <w:r w:rsidR="00785A09">
              <w:rPr>
                <w:rFonts w:ascii="Times New Roman" w:eastAsia="Times New Roman" w:hAnsi="Times New Roman" w:cs="Times New Roman"/>
                <w:b/>
                <w:bCs/>
                <w:lang w:eastAsia="ru-RU"/>
              </w:rPr>
              <w:t>их</w:t>
            </w:r>
            <w:r>
              <w:rPr>
                <w:rFonts w:ascii="Times New Roman" w:eastAsia="Times New Roman" w:hAnsi="Times New Roman" w:cs="Times New Roman"/>
                <w:b/>
                <w:bCs/>
                <w:lang w:eastAsia="ru-RU"/>
              </w:rPr>
              <w:t xml:space="preserve"> результатов</w:t>
            </w:r>
          </w:p>
        </w:tc>
      </w:tr>
      <w:tr w:rsidR="000F34D4" w14:paraId="3C06255F" w14:textId="77777777" w:rsidTr="000F34D4">
        <w:trPr>
          <w:trHeight w:val="458"/>
        </w:trPr>
        <w:tc>
          <w:tcPr>
            <w:tcW w:w="10195" w:type="dxa"/>
            <w:tcBorders>
              <w:top w:val="single" w:sz="4" w:space="0" w:color="auto"/>
              <w:left w:val="single" w:sz="4" w:space="0" w:color="auto"/>
              <w:bottom w:val="single" w:sz="4" w:space="0" w:color="auto"/>
              <w:right w:val="single" w:sz="4" w:space="0" w:color="auto"/>
            </w:tcBorders>
            <w:hideMark/>
          </w:tcPr>
          <w:p w14:paraId="1109B23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3.1. Исполнитель направляет Заказчику документы, перечень, порядок и сроки направления которых указаны в разделе «Оформление при исполнении обязательств» приложения 2 к Контракту.</w:t>
            </w:r>
          </w:p>
        </w:tc>
      </w:tr>
      <w:tr w:rsidR="000F34D4" w14:paraId="3B99190D" w14:textId="77777777" w:rsidTr="000F34D4">
        <w:trPr>
          <w:trHeight w:val="1197"/>
        </w:trPr>
        <w:tc>
          <w:tcPr>
            <w:tcW w:w="10195" w:type="dxa"/>
            <w:tcBorders>
              <w:top w:val="single" w:sz="4" w:space="0" w:color="auto"/>
              <w:left w:val="single" w:sz="4" w:space="0" w:color="auto"/>
              <w:bottom w:val="single" w:sz="4" w:space="0" w:color="auto"/>
              <w:right w:val="single" w:sz="4" w:space="0" w:color="auto"/>
            </w:tcBorders>
            <w:hideMark/>
          </w:tcPr>
          <w:p w14:paraId="1C4379FC" w14:textId="3C142720" w:rsidR="00BA6677"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 Заказчик осуществляет приемку </w:t>
            </w:r>
            <w:r w:rsidR="00785A09">
              <w:rPr>
                <w:rFonts w:ascii="Times New Roman" w:eastAsia="Times New Roman" w:hAnsi="Times New Roman" w:cs="Times New Roman"/>
                <w:lang w:eastAsia="ru-RU"/>
              </w:rPr>
              <w:t>выполненных</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(результатов исполнения Контракта (если Контрактом предусмотрены этапы, его отдельных этапов)) после получения от Исполнителя документов, указанных в разделе «Оформление при исполнении обязательств» приложения 2 к Контракту. </w:t>
            </w:r>
          </w:p>
          <w:p w14:paraId="52D474FE" w14:textId="0908F819"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Порядок и сроки осуществления приемки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а также порядок и сроки оформления ее результатов установлены разделом «Порядок и сроки осуществления приемки и оформления результатов» приложения 1 к Контракту.</w:t>
            </w:r>
          </w:p>
        </w:tc>
      </w:tr>
      <w:tr w:rsidR="000F34D4" w14:paraId="1D376EAF" w14:textId="77777777" w:rsidTr="000F34D4">
        <w:trPr>
          <w:trHeight w:val="440"/>
        </w:trPr>
        <w:tc>
          <w:tcPr>
            <w:tcW w:w="10195" w:type="dxa"/>
            <w:tcBorders>
              <w:top w:val="single" w:sz="4" w:space="0" w:color="auto"/>
              <w:left w:val="single" w:sz="4" w:space="0" w:color="auto"/>
              <w:bottom w:val="single" w:sz="4" w:space="0" w:color="auto"/>
              <w:right w:val="single" w:sz="4" w:space="0" w:color="auto"/>
            </w:tcBorders>
            <w:hideMark/>
          </w:tcPr>
          <w:p w14:paraId="7B62ED52"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tc>
      </w:tr>
      <w:tr w:rsidR="000F34D4" w14:paraId="2ED4331E" w14:textId="77777777" w:rsidTr="000F34D4">
        <w:trPr>
          <w:trHeight w:val="477"/>
        </w:trPr>
        <w:tc>
          <w:tcPr>
            <w:tcW w:w="10195" w:type="dxa"/>
            <w:tcBorders>
              <w:top w:val="single" w:sz="4" w:space="0" w:color="auto"/>
              <w:left w:val="single" w:sz="4" w:space="0" w:color="auto"/>
              <w:bottom w:val="single" w:sz="4" w:space="0" w:color="auto"/>
              <w:right w:val="single" w:sz="4" w:space="0" w:color="auto"/>
            </w:tcBorders>
            <w:hideMark/>
          </w:tcPr>
          <w:p w14:paraId="729DE7D8"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3.4. Порядок и сроки проведения экспертизы установлены разделом «Порядок и сроки проведения экспертизы» приложения 2 к Контракту.</w:t>
            </w:r>
          </w:p>
        </w:tc>
      </w:tr>
      <w:tr w:rsidR="000F34D4" w14:paraId="7F759F92" w14:textId="77777777" w:rsidTr="005612A1">
        <w:trPr>
          <w:trHeight w:val="555"/>
        </w:trPr>
        <w:tc>
          <w:tcPr>
            <w:tcW w:w="10195" w:type="dxa"/>
            <w:tcBorders>
              <w:top w:val="single" w:sz="4" w:space="0" w:color="auto"/>
              <w:left w:val="single" w:sz="4" w:space="0" w:color="auto"/>
              <w:bottom w:val="single" w:sz="4" w:space="0" w:color="auto"/>
              <w:right w:val="single" w:sz="4" w:space="0" w:color="auto"/>
            </w:tcBorders>
            <w:hideMark/>
          </w:tcPr>
          <w:p w14:paraId="1DB9E43C" w14:textId="3202952A"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w:t>
            </w:r>
            <w:r w:rsidR="00785A09">
              <w:rPr>
                <w:rFonts w:ascii="Times New Roman" w:eastAsia="Times New Roman" w:hAnsi="Times New Roman" w:cs="Times New Roman"/>
                <w:lang w:eastAsia="ru-RU"/>
              </w:rPr>
              <w:t>выполненных</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и подписывает или утверждает документ о приемке, либо в те же сроки направляет Исполнителю мотивированный отказ от подписания документа о приемке, содержащий перечень выявленных недостатков и сроки их устранения (далее – Мотивированный отказ). Заказчик отказывает в приемке результатов исполнения Контракта (если Контрактом предусмотрены этапы, его отдельных этапов) в случае их несоответствия условиям Контракта, за исключением случая, если выявленное несоответствие не препятствует приемке этих результатов и устранено Исполнителем.</w:t>
            </w:r>
          </w:p>
        </w:tc>
      </w:tr>
      <w:tr w:rsidR="000F34D4" w14:paraId="49EE5D02" w14:textId="77777777" w:rsidTr="000F34D4">
        <w:trPr>
          <w:trHeight w:val="1668"/>
        </w:trPr>
        <w:tc>
          <w:tcPr>
            <w:tcW w:w="10195" w:type="dxa"/>
            <w:tcBorders>
              <w:top w:val="single" w:sz="4" w:space="0" w:color="auto"/>
              <w:left w:val="single" w:sz="4" w:space="0" w:color="auto"/>
              <w:bottom w:val="single" w:sz="4" w:space="0" w:color="auto"/>
              <w:right w:val="single" w:sz="4" w:space="0" w:color="auto"/>
            </w:tcBorders>
            <w:hideMark/>
          </w:tcPr>
          <w:p w14:paraId="5E7792B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3.6. 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2 к Контракту. </w:t>
            </w:r>
            <w:r>
              <w:rPr>
                <w:rFonts w:ascii="Times New Roman" w:eastAsia="Times New Roman" w:hAnsi="Times New Roman" w:cs="Times New Roman"/>
                <w:lang w:eastAsia="ru-RU"/>
              </w:rPr>
              <w:tab/>
            </w:r>
          </w:p>
          <w:p w14:paraId="2C440E89"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 дня получения от Исполнителя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0F34D4" w14:paraId="4E1DCB2C" w14:textId="77777777" w:rsidTr="000F34D4">
        <w:trPr>
          <w:trHeight w:val="744"/>
        </w:trPr>
        <w:tc>
          <w:tcPr>
            <w:tcW w:w="10195" w:type="dxa"/>
            <w:tcBorders>
              <w:top w:val="single" w:sz="4" w:space="0" w:color="auto"/>
              <w:left w:val="single" w:sz="4" w:space="0" w:color="auto"/>
              <w:bottom w:val="single" w:sz="4" w:space="0" w:color="auto"/>
              <w:right w:val="single" w:sz="4" w:space="0" w:color="auto"/>
            </w:tcBorders>
            <w:hideMark/>
          </w:tcPr>
          <w:p w14:paraId="5872FB41"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3.7. В случае,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Контракта в соответствии с условиями Контракта.</w:t>
            </w:r>
          </w:p>
        </w:tc>
      </w:tr>
      <w:tr w:rsidR="000F34D4" w14:paraId="1E991111" w14:textId="77777777" w:rsidTr="000F34D4">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0839AA"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 Права и обязанности Сторон</w:t>
            </w:r>
          </w:p>
        </w:tc>
      </w:tr>
      <w:tr w:rsidR="000F34D4" w14:paraId="6B90FFA5" w14:textId="77777777" w:rsidTr="000F34D4">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3078A3" w14:textId="77777777" w:rsidR="000F34D4" w:rsidRDefault="000F34D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4.1. Заказчик вправе:</w:t>
            </w:r>
          </w:p>
        </w:tc>
      </w:tr>
      <w:tr w:rsidR="000F34D4" w14:paraId="525EB31F" w14:textId="77777777" w:rsidTr="000F34D4">
        <w:trPr>
          <w:trHeight w:val="729"/>
        </w:trPr>
        <w:tc>
          <w:tcPr>
            <w:tcW w:w="10195" w:type="dxa"/>
            <w:tcBorders>
              <w:top w:val="single" w:sz="4" w:space="0" w:color="auto"/>
              <w:left w:val="single" w:sz="4" w:space="0" w:color="auto"/>
              <w:bottom w:val="single" w:sz="4" w:space="0" w:color="auto"/>
              <w:right w:val="single" w:sz="4" w:space="0" w:color="auto"/>
            </w:tcBorders>
            <w:hideMark/>
          </w:tcPr>
          <w:p w14:paraId="34AC55A7" w14:textId="5450667A"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4.1.1. Требовать от Исполнителя надлежащего исполнения обязательств в соответствии с условиями Контракта, в том числе приложением 3 «</w:t>
            </w:r>
            <w:r w:rsidR="00BA6677">
              <w:rPr>
                <w:rFonts w:ascii="Times New Roman" w:eastAsia="Times New Roman" w:hAnsi="Times New Roman" w:cs="Times New Roman"/>
                <w:lang w:eastAsia="ru-RU"/>
              </w:rPr>
              <w:t>Описание объекта закупки</w:t>
            </w:r>
            <w:r>
              <w:rPr>
                <w:rFonts w:ascii="Times New Roman" w:eastAsia="Times New Roman" w:hAnsi="Times New Roman" w:cs="Times New Roman"/>
                <w:lang w:eastAsia="ru-RU"/>
              </w:rPr>
              <w:t>» к Контракту, а также требовать своевременного устранения выявленных недостатков.</w:t>
            </w:r>
          </w:p>
        </w:tc>
      </w:tr>
      <w:tr w:rsidR="000F34D4" w14:paraId="2C460AF0" w14:textId="77777777" w:rsidTr="000F34D4">
        <w:trPr>
          <w:trHeight w:val="468"/>
        </w:trPr>
        <w:tc>
          <w:tcPr>
            <w:tcW w:w="10195" w:type="dxa"/>
            <w:tcBorders>
              <w:top w:val="single" w:sz="4" w:space="0" w:color="auto"/>
              <w:left w:val="single" w:sz="4" w:space="0" w:color="auto"/>
              <w:bottom w:val="single" w:sz="4" w:space="0" w:color="auto"/>
              <w:right w:val="single" w:sz="4" w:space="0" w:color="auto"/>
            </w:tcBorders>
            <w:hideMark/>
          </w:tcPr>
          <w:p w14:paraId="160A82BB"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F34D4" w14:paraId="282A10FC" w14:textId="77777777" w:rsidTr="000F34D4">
        <w:trPr>
          <w:trHeight w:val="477"/>
        </w:trPr>
        <w:tc>
          <w:tcPr>
            <w:tcW w:w="10195" w:type="dxa"/>
            <w:tcBorders>
              <w:top w:val="single" w:sz="4" w:space="0" w:color="auto"/>
              <w:left w:val="single" w:sz="4" w:space="0" w:color="auto"/>
              <w:bottom w:val="single" w:sz="4" w:space="0" w:color="auto"/>
              <w:right w:val="single" w:sz="4" w:space="0" w:color="auto"/>
            </w:tcBorders>
            <w:hideMark/>
          </w:tcPr>
          <w:p w14:paraId="161E6C36"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4.1.3. Запрашивать у Исполнителя информацию о ходе исполнения Исполнителем обязательств, в том числе о сложностях, возникающих при исполнении Контракта.</w:t>
            </w:r>
          </w:p>
        </w:tc>
      </w:tr>
      <w:tr w:rsidR="000F34D4" w14:paraId="0547704A" w14:textId="77777777" w:rsidTr="000F34D4">
        <w:trPr>
          <w:trHeight w:val="459"/>
        </w:trPr>
        <w:tc>
          <w:tcPr>
            <w:tcW w:w="10195" w:type="dxa"/>
            <w:tcBorders>
              <w:top w:val="single" w:sz="4" w:space="0" w:color="auto"/>
              <w:left w:val="single" w:sz="4" w:space="0" w:color="auto"/>
              <w:bottom w:val="single" w:sz="4" w:space="0" w:color="auto"/>
              <w:right w:val="single" w:sz="4" w:space="0" w:color="auto"/>
            </w:tcBorders>
            <w:hideMark/>
          </w:tcPr>
          <w:p w14:paraId="70DA6451"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4.1.4. 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Контрактом.</w:t>
            </w:r>
          </w:p>
        </w:tc>
      </w:tr>
      <w:tr w:rsidR="000F34D4" w14:paraId="6D70ADDE" w14:textId="77777777" w:rsidTr="000F34D4">
        <w:trPr>
          <w:trHeight w:val="720"/>
        </w:trPr>
        <w:tc>
          <w:tcPr>
            <w:tcW w:w="10195" w:type="dxa"/>
            <w:tcBorders>
              <w:top w:val="single" w:sz="4" w:space="0" w:color="auto"/>
              <w:left w:val="single" w:sz="4" w:space="0" w:color="auto"/>
              <w:bottom w:val="single" w:sz="4" w:space="0" w:color="auto"/>
              <w:right w:val="single" w:sz="4" w:space="0" w:color="auto"/>
            </w:tcBorders>
            <w:hideMark/>
          </w:tcPr>
          <w:p w14:paraId="20AB79E9" w14:textId="671E9FE6"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4.1.5. Во всякое время проверять ход и качество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w:t>
            </w:r>
            <w:r w:rsidR="00785A09">
              <w:rPr>
                <w:rFonts w:ascii="Times New Roman" w:eastAsia="Times New Roman" w:hAnsi="Times New Roman" w:cs="Times New Roman"/>
                <w:lang w:eastAsia="ru-RU"/>
              </w:rPr>
              <w:t>выполняемых</w:t>
            </w:r>
            <w:r>
              <w:rPr>
                <w:rFonts w:ascii="Times New Roman" w:eastAsia="Times New Roman" w:hAnsi="Times New Roman" w:cs="Times New Roman"/>
                <w:lang w:eastAsia="ru-RU"/>
              </w:rPr>
              <w:t xml:space="preserve"> Исполнителем, не вмешиваясь в его деятельность, а также осуществлять контроль за исполнением Исполнителем условий Контракта в соответствии с законодательством Российской Федерации.</w:t>
            </w:r>
          </w:p>
        </w:tc>
      </w:tr>
      <w:tr w:rsidR="000F34D4" w14:paraId="07289E42" w14:textId="77777777" w:rsidTr="000F34D4">
        <w:trPr>
          <w:trHeight w:val="206"/>
        </w:trPr>
        <w:tc>
          <w:tcPr>
            <w:tcW w:w="10195" w:type="dxa"/>
            <w:tcBorders>
              <w:top w:val="single" w:sz="4" w:space="0" w:color="auto"/>
              <w:left w:val="single" w:sz="4" w:space="0" w:color="auto"/>
              <w:bottom w:val="single" w:sz="4" w:space="0" w:color="auto"/>
              <w:right w:val="single" w:sz="4" w:space="0" w:color="auto"/>
            </w:tcBorders>
            <w:hideMark/>
          </w:tcPr>
          <w:p w14:paraId="16CB0FC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4.1.6. Требовать уплаты неустойки (штрафов, пеней) в соответствии с условиями Контракта.</w:t>
            </w:r>
          </w:p>
        </w:tc>
      </w:tr>
      <w:tr w:rsidR="000F34D4" w14:paraId="4C60A4A1" w14:textId="77777777" w:rsidTr="000F34D4">
        <w:trPr>
          <w:trHeight w:val="702"/>
        </w:trPr>
        <w:tc>
          <w:tcPr>
            <w:tcW w:w="10195" w:type="dxa"/>
            <w:tcBorders>
              <w:top w:val="single" w:sz="4" w:space="0" w:color="auto"/>
              <w:left w:val="single" w:sz="4" w:space="0" w:color="auto"/>
              <w:bottom w:val="single" w:sz="4" w:space="0" w:color="auto"/>
              <w:right w:val="single" w:sz="4" w:space="0" w:color="auto"/>
            </w:tcBorders>
            <w:hideMark/>
          </w:tcPr>
          <w:p w14:paraId="3C4C0B77" w14:textId="4F2CE9AD"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4.1.7. Ссылаться на обнаруженные им недостатки в ходе </w:t>
            </w:r>
            <w:r w:rsidR="00785A09">
              <w:rPr>
                <w:rFonts w:ascii="Times New Roman" w:eastAsia="Times New Roman" w:hAnsi="Times New Roman" w:cs="Times New Roman"/>
                <w:lang w:eastAsia="ru-RU"/>
              </w:rPr>
              <w:t>выполнения</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и при их приемке, которые не были оговорены в документе о приемке, но фактически отражены в документе, оформленном по результатам экспертизы.</w:t>
            </w:r>
          </w:p>
        </w:tc>
      </w:tr>
      <w:tr w:rsidR="000F34D4" w14:paraId="210664C9" w14:textId="77777777" w:rsidTr="000F34D4">
        <w:trPr>
          <w:trHeight w:val="425"/>
        </w:trPr>
        <w:tc>
          <w:tcPr>
            <w:tcW w:w="10195" w:type="dxa"/>
            <w:tcBorders>
              <w:top w:val="single" w:sz="4" w:space="0" w:color="auto"/>
              <w:left w:val="single" w:sz="4" w:space="0" w:color="auto"/>
              <w:bottom w:val="single" w:sz="4" w:space="0" w:color="auto"/>
              <w:right w:val="single" w:sz="4" w:space="0" w:color="auto"/>
            </w:tcBorders>
            <w:hideMark/>
          </w:tcPr>
          <w:p w14:paraId="32988A82"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4.1.8. Осуществлять иные права, предусмотренные законодательством Российской Федерации и Контрактом.</w:t>
            </w:r>
          </w:p>
        </w:tc>
      </w:tr>
      <w:tr w:rsidR="000F34D4" w14:paraId="1961A8E7"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53868" w14:textId="77777777" w:rsidR="000F34D4" w:rsidRDefault="000F34D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 Заказчик обязан:</w:t>
            </w:r>
          </w:p>
        </w:tc>
      </w:tr>
      <w:tr w:rsidR="000F34D4" w14:paraId="61D6148A" w14:textId="77777777" w:rsidTr="000F34D4">
        <w:trPr>
          <w:trHeight w:val="178"/>
        </w:trPr>
        <w:tc>
          <w:tcPr>
            <w:tcW w:w="10195" w:type="dxa"/>
            <w:tcBorders>
              <w:top w:val="single" w:sz="4" w:space="0" w:color="auto"/>
              <w:left w:val="single" w:sz="4" w:space="0" w:color="auto"/>
              <w:bottom w:val="single" w:sz="4" w:space="0" w:color="auto"/>
              <w:right w:val="single" w:sz="4" w:space="0" w:color="auto"/>
            </w:tcBorders>
            <w:hideMark/>
          </w:tcPr>
          <w:p w14:paraId="5299657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4.2.1. Обеспечить приемку результатов исполнения Контракта в соответствии с условиями Контракта.</w:t>
            </w:r>
          </w:p>
        </w:tc>
      </w:tr>
      <w:tr w:rsidR="000F34D4" w14:paraId="3E405338" w14:textId="77777777" w:rsidTr="000F34D4">
        <w:trPr>
          <w:trHeight w:val="206"/>
        </w:trPr>
        <w:tc>
          <w:tcPr>
            <w:tcW w:w="10195" w:type="dxa"/>
            <w:tcBorders>
              <w:top w:val="single" w:sz="4" w:space="0" w:color="auto"/>
              <w:left w:val="single" w:sz="4" w:space="0" w:color="auto"/>
              <w:bottom w:val="single" w:sz="4" w:space="0" w:color="auto"/>
              <w:right w:val="single" w:sz="4" w:space="0" w:color="auto"/>
            </w:tcBorders>
            <w:hideMark/>
          </w:tcPr>
          <w:p w14:paraId="6CDEE692" w14:textId="2042F67B"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4.2.2. Производить оплату </w:t>
            </w:r>
            <w:r w:rsidR="00785A09">
              <w:rPr>
                <w:rFonts w:ascii="Times New Roman" w:eastAsia="Times New Roman" w:hAnsi="Times New Roman" w:cs="Times New Roman"/>
                <w:lang w:eastAsia="ru-RU"/>
              </w:rPr>
              <w:t>выполненных</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в порядке и сроки, установленные Контрактом.</w:t>
            </w:r>
          </w:p>
        </w:tc>
      </w:tr>
      <w:tr w:rsidR="000F34D4" w14:paraId="62F2D750" w14:textId="77777777" w:rsidTr="000F34D4">
        <w:trPr>
          <w:trHeight w:val="739"/>
        </w:trPr>
        <w:tc>
          <w:tcPr>
            <w:tcW w:w="10195" w:type="dxa"/>
            <w:tcBorders>
              <w:top w:val="single" w:sz="4" w:space="0" w:color="auto"/>
              <w:left w:val="single" w:sz="4" w:space="0" w:color="auto"/>
              <w:bottom w:val="single" w:sz="4" w:space="0" w:color="auto"/>
              <w:right w:val="single" w:sz="4" w:space="0" w:color="auto"/>
            </w:tcBorders>
            <w:hideMark/>
          </w:tcPr>
          <w:p w14:paraId="44C55FA3"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4.2.3. Сообщать в письменной форме Исполнителю о недостатках, обнаруженных в ходе исполнения Исполнителем своих обязательств по Контракту, в течение 5 (пяти) рабочих дней со дня обнаружения таких недостатков.</w:t>
            </w:r>
          </w:p>
        </w:tc>
      </w:tr>
      <w:tr w:rsidR="000F34D4" w14:paraId="0AC2BE84" w14:textId="77777777" w:rsidTr="000F34D4">
        <w:trPr>
          <w:trHeight w:val="711"/>
        </w:trPr>
        <w:tc>
          <w:tcPr>
            <w:tcW w:w="10195" w:type="dxa"/>
            <w:tcBorders>
              <w:top w:val="single" w:sz="4" w:space="0" w:color="auto"/>
              <w:left w:val="single" w:sz="4" w:space="0" w:color="auto"/>
              <w:bottom w:val="single" w:sz="4" w:space="0" w:color="auto"/>
              <w:right w:val="single" w:sz="4" w:space="0" w:color="auto"/>
            </w:tcBorders>
            <w:hideMark/>
          </w:tcPr>
          <w:p w14:paraId="193B15DF"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4.2.4. Представлять Исполнителю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F34D4" w14:paraId="45CBCE71" w14:textId="77777777" w:rsidTr="000F34D4">
        <w:trPr>
          <w:trHeight w:val="739"/>
        </w:trPr>
        <w:tc>
          <w:tcPr>
            <w:tcW w:w="10195" w:type="dxa"/>
            <w:tcBorders>
              <w:top w:val="single" w:sz="4" w:space="0" w:color="auto"/>
              <w:left w:val="single" w:sz="4" w:space="0" w:color="auto"/>
              <w:bottom w:val="single" w:sz="4" w:space="0" w:color="auto"/>
              <w:right w:val="single" w:sz="4" w:space="0" w:color="auto"/>
            </w:tcBorders>
            <w:hideMark/>
          </w:tcPr>
          <w:p w14:paraId="6C1391C3"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4.2.5. В течение 5 (пяти) рабочих дней со дня получения от Исполнителя информации об изменении реквизитов Исполнителя,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F34D4" w14:paraId="5452FEF3" w14:textId="77777777" w:rsidTr="000F34D4">
        <w:trPr>
          <w:trHeight w:val="477"/>
        </w:trPr>
        <w:tc>
          <w:tcPr>
            <w:tcW w:w="10195" w:type="dxa"/>
            <w:tcBorders>
              <w:top w:val="single" w:sz="4" w:space="0" w:color="auto"/>
              <w:left w:val="single" w:sz="4" w:space="0" w:color="auto"/>
              <w:bottom w:val="single" w:sz="4" w:space="0" w:color="auto"/>
              <w:right w:val="single" w:sz="4" w:space="0" w:color="auto"/>
            </w:tcBorders>
            <w:hideMark/>
          </w:tcPr>
          <w:p w14:paraId="36BB8E68"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4.2.6. Представлять Исполнителю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0F34D4" w14:paraId="4C508972" w14:textId="77777777" w:rsidTr="000F34D4">
        <w:trPr>
          <w:trHeight w:val="281"/>
        </w:trPr>
        <w:tc>
          <w:tcPr>
            <w:tcW w:w="10195" w:type="dxa"/>
            <w:tcBorders>
              <w:top w:val="single" w:sz="4" w:space="0" w:color="auto"/>
              <w:left w:val="single" w:sz="4" w:space="0" w:color="auto"/>
              <w:bottom w:val="single" w:sz="4" w:space="0" w:color="auto"/>
              <w:right w:val="single" w:sz="4" w:space="0" w:color="auto"/>
            </w:tcBorders>
            <w:hideMark/>
          </w:tcPr>
          <w:p w14:paraId="0F0BA1F2"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4.2.7. В срок, не превышающий 3 (трех) рабочих дней со дня получения от Исполнителя предупреждения об обстоятельствах, о которых Исполнитель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Исполнителя.</w:t>
            </w:r>
          </w:p>
        </w:tc>
      </w:tr>
      <w:tr w:rsidR="000F34D4" w14:paraId="31E3F71A" w14:textId="77777777" w:rsidTr="000F34D4">
        <w:trPr>
          <w:trHeight w:val="468"/>
        </w:trPr>
        <w:tc>
          <w:tcPr>
            <w:tcW w:w="10195" w:type="dxa"/>
            <w:tcBorders>
              <w:top w:val="single" w:sz="4" w:space="0" w:color="auto"/>
              <w:left w:val="single" w:sz="4" w:space="0" w:color="auto"/>
              <w:bottom w:val="single" w:sz="4" w:space="0" w:color="auto"/>
              <w:right w:val="single" w:sz="4" w:space="0" w:color="auto"/>
            </w:tcBorders>
            <w:hideMark/>
          </w:tcPr>
          <w:p w14:paraId="6BDDAA87" w14:textId="44111138"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w:t>
            </w:r>
            <w:r w:rsidR="00BA6677">
              <w:rPr>
                <w:rFonts w:ascii="Times New Roman" w:eastAsia="Times New Roman" w:hAnsi="Times New Roman" w:cs="Times New Roman"/>
                <w:lang w:eastAsia="ru-RU"/>
              </w:rPr>
              <w:t>8</w:t>
            </w:r>
            <w:r>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F34D4" w14:paraId="2E43DB2D"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8B763E" w14:textId="77777777" w:rsidR="000F34D4" w:rsidRDefault="000F34D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4.3. Исполнитель вправе:</w:t>
            </w:r>
          </w:p>
        </w:tc>
      </w:tr>
      <w:tr w:rsidR="000F34D4" w14:paraId="2981BC14" w14:textId="77777777" w:rsidTr="000F34D4">
        <w:trPr>
          <w:trHeight w:val="197"/>
        </w:trPr>
        <w:tc>
          <w:tcPr>
            <w:tcW w:w="10195" w:type="dxa"/>
            <w:tcBorders>
              <w:top w:val="single" w:sz="4" w:space="0" w:color="auto"/>
              <w:left w:val="single" w:sz="4" w:space="0" w:color="auto"/>
              <w:bottom w:val="single" w:sz="4" w:space="0" w:color="auto"/>
              <w:right w:val="single" w:sz="4" w:space="0" w:color="auto"/>
            </w:tcBorders>
            <w:hideMark/>
          </w:tcPr>
          <w:p w14:paraId="7C3C1F1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4.3.1. Требовать от Заказчика надлежащего исполнения обязательств в соответствии с Контрактом.</w:t>
            </w:r>
          </w:p>
        </w:tc>
      </w:tr>
      <w:tr w:rsidR="000F34D4" w14:paraId="6A5B6961" w14:textId="77777777" w:rsidTr="000F34D4">
        <w:trPr>
          <w:trHeight w:val="487"/>
        </w:trPr>
        <w:tc>
          <w:tcPr>
            <w:tcW w:w="10195" w:type="dxa"/>
            <w:tcBorders>
              <w:top w:val="single" w:sz="4" w:space="0" w:color="auto"/>
              <w:left w:val="single" w:sz="4" w:space="0" w:color="auto"/>
              <w:bottom w:val="single" w:sz="4" w:space="0" w:color="auto"/>
              <w:right w:val="single" w:sz="4" w:space="0" w:color="auto"/>
            </w:tcBorders>
            <w:hideMark/>
          </w:tcPr>
          <w:p w14:paraId="7119158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4.3.2. Запрашивать у Заказчика разъяснения и уточнения относительно исполнения обязательств в рамках Контракта.</w:t>
            </w:r>
          </w:p>
        </w:tc>
      </w:tr>
      <w:tr w:rsidR="000F34D4" w14:paraId="5BEDA2B1" w14:textId="77777777" w:rsidTr="000F34D4">
        <w:trPr>
          <w:trHeight w:val="487"/>
        </w:trPr>
        <w:tc>
          <w:tcPr>
            <w:tcW w:w="10195" w:type="dxa"/>
            <w:tcBorders>
              <w:top w:val="single" w:sz="4" w:space="0" w:color="auto"/>
              <w:left w:val="single" w:sz="4" w:space="0" w:color="auto"/>
              <w:bottom w:val="single" w:sz="4" w:space="0" w:color="auto"/>
              <w:right w:val="single" w:sz="4" w:space="0" w:color="auto"/>
            </w:tcBorders>
            <w:hideMark/>
          </w:tcPr>
          <w:p w14:paraId="4FE694F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Контрактом.</w:t>
            </w:r>
          </w:p>
        </w:tc>
      </w:tr>
      <w:tr w:rsidR="000F34D4" w14:paraId="4FBF66DE" w14:textId="77777777" w:rsidTr="000F34D4">
        <w:trPr>
          <w:trHeight w:val="580"/>
        </w:trPr>
        <w:tc>
          <w:tcPr>
            <w:tcW w:w="10195" w:type="dxa"/>
            <w:tcBorders>
              <w:top w:val="single" w:sz="4" w:space="0" w:color="auto"/>
              <w:left w:val="single" w:sz="4" w:space="0" w:color="auto"/>
              <w:bottom w:val="single" w:sz="4" w:space="0" w:color="auto"/>
              <w:right w:val="single" w:sz="4" w:space="0" w:color="auto"/>
            </w:tcBorders>
            <w:hideMark/>
          </w:tcPr>
          <w:p w14:paraId="46874DC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4.3.4. Осуществлять иные права, предусмотренные законодательством Российской Федерации и Контрактом.</w:t>
            </w:r>
          </w:p>
        </w:tc>
      </w:tr>
      <w:tr w:rsidR="000F34D4" w14:paraId="5803936D"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A267D" w14:textId="77777777" w:rsidR="000F34D4" w:rsidRDefault="000F34D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4.4. Исполнитель обязан:</w:t>
            </w:r>
          </w:p>
        </w:tc>
      </w:tr>
      <w:tr w:rsidR="000F34D4" w14:paraId="38657190" w14:textId="77777777" w:rsidTr="000F34D4">
        <w:trPr>
          <w:trHeight w:val="459"/>
        </w:trPr>
        <w:tc>
          <w:tcPr>
            <w:tcW w:w="10195" w:type="dxa"/>
            <w:tcBorders>
              <w:top w:val="single" w:sz="4" w:space="0" w:color="auto"/>
              <w:left w:val="single" w:sz="4" w:space="0" w:color="auto"/>
              <w:bottom w:val="single" w:sz="4" w:space="0" w:color="auto"/>
              <w:right w:val="single" w:sz="4" w:space="0" w:color="auto"/>
            </w:tcBorders>
            <w:hideMark/>
          </w:tcPr>
          <w:p w14:paraId="1C3BACEB" w14:textId="795049B4"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4.4.1. В соответствии с условиями Контракта </w:t>
            </w:r>
            <w:r w:rsidR="00785A09">
              <w:rPr>
                <w:rFonts w:ascii="Times New Roman" w:eastAsia="Times New Roman" w:hAnsi="Times New Roman" w:cs="Times New Roman"/>
                <w:lang w:eastAsia="ru-RU"/>
              </w:rPr>
              <w:t>выполнить</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лично в полном объеме, надлежащего качества и в установленные сроки.</w:t>
            </w:r>
          </w:p>
        </w:tc>
      </w:tr>
      <w:tr w:rsidR="000F34D4" w14:paraId="0C9CA89F" w14:textId="77777777" w:rsidTr="000F34D4">
        <w:trPr>
          <w:trHeight w:val="216"/>
        </w:trPr>
        <w:tc>
          <w:tcPr>
            <w:tcW w:w="10195" w:type="dxa"/>
            <w:tcBorders>
              <w:top w:val="single" w:sz="4" w:space="0" w:color="auto"/>
              <w:left w:val="single" w:sz="4" w:space="0" w:color="auto"/>
              <w:bottom w:val="single" w:sz="4" w:space="0" w:color="auto"/>
              <w:right w:val="single" w:sz="4" w:space="0" w:color="auto"/>
            </w:tcBorders>
            <w:hideMark/>
          </w:tcPr>
          <w:p w14:paraId="26C27203"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4.4.2. К установленному Контрактом сроку предоставить Заказчику результаты исполнения Контракта.</w:t>
            </w:r>
          </w:p>
        </w:tc>
      </w:tr>
      <w:tr w:rsidR="000F34D4" w14:paraId="4AF6E2A0" w14:textId="77777777" w:rsidTr="000F34D4">
        <w:trPr>
          <w:trHeight w:val="692"/>
        </w:trPr>
        <w:tc>
          <w:tcPr>
            <w:tcW w:w="10195" w:type="dxa"/>
            <w:tcBorders>
              <w:top w:val="single" w:sz="4" w:space="0" w:color="auto"/>
              <w:left w:val="single" w:sz="4" w:space="0" w:color="auto"/>
              <w:bottom w:val="single" w:sz="4" w:space="0" w:color="auto"/>
              <w:right w:val="single" w:sz="4" w:space="0" w:color="auto"/>
            </w:tcBorders>
            <w:hideMark/>
          </w:tcPr>
          <w:p w14:paraId="70FD92D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4.4.3. 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2 к Контракту.</w:t>
            </w:r>
          </w:p>
        </w:tc>
      </w:tr>
      <w:tr w:rsidR="000F34D4" w14:paraId="2CA47944" w14:textId="77777777" w:rsidTr="000F34D4">
        <w:trPr>
          <w:trHeight w:val="711"/>
        </w:trPr>
        <w:tc>
          <w:tcPr>
            <w:tcW w:w="10195" w:type="dxa"/>
            <w:tcBorders>
              <w:top w:val="single" w:sz="4" w:space="0" w:color="auto"/>
              <w:left w:val="single" w:sz="4" w:space="0" w:color="auto"/>
              <w:bottom w:val="single" w:sz="4" w:space="0" w:color="auto"/>
              <w:right w:val="single" w:sz="4" w:space="0" w:color="auto"/>
            </w:tcBorders>
            <w:hideMark/>
          </w:tcPr>
          <w:p w14:paraId="7C60E7AB"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 в том числе о сложностях, возникающих при исполнении Контракта.</w:t>
            </w:r>
          </w:p>
        </w:tc>
      </w:tr>
      <w:tr w:rsidR="000F34D4" w14:paraId="1F8B4823" w14:textId="77777777" w:rsidTr="000F34D4">
        <w:trPr>
          <w:trHeight w:val="468"/>
        </w:trPr>
        <w:tc>
          <w:tcPr>
            <w:tcW w:w="10195" w:type="dxa"/>
            <w:tcBorders>
              <w:top w:val="single" w:sz="4" w:space="0" w:color="auto"/>
              <w:left w:val="single" w:sz="4" w:space="0" w:color="auto"/>
              <w:bottom w:val="single" w:sz="4" w:space="0" w:color="auto"/>
              <w:right w:val="single" w:sz="4" w:space="0" w:color="auto"/>
            </w:tcBorders>
            <w:hideMark/>
          </w:tcPr>
          <w:p w14:paraId="3CCD002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4.4.5. Представлять Заказчику информацию обо всех обстоятельствах, препятствующих исполнению Контракта, в течение 1 (одного) рабочего дня со дня обнаружения Исполнителем таких обстоятельств.</w:t>
            </w:r>
          </w:p>
        </w:tc>
      </w:tr>
      <w:tr w:rsidR="000F34D4" w14:paraId="6BC652EF" w14:textId="77777777" w:rsidTr="000F34D4">
        <w:trPr>
          <w:trHeight w:val="662"/>
        </w:trPr>
        <w:tc>
          <w:tcPr>
            <w:tcW w:w="10195" w:type="dxa"/>
            <w:tcBorders>
              <w:top w:val="single" w:sz="4" w:space="0" w:color="auto"/>
              <w:left w:val="single" w:sz="4" w:space="0" w:color="auto"/>
              <w:bottom w:val="single" w:sz="4" w:space="0" w:color="auto"/>
              <w:right w:val="single" w:sz="4" w:space="0" w:color="auto"/>
            </w:tcBorders>
            <w:hideMark/>
          </w:tcPr>
          <w:p w14:paraId="3D5B1F23"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4.4.6. Представлять Заказчику информацию об изменении реквизитов Исполнителя,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F34D4" w14:paraId="717AB403" w14:textId="77777777" w:rsidTr="000F34D4">
        <w:trPr>
          <w:trHeight w:val="720"/>
        </w:trPr>
        <w:tc>
          <w:tcPr>
            <w:tcW w:w="10195" w:type="dxa"/>
            <w:tcBorders>
              <w:top w:val="single" w:sz="4" w:space="0" w:color="auto"/>
              <w:left w:val="single" w:sz="4" w:space="0" w:color="auto"/>
              <w:bottom w:val="single" w:sz="4" w:space="0" w:color="auto"/>
              <w:right w:val="single" w:sz="4" w:space="0" w:color="auto"/>
            </w:tcBorders>
            <w:hideMark/>
          </w:tcPr>
          <w:p w14:paraId="32689722"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4.4.7. 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F34D4" w14:paraId="68E0DA3B" w14:textId="77777777" w:rsidTr="000F34D4">
        <w:trPr>
          <w:trHeight w:val="992"/>
        </w:trPr>
        <w:tc>
          <w:tcPr>
            <w:tcW w:w="10195" w:type="dxa"/>
            <w:tcBorders>
              <w:top w:val="single" w:sz="4" w:space="0" w:color="auto"/>
              <w:left w:val="single" w:sz="4" w:space="0" w:color="auto"/>
              <w:bottom w:val="single" w:sz="4" w:space="0" w:color="auto"/>
              <w:right w:val="single" w:sz="4" w:space="0" w:color="auto"/>
            </w:tcBorders>
            <w:hideMark/>
          </w:tcPr>
          <w:p w14:paraId="0B58CDEE" w14:textId="63462F10" w:rsidR="000F34D4" w:rsidRPr="00BA6677" w:rsidRDefault="000F34D4">
            <w:pPr>
              <w:suppressAutoHyphens/>
              <w:spacing w:after="0" w:line="240" w:lineRule="auto"/>
              <w:jc w:val="both"/>
              <w:rPr>
                <w:rFonts w:ascii="Times New Roman" w:eastAsia="Times New Roman" w:hAnsi="Times New Roman" w:cs="Times New Roman"/>
                <w:lang w:eastAsia="ru-RU"/>
              </w:rPr>
            </w:pPr>
            <w:r w:rsidRPr="00BA6677">
              <w:rPr>
                <w:rFonts w:ascii="Times New Roman" w:eastAsia="Times New Roman" w:hAnsi="Times New Roman" w:cs="Times New Roman"/>
                <w:lang w:eastAsia="ru-RU"/>
              </w:rPr>
              <w:t xml:space="preserve">4.4.8. Обеспечить соответствие </w:t>
            </w:r>
            <w:r w:rsidR="00785A09">
              <w:rPr>
                <w:rFonts w:ascii="Times New Roman" w:eastAsia="Times New Roman" w:hAnsi="Times New Roman" w:cs="Times New Roman"/>
                <w:lang w:eastAsia="ru-RU"/>
              </w:rPr>
              <w:t>выполненных</w:t>
            </w:r>
            <w:r w:rsidRPr="00BA6677">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w:t>
            </w:r>
            <w:r w:rsidRPr="00BA6677">
              <w:rPr>
                <w:rFonts w:ascii="Times New Roman" w:eastAsia="Times New Roman" w:hAnsi="Times New Roman" w:cs="Times New Roman"/>
                <w:lang w:eastAsia="ru-RU"/>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p>
        </w:tc>
      </w:tr>
      <w:tr w:rsidR="000F34D4" w14:paraId="2E36B280" w14:textId="77777777" w:rsidTr="000F34D4">
        <w:trPr>
          <w:trHeight w:val="477"/>
        </w:trPr>
        <w:tc>
          <w:tcPr>
            <w:tcW w:w="10195" w:type="dxa"/>
            <w:tcBorders>
              <w:top w:val="single" w:sz="4" w:space="0" w:color="auto"/>
              <w:left w:val="single" w:sz="4" w:space="0" w:color="auto"/>
              <w:bottom w:val="single" w:sz="4" w:space="0" w:color="auto"/>
              <w:right w:val="single" w:sz="4" w:space="0" w:color="auto"/>
            </w:tcBorders>
            <w:hideMark/>
          </w:tcPr>
          <w:p w14:paraId="1521012C" w14:textId="4BD20210" w:rsidR="000F34D4" w:rsidRPr="00BA6677" w:rsidRDefault="000F34D4">
            <w:pPr>
              <w:suppressAutoHyphens/>
              <w:spacing w:after="0" w:line="240" w:lineRule="auto"/>
              <w:jc w:val="both"/>
              <w:rPr>
                <w:rFonts w:ascii="Times New Roman" w:eastAsia="Times New Roman" w:hAnsi="Times New Roman" w:cs="Times New Roman"/>
                <w:lang w:eastAsia="ru-RU"/>
              </w:rPr>
            </w:pPr>
            <w:r w:rsidRPr="00BA6677">
              <w:rPr>
                <w:rFonts w:ascii="Times New Roman" w:eastAsia="Times New Roman" w:hAnsi="Times New Roman" w:cs="Times New Roman"/>
                <w:lang w:eastAsia="ru-RU"/>
              </w:rPr>
              <w:t xml:space="preserve">4.4.9. </w:t>
            </w:r>
            <w:r w:rsidR="00BA6677" w:rsidRPr="00BA6677">
              <w:rPr>
                <w:rFonts w:ascii="Times New Roman" w:eastAsia="Times New Roman" w:hAnsi="Times New Roman" w:cs="Times New Roman"/>
                <w:lang w:eastAsia="ru-RU"/>
              </w:rPr>
              <w:t xml:space="preserve">Выполнить </w:t>
            </w:r>
            <w:r w:rsidR="00BA6677" w:rsidRPr="00BA6677">
              <w:rPr>
                <w:rFonts w:ascii="Times New Roman" w:hAnsi="Times New Roman" w:cs="Times New Roman"/>
              </w:rPr>
              <w:t>иные</w:t>
            </w:r>
            <w:r w:rsidR="00BA6677" w:rsidRPr="00BA6677">
              <w:rPr>
                <w:rFonts w:ascii="Times New Roman" w:eastAsia="Times New Roman" w:hAnsi="Times New Roman" w:cs="Times New Roman"/>
                <w:lang w:eastAsia="ru-RU"/>
              </w:rPr>
              <w:t xml:space="preserve"> обязательства, указанные в «Описании объекта закупки» приложение 3.</w:t>
            </w:r>
          </w:p>
        </w:tc>
      </w:tr>
      <w:tr w:rsidR="000F34D4" w14:paraId="30035CDF" w14:textId="77777777" w:rsidTr="000F34D4">
        <w:trPr>
          <w:trHeight w:val="422"/>
        </w:trPr>
        <w:tc>
          <w:tcPr>
            <w:tcW w:w="10195" w:type="dxa"/>
            <w:tcBorders>
              <w:top w:val="single" w:sz="4" w:space="0" w:color="auto"/>
              <w:left w:val="single" w:sz="4" w:space="0" w:color="auto"/>
              <w:bottom w:val="single" w:sz="4" w:space="0" w:color="auto"/>
              <w:right w:val="single" w:sz="4" w:space="0" w:color="auto"/>
            </w:tcBorders>
            <w:hideMark/>
          </w:tcPr>
          <w:p w14:paraId="036AB73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4.4.10. Исполнять иные обязанности в соответствии с законодательством Российской Федерации и настоящим Контрактом.</w:t>
            </w:r>
            <w:r>
              <w:rPr>
                <w:rFonts w:ascii="Times New Roman" w:eastAsia="Times New Roman" w:hAnsi="Times New Roman" w:cs="Times New Roman"/>
                <w:lang w:eastAsia="ru-RU"/>
              </w:rPr>
              <w:tab/>
            </w:r>
          </w:p>
        </w:tc>
      </w:tr>
      <w:tr w:rsidR="000F34D4" w14:paraId="2AAC0C7B"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0EB114"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 Гарантии</w:t>
            </w:r>
          </w:p>
        </w:tc>
      </w:tr>
      <w:tr w:rsidR="000F34D4" w14:paraId="1233F078" w14:textId="77777777" w:rsidTr="000F34D4">
        <w:trPr>
          <w:trHeight w:val="459"/>
        </w:trPr>
        <w:tc>
          <w:tcPr>
            <w:tcW w:w="10195" w:type="dxa"/>
            <w:tcBorders>
              <w:top w:val="single" w:sz="4" w:space="0" w:color="auto"/>
              <w:left w:val="single" w:sz="4" w:space="0" w:color="auto"/>
              <w:bottom w:val="single" w:sz="4" w:space="0" w:color="auto"/>
              <w:right w:val="single" w:sz="4" w:space="0" w:color="auto"/>
            </w:tcBorders>
            <w:hideMark/>
          </w:tcPr>
          <w:p w14:paraId="256797B6" w14:textId="250363EE" w:rsidR="000F34D4" w:rsidRDefault="000F34D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5.1. Исполнитель гарантирует качество и безопасность </w:t>
            </w:r>
            <w:r w:rsidR="00A37667">
              <w:rPr>
                <w:rFonts w:ascii="Times New Roman" w:eastAsia="Times New Roman" w:hAnsi="Times New Roman" w:cs="Times New Roman"/>
                <w:lang w:eastAsia="ar-SA"/>
              </w:rPr>
              <w:t>работ</w:t>
            </w:r>
            <w:r>
              <w:rPr>
                <w:rFonts w:ascii="Times New Roman" w:eastAsia="Times New Roman" w:hAnsi="Times New Roman" w:cs="Times New Roman"/>
                <w:lang w:eastAsia="ar-SA"/>
              </w:rPr>
              <w:t xml:space="preserve"> в соответствии с действующим законодательством Российской Федерации, а также соответствие </w:t>
            </w:r>
            <w:r w:rsidR="00A37667">
              <w:rPr>
                <w:rFonts w:ascii="Times New Roman" w:eastAsia="Times New Roman" w:hAnsi="Times New Roman" w:cs="Times New Roman"/>
                <w:lang w:eastAsia="ar-SA"/>
              </w:rPr>
              <w:t>работ</w:t>
            </w:r>
            <w:r>
              <w:rPr>
                <w:rFonts w:ascii="Times New Roman" w:eastAsia="Times New Roman" w:hAnsi="Times New Roman" w:cs="Times New Roman"/>
                <w:lang w:eastAsia="ar-SA"/>
              </w:rPr>
              <w:t xml:space="preserve"> требованиям Контракта.</w:t>
            </w:r>
          </w:p>
        </w:tc>
      </w:tr>
      <w:tr w:rsidR="000F34D4" w14:paraId="38348F8C" w14:textId="77777777" w:rsidTr="000F34D4">
        <w:trPr>
          <w:trHeight w:val="187"/>
        </w:trPr>
        <w:tc>
          <w:tcPr>
            <w:tcW w:w="10195" w:type="dxa"/>
            <w:tcBorders>
              <w:top w:val="single" w:sz="4" w:space="0" w:color="auto"/>
              <w:left w:val="single" w:sz="4" w:space="0" w:color="auto"/>
              <w:bottom w:val="single" w:sz="4" w:space="0" w:color="auto"/>
              <w:right w:val="single" w:sz="4" w:space="0" w:color="auto"/>
            </w:tcBorders>
            <w:hideMark/>
          </w:tcPr>
          <w:p w14:paraId="6D9CECC7" w14:textId="77777777" w:rsidR="000F34D4" w:rsidRDefault="000F34D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5.2. Гарантийный срок Исполнителя: 12 месяцев с момента подписания акта выполненных работ.</w:t>
            </w:r>
          </w:p>
        </w:tc>
      </w:tr>
      <w:tr w:rsidR="000F34D4" w14:paraId="17E9DBEE" w14:textId="77777777" w:rsidTr="000F34D4">
        <w:trPr>
          <w:trHeight w:val="440"/>
        </w:trPr>
        <w:tc>
          <w:tcPr>
            <w:tcW w:w="10195" w:type="dxa"/>
            <w:tcBorders>
              <w:top w:val="single" w:sz="4" w:space="0" w:color="auto"/>
              <w:left w:val="single" w:sz="4" w:space="0" w:color="auto"/>
              <w:bottom w:val="single" w:sz="4" w:space="0" w:color="auto"/>
              <w:right w:val="single" w:sz="4" w:space="0" w:color="auto"/>
            </w:tcBorders>
            <w:hideMark/>
          </w:tcPr>
          <w:p w14:paraId="5373AE12" w14:textId="0B32F02A" w:rsidR="000F34D4" w:rsidRDefault="000F34D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5.3. Требования к объему предоставления гарантий качества: гарантии качества распространяются на весь объем </w:t>
            </w:r>
            <w:r w:rsidR="00785A09">
              <w:rPr>
                <w:rFonts w:ascii="Times New Roman" w:eastAsia="Times New Roman" w:hAnsi="Times New Roman" w:cs="Times New Roman"/>
                <w:lang w:eastAsia="ar-SA"/>
              </w:rPr>
              <w:t>выполненных</w:t>
            </w:r>
            <w:r>
              <w:rPr>
                <w:rFonts w:ascii="Times New Roman" w:eastAsia="Times New Roman" w:hAnsi="Times New Roman" w:cs="Times New Roman"/>
                <w:lang w:eastAsia="ar-SA"/>
              </w:rPr>
              <w:t xml:space="preserve"> </w:t>
            </w:r>
            <w:r w:rsidR="00A37667">
              <w:rPr>
                <w:rFonts w:ascii="Times New Roman" w:eastAsia="Times New Roman" w:hAnsi="Times New Roman" w:cs="Times New Roman"/>
                <w:lang w:eastAsia="ar-SA"/>
              </w:rPr>
              <w:t>работ</w:t>
            </w:r>
            <w:r>
              <w:rPr>
                <w:rFonts w:ascii="Times New Roman" w:eastAsia="Times New Roman" w:hAnsi="Times New Roman" w:cs="Times New Roman"/>
                <w:lang w:eastAsia="ar-SA"/>
              </w:rPr>
              <w:t>.</w:t>
            </w:r>
          </w:p>
        </w:tc>
      </w:tr>
      <w:tr w:rsidR="000F34D4" w14:paraId="0009D4C1" w14:textId="77777777" w:rsidTr="000F34D4">
        <w:trPr>
          <w:trHeight w:val="963"/>
        </w:trPr>
        <w:tc>
          <w:tcPr>
            <w:tcW w:w="10195" w:type="dxa"/>
            <w:tcBorders>
              <w:top w:val="single" w:sz="4" w:space="0" w:color="auto"/>
              <w:left w:val="single" w:sz="4" w:space="0" w:color="auto"/>
              <w:bottom w:val="single" w:sz="4" w:space="0" w:color="auto"/>
              <w:right w:val="single" w:sz="4" w:space="0" w:color="auto"/>
            </w:tcBorders>
            <w:hideMark/>
          </w:tcPr>
          <w:p w14:paraId="01A708D0" w14:textId="77777777" w:rsidR="000F34D4" w:rsidRDefault="000F34D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5.4.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1 к Контракту.</w:t>
            </w:r>
          </w:p>
        </w:tc>
      </w:tr>
      <w:tr w:rsidR="000F34D4" w14:paraId="1C3FF338" w14:textId="77777777" w:rsidTr="000F34D4">
        <w:trPr>
          <w:trHeight w:val="478"/>
        </w:trPr>
        <w:tc>
          <w:tcPr>
            <w:tcW w:w="10195" w:type="dxa"/>
            <w:tcBorders>
              <w:top w:val="single" w:sz="4" w:space="0" w:color="auto"/>
              <w:left w:val="single" w:sz="4" w:space="0" w:color="auto"/>
              <w:bottom w:val="single" w:sz="4" w:space="0" w:color="auto"/>
              <w:right w:val="single" w:sz="4" w:space="0" w:color="auto"/>
            </w:tcBorders>
            <w:hideMark/>
          </w:tcPr>
          <w:p w14:paraId="1433A4A4" w14:textId="77777777" w:rsidR="000F34D4" w:rsidRDefault="000F34D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5.5. В ходе исполнения гарантийных обязательств Исполнитель обязуется за свой счет устранять выявленные недостатки в соответствии с требованиями законодательства Российской Федерации.</w:t>
            </w:r>
          </w:p>
        </w:tc>
      </w:tr>
      <w:tr w:rsidR="000F34D4" w14:paraId="46B77292" w14:textId="77777777" w:rsidTr="000F34D4">
        <w:trPr>
          <w:trHeight w:val="786"/>
        </w:trPr>
        <w:tc>
          <w:tcPr>
            <w:tcW w:w="10195" w:type="dxa"/>
            <w:tcBorders>
              <w:top w:val="single" w:sz="4" w:space="0" w:color="auto"/>
              <w:left w:val="single" w:sz="4" w:space="0" w:color="auto"/>
              <w:bottom w:val="single" w:sz="4" w:space="0" w:color="auto"/>
              <w:right w:val="single" w:sz="4" w:space="0" w:color="auto"/>
            </w:tcBorders>
            <w:hideMark/>
          </w:tcPr>
          <w:p w14:paraId="5C626B33" w14:textId="77777777" w:rsidR="000F34D4" w:rsidRDefault="000F34D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5.6. Не позднее 5 (пяти) рабочих дней с даты обнаружения недостатков Заказчик направляет Исполнителю уведомление с указанием выявленных недостатков и сроков их устранения. Исполнитель обязан устранить недостатки в срок, установленный в уведомлении.</w:t>
            </w:r>
          </w:p>
        </w:tc>
      </w:tr>
      <w:tr w:rsidR="000F34D4" w14:paraId="22B450BD"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B32C3A"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 Ответственность Сторон</w:t>
            </w:r>
          </w:p>
        </w:tc>
      </w:tr>
      <w:tr w:rsidR="000F34D4" w14:paraId="50ABD523"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hideMark/>
          </w:tcPr>
          <w:p w14:paraId="7A8A27D1"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21266FDE"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A9E63B3"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0963B1E2" w14:textId="77777777" w:rsidR="000F34D4" w:rsidRDefault="000F34D4">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6.2.3 пункта 6.2 и подпунктах 6.3.4, 6.3.5 пункта 6.3 Контракта, определяются в соответствии с Правилами с учетом новой Цены Контракта. </w:t>
            </w:r>
          </w:p>
        </w:tc>
      </w:tr>
      <w:tr w:rsidR="000F34D4" w14:paraId="3DDD74DB"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C75BB"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6.2. Ответственность Заказчика:</w:t>
            </w:r>
          </w:p>
        </w:tc>
      </w:tr>
      <w:tr w:rsidR="000F34D4" w14:paraId="5C8B70E7" w14:textId="77777777" w:rsidTr="000F34D4">
        <w:trPr>
          <w:trHeight w:val="739"/>
        </w:trPr>
        <w:tc>
          <w:tcPr>
            <w:tcW w:w="10195" w:type="dxa"/>
            <w:tcBorders>
              <w:top w:val="single" w:sz="4" w:space="0" w:color="auto"/>
              <w:left w:val="single" w:sz="4" w:space="0" w:color="auto"/>
              <w:bottom w:val="single" w:sz="4" w:space="0" w:color="auto"/>
              <w:right w:val="single" w:sz="4" w:space="0" w:color="auto"/>
            </w:tcBorders>
            <w:hideMark/>
          </w:tcPr>
          <w:p w14:paraId="73D8BB0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tc>
      </w:tr>
      <w:tr w:rsidR="000F34D4" w14:paraId="3373812F" w14:textId="77777777" w:rsidTr="000F34D4">
        <w:trPr>
          <w:trHeight w:val="964"/>
        </w:trPr>
        <w:tc>
          <w:tcPr>
            <w:tcW w:w="10195" w:type="dxa"/>
            <w:tcBorders>
              <w:top w:val="single" w:sz="4" w:space="0" w:color="auto"/>
              <w:left w:val="single" w:sz="4" w:space="0" w:color="auto"/>
              <w:bottom w:val="single" w:sz="4" w:space="0" w:color="auto"/>
              <w:right w:val="single" w:sz="4" w:space="0" w:color="auto"/>
            </w:tcBorders>
            <w:hideMark/>
          </w:tcPr>
          <w:p w14:paraId="6C772FD9"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0F34D4" w14:paraId="504281DD" w14:textId="77777777" w:rsidTr="000F34D4">
        <w:trPr>
          <w:trHeight w:val="1244"/>
        </w:trPr>
        <w:tc>
          <w:tcPr>
            <w:tcW w:w="10195" w:type="dxa"/>
            <w:tcBorders>
              <w:top w:val="single" w:sz="4" w:space="0" w:color="auto"/>
              <w:left w:val="single" w:sz="4" w:space="0" w:color="auto"/>
              <w:bottom w:val="single" w:sz="4" w:space="0" w:color="auto"/>
              <w:right w:val="single" w:sz="4" w:space="0" w:color="auto"/>
            </w:tcBorders>
            <w:hideMark/>
          </w:tcPr>
          <w:p w14:paraId="712FAA88"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6.2.3.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CAE280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tc>
      </w:tr>
      <w:tr w:rsidR="000F34D4" w14:paraId="2A1D1D65" w14:textId="77777777" w:rsidTr="000F34D4">
        <w:trPr>
          <w:trHeight w:val="471"/>
        </w:trPr>
        <w:tc>
          <w:tcPr>
            <w:tcW w:w="10195" w:type="dxa"/>
            <w:tcBorders>
              <w:top w:val="single" w:sz="4" w:space="0" w:color="auto"/>
              <w:left w:val="single" w:sz="4" w:space="0" w:color="auto"/>
              <w:bottom w:val="single" w:sz="4" w:space="0" w:color="auto"/>
              <w:right w:val="single" w:sz="4" w:space="0" w:color="auto"/>
            </w:tcBorders>
            <w:hideMark/>
          </w:tcPr>
          <w:p w14:paraId="227CD5A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tc>
      </w:tr>
      <w:tr w:rsidR="000F34D4" w14:paraId="499496A5" w14:textId="77777777" w:rsidTr="000F34D4">
        <w:trPr>
          <w:trHeight w:val="143"/>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FD683C"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6.3. Ответственность Исполнителя:</w:t>
            </w:r>
          </w:p>
        </w:tc>
      </w:tr>
      <w:tr w:rsidR="000F34D4" w14:paraId="6DFC97F9" w14:textId="77777777" w:rsidTr="000F34D4">
        <w:trPr>
          <w:trHeight w:val="945"/>
        </w:trPr>
        <w:tc>
          <w:tcPr>
            <w:tcW w:w="10195" w:type="dxa"/>
            <w:tcBorders>
              <w:top w:val="single" w:sz="4" w:space="0" w:color="auto"/>
              <w:left w:val="single" w:sz="4" w:space="0" w:color="auto"/>
              <w:bottom w:val="single" w:sz="4" w:space="0" w:color="auto"/>
              <w:right w:val="single" w:sz="4" w:space="0" w:color="auto"/>
            </w:tcBorders>
            <w:hideMark/>
          </w:tcPr>
          <w:p w14:paraId="64641167"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tc>
      </w:tr>
      <w:tr w:rsidR="000F34D4" w14:paraId="7160437D" w14:textId="77777777" w:rsidTr="000F34D4">
        <w:trPr>
          <w:trHeight w:val="1983"/>
        </w:trPr>
        <w:tc>
          <w:tcPr>
            <w:tcW w:w="10195" w:type="dxa"/>
            <w:tcBorders>
              <w:top w:val="single" w:sz="4" w:space="0" w:color="auto"/>
              <w:left w:val="single" w:sz="4" w:space="0" w:color="auto"/>
              <w:bottom w:val="single" w:sz="4" w:space="0" w:color="auto"/>
              <w:right w:val="single" w:sz="4" w:space="0" w:color="auto"/>
            </w:tcBorders>
            <w:hideMark/>
          </w:tcPr>
          <w:p w14:paraId="0E5F1975"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tc>
      </w:tr>
      <w:tr w:rsidR="000F34D4" w14:paraId="3EFFFCC7" w14:textId="77777777" w:rsidTr="000F34D4">
        <w:trPr>
          <w:trHeight w:val="702"/>
        </w:trPr>
        <w:tc>
          <w:tcPr>
            <w:tcW w:w="10195" w:type="dxa"/>
            <w:tcBorders>
              <w:top w:val="single" w:sz="4" w:space="0" w:color="auto"/>
              <w:left w:val="single" w:sz="4" w:space="0" w:color="auto"/>
              <w:bottom w:val="single" w:sz="4" w:space="0" w:color="auto"/>
              <w:right w:val="single" w:sz="4" w:space="0" w:color="auto"/>
            </w:tcBorders>
            <w:hideMark/>
          </w:tcPr>
          <w:p w14:paraId="150A1623"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6.3.3.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tc>
      </w:tr>
      <w:tr w:rsidR="000F34D4" w14:paraId="48E0CDFA" w14:textId="77777777" w:rsidTr="000F34D4">
        <w:trPr>
          <w:trHeight w:val="983"/>
        </w:trPr>
        <w:tc>
          <w:tcPr>
            <w:tcW w:w="10195" w:type="dxa"/>
            <w:tcBorders>
              <w:top w:val="single" w:sz="4" w:space="0" w:color="auto"/>
              <w:left w:val="single" w:sz="4" w:space="0" w:color="auto"/>
              <w:bottom w:val="single" w:sz="4" w:space="0" w:color="auto"/>
              <w:right w:val="single" w:sz="4" w:space="0" w:color="auto"/>
            </w:tcBorders>
            <w:hideMark/>
          </w:tcPr>
          <w:p w14:paraId="7D9143BE"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6.3.4.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от цены контракта (этапа).</w:t>
            </w:r>
          </w:p>
        </w:tc>
      </w:tr>
      <w:tr w:rsidR="000F34D4" w14:paraId="191B5391" w14:textId="77777777" w:rsidTr="000F34D4">
        <w:trPr>
          <w:trHeight w:val="730"/>
        </w:trPr>
        <w:tc>
          <w:tcPr>
            <w:tcW w:w="10195" w:type="dxa"/>
            <w:tcBorders>
              <w:top w:val="single" w:sz="4" w:space="0" w:color="auto"/>
              <w:left w:val="single" w:sz="4" w:space="0" w:color="auto"/>
              <w:bottom w:val="single" w:sz="4" w:space="0" w:color="auto"/>
              <w:right w:val="single" w:sz="4" w:space="0" w:color="auto"/>
            </w:tcBorders>
            <w:hideMark/>
          </w:tcPr>
          <w:p w14:paraId="734AD6B2"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рублей.</w:t>
            </w:r>
          </w:p>
        </w:tc>
      </w:tr>
      <w:tr w:rsidR="000F34D4" w14:paraId="6458B72E" w14:textId="77777777" w:rsidTr="000F34D4">
        <w:trPr>
          <w:trHeight w:val="449"/>
        </w:trPr>
        <w:tc>
          <w:tcPr>
            <w:tcW w:w="10195" w:type="dxa"/>
            <w:tcBorders>
              <w:top w:val="single" w:sz="4" w:space="0" w:color="auto"/>
              <w:left w:val="single" w:sz="4" w:space="0" w:color="auto"/>
              <w:bottom w:val="single" w:sz="4" w:space="0" w:color="auto"/>
              <w:right w:val="single" w:sz="4" w:space="0" w:color="auto"/>
            </w:tcBorders>
            <w:hideMark/>
          </w:tcPr>
          <w:p w14:paraId="4861A08A"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6.3.6.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tc>
      </w:tr>
      <w:tr w:rsidR="000F34D4" w14:paraId="35103C2F" w14:textId="77777777" w:rsidTr="000F34D4">
        <w:trPr>
          <w:trHeight w:val="748"/>
        </w:trPr>
        <w:tc>
          <w:tcPr>
            <w:tcW w:w="10195" w:type="dxa"/>
            <w:tcBorders>
              <w:top w:val="single" w:sz="4" w:space="0" w:color="auto"/>
              <w:left w:val="single" w:sz="4" w:space="0" w:color="auto"/>
              <w:bottom w:val="single" w:sz="4" w:space="0" w:color="auto"/>
              <w:right w:val="single" w:sz="4" w:space="0" w:color="auto"/>
            </w:tcBorders>
            <w:hideMark/>
          </w:tcPr>
          <w:p w14:paraId="3A7852E0" w14:textId="77777777" w:rsidR="000F34D4" w:rsidRDefault="000F34D4">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tc>
      </w:tr>
      <w:tr w:rsidR="000F34D4" w14:paraId="4D7567E3"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E1A4A0"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 Порядок расторжения Контракта</w:t>
            </w:r>
          </w:p>
        </w:tc>
      </w:tr>
      <w:tr w:rsidR="000F34D4" w14:paraId="4AC71EEB" w14:textId="77777777" w:rsidTr="000F34D4">
        <w:trPr>
          <w:trHeight w:val="449"/>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1F6088"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tc>
      </w:tr>
      <w:tr w:rsidR="000F34D4" w14:paraId="63E255C4" w14:textId="77777777" w:rsidTr="000F34D4">
        <w:trPr>
          <w:trHeight w:val="1478"/>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F9EB38" w14:textId="77777777" w:rsidR="000F34D4" w:rsidRDefault="000F34D4">
            <w:pPr>
              <w:suppressAutoHyphens/>
              <w:spacing w:after="0" w:line="240" w:lineRule="auto"/>
              <w:jc w:val="both"/>
            </w:pPr>
            <w:r>
              <w:rPr>
                <w:rFonts w:ascii="Times New Roman" w:eastAsia="Times New Roman" w:hAnsi="Times New Roman" w:cs="Times New Roman"/>
                <w:lang w:eastAsia="ru-RU"/>
              </w:rPr>
              <w:t>7.2. 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r>
              <w:t xml:space="preserve"> </w:t>
            </w:r>
          </w:p>
          <w:p w14:paraId="35C1B8FB"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 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tc>
      </w:tr>
      <w:tr w:rsidR="000F34D4" w14:paraId="2F1740BF" w14:textId="77777777" w:rsidTr="000F34D4">
        <w:trPr>
          <w:trHeight w:val="55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11F3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7.3. При расторжении Контракта в одностороннем порядке по вине Исполнителя Заказчик вправе потребовать от Исполнителя возмещения причиненных убытков.</w:t>
            </w:r>
          </w:p>
        </w:tc>
      </w:tr>
      <w:tr w:rsidR="000F34D4" w14:paraId="26357508" w14:textId="77777777" w:rsidTr="000F34D4">
        <w:trPr>
          <w:trHeight w:val="71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BA90B"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7.4. Контракт считается расторгнутым с момента получения одной Стороной уведомления другой Стороны об одностороннем отказе от исполнения Контракта полностью или частично, если иной срок расторжения Контракта не предусмотрен в уведомлении.</w:t>
            </w:r>
          </w:p>
          <w:p w14:paraId="0230D3AE"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7.5. Сторона, направившая уведомление об одностороннем отказе от исполнения Контракта, обязана отменить не вступившее в силу решение об одностороннем отказе от исполнения Контракта, если Сторона, получившая такое уведомление, до срока расторжения, указанного в нем, устранит нарушение условий Контракта, послужившее основанием для принятия указанного решения.</w:t>
            </w:r>
          </w:p>
        </w:tc>
      </w:tr>
      <w:tr w:rsidR="000F34D4" w14:paraId="41A30C5B" w14:textId="77777777" w:rsidTr="000F34D4">
        <w:trPr>
          <w:trHeight w:val="1523"/>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D77DEF" w14:textId="657179C5"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7.6. 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w:t>
            </w:r>
            <w:r w:rsidR="00A37667">
              <w:rPr>
                <w:rFonts w:ascii="Times New Roman" w:eastAsia="Times New Roman" w:hAnsi="Times New Roman" w:cs="Times New Roman"/>
                <w:lang w:eastAsia="ru-RU"/>
              </w:rPr>
              <w:t>работ</w:t>
            </w:r>
            <w:r>
              <w:rPr>
                <w:rFonts w:ascii="Times New Roman" w:eastAsia="Times New Roman" w:hAnsi="Times New Roman" w:cs="Times New Roman"/>
                <w:lang w:eastAsia="ru-RU"/>
              </w:rPr>
              <w:t xml:space="preserve">, </w:t>
            </w:r>
            <w:r w:rsidR="00785A09">
              <w:rPr>
                <w:rFonts w:ascii="Times New Roman" w:eastAsia="Times New Roman" w:hAnsi="Times New Roman" w:cs="Times New Roman"/>
                <w:lang w:eastAsia="ru-RU"/>
              </w:rPr>
              <w:t>выполненных</w:t>
            </w:r>
            <w:r>
              <w:rPr>
                <w:rFonts w:ascii="Times New Roman" w:eastAsia="Times New Roman" w:hAnsi="Times New Roman" w:cs="Times New Roman"/>
                <w:lang w:eastAsia="ru-RU"/>
              </w:rPr>
              <w:t xml:space="preserve"> Исполнителем и принятых Заказчиком, а также размер суммы, перечисленной Заказчиком Исполнителю за </w:t>
            </w:r>
            <w:r w:rsidR="004800C9">
              <w:rPr>
                <w:rFonts w:ascii="Times New Roman" w:eastAsia="Times New Roman" w:hAnsi="Times New Roman" w:cs="Times New Roman"/>
                <w:lang w:eastAsia="ru-RU"/>
              </w:rPr>
              <w:t>выполненные</w:t>
            </w:r>
            <w:r>
              <w:rPr>
                <w:rFonts w:ascii="Times New Roman" w:eastAsia="Times New Roman" w:hAnsi="Times New Roman" w:cs="Times New Roman"/>
                <w:lang w:eastAsia="ru-RU"/>
              </w:rPr>
              <w:t xml:space="preserve">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w:t>
            </w:r>
          </w:p>
          <w:p w14:paraId="45073C59"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tc>
      </w:tr>
      <w:tr w:rsidR="000F34D4" w14:paraId="3F365FCE" w14:textId="77777777" w:rsidTr="000F34D4">
        <w:trPr>
          <w:trHeight w:val="695"/>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1DD9B9"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7.7. Исполнитель обязан возвратить Заказчику аванс, выданный в соответствии с Контрактом, в течение 5 (пяти) календарных дней с даты расторжения настоящего Контракта (если Контрактом предусмотрена выплата аванса).</w:t>
            </w:r>
          </w:p>
        </w:tc>
      </w:tr>
      <w:tr w:rsidR="000F34D4" w14:paraId="1D0F9A53" w14:textId="77777777" w:rsidTr="000F34D4">
        <w:trPr>
          <w:trHeight w:val="215"/>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063442"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 Обстоятельства непреодолимой силы</w:t>
            </w:r>
          </w:p>
        </w:tc>
      </w:tr>
      <w:tr w:rsidR="000F34D4" w14:paraId="6DFF89E7" w14:textId="77777777" w:rsidTr="000F34D4">
        <w:trPr>
          <w:trHeight w:val="168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A02D8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F34D4" w14:paraId="4801405F" w14:textId="77777777" w:rsidTr="000F34D4">
        <w:trPr>
          <w:trHeight w:val="1851"/>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A587A"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F34D4" w14:paraId="30E3302D" w14:textId="77777777" w:rsidTr="000F34D4">
        <w:trPr>
          <w:trHeight w:val="53"/>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0F66AF"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Порядок урегулирования споров</w:t>
            </w:r>
          </w:p>
        </w:tc>
      </w:tr>
      <w:tr w:rsidR="000F34D4" w14:paraId="441A8790" w14:textId="77777777" w:rsidTr="000F34D4">
        <w:trPr>
          <w:trHeight w:val="70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BF7B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F34D4" w14:paraId="5839F7EE" w14:textId="77777777" w:rsidTr="000F34D4">
        <w:trPr>
          <w:trHeight w:val="46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CF6A9D"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F34D4" w14:paraId="65F1B2F3" w14:textId="77777777" w:rsidTr="000F34D4">
        <w:trPr>
          <w:trHeight w:val="1439"/>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E938B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9.3. Если иное не предусмотрено Контрактом, то претензия направляется Стороной другой Стороне в письменном виде.</w:t>
            </w:r>
          </w:p>
          <w:p w14:paraId="08314A0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F34D4" w14:paraId="49F71B86" w14:textId="77777777" w:rsidTr="000F34D4">
        <w:trPr>
          <w:trHeight w:val="935"/>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6B0E4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9.4. Срок направления письменного ответа, по существу, Стороной, получившей претензию, составляет 5 дней с даты ее получения.</w:t>
            </w:r>
          </w:p>
          <w:p w14:paraId="1A0EEF18"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F34D4" w14:paraId="7FB7B07C" w14:textId="77777777" w:rsidTr="000F34D4">
        <w:trPr>
          <w:trHeight w:val="99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E7B92D"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9.5. В случае невыполнения Сторонами своих обязательств и недостижения взаимного согласия споры по Контракту разрешаются в Арбитражном суде Московской области. </w:t>
            </w:r>
            <w:r>
              <w:t xml:space="preserve"> </w:t>
            </w:r>
            <w:r>
              <w:rPr>
                <w:rFonts w:ascii="Times New Roman" w:eastAsia="Times New Roman" w:hAnsi="Times New Roman" w:cs="Times New Roman"/>
                <w:lang w:eastAsia="ru-RU"/>
              </w:rPr>
              <w:t>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tc>
      </w:tr>
      <w:tr w:rsidR="000F34D4" w14:paraId="5B18AB83" w14:textId="77777777" w:rsidTr="000F34D4">
        <w:trPr>
          <w:trHeight w:val="107"/>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A8DA4"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 Срок действия, порядок изменения Контракта</w:t>
            </w:r>
          </w:p>
        </w:tc>
      </w:tr>
      <w:tr w:rsidR="000F34D4" w14:paraId="6E22617A" w14:textId="77777777" w:rsidTr="000F34D4">
        <w:trPr>
          <w:trHeight w:val="536"/>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789FBF" w14:textId="30D95DD5" w:rsidR="000F34D4" w:rsidRPr="00BA6677"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10.1. Контракт </w:t>
            </w:r>
            <w:r w:rsidRPr="00BA6677">
              <w:rPr>
                <w:rFonts w:ascii="Times New Roman" w:eastAsia="Times New Roman" w:hAnsi="Times New Roman" w:cs="Times New Roman"/>
                <w:lang w:eastAsia="ru-RU"/>
              </w:rPr>
              <w:t xml:space="preserve">вступает в силу с момента его заключения. </w:t>
            </w:r>
            <w:r w:rsidRPr="00BA6677">
              <w:rPr>
                <w:rFonts w:ascii="Times New Roman" w:hAnsi="Times New Roman" w:cs="Times New Roman"/>
              </w:rPr>
              <w:t xml:space="preserve"> </w:t>
            </w:r>
            <w:r w:rsidRPr="00BA6677">
              <w:rPr>
                <w:rFonts w:ascii="Times New Roman" w:eastAsia="Times New Roman" w:hAnsi="Times New Roman" w:cs="Times New Roman"/>
                <w:lang w:eastAsia="ru-RU"/>
              </w:rPr>
              <w:t xml:space="preserve">Дата окончания срока действия настоящего Контракта </w:t>
            </w:r>
            <w:r w:rsidR="00BA6677" w:rsidRPr="00BA6677">
              <w:rPr>
                <w:rFonts w:ascii="Times New Roman" w:eastAsia="Times New Roman" w:hAnsi="Times New Roman" w:cs="Times New Roman"/>
                <w:lang w:eastAsia="ru-RU"/>
              </w:rPr>
              <w:t xml:space="preserve">установлена </w:t>
            </w:r>
            <w:r w:rsidR="00BA6677" w:rsidRPr="00BA6677">
              <w:rPr>
                <w:rFonts w:ascii="Times New Roman" w:hAnsi="Times New Roman" w:cs="Times New Roman"/>
              </w:rPr>
              <w:t>в таблице 1.1 «</w:t>
            </w:r>
            <w:r w:rsidR="00BA6677" w:rsidRPr="00BA6677">
              <w:rPr>
                <w:rFonts w:ascii="Times New Roman" w:eastAsia="Times New Roman" w:hAnsi="Times New Roman" w:cs="Times New Roman"/>
                <w:lang w:eastAsia="ru-RU"/>
              </w:rPr>
              <w:t>График выполнения обязательств по контракту» п</w:t>
            </w:r>
            <w:r w:rsidRPr="00BA6677">
              <w:rPr>
                <w:rFonts w:ascii="Times New Roman" w:eastAsia="Times New Roman" w:hAnsi="Times New Roman" w:cs="Times New Roman"/>
                <w:lang w:eastAsia="ru-RU"/>
              </w:rPr>
              <w:t>риложением 2. Окончание срока действия настоящего Контракта не влечет прекращение неисполненных обязательств Сторон.</w:t>
            </w:r>
          </w:p>
          <w:p w14:paraId="1A95567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объема работ.</w:t>
            </w:r>
          </w:p>
        </w:tc>
      </w:tr>
      <w:tr w:rsidR="000F34D4" w14:paraId="1E49050D" w14:textId="77777777" w:rsidTr="000F34D4">
        <w:trPr>
          <w:trHeight w:val="5265"/>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026E2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10.2. Изменение условий Контракта в ходе его исполнения допускается по соглашению Сторон в следующих случаях:</w:t>
            </w:r>
          </w:p>
          <w:p w14:paraId="50485FC7" w14:textId="7E96D3D3"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 снижении Цены Контракта без изменения предусмотренных Контрактом объема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качества </w:t>
            </w:r>
            <w:r w:rsidR="00A9144F">
              <w:rPr>
                <w:rFonts w:ascii="Times New Roman" w:eastAsia="Times New Roman" w:hAnsi="Times New Roman" w:cs="Times New Roman"/>
                <w:lang w:eastAsia="ru-RU"/>
              </w:rPr>
              <w:t>выполня</w:t>
            </w:r>
            <w:r>
              <w:rPr>
                <w:rFonts w:ascii="Times New Roman" w:eastAsia="Times New Roman" w:hAnsi="Times New Roman" w:cs="Times New Roman"/>
                <w:lang w:eastAsia="ru-RU"/>
              </w:rPr>
              <w:t xml:space="preserve">емой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и иных условий Контракта;</w:t>
            </w:r>
          </w:p>
          <w:p w14:paraId="038F2313" w14:textId="1A4737DE"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если по предложению Заказчика увеличиваются (уменьшаются) объем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объему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исходя из установленной в Контракте цены единицы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но не более чем на 30 процентов Цены, установленной при заключении Контракта. При уменьшении предусмотренных Контрактом объема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Стороны Контракта обязаны уменьшить Цену Контракта исходя из установленной в Контракте цены единицы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Цена единицы дополнительно </w:t>
            </w:r>
            <w:r w:rsidR="00A9144F">
              <w:rPr>
                <w:rFonts w:ascii="Times New Roman" w:eastAsia="Times New Roman" w:hAnsi="Times New Roman" w:cs="Times New Roman"/>
                <w:lang w:eastAsia="ru-RU"/>
              </w:rPr>
              <w:t>выполня</w:t>
            </w:r>
            <w:r>
              <w:rPr>
                <w:rFonts w:ascii="Times New Roman" w:eastAsia="Times New Roman" w:hAnsi="Times New Roman" w:cs="Times New Roman"/>
                <w:lang w:eastAsia="ru-RU"/>
              </w:rPr>
              <w:t xml:space="preserve">емой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или цена единицы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при уменьшении предусмотренного Контрактом объема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 xml:space="preserve"> должна определяться как частное от деления первоначальной Цены Контракта на предусмотренный Контрактом объем такой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w:t>
            </w:r>
          </w:p>
          <w:p w14:paraId="254131D9"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условии, что такие изменения не повлекут изменения существенных условий Контракта;</w:t>
            </w:r>
          </w:p>
          <w:p w14:paraId="5122102C" w14:textId="68431915"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изменение в соответствии с законодательством Российской Федерации регулируемых цен (тарифов) на </w:t>
            </w:r>
            <w:r w:rsidR="00A37667">
              <w:rPr>
                <w:rFonts w:ascii="Times New Roman" w:eastAsia="Times New Roman" w:hAnsi="Times New Roman" w:cs="Times New Roman"/>
                <w:lang w:eastAsia="ru-RU"/>
              </w:rPr>
              <w:t>работы</w:t>
            </w:r>
            <w:r>
              <w:rPr>
                <w:rFonts w:ascii="Times New Roman" w:eastAsia="Times New Roman" w:hAnsi="Times New Roman" w:cs="Times New Roman"/>
                <w:lang w:eastAsia="ru-RU"/>
              </w:rPr>
              <w:t>;</w:t>
            </w:r>
          </w:p>
          <w:p w14:paraId="22D3469F"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F34D4" w14:paraId="2941935C" w14:textId="77777777" w:rsidTr="000F34D4">
        <w:trPr>
          <w:trHeight w:val="1048"/>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537B8B"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10.3. При заключении дополнительного соглашения Заказчик должен соблюдать следующие принципы:</w:t>
            </w:r>
          </w:p>
          <w:p w14:paraId="07B769B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изменение предмета Контракта не допускается;</w:t>
            </w:r>
          </w:p>
          <w:p w14:paraId="225EC89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изменения ведут к обоснованному улучшению условий Контракта для Заказчика по сравнению с текущими условиями Контракта и не ухудшают экономическую эффективность закупки.</w:t>
            </w:r>
          </w:p>
        </w:tc>
      </w:tr>
      <w:tr w:rsidR="000F34D4" w14:paraId="5EFFEBCB" w14:textId="77777777" w:rsidTr="000F34D4">
        <w:trPr>
          <w:trHeight w:val="127"/>
        </w:trPr>
        <w:tc>
          <w:tcPr>
            <w:tcW w:w="10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BEEFBC" w14:textId="77777777" w:rsidR="000F34D4" w:rsidRDefault="000F34D4">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 Прочие условия</w:t>
            </w:r>
          </w:p>
        </w:tc>
      </w:tr>
      <w:tr w:rsidR="000F34D4" w14:paraId="0FE32428" w14:textId="77777777" w:rsidTr="000F34D4">
        <w:trPr>
          <w:trHeight w:val="2729"/>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05A530"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11.1.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429EDF21"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w:t>
            </w:r>
            <w:r>
              <w:rPr>
                <w:rFonts w:ascii="Times New Roman" w:eastAsia="Times New Roman" w:hAnsi="Times New Roman" w:cs="Times New Roman"/>
                <w:lang w:eastAsia="ru-RU"/>
              </w:rPr>
              <w:tab/>
              <w:t xml:space="preserve"> факсимильной связи и электронной почты, сообщения считаются полученными Стороной в день их отправки. </w:t>
            </w:r>
          </w:p>
          <w:p w14:paraId="63E2D3C5"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F34D4" w14:paraId="3D999320" w14:textId="77777777" w:rsidTr="000F34D4">
        <w:trPr>
          <w:trHeight w:val="939"/>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EEC21D"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F34D4" w14:paraId="78AE5F18" w14:textId="77777777" w:rsidTr="000F34D4">
        <w:trPr>
          <w:trHeight w:val="473"/>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ADFC21"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11.3. Контракт составлен в форме электронного документа, подписанного усиленными электронными подписями Сторон.</w:t>
            </w:r>
          </w:p>
        </w:tc>
      </w:tr>
      <w:tr w:rsidR="000F34D4" w14:paraId="416925CC" w14:textId="77777777" w:rsidTr="000F34D4">
        <w:trPr>
          <w:trHeight w:val="462"/>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830524"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11.4. При наличии противоречий между условиями, содержащимися в приложениях 1-2 к Контракту, и условиями иных приложений к Контракту, преимущественную силу имеют приложения 1-2 к Контракту.</w:t>
            </w:r>
          </w:p>
        </w:tc>
      </w:tr>
      <w:tr w:rsidR="000F34D4" w14:paraId="01B85377" w14:textId="77777777" w:rsidTr="000F34D4">
        <w:trPr>
          <w:trHeight w:val="145"/>
        </w:trPr>
        <w:tc>
          <w:tcPr>
            <w:tcW w:w="101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DBD647" w14:textId="77777777" w:rsidR="000F34D4" w:rsidRDefault="000F34D4">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11.5. Во всем, что не предусмотрено Контрактом, Стороны руководствуются законодательством Российской Федерации.</w:t>
            </w:r>
          </w:p>
        </w:tc>
      </w:tr>
    </w:tbl>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2B26A5">
          <w:headerReference w:type="default" r:id="rId8"/>
          <w:footerReference w:type="default" r:id="rId9"/>
          <w:pgSz w:w="11906" w:h="16838" w:code="9"/>
          <w:pgMar w:top="851" w:right="567" w:bottom="567" w:left="1134" w:header="0" w:footer="448" w:gutter="0"/>
          <w:cols w:space="720"/>
          <w:formProt w:val="0"/>
          <w:docGrid w:linePitch="100"/>
        </w:sectPr>
      </w:pPr>
    </w:p>
    <w:p w14:paraId="4E8B2C7B" w14:textId="18159D11" w:rsidR="00762E47" w:rsidRPr="00762E47" w:rsidRDefault="00762E47" w:rsidP="00762E47">
      <w:pPr>
        <w:pageBreakBefore/>
        <w:suppressAutoHyphens/>
        <w:spacing w:after="0" w:line="240" w:lineRule="auto"/>
        <w:ind w:firstLine="567"/>
        <w:jc w:val="right"/>
        <w:rPr>
          <w:rFonts w:ascii="Times New Roman" w:eastAsia="Calibri" w:hAnsi="Times New Roman" w:cs="Times New Roman"/>
          <w:lang w:eastAsia="ar-SA"/>
        </w:rPr>
      </w:pPr>
      <w:r w:rsidRPr="00762E47">
        <w:rPr>
          <w:rFonts w:ascii="Times New Roman" w:eastAsia="Calibri" w:hAnsi="Times New Roman" w:cs="Times New Roman"/>
          <w:lang w:eastAsia="ar-SA"/>
        </w:rPr>
        <w:lastRenderedPageBreak/>
        <w:t xml:space="preserve">Приложение </w:t>
      </w:r>
      <w:r w:rsidR="00776399">
        <w:rPr>
          <w:rFonts w:ascii="Times New Roman" w:eastAsia="Calibri" w:hAnsi="Times New Roman" w:cs="Times New Roman"/>
          <w:lang w:eastAsia="ar-SA"/>
        </w:rPr>
        <w:t>1</w:t>
      </w:r>
      <w:r w:rsidRPr="00762E47">
        <w:rPr>
          <w:rFonts w:ascii="Times New Roman" w:eastAsia="Calibri" w:hAnsi="Times New Roman" w:cs="Times New Roman"/>
          <w:lang w:eastAsia="ar-SA"/>
        </w:rPr>
        <w:t xml:space="preserve"> к</w:t>
      </w:r>
      <w:r w:rsidR="00286AC9">
        <w:rPr>
          <w:rFonts w:ascii="Times New Roman" w:eastAsia="Calibri" w:hAnsi="Times New Roman" w:cs="Times New Roman"/>
          <w:lang w:eastAsia="ar-SA"/>
        </w:rPr>
        <w:t xml:space="preserve"> электронной версии</w:t>
      </w:r>
      <w:r w:rsidRPr="00762E47">
        <w:rPr>
          <w:rFonts w:ascii="Times New Roman" w:eastAsia="Calibri" w:hAnsi="Times New Roman" w:cs="Times New Roman"/>
          <w:lang w:eastAsia="ar-SA"/>
        </w:rPr>
        <w:t xml:space="preserve"> </w:t>
      </w:r>
      <w:r w:rsidR="00D93BCD">
        <w:rPr>
          <w:rFonts w:ascii="Times New Roman" w:eastAsia="Calibri" w:hAnsi="Times New Roman" w:cs="Times New Roman"/>
          <w:lang w:eastAsia="ar-SA"/>
        </w:rPr>
        <w:t>контракт</w:t>
      </w:r>
      <w:r w:rsidR="00286AC9">
        <w:rPr>
          <w:rFonts w:ascii="Times New Roman" w:eastAsia="Calibri" w:hAnsi="Times New Roman" w:cs="Times New Roman"/>
          <w:lang w:eastAsia="ar-SA"/>
        </w:rPr>
        <w:t>а</w:t>
      </w:r>
    </w:p>
    <w:p w14:paraId="5945D678" w14:textId="77777777" w:rsidR="00762E47" w:rsidRPr="00E9377D"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E9377D">
        <w:rPr>
          <w:rFonts w:ascii="Times New Roman" w:eastAsia="Times New Roman" w:hAnsi="Times New Roman" w:cs="Times New Roman"/>
          <w:b/>
          <w:bCs/>
          <w:color w:val="00000A"/>
          <w:spacing w:val="-4"/>
          <w:kern w:val="1"/>
          <w:lang w:eastAsia="ar-SA"/>
        </w:rPr>
        <w:t xml:space="preserve">Сведения об обязательствах сторон и порядке оплаты </w:t>
      </w:r>
    </w:p>
    <w:p w14:paraId="6741B0CD" w14:textId="636180C6" w:rsidR="00762E47" w:rsidRPr="00762E47" w:rsidRDefault="00762E47" w:rsidP="00286AC9">
      <w:pPr>
        <w:keepNext/>
        <w:widowControl w:val="0"/>
        <w:numPr>
          <w:ilvl w:val="0"/>
          <w:numId w:val="18"/>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График выполнения обязательств по </w:t>
      </w:r>
      <w:r w:rsidR="00D93BCD" w:rsidRP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у</w:t>
      </w:r>
    </w:p>
    <w:p w14:paraId="58CD672A" w14:textId="29326AAA"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9358"/>
        <w:gridCol w:w="1982"/>
        <w:gridCol w:w="1748"/>
        <w:gridCol w:w="1625"/>
      </w:tblGrid>
      <w:tr w:rsidR="00762E47" w:rsidRPr="005612A1" w14:paraId="36F77E48" w14:textId="77777777" w:rsidTr="005612A1">
        <w:tc>
          <w:tcPr>
            <w:tcW w:w="228" w:type="pct"/>
            <w:tcBorders>
              <w:bottom w:val="single" w:sz="4" w:space="0" w:color="auto"/>
            </w:tcBorders>
            <w:vAlign w:val="center"/>
          </w:tcPr>
          <w:p w14:paraId="5AFBA440"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w:t>
            </w:r>
          </w:p>
        </w:tc>
        <w:tc>
          <w:tcPr>
            <w:tcW w:w="3035" w:type="pct"/>
            <w:vAlign w:val="center"/>
          </w:tcPr>
          <w:p w14:paraId="02D91DF8"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bCs/>
                <w:sz w:val="20"/>
                <w:szCs w:val="20"/>
                <w:lang w:eastAsia="ar-SA"/>
              </w:rPr>
              <w:t>Наименование</w:t>
            </w:r>
            <w:r w:rsidRPr="005612A1">
              <w:rPr>
                <w:rFonts w:ascii="Times New Roman" w:eastAsia="Times New Roman" w:hAnsi="Times New Roman" w:cs="Times New Roman"/>
                <w:b/>
                <w:sz w:val="20"/>
                <w:szCs w:val="20"/>
                <w:lang w:eastAsia="ar-SA"/>
              </w:rPr>
              <w:t xml:space="preserve"> </w:t>
            </w:r>
          </w:p>
        </w:tc>
        <w:tc>
          <w:tcPr>
            <w:tcW w:w="643" w:type="pct"/>
            <w:vAlign w:val="center"/>
          </w:tcPr>
          <w:p w14:paraId="5E5F6A17"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bCs/>
                <w:sz w:val="20"/>
                <w:szCs w:val="20"/>
                <w:lang w:eastAsia="ar-SA"/>
              </w:rPr>
              <w:t>Условия предоставления результатов</w:t>
            </w:r>
          </w:p>
        </w:tc>
        <w:tc>
          <w:tcPr>
            <w:tcW w:w="567" w:type="pct"/>
            <w:vAlign w:val="center"/>
          </w:tcPr>
          <w:p w14:paraId="0D75DAA3"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bCs/>
                <w:sz w:val="20"/>
                <w:szCs w:val="20"/>
                <w:lang w:eastAsia="ar-SA"/>
              </w:rPr>
              <w:t>Сторона, исполняющая обязательство</w:t>
            </w:r>
          </w:p>
        </w:tc>
        <w:tc>
          <w:tcPr>
            <w:tcW w:w="527" w:type="pct"/>
            <w:vAlign w:val="center"/>
          </w:tcPr>
          <w:p w14:paraId="7D51675E"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bCs/>
                <w:sz w:val="20"/>
                <w:szCs w:val="20"/>
                <w:lang w:eastAsia="ar-SA"/>
              </w:rPr>
              <w:t>Сторона, получающая исполнение</w:t>
            </w:r>
          </w:p>
        </w:tc>
      </w:tr>
      <w:tr w:rsidR="00762E47" w:rsidRPr="005612A1" w14:paraId="69538983" w14:textId="77777777" w:rsidTr="005612A1">
        <w:tc>
          <w:tcPr>
            <w:tcW w:w="228" w:type="pct"/>
            <w:vMerge w:val="restart"/>
            <w:vAlign w:val="center"/>
          </w:tcPr>
          <w:p w14:paraId="4FB450D2" w14:textId="77777777" w:rsidR="00762E47" w:rsidRPr="005612A1" w:rsidRDefault="00762E47" w:rsidP="00762E47">
            <w:pPr>
              <w:suppressAutoHyphens/>
              <w:spacing w:after="0" w:line="240" w:lineRule="auto"/>
              <w:jc w:val="center"/>
              <w:rPr>
                <w:rFonts w:ascii="Times New Roman" w:eastAsia="Calibri" w:hAnsi="Times New Roman" w:cs="Times New Roman"/>
                <w:sz w:val="20"/>
                <w:szCs w:val="20"/>
                <w:lang w:eastAsia="ar-SA"/>
              </w:rPr>
            </w:pPr>
            <w:r w:rsidRPr="005612A1">
              <w:rPr>
                <w:rFonts w:ascii="Times New Roman" w:eastAsia="Calibri" w:hAnsi="Times New Roman" w:cs="Times New Roman"/>
                <w:sz w:val="20"/>
                <w:szCs w:val="20"/>
                <w:lang w:val="en-US" w:eastAsia="ar-SA"/>
              </w:rPr>
              <w:t>1.</w:t>
            </w:r>
          </w:p>
        </w:tc>
        <w:tc>
          <w:tcPr>
            <w:tcW w:w="3035" w:type="pct"/>
            <w:tcBorders>
              <w:bottom w:val="single" w:sz="4" w:space="0" w:color="auto"/>
            </w:tcBorders>
            <w:vAlign w:val="center"/>
          </w:tcPr>
          <w:p w14:paraId="538D58C3" w14:textId="32FD6014" w:rsidR="00762E47" w:rsidRPr="005612A1" w:rsidRDefault="00E50418" w:rsidP="00FD2345">
            <w:pPr>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Монтаж систем кондиционирования воздуха</w:t>
            </w:r>
          </w:p>
        </w:tc>
        <w:tc>
          <w:tcPr>
            <w:tcW w:w="643" w:type="pct"/>
            <w:tcBorders>
              <w:bottom w:val="single" w:sz="4" w:space="0" w:color="auto"/>
            </w:tcBorders>
            <w:vAlign w:val="center"/>
          </w:tcPr>
          <w:p w14:paraId="70930DD3" w14:textId="0ABE993E" w:rsidR="00762E47" w:rsidRPr="005612A1" w:rsidRDefault="00F87F78" w:rsidP="00F87F78">
            <w:pPr>
              <w:suppressAutoHyphens/>
              <w:spacing w:after="0" w:line="240" w:lineRule="auto"/>
              <w:ind w:firstLine="52"/>
              <w:jc w:val="center"/>
              <w:rPr>
                <w:rFonts w:ascii="Times New Roman" w:eastAsia="Calibri" w:hAnsi="Times New Roman" w:cs="Times New Roman"/>
                <w:sz w:val="20"/>
                <w:szCs w:val="20"/>
                <w:lang w:eastAsia="ar-SA"/>
              </w:rPr>
            </w:pPr>
            <w:r w:rsidRPr="005612A1">
              <w:rPr>
                <w:rFonts w:ascii="Times New Roman" w:eastAsia="Calibri" w:hAnsi="Times New Roman" w:cs="Times New Roman"/>
                <w:sz w:val="20"/>
                <w:szCs w:val="20"/>
                <w:lang w:eastAsia="ar-SA"/>
              </w:rPr>
              <w:t>Разово</w:t>
            </w:r>
          </w:p>
        </w:tc>
        <w:tc>
          <w:tcPr>
            <w:tcW w:w="567" w:type="pct"/>
            <w:tcBorders>
              <w:bottom w:val="single" w:sz="4" w:space="0" w:color="auto"/>
            </w:tcBorders>
            <w:vAlign w:val="center"/>
          </w:tcPr>
          <w:p w14:paraId="54864173" w14:textId="77777777" w:rsidR="00762E47" w:rsidRPr="005612A1" w:rsidRDefault="00762E47" w:rsidP="00762E47">
            <w:pPr>
              <w:suppressAutoHyphens/>
              <w:spacing w:after="0" w:line="240" w:lineRule="auto"/>
              <w:ind w:firstLine="52"/>
              <w:rPr>
                <w:rFonts w:ascii="Times New Roman" w:eastAsia="Calibri" w:hAnsi="Times New Roman" w:cs="Times New Roman"/>
                <w:sz w:val="20"/>
                <w:szCs w:val="20"/>
                <w:lang w:val="en-US" w:eastAsia="ar-SA"/>
              </w:rPr>
            </w:pPr>
            <w:r w:rsidRPr="005612A1">
              <w:rPr>
                <w:rFonts w:ascii="Times New Roman" w:eastAsia="Calibri" w:hAnsi="Times New Roman" w:cs="Times New Roman"/>
                <w:sz w:val="20"/>
                <w:szCs w:val="20"/>
                <w:lang w:val="en-US" w:eastAsia="ar-SA"/>
              </w:rPr>
              <w:t>Исполнитель</w:t>
            </w:r>
          </w:p>
        </w:tc>
        <w:tc>
          <w:tcPr>
            <w:tcW w:w="527" w:type="pct"/>
            <w:tcBorders>
              <w:bottom w:val="single" w:sz="4" w:space="0" w:color="auto"/>
            </w:tcBorders>
            <w:vAlign w:val="center"/>
          </w:tcPr>
          <w:p w14:paraId="3D89C4E6" w14:textId="77777777" w:rsidR="00762E47" w:rsidRPr="005612A1" w:rsidRDefault="00762E47" w:rsidP="00762E47">
            <w:pPr>
              <w:suppressAutoHyphens/>
              <w:spacing w:after="0" w:line="240" w:lineRule="auto"/>
              <w:ind w:firstLine="52"/>
              <w:rPr>
                <w:rFonts w:ascii="Times New Roman" w:eastAsia="Calibri" w:hAnsi="Times New Roman" w:cs="Times New Roman"/>
                <w:sz w:val="20"/>
                <w:szCs w:val="20"/>
                <w:lang w:val="en-US" w:eastAsia="ar-SA"/>
              </w:rPr>
            </w:pPr>
            <w:proofErr w:type="spellStart"/>
            <w:r w:rsidRPr="005612A1">
              <w:rPr>
                <w:rFonts w:ascii="Times New Roman" w:eastAsia="Calibri" w:hAnsi="Times New Roman" w:cs="Times New Roman"/>
                <w:sz w:val="20"/>
                <w:szCs w:val="20"/>
                <w:lang w:val="en-US" w:eastAsia="ar-SA"/>
              </w:rPr>
              <w:t>Заказчик</w:t>
            </w:r>
            <w:proofErr w:type="spellEnd"/>
          </w:p>
        </w:tc>
      </w:tr>
      <w:tr w:rsidR="00762E47" w:rsidRPr="005612A1" w14:paraId="133B46AB" w14:textId="77777777" w:rsidTr="005612A1">
        <w:tc>
          <w:tcPr>
            <w:tcW w:w="228" w:type="pct"/>
            <w:vMerge/>
            <w:vAlign w:val="center"/>
          </w:tcPr>
          <w:p w14:paraId="44CF5E40" w14:textId="77777777" w:rsidR="00762E47" w:rsidRPr="005612A1" w:rsidRDefault="00762E47" w:rsidP="00286AC9">
            <w:pPr>
              <w:numPr>
                <w:ilvl w:val="0"/>
                <w:numId w:val="19"/>
              </w:numPr>
              <w:suppressAutoHyphens/>
              <w:spacing w:after="0" w:line="240" w:lineRule="auto"/>
              <w:contextualSpacing/>
              <w:jc w:val="both"/>
              <w:rPr>
                <w:rFonts w:ascii="Times New Roman" w:eastAsia="Calibri" w:hAnsi="Times New Roman" w:cs="Times New Roman"/>
                <w:sz w:val="20"/>
                <w:szCs w:val="20"/>
                <w:lang w:eastAsia="ar-SA"/>
              </w:rPr>
            </w:pPr>
          </w:p>
        </w:tc>
        <w:tc>
          <w:tcPr>
            <w:tcW w:w="4772" w:type="pct"/>
            <w:gridSpan w:val="4"/>
            <w:tcBorders>
              <w:top w:val="nil"/>
              <w:right w:val="single" w:sz="4" w:space="0" w:color="auto"/>
            </w:tcBorders>
            <w:tcMar>
              <w:left w:w="115" w:type="dxa"/>
              <w:right w:w="115" w:type="dxa"/>
            </w:tcMar>
            <w:vAlign w:val="center"/>
          </w:tcPr>
          <w:p w14:paraId="62B8D0AC" w14:textId="77777777" w:rsidR="005612A1" w:rsidRPr="005612A1" w:rsidRDefault="005612A1" w:rsidP="00762E47">
            <w:pPr>
              <w:suppressAutoHyphens/>
              <w:spacing w:after="0" w:line="240" w:lineRule="auto"/>
              <w:rPr>
                <w:rFonts w:ascii="Times New Roman" w:eastAsia="Calibri" w:hAnsi="Times New Roman" w:cs="Times New Roman"/>
                <w:b/>
                <w:sz w:val="20"/>
                <w:szCs w:val="20"/>
                <w:lang w:eastAsia="ar-SA"/>
              </w:rPr>
            </w:pPr>
          </w:p>
          <w:p w14:paraId="45558CB1" w14:textId="277929DB" w:rsidR="00762E47" w:rsidRPr="005612A1" w:rsidRDefault="00762E47" w:rsidP="00762E47">
            <w:pPr>
              <w:suppressAutoHyphens/>
              <w:spacing w:after="0" w:line="240" w:lineRule="auto"/>
              <w:rPr>
                <w:rFonts w:ascii="Times New Roman" w:eastAsia="Calibri" w:hAnsi="Times New Roman" w:cs="Times New Roman"/>
                <w:sz w:val="20"/>
                <w:szCs w:val="20"/>
                <w:lang w:eastAsia="ar-SA"/>
              </w:rPr>
            </w:pPr>
            <w:r w:rsidRPr="005612A1">
              <w:rPr>
                <w:rFonts w:ascii="Times New Roman" w:eastAsia="Calibri" w:hAnsi="Times New Roman" w:cs="Times New Roman"/>
                <w:b/>
                <w:sz w:val="20"/>
                <w:szCs w:val="20"/>
                <w:lang w:eastAsia="ar-SA"/>
              </w:rPr>
              <w:t xml:space="preserve">Срок начала </w:t>
            </w:r>
            <w:r w:rsidR="00D557E6">
              <w:rPr>
                <w:rFonts w:ascii="Times New Roman" w:eastAsia="Calibri" w:hAnsi="Times New Roman" w:cs="Times New Roman"/>
                <w:b/>
                <w:sz w:val="20"/>
                <w:szCs w:val="20"/>
                <w:lang w:eastAsia="ar-SA"/>
              </w:rPr>
              <w:t>выполнения</w:t>
            </w:r>
            <w:r w:rsidRPr="005612A1">
              <w:rPr>
                <w:rFonts w:ascii="Times New Roman" w:eastAsia="Calibri" w:hAnsi="Times New Roman" w:cs="Times New Roman"/>
                <w:b/>
                <w:sz w:val="20"/>
                <w:szCs w:val="20"/>
                <w:lang w:eastAsia="ar-SA"/>
              </w:rPr>
              <w:t xml:space="preserve"> </w:t>
            </w:r>
            <w:r w:rsidR="00A37667">
              <w:rPr>
                <w:rFonts w:ascii="Times New Roman" w:eastAsia="Calibri" w:hAnsi="Times New Roman" w:cs="Times New Roman"/>
                <w:b/>
                <w:sz w:val="20"/>
                <w:szCs w:val="20"/>
                <w:lang w:eastAsia="ar-SA"/>
              </w:rPr>
              <w:t>работ</w:t>
            </w:r>
            <w:r w:rsidRPr="005612A1">
              <w:rPr>
                <w:rFonts w:ascii="Times New Roman" w:eastAsia="Calibri" w:hAnsi="Times New Roman" w:cs="Times New Roman"/>
                <w:b/>
                <w:sz w:val="20"/>
                <w:szCs w:val="20"/>
                <w:lang w:eastAsia="ar-SA"/>
              </w:rPr>
              <w:t xml:space="preserve"> Исполнителем:</w:t>
            </w:r>
            <w:r w:rsidRPr="005612A1">
              <w:rPr>
                <w:rFonts w:ascii="Times New Roman" w:eastAsia="Calibri" w:hAnsi="Times New Roman" w:cs="Times New Roman"/>
                <w:sz w:val="20"/>
                <w:szCs w:val="20"/>
                <w:lang w:eastAsia="ar-SA"/>
              </w:rPr>
              <w:t xml:space="preserve"> с </w:t>
            </w:r>
            <w:r w:rsidR="00DB55C3">
              <w:rPr>
                <w:rFonts w:ascii="Times New Roman" w:eastAsia="Calibri" w:hAnsi="Times New Roman" w:cs="Times New Roman"/>
                <w:sz w:val="20"/>
                <w:szCs w:val="20"/>
                <w:lang w:eastAsia="ar-SA"/>
              </w:rPr>
              <w:t>даты подписания контракта</w:t>
            </w:r>
            <w:r w:rsidRPr="005612A1">
              <w:rPr>
                <w:rFonts w:ascii="Times New Roman" w:eastAsia="Calibri" w:hAnsi="Times New Roman" w:cs="Times New Roman"/>
                <w:sz w:val="20"/>
                <w:szCs w:val="20"/>
                <w:lang w:eastAsia="ar-SA"/>
              </w:rPr>
              <w:t>;</w:t>
            </w:r>
          </w:p>
          <w:p w14:paraId="7E033DEF" w14:textId="3A8D8E16" w:rsidR="00762E47" w:rsidRPr="005612A1" w:rsidRDefault="00C011E9" w:rsidP="00762E47">
            <w:pPr>
              <w:suppressAutoHyphens/>
              <w:spacing w:after="0" w:line="240" w:lineRule="auto"/>
              <w:rPr>
                <w:rFonts w:ascii="Times New Roman" w:eastAsia="Calibri" w:hAnsi="Times New Roman" w:cs="Times New Roman"/>
                <w:sz w:val="20"/>
                <w:szCs w:val="20"/>
                <w:lang w:eastAsia="ar-SA"/>
              </w:rPr>
            </w:pPr>
            <w:r w:rsidRPr="005612A1">
              <w:rPr>
                <w:rFonts w:ascii="Times New Roman" w:eastAsia="Calibri" w:hAnsi="Times New Roman" w:cs="Times New Roman"/>
                <w:b/>
                <w:sz w:val="20"/>
                <w:szCs w:val="20"/>
                <w:lang w:eastAsia="ar-SA"/>
              </w:rPr>
              <w:t xml:space="preserve">Срок </w:t>
            </w:r>
            <w:r w:rsidR="00F87F78" w:rsidRPr="005612A1">
              <w:rPr>
                <w:rFonts w:ascii="Times New Roman" w:eastAsia="Calibri" w:hAnsi="Times New Roman" w:cs="Times New Roman"/>
                <w:b/>
                <w:sz w:val="20"/>
                <w:szCs w:val="20"/>
                <w:lang w:eastAsia="ar-SA"/>
              </w:rPr>
              <w:t xml:space="preserve">окончания </w:t>
            </w:r>
            <w:r w:rsidR="00D557E6">
              <w:rPr>
                <w:rFonts w:ascii="Times New Roman" w:eastAsia="Calibri" w:hAnsi="Times New Roman" w:cs="Times New Roman"/>
                <w:b/>
                <w:sz w:val="20"/>
                <w:szCs w:val="20"/>
                <w:lang w:eastAsia="ar-SA"/>
              </w:rPr>
              <w:t>выполнения</w:t>
            </w:r>
            <w:r w:rsidR="00762E47" w:rsidRPr="005612A1">
              <w:rPr>
                <w:rFonts w:ascii="Times New Roman" w:eastAsia="Calibri" w:hAnsi="Times New Roman" w:cs="Times New Roman"/>
                <w:b/>
                <w:sz w:val="20"/>
                <w:szCs w:val="20"/>
                <w:lang w:eastAsia="ar-SA"/>
              </w:rPr>
              <w:t xml:space="preserve"> </w:t>
            </w:r>
            <w:r w:rsidR="00A37667">
              <w:rPr>
                <w:rFonts w:ascii="Times New Roman" w:eastAsia="Calibri" w:hAnsi="Times New Roman" w:cs="Times New Roman"/>
                <w:b/>
                <w:sz w:val="20"/>
                <w:szCs w:val="20"/>
                <w:lang w:eastAsia="ar-SA"/>
              </w:rPr>
              <w:t>работ</w:t>
            </w:r>
            <w:r w:rsidR="00762E47" w:rsidRPr="005612A1">
              <w:rPr>
                <w:rFonts w:ascii="Times New Roman" w:eastAsia="Calibri" w:hAnsi="Times New Roman" w:cs="Times New Roman"/>
                <w:b/>
                <w:sz w:val="20"/>
                <w:szCs w:val="20"/>
                <w:lang w:eastAsia="ar-SA"/>
              </w:rPr>
              <w:t xml:space="preserve"> Исполнителем:</w:t>
            </w:r>
            <w:r w:rsidR="00762E47" w:rsidRPr="005612A1">
              <w:rPr>
                <w:rFonts w:ascii="Times New Roman" w:eastAsia="Calibri" w:hAnsi="Times New Roman" w:cs="Times New Roman"/>
                <w:sz w:val="20"/>
                <w:szCs w:val="20"/>
                <w:lang w:eastAsia="ar-SA"/>
              </w:rPr>
              <w:t xml:space="preserve"> </w:t>
            </w:r>
            <w:r w:rsidR="00DB55C3">
              <w:rPr>
                <w:rFonts w:ascii="Times New Roman" w:eastAsia="Calibri" w:hAnsi="Times New Roman" w:cs="Times New Roman"/>
                <w:sz w:val="20"/>
                <w:szCs w:val="20"/>
                <w:lang w:eastAsia="ar-SA"/>
              </w:rPr>
              <w:t>в течение 5 (пяти) рабочих дней</w:t>
            </w:r>
            <w:r w:rsidR="00762E47" w:rsidRPr="005612A1">
              <w:rPr>
                <w:rFonts w:ascii="Times New Roman" w:eastAsia="Calibri" w:hAnsi="Times New Roman" w:cs="Times New Roman"/>
                <w:sz w:val="20"/>
                <w:szCs w:val="20"/>
                <w:lang w:eastAsia="ar-SA"/>
              </w:rPr>
              <w:t>;</w:t>
            </w:r>
          </w:p>
          <w:p w14:paraId="5FFF26DC" w14:textId="77777777" w:rsidR="005612A1" w:rsidRPr="005612A1" w:rsidRDefault="005612A1" w:rsidP="00762E47">
            <w:pPr>
              <w:suppressAutoHyphens/>
              <w:spacing w:after="0" w:line="240" w:lineRule="auto"/>
              <w:rPr>
                <w:rFonts w:ascii="Times New Roman" w:eastAsia="Calibri" w:hAnsi="Times New Roman" w:cs="Times New Roman"/>
                <w:sz w:val="20"/>
                <w:szCs w:val="20"/>
                <w:lang w:eastAsia="ar-SA"/>
              </w:rPr>
            </w:pPr>
          </w:p>
          <w:p w14:paraId="5D6BFFA5" w14:textId="3E87C323" w:rsidR="00762E47" w:rsidRPr="005612A1" w:rsidRDefault="00762E47" w:rsidP="00762E47">
            <w:pPr>
              <w:suppressAutoHyphens/>
              <w:spacing w:after="0" w:line="240" w:lineRule="auto"/>
              <w:rPr>
                <w:rFonts w:ascii="Times New Roman" w:eastAsia="Calibri" w:hAnsi="Times New Roman" w:cs="Times New Roman"/>
                <w:b/>
                <w:bCs/>
                <w:sz w:val="20"/>
                <w:szCs w:val="20"/>
                <w:lang w:eastAsia="ar-SA"/>
              </w:rPr>
            </w:pPr>
            <w:r w:rsidRPr="005612A1">
              <w:rPr>
                <w:rFonts w:ascii="Times New Roman" w:eastAsia="Calibri" w:hAnsi="Times New Roman" w:cs="Times New Roman"/>
                <w:b/>
                <w:bCs/>
                <w:sz w:val="20"/>
                <w:szCs w:val="20"/>
                <w:lang w:eastAsia="ar-SA"/>
              </w:rPr>
              <w:t xml:space="preserve">Срок действия </w:t>
            </w:r>
            <w:r w:rsidR="00D93BCD" w:rsidRPr="005612A1">
              <w:rPr>
                <w:rFonts w:ascii="Times New Roman" w:eastAsia="Calibri" w:hAnsi="Times New Roman" w:cs="Times New Roman"/>
                <w:b/>
                <w:bCs/>
                <w:sz w:val="20"/>
                <w:szCs w:val="20"/>
                <w:lang w:eastAsia="ar-SA"/>
              </w:rPr>
              <w:t>контракт</w:t>
            </w:r>
            <w:r w:rsidRPr="005612A1">
              <w:rPr>
                <w:rFonts w:ascii="Times New Roman" w:eastAsia="Calibri" w:hAnsi="Times New Roman" w:cs="Times New Roman"/>
                <w:b/>
                <w:bCs/>
                <w:sz w:val="20"/>
                <w:szCs w:val="20"/>
                <w:lang w:eastAsia="ar-SA"/>
              </w:rPr>
              <w:t>а</w:t>
            </w:r>
            <w:r w:rsidRPr="005612A1">
              <w:rPr>
                <w:rFonts w:ascii="Times New Roman" w:eastAsia="Calibri" w:hAnsi="Times New Roman" w:cs="Times New Roman"/>
                <w:sz w:val="20"/>
                <w:szCs w:val="20"/>
                <w:lang w:eastAsia="ar-SA"/>
              </w:rPr>
              <w:t xml:space="preserve">: </w:t>
            </w:r>
            <w:r w:rsidR="004B2BB9">
              <w:rPr>
                <w:rFonts w:ascii="Times New Roman" w:eastAsia="Calibri" w:hAnsi="Times New Roman" w:cs="Times New Roman"/>
                <w:sz w:val="20"/>
                <w:szCs w:val="20"/>
                <w:lang w:eastAsia="ar-SA"/>
              </w:rPr>
              <w:t>30</w:t>
            </w:r>
            <w:r w:rsidRPr="005612A1">
              <w:rPr>
                <w:rFonts w:ascii="Times New Roman" w:eastAsia="Calibri" w:hAnsi="Times New Roman" w:cs="Times New Roman"/>
                <w:sz w:val="20"/>
                <w:szCs w:val="20"/>
                <w:lang w:eastAsia="ar-SA"/>
              </w:rPr>
              <w:t>.</w:t>
            </w:r>
            <w:r w:rsidR="00AB55B2">
              <w:rPr>
                <w:rFonts w:ascii="Times New Roman" w:eastAsia="Calibri" w:hAnsi="Times New Roman" w:cs="Times New Roman"/>
                <w:sz w:val="20"/>
                <w:szCs w:val="20"/>
                <w:lang w:eastAsia="ar-SA"/>
              </w:rPr>
              <w:t>09</w:t>
            </w:r>
            <w:r w:rsidRPr="005612A1">
              <w:rPr>
                <w:rFonts w:ascii="Times New Roman" w:eastAsia="Calibri" w:hAnsi="Times New Roman" w:cs="Times New Roman"/>
                <w:sz w:val="20"/>
                <w:szCs w:val="20"/>
                <w:lang w:eastAsia="ar-SA"/>
              </w:rPr>
              <w:t>.202</w:t>
            </w:r>
            <w:r w:rsidR="00AB55B2">
              <w:rPr>
                <w:rFonts w:ascii="Times New Roman" w:eastAsia="Calibri" w:hAnsi="Times New Roman" w:cs="Times New Roman"/>
                <w:sz w:val="20"/>
                <w:szCs w:val="20"/>
                <w:lang w:eastAsia="ar-SA"/>
              </w:rPr>
              <w:t>6</w:t>
            </w:r>
            <w:r w:rsidR="00F87F78" w:rsidRPr="005612A1">
              <w:rPr>
                <w:rFonts w:ascii="Times New Roman" w:eastAsia="Calibri" w:hAnsi="Times New Roman" w:cs="Times New Roman"/>
                <w:sz w:val="20"/>
                <w:szCs w:val="20"/>
                <w:lang w:eastAsia="ar-SA"/>
              </w:rPr>
              <w:t>г.</w:t>
            </w:r>
          </w:p>
        </w:tc>
      </w:tr>
    </w:tbl>
    <w:p w14:paraId="404BE8BA" w14:textId="207FE96E"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p>
    <w:p w14:paraId="3B2BF87E" w14:textId="77777777"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p>
    <w:p w14:paraId="20E8DA35" w14:textId="77777777" w:rsidR="00762E47" w:rsidRPr="00762E47" w:rsidRDefault="00762E47" w:rsidP="00286AC9">
      <w:pPr>
        <w:keepNext/>
        <w:widowControl w:val="0"/>
        <w:numPr>
          <w:ilvl w:val="0"/>
          <w:numId w:val="18"/>
        </w:numPr>
        <w:suppressAutoHyphens/>
        <w:spacing w:after="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Порядок и сроки осуществления приемки и оформления результатов</w:t>
      </w:r>
    </w:p>
    <w:p w14:paraId="2007F454" w14:textId="4A485928" w:rsidR="00762E47" w:rsidRPr="00762E47" w:rsidRDefault="00762E47" w:rsidP="00762E47">
      <w:pPr>
        <w:keepNext/>
        <w:suppressAutoHyphens/>
        <w:spacing w:after="0" w:line="240" w:lineRule="auto"/>
        <w:ind w:firstLine="567"/>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2345"/>
        <w:gridCol w:w="2493"/>
        <w:gridCol w:w="4802"/>
        <w:gridCol w:w="1328"/>
        <w:gridCol w:w="1754"/>
      </w:tblGrid>
      <w:tr w:rsidR="00762E47" w:rsidRPr="00762E47" w14:paraId="1A18CA95" w14:textId="77777777" w:rsidTr="005612A1">
        <w:trPr>
          <w:cantSplit/>
          <w:tblHeader/>
        </w:trPr>
        <w:tc>
          <w:tcPr>
            <w:tcW w:w="872" w:type="pct"/>
            <w:tcBorders>
              <w:top w:val="single" w:sz="4" w:space="0" w:color="auto"/>
              <w:left w:val="single" w:sz="4" w:space="0" w:color="auto"/>
              <w:bottom w:val="single" w:sz="4" w:space="0" w:color="auto"/>
              <w:right w:val="single" w:sz="4" w:space="0" w:color="auto"/>
            </w:tcBorders>
            <w:vAlign w:val="center"/>
          </w:tcPr>
          <w:p w14:paraId="48AE9783"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Наименование обязательства</w:t>
            </w:r>
          </w:p>
        </w:tc>
        <w:tc>
          <w:tcPr>
            <w:tcW w:w="761" w:type="pct"/>
            <w:tcBorders>
              <w:top w:val="single" w:sz="4" w:space="0" w:color="auto"/>
              <w:left w:val="single" w:sz="4" w:space="0" w:color="auto"/>
              <w:bottom w:val="single" w:sz="4" w:space="0" w:color="auto"/>
              <w:right w:val="single" w:sz="4" w:space="0" w:color="auto"/>
            </w:tcBorders>
            <w:vAlign w:val="center"/>
          </w:tcPr>
          <w:p w14:paraId="6CF74558"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Порядок проведения приемки</w:t>
            </w:r>
          </w:p>
        </w:tc>
        <w:tc>
          <w:tcPr>
            <w:tcW w:w="809" w:type="pct"/>
            <w:tcBorders>
              <w:top w:val="single" w:sz="4" w:space="0" w:color="auto"/>
              <w:left w:val="single" w:sz="4" w:space="0" w:color="auto"/>
              <w:bottom w:val="single" w:sz="4" w:space="0" w:color="auto"/>
              <w:right w:val="single" w:sz="4" w:space="0" w:color="auto"/>
            </w:tcBorders>
            <w:vAlign w:val="center"/>
          </w:tcPr>
          <w:p w14:paraId="652C291E"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Документ о приемке</w:t>
            </w:r>
          </w:p>
        </w:tc>
        <w:tc>
          <w:tcPr>
            <w:tcW w:w="1558" w:type="pct"/>
            <w:tcBorders>
              <w:top w:val="single" w:sz="4" w:space="0" w:color="auto"/>
              <w:left w:val="single" w:sz="4" w:space="0" w:color="auto"/>
              <w:bottom w:val="single" w:sz="4" w:space="0" w:color="auto"/>
              <w:right w:val="single" w:sz="4" w:space="0" w:color="auto"/>
            </w:tcBorders>
            <w:vAlign w:val="center"/>
          </w:tcPr>
          <w:p w14:paraId="6A325051" w14:textId="3A611335"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Срок предоставления документа о приемке Исполнителем, срок осуществления приемки и оформления результатов Заказчиком</w:t>
            </w:r>
          </w:p>
        </w:tc>
        <w:tc>
          <w:tcPr>
            <w:tcW w:w="431" w:type="pct"/>
            <w:tcBorders>
              <w:top w:val="single" w:sz="4" w:space="0" w:color="auto"/>
              <w:left w:val="single" w:sz="4" w:space="0" w:color="auto"/>
              <w:bottom w:val="single" w:sz="4" w:space="0" w:color="auto"/>
              <w:right w:val="single" w:sz="4" w:space="0" w:color="auto"/>
            </w:tcBorders>
            <w:vAlign w:val="center"/>
          </w:tcPr>
          <w:p w14:paraId="27402D43"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Действие</w:t>
            </w:r>
          </w:p>
        </w:tc>
        <w:tc>
          <w:tcPr>
            <w:tcW w:w="569" w:type="pct"/>
            <w:tcBorders>
              <w:top w:val="single" w:sz="4" w:space="0" w:color="auto"/>
              <w:left w:val="single" w:sz="4" w:space="0" w:color="auto"/>
              <w:bottom w:val="single" w:sz="4" w:space="0" w:color="auto"/>
              <w:right w:val="single" w:sz="4" w:space="0" w:color="auto"/>
            </w:tcBorders>
            <w:vAlign w:val="center"/>
          </w:tcPr>
          <w:p w14:paraId="64152427" w14:textId="77777777" w:rsidR="00762E47" w:rsidRPr="005612A1" w:rsidRDefault="00762E47" w:rsidP="00762E47">
            <w:pPr>
              <w:keepNext/>
              <w:spacing w:after="0" w:line="240" w:lineRule="auto"/>
              <w:jc w:val="center"/>
              <w:rPr>
                <w:rFonts w:ascii="Times New Roman" w:eastAsia="Times New Roman" w:hAnsi="Times New Roman" w:cs="Times New Roman"/>
                <w:b/>
                <w:sz w:val="20"/>
                <w:szCs w:val="20"/>
                <w:lang w:eastAsia="ar-SA"/>
              </w:rPr>
            </w:pPr>
            <w:r w:rsidRPr="005612A1">
              <w:rPr>
                <w:rFonts w:ascii="Times New Roman" w:eastAsia="Times New Roman" w:hAnsi="Times New Roman" w:cs="Times New Roman"/>
                <w:b/>
                <w:sz w:val="20"/>
                <w:szCs w:val="20"/>
                <w:lang w:eastAsia="ar-SA"/>
              </w:rPr>
              <w:t>Ответственная сторона</w:t>
            </w:r>
          </w:p>
        </w:tc>
      </w:tr>
      <w:tr w:rsidR="00762E47" w:rsidRPr="00762E47" w14:paraId="58D21DC0" w14:textId="77777777" w:rsidTr="005612A1">
        <w:trPr>
          <w:cantSplit/>
        </w:trPr>
        <w:tc>
          <w:tcPr>
            <w:tcW w:w="872" w:type="pct"/>
            <w:vMerge w:val="restart"/>
            <w:tcBorders>
              <w:top w:val="single" w:sz="4" w:space="0" w:color="auto"/>
              <w:left w:val="single" w:sz="4" w:space="0" w:color="auto"/>
              <w:bottom w:val="single" w:sz="4" w:space="0" w:color="auto"/>
              <w:right w:val="single" w:sz="4" w:space="0" w:color="auto"/>
            </w:tcBorders>
            <w:vAlign w:val="center"/>
          </w:tcPr>
          <w:p w14:paraId="44206482" w14:textId="46BDDFA0" w:rsidR="00762E47" w:rsidRPr="005612A1" w:rsidRDefault="00E50418" w:rsidP="00762E47">
            <w:pPr>
              <w:suppressAutoHyphens/>
              <w:spacing w:after="0" w:line="240" w:lineRule="auto"/>
              <w:rPr>
                <w:rFonts w:ascii="Times New Roman" w:eastAsia="Times New Roman" w:hAnsi="Times New Roman" w:cs="Times New Roman"/>
                <w:sz w:val="20"/>
                <w:szCs w:val="20"/>
                <w:lang w:eastAsia="ar-SA"/>
              </w:rPr>
            </w:pPr>
            <w:r>
              <w:rPr>
                <w:rFonts w:ascii="Times New Roman" w:eastAsia="Calibri" w:hAnsi="Times New Roman" w:cs="Times New Roman"/>
                <w:sz w:val="20"/>
                <w:szCs w:val="20"/>
                <w:lang w:eastAsia="ar-SA"/>
              </w:rPr>
              <w:t>Монтаж систем кондиционирования воздуха</w:t>
            </w:r>
          </w:p>
        </w:tc>
        <w:tc>
          <w:tcPr>
            <w:tcW w:w="761" w:type="pct"/>
            <w:vMerge w:val="restart"/>
            <w:tcBorders>
              <w:top w:val="single" w:sz="4" w:space="0" w:color="auto"/>
              <w:left w:val="single" w:sz="4" w:space="0" w:color="auto"/>
              <w:bottom w:val="single" w:sz="4" w:space="0" w:color="auto"/>
              <w:right w:val="single" w:sz="4" w:space="0" w:color="auto"/>
            </w:tcBorders>
            <w:vAlign w:val="center"/>
          </w:tcPr>
          <w:p w14:paraId="29BCB9C7"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приёмку осуществляет заказчик</w:t>
            </w:r>
          </w:p>
        </w:tc>
        <w:tc>
          <w:tcPr>
            <w:tcW w:w="809" w:type="pct"/>
            <w:vMerge w:val="restart"/>
            <w:tcBorders>
              <w:top w:val="single" w:sz="4" w:space="0" w:color="auto"/>
              <w:left w:val="single" w:sz="4" w:space="0" w:color="auto"/>
              <w:bottom w:val="single" w:sz="4" w:space="0" w:color="auto"/>
              <w:right w:val="single" w:sz="4" w:space="0" w:color="auto"/>
            </w:tcBorders>
            <w:vAlign w:val="center"/>
          </w:tcPr>
          <w:p w14:paraId="482FC602" w14:textId="5D99E5EA"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 xml:space="preserve">Акт о выполнении работ (оказании </w:t>
            </w:r>
            <w:r w:rsidR="00A37667">
              <w:rPr>
                <w:rFonts w:ascii="Times New Roman" w:eastAsia="Times New Roman" w:hAnsi="Times New Roman" w:cs="Times New Roman"/>
                <w:sz w:val="20"/>
                <w:szCs w:val="20"/>
                <w:lang w:eastAsia="ar-SA"/>
              </w:rPr>
              <w:t>работ</w:t>
            </w:r>
            <w:r w:rsidRPr="005612A1">
              <w:rPr>
                <w:rFonts w:ascii="Times New Roman" w:eastAsia="Times New Roman" w:hAnsi="Times New Roman" w:cs="Times New Roman"/>
                <w:sz w:val="20"/>
                <w:szCs w:val="20"/>
                <w:lang w:eastAsia="ar-SA"/>
              </w:rPr>
              <w:t>)</w:t>
            </w:r>
          </w:p>
        </w:tc>
        <w:tc>
          <w:tcPr>
            <w:tcW w:w="1558" w:type="pct"/>
            <w:tcBorders>
              <w:top w:val="single" w:sz="4" w:space="0" w:color="auto"/>
              <w:left w:val="single" w:sz="4" w:space="0" w:color="auto"/>
              <w:bottom w:val="single" w:sz="4" w:space="0" w:color="auto"/>
              <w:right w:val="single" w:sz="4" w:space="0" w:color="auto"/>
            </w:tcBorders>
            <w:vAlign w:val="center"/>
          </w:tcPr>
          <w:p w14:paraId="6BCC15D6"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 xml:space="preserve">10 раб. </w:t>
            </w:r>
            <w:proofErr w:type="spellStart"/>
            <w:r w:rsidRPr="005612A1">
              <w:rPr>
                <w:rFonts w:ascii="Times New Roman" w:eastAsia="Times New Roman" w:hAnsi="Times New Roman" w:cs="Times New Roman"/>
                <w:sz w:val="20"/>
                <w:szCs w:val="20"/>
                <w:lang w:eastAsia="ar-SA"/>
              </w:rPr>
              <w:t>дн</w:t>
            </w:r>
            <w:proofErr w:type="spellEnd"/>
            <w:r w:rsidRPr="005612A1">
              <w:rPr>
                <w:rFonts w:ascii="Times New Roman" w:eastAsia="Times New Roman" w:hAnsi="Times New Roman" w:cs="Times New Roman"/>
                <w:sz w:val="20"/>
                <w:szCs w:val="20"/>
                <w:lang w:eastAsia="ar-SA"/>
              </w:rPr>
              <w:t>. от даты окончания исполнения обязательства</w:t>
            </w:r>
          </w:p>
        </w:tc>
        <w:tc>
          <w:tcPr>
            <w:tcW w:w="431" w:type="pct"/>
            <w:tcBorders>
              <w:top w:val="single" w:sz="4" w:space="0" w:color="auto"/>
              <w:left w:val="single" w:sz="4" w:space="0" w:color="auto"/>
              <w:bottom w:val="single" w:sz="4" w:space="0" w:color="auto"/>
              <w:right w:val="single" w:sz="4" w:space="0" w:color="auto"/>
            </w:tcBorders>
            <w:vAlign w:val="center"/>
          </w:tcPr>
          <w:p w14:paraId="0F6EAE27"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241BC7F1"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Исполнитель</w:t>
            </w:r>
          </w:p>
        </w:tc>
      </w:tr>
      <w:tr w:rsidR="00762E47" w:rsidRPr="00762E47" w14:paraId="374ADFDD" w14:textId="77777777" w:rsidTr="005612A1">
        <w:trPr>
          <w:cantSplit/>
        </w:trPr>
        <w:tc>
          <w:tcPr>
            <w:tcW w:w="872" w:type="pct"/>
            <w:vMerge/>
            <w:tcBorders>
              <w:top w:val="single" w:sz="4" w:space="0" w:color="auto"/>
              <w:left w:val="single" w:sz="4" w:space="0" w:color="auto"/>
              <w:bottom w:val="single" w:sz="4" w:space="0" w:color="auto"/>
              <w:right w:val="single" w:sz="4" w:space="0" w:color="auto"/>
            </w:tcBorders>
            <w:vAlign w:val="center"/>
          </w:tcPr>
          <w:p w14:paraId="0FCC273E"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761" w:type="pct"/>
            <w:vMerge/>
            <w:tcBorders>
              <w:top w:val="single" w:sz="4" w:space="0" w:color="auto"/>
              <w:left w:val="single" w:sz="4" w:space="0" w:color="auto"/>
              <w:bottom w:val="single" w:sz="4" w:space="0" w:color="auto"/>
              <w:right w:val="single" w:sz="4" w:space="0" w:color="auto"/>
            </w:tcBorders>
            <w:vAlign w:val="center"/>
          </w:tcPr>
          <w:p w14:paraId="260A3CDB"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809" w:type="pct"/>
            <w:vMerge/>
            <w:tcBorders>
              <w:top w:val="single" w:sz="4" w:space="0" w:color="auto"/>
              <w:left w:val="single" w:sz="4" w:space="0" w:color="auto"/>
              <w:bottom w:val="single" w:sz="4" w:space="0" w:color="auto"/>
              <w:right w:val="single" w:sz="4" w:space="0" w:color="auto"/>
            </w:tcBorders>
            <w:vAlign w:val="center"/>
          </w:tcPr>
          <w:p w14:paraId="71CD7466"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1558" w:type="pct"/>
            <w:tcBorders>
              <w:top w:val="single" w:sz="4" w:space="0" w:color="auto"/>
              <w:left w:val="single" w:sz="4" w:space="0" w:color="auto"/>
              <w:bottom w:val="single" w:sz="4" w:space="0" w:color="auto"/>
              <w:right w:val="single" w:sz="4" w:space="0" w:color="auto"/>
            </w:tcBorders>
            <w:vAlign w:val="center"/>
          </w:tcPr>
          <w:p w14:paraId="71F75AE6"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 xml:space="preserve">10 раб. </w:t>
            </w:r>
            <w:proofErr w:type="spellStart"/>
            <w:r w:rsidRPr="005612A1">
              <w:rPr>
                <w:rFonts w:ascii="Times New Roman" w:eastAsia="Times New Roman" w:hAnsi="Times New Roman" w:cs="Times New Roman"/>
                <w:sz w:val="20"/>
                <w:szCs w:val="20"/>
                <w:lang w:eastAsia="ar-SA"/>
              </w:rPr>
              <w:t>дн</w:t>
            </w:r>
            <w:proofErr w:type="spellEnd"/>
            <w:r w:rsidRPr="005612A1">
              <w:rPr>
                <w:rFonts w:ascii="Times New Roman" w:eastAsia="Times New Roman" w:hAnsi="Times New Roman" w:cs="Times New Roman"/>
                <w:sz w:val="20"/>
                <w:szCs w:val="20"/>
                <w:lang w:eastAsia="ar-SA"/>
              </w:rPr>
              <w:t>. от даты получения документа</w:t>
            </w:r>
          </w:p>
        </w:tc>
        <w:tc>
          <w:tcPr>
            <w:tcW w:w="431" w:type="pct"/>
            <w:tcBorders>
              <w:top w:val="single" w:sz="4" w:space="0" w:color="auto"/>
              <w:left w:val="single" w:sz="4" w:space="0" w:color="auto"/>
              <w:bottom w:val="single" w:sz="4" w:space="0" w:color="auto"/>
              <w:right w:val="single" w:sz="4" w:space="0" w:color="auto"/>
            </w:tcBorders>
            <w:vAlign w:val="center"/>
          </w:tcPr>
          <w:p w14:paraId="39670E7C"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41A3784C" w14:textId="77777777" w:rsidR="00762E47" w:rsidRPr="005612A1" w:rsidRDefault="00762E47" w:rsidP="00762E47">
            <w:pPr>
              <w:suppressAutoHyphens/>
              <w:spacing w:after="0" w:line="240" w:lineRule="auto"/>
              <w:rPr>
                <w:rFonts w:ascii="Times New Roman" w:eastAsia="Times New Roman" w:hAnsi="Times New Roman" w:cs="Times New Roman"/>
                <w:sz w:val="20"/>
                <w:szCs w:val="20"/>
                <w:lang w:eastAsia="ar-SA"/>
              </w:rPr>
            </w:pPr>
            <w:r w:rsidRPr="005612A1">
              <w:rPr>
                <w:rFonts w:ascii="Times New Roman" w:eastAsia="Times New Roman" w:hAnsi="Times New Roman" w:cs="Times New Roman"/>
                <w:sz w:val="20"/>
                <w:szCs w:val="20"/>
                <w:lang w:eastAsia="ar-SA"/>
              </w:rPr>
              <w:t>Заказчик</w:t>
            </w:r>
          </w:p>
        </w:tc>
      </w:tr>
    </w:tbl>
    <w:p w14:paraId="5F3489F8" w14:textId="77777777" w:rsidR="00762E47" w:rsidRPr="00762E47" w:rsidRDefault="00762E47" w:rsidP="00762E47">
      <w:pPr>
        <w:suppressAutoHyphens/>
        <w:spacing w:after="0" w:line="240" w:lineRule="auto"/>
        <w:ind w:firstLine="567"/>
        <w:rPr>
          <w:rFonts w:ascii="Times New Roman" w:eastAsia="Calibri" w:hAnsi="Times New Roman" w:cs="Times New Roman"/>
          <w:sz w:val="20"/>
          <w:szCs w:val="20"/>
          <w:lang w:eastAsia="ar-SA"/>
        </w:rPr>
      </w:pPr>
    </w:p>
    <w:p w14:paraId="7D9DCB07" w14:textId="77777777" w:rsidR="00762E47" w:rsidRPr="00762E47" w:rsidRDefault="00762E47" w:rsidP="00762E47">
      <w:pPr>
        <w:keepNext/>
        <w:widowControl w:val="0"/>
        <w:suppressAutoHyphens/>
        <w:spacing w:after="0" w:line="240" w:lineRule="auto"/>
        <w:ind w:left="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Calibri" w:hAnsi="Times New Roman" w:cs="Times New Roman"/>
          <w:b/>
          <w:bCs/>
          <w:sz w:val="20"/>
          <w:szCs w:val="20"/>
          <w:lang w:eastAsia="ar-SA"/>
        </w:rPr>
        <w:t>3.  Порядок и сроки оплаты</w:t>
      </w:r>
    </w:p>
    <w:p w14:paraId="2982C6E0" w14:textId="61FC165F" w:rsidR="00762E47" w:rsidRPr="00762E47" w:rsidRDefault="00762E47" w:rsidP="00762E47">
      <w:pPr>
        <w:keepNext/>
        <w:suppressAutoHyphens/>
        <w:spacing w:after="0" w:line="240" w:lineRule="auto"/>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.3</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7803"/>
        <w:gridCol w:w="2160"/>
        <w:gridCol w:w="2253"/>
        <w:gridCol w:w="2477"/>
      </w:tblGrid>
      <w:tr w:rsidR="00762E47" w:rsidRPr="00762E47" w14:paraId="5DE6D9AB" w14:textId="77777777" w:rsidTr="002578AB">
        <w:trPr>
          <w:cantSplit/>
          <w:trHeight w:val="15"/>
          <w:tblHeader/>
        </w:trPr>
        <w:tc>
          <w:tcPr>
            <w:tcW w:w="763" w:type="dxa"/>
            <w:vAlign w:val="center"/>
          </w:tcPr>
          <w:p w14:paraId="1914589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w:t>
            </w:r>
          </w:p>
        </w:tc>
        <w:tc>
          <w:tcPr>
            <w:tcW w:w="7879" w:type="dxa"/>
            <w:vAlign w:val="center"/>
          </w:tcPr>
          <w:p w14:paraId="3C9865B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w:t>
            </w:r>
          </w:p>
        </w:tc>
        <w:tc>
          <w:tcPr>
            <w:tcW w:w="2179" w:type="dxa"/>
            <w:vAlign w:val="center"/>
          </w:tcPr>
          <w:p w14:paraId="3D81E4EF"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Аванс/Оплата</w:t>
            </w:r>
          </w:p>
        </w:tc>
        <w:tc>
          <w:tcPr>
            <w:tcW w:w="2273" w:type="dxa"/>
            <w:vAlign w:val="center"/>
          </w:tcPr>
          <w:p w14:paraId="3B38700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Учёт неустойки</w:t>
            </w:r>
          </w:p>
        </w:tc>
        <w:tc>
          <w:tcPr>
            <w:tcW w:w="2497" w:type="dxa"/>
            <w:vAlign w:val="center"/>
          </w:tcPr>
          <w:p w14:paraId="7F2F8AA5" w14:textId="338C6587" w:rsidR="00762E47" w:rsidRPr="00762E47" w:rsidRDefault="00762E47" w:rsidP="00762E47">
            <w:pPr>
              <w:keepNext/>
              <w:widowControl w:val="0"/>
              <w:suppressAutoHyphens/>
              <w:spacing w:after="0" w:line="240" w:lineRule="auto"/>
              <w:jc w:val="center"/>
              <w:textAlignment w:val="baseline"/>
              <w:rPr>
                <w:rFonts w:ascii="Times New Roman" w:eastAsia="Calibri" w:hAnsi="Times New Roman" w:cs="Times New Roman"/>
                <w:b/>
                <w:kern w:val="1"/>
                <w:sz w:val="20"/>
                <w:szCs w:val="20"/>
                <w:lang w:val="en-US" w:eastAsia="ar-SA"/>
              </w:rPr>
            </w:pPr>
            <w:r w:rsidRPr="00762E47">
              <w:rPr>
                <w:rFonts w:ascii="Times New Roman" w:eastAsia="Calibri" w:hAnsi="Times New Roman" w:cs="Times New Roman"/>
                <w:b/>
                <w:kern w:val="1"/>
                <w:sz w:val="20"/>
                <w:szCs w:val="20"/>
                <w:lang w:eastAsia="ar-SA"/>
              </w:rPr>
              <w:t>Сумма</w:t>
            </w:r>
            <w:r w:rsidRPr="00762E47">
              <w:rPr>
                <w:rFonts w:ascii="Times New Roman" w:eastAsia="Calibri" w:hAnsi="Times New Roman" w:cs="Times New Roman"/>
                <w:b/>
                <w:kern w:val="1"/>
                <w:sz w:val="20"/>
                <w:szCs w:val="20"/>
                <w:lang w:val="en-US" w:eastAsia="ar-SA"/>
              </w:rPr>
              <w:t xml:space="preserve">, </w:t>
            </w:r>
            <w:r w:rsidRPr="00762E47">
              <w:rPr>
                <w:rFonts w:ascii="Times New Roman" w:eastAsia="Calibri" w:hAnsi="Times New Roman" w:cs="Times New Roman"/>
                <w:b/>
                <w:kern w:val="1"/>
                <w:sz w:val="20"/>
                <w:szCs w:val="20"/>
                <w:lang w:eastAsia="ar-SA"/>
              </w:rPr>
              <w:t>руб</w:t>
            </w:r>
            <w:r w:rsidRPr="00762E47">
              <w:rPr>
                <w:rFonts w:ascii="Times New Roman" w:eastAsia="Calibri" w:hAnsi="Times New Roman" w:cs="Times New Roman"/>
                <w:b/>
                <w:kern w:val="1"/>
                <w:sz w:val="20"/>
                <w:szCs w:val="20"/>
                <w:lang w:val="en-US" w:eastAsia="ar-SA"/>
              </w:rPr>
              <w:t>.</w:t>
            </w:r>
            <w:r w:rsidRPr="00762E47">
              <w:rPr>
                <w:rFonts w:ascii="Times New Roman" w:eastAsia="Calibri" w:hAnsi="Times New Roman" w:cs="Times New Roman"/>
                <w:b/>
                <w:kern w:val="1"/>
                <w:sz w:val="20"/>
                <w:szCs w:val="20"/>
                <w:lang w:eastAsia="ar-SA"/>
              </w:rPr>
              <w:t xml:space="preserve"> </w:t>
            </w:r>
            <w:r w:rsidRPr="00762E47">
              <w:rPr>
                <w:rFonts w:ascii="Times New Roman" w:eastAsia="Calibri" w:hAnsi="Times New Roman" w:cs="Times New Roman"/>
                <w:b/>
                <w:kern w:val="1"/>
                <w:sz w:val="20"/>
                <w:szCs w:val="20"/>
                <w:lang w:val="en-US" w:eastAsia="ar-SA"/>
              </w:rPr>
              <w:t>/%</w:t>
            </w:r>
          </w:p>
        </w:tc>
      </w:tr>
      <w:tr w:rsidR="00762E47" w:rsidRPr="00762E47" w14:paraId="7F2DF8FA" w14:textId="77777777" w:rsidTr="002578AB">
        <w:trPr>
          <w:cantSplit/>
          <w:trHeight w:val="87"/>
        </w:trPr>
        <w:tc>
          <w:tcPr>
            <w:tcW w:w="763" w:type="dxa"/>
            <w:vMerge w:val="restart"/>
            <w:vAlign w:val="center"/>
          </w:tcPr>
          <w:p w14:paraId="7C396D87" w14:textId="77777777" w:rsidR="00762E47" w:rsidRPr="00762E47" w:rsidRDefault="00762E47" w:rsidP="00762E47">
            <w:pPr>
              <w:suppressAutoHyphens/>
              <w:spacing w:after="0" w:line="240" w:lineRule="auto"/>
              <w:ind w:left="162"/>
              <w:jc w:val="center"/>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val="en-US" w:eastAsia="ar-SA"/>
              </w:rPr>
              <w:t>1.</w:t>
            </w:r>
          </w:p>
        </w:tc>
        <w:tc>
          <w:tcPr>
            <w:tcW w:w="7879" w:type="dxa"/>
            <w:tcBorders>
              <w:bottom w:val="single" w:sz="4" w:space="0" w:color="auto"/>
            </w:tcBorders>
            <w:vAlign w:val="center"/>
          </w:tcPr>
          <w:p w14:paraId="422BD046" w14:textId="35F0B50A"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eastAsia="ar-SA"/>
              </w:rPr>
              <w:t xml:space="preserve">Оплата </w:t>
            </w:r>
          </w:p>
        </w:tc>
        <w:tc>
          <w:tcPr>
            <w:tcW w:w="2179" w:type="dxa"/>
            <w:tcBorders>
              <w:bottom w:val="single" w:sz="4" w:space="0" w:color="auto"/>
            </w:tcBorders>
            <w:vAlign w:val="center"/>
          </w:tcPr>
          <w:p w14:paraId="25E1ED91" w14:textId="77777777" w:rsidR="00762E47" w:rsidRPr="00762E47" w:rsidRDefault="00762E47" w:rsidP="00762E47">
            <w:pPr>
              <w:suppressAutoHyphens/>
              <w:spacing w:after="0" w:line="240" w:lineRule="auto"/>
              <w:jc w:val="center"/>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eastAsia="ar-SA"/>
              </w:rPr>
              <w:t>Оплата</w:t>
            </w:r>
          </w:p>
        </w:tc>
        <w:tc>
          <w:tcPr>
            <w:tcW w:w="2273" w:type="dxa"/>
            <w:tcBorders>
              <w:bottom w:val="single" w:sz="4" w:space="0" w:color="auto"/>
            </w:tcBorders>
            <w:vAlign w:val="center"/>
          </w:tcPr>
          <w:p w14:paraId="676388DF" w14:textId="284D2B8C" w:rsidR="00762E47" w:rsidRPr="00762E47" w:rsidRDefault="00762E47" w:rsidP="00762E47">
            <w:pPr>
              <w:widowControl w:val="0"/>
              <w:suppressAutoHyphens/>
              <w:spacing w:after="0" w:line="240" w:lineRule="auto"/>
              <w:jc w:val="center"/>
              <w:textAlignment w:val="baseline"/>
              <w:rPr>
                <w:rFonts w:ascii="Times New Roman" w:eastAsia="Calibri" w:hAnsi="Times New Roman" w:cs="Times New Roman"/>
                <w:sz w:val="20"/>
                <w:szCs w:val="20"/>
                <w:lang w:val="en-US" w:eastAsia="ar-SA"/>
              </w:rPr>
            </w:pPr>
            <w:r w:rsidRPr="00762E47">
              <w:rPr>
                <w:rFonts w:ascii="Times New Roman" w:eastAsia="Calibri" w:hAnsi="Times New Roman" w:cs="Times New Roman"/>
                <w:kern w:val="1"/>
                <w:sz w:val="20"/>
                <w:szCs w:val="20"/>
                <w:lang w:val="en-US" w:eastAsia="ar-SA"/>
              </w:rPr>
              <w:t>Оплата за вычетом неустойки</w:t>
            </w:r>
            <w:r w:rsidRPr="00762E47">
              <w:rPr>
                <w:rFonts w:ascii="Times New Roman" w:eastAsia="Calibri" w:hAnsi="Times New Roman" w:cs="Times New Roman"/>
                <w:b/>
                <w:sz w:val="20"/>
                <w:szCs w:val="20"/>
                <w:lang w:val="en-US"/>
              </w:rPr>
              <w:t>*</w:t>
            </w:r>
          </w:p>
        </w:tc>
        <w:tc>
          <w:tcPr>
            <w:tcW w:w="2497" w:type="dxa"/>
            <w:tcBorders>
              <w:bottom w:val="single" w:sz="4" w:space="0" w:color="auto"/>
            </w:tcBorders>
            <w:vAlign w:val="center"/>
          </w:tcPr>
          <w:p w14:paraId="7086D1DD"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100% По фактическому объёму </w:t>
            </w:r>
          </w:p>
        </w:tc>
      </w:tr>
      <w:tr w:rsidR="00762E47" w:rsidRPr="00762E47" w14:paraId="70759AD4" w14:textId="77777777" w:rsidTr="002578AB">
        <w:trPr>
          <w:cantSplit/>
          <w:trHeight w:val="70"/>
        </w:trPr>
        <w:tc>
          <w:tcPr>
            <w:tcW w:w="763" w:type="dxa"/>
            <w:vMerge/>
            <w:vAlign w:val="center"/>
          </w:tcPr>
          <w:p w14:paraId="21B58C07" w14:textId="77777777" w:rsidR="00762E47" w:rsidRPr="00762E47" w:rsidRDefault="00762E47" w:rsidP="00286AC9">
            <w:pPr>
              <w:numPr>
                <w:ilvl w:val="0"/>
                <w:numId w:val="20"/>
              </w:numPr>
              <w:suppressAutoHyphens/>
              <w:spacing w:after="0" w:line="240" w:lineRule="auto"/>
              <w:jc w:val="both"/>
              <w:rPr>
                <w:rFonts w:ascii="Times New Roman" w:eastAsia="Times New Roman" w:hAnsi="Times New Roman" w:cs="Times New Roman"/>
                <w:sz w:val="20"/>
                <w:szCs w:val="20"/>
                <w:lang w:eastAsia="ar-SA"/>
              </w:rPr>
            </w:pPr>
          </w:p>
        </w:tc>
        <w:tc>
          <w:tcPr>
            <w:tcW w:w="14830" w:type="dxa"/>
            <w:gridSpan w:val="4"/>
            <w:vAlign w:val="center"/>
          </w:tcPr>
          <w:p w14:paraId="4CC9B019" w14:textId="0FE95D7D"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b/>
                <w:sz w:val="20"/>
                <w:szCs w:val="20"/>
                <w:lang w:eastAsia="ar-SA"/>
              </w:rPr>
              <w:t>Срок исполнения обязательства Заказчиком:</w:t>
            </w:r>
            <w:r w:rsidR="00634750">
              <w:rPr>
                <w:rFonts w:ascii="Times New Roman" w:eastAsia="Times New Roman" w:hAnsi="Times New Roman" w:cs="Times New Roman"/>
                <w:b/>
                <w:sz w:val="20"/>
                <w:szCs w:val="20"/>
                <w:lang w:eastAsia="ar-SA"/>
              </w:rPr>
              <w:t xml:space="preserve"> </w:t>
            </w:r>
            <w:r w:rsidRPr="00762E47">
              <w:rPr>
                <w:rFonts w:ascii="Times New Roman" w:eastAsia="Times New Roman" w:hAnsi="Times New Roman" w:cs="Times New Roman"/>
                <w:sz w:val="20"/>
                <w:szCs w:val="20"/>
                <w:lang w:eastAsia="ar-SA"/>
              </w:rPr>
              <w:t xml:space="preserve">7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подписания Акт</w:t>
            </w:r>
            <w:r w:rsidR="00634750">
              <w:rPr>
                <w:rFonts w:ascii="Times New Roman" w:eastAsia="Times New Roman" w:hAnsi="Times New Roman" w:cs="Times New Roman"/>
                <w:sz w:val="20"/>
                <w:szCs w:val="20"/>
                <w:lang w:eastAsia="ar-SA"/>
              </w:rPr>
              <w:t>а</w:t>
            </w:r>
            <w:r w:rsidRPr="00762E47">
              <w:rPr>
                <w:rFonts w:ascii="Times New Roman" w:eastAsia="Times New Roman" w:hAnsi="Times New Roman" w:cs="Times New Roman"/>
                <w:sz w:val="20"/>
                <w:szCs w:val="20"/>
                <w:lang w:eastAsia="ar-SA"/>
              </w:rPr>
              <w:t xml:space="preserve"> о выполнении работ (оказании </w:t>
            </w:r>
            <w:r w:rsidR="00A37667">
              <w:rPr>
                <w:rFonts w:ascii="Times New Roman" w:eastAsia="Times New Roman" w:hAnsi="Times New Roman" w:cs="Times New Roman"/>
                <w:sz w:val="20"/>
                <w:szCs w:val="20"/>
                <w:lang w:eastAsia="ar-SA"/>
              </w:rPr>
              <w:t>работ</w:t>
            </w:r>
            <w:r w:rsidRPr="00762E47">
              <w:rPr>
                <w:rFonts w:ascii="Times New Roman" w:eastAsia="Times New Roman" w:hAnsi="Times New Roman" w:cs="Times New Roman"/>
                <w:sz w:val="20"/>
                <w:szCs w:val="20"/>
                <w:lang w:eastAsia="ar-SA"/>
              </w:rPr>
              <w:t>).</w:t>
            </w:r>
          </w:p>
        </w:tc>
      </w:tr>
    </w:tbl>
    <w:p w14:paraId="385CDF67" w14:textId="4CB3BB69" w:rsidR="00351C0E" w:rsidRPr="0086442A" w:rsidRDefault="00762E47" w:rsidP="00351C0E">
      <w:pPr>
        <w:widowControl w:val="0"/>
        <w:suppressAutoHyphens/>
        <w:spacing w:after="0" w:line="240" w:lineRule="auto"/>
        <w:ind w:right="-456"/>
        <w:jc w:val="both"/>
        <w:textAlignment w:val="baseline"/>
        <w:rPr>
          <w:rFonts w:ascii="Times New Roman" w:eastAsia="Calibri" w:hAnsi="Times New Roman" w:cs="Times New Roman"/>
          <w:kern w:val="1"/>
          <w:sz w:val="20"/>
          <w:szCs w:val="20"/>
          <w:lang w:eastAsia="ar-SA"/>
        </w:rPr>
      </w:pPr>
      <w:r w:rsidRPr="00762E47">
        <w:rPr>
          <w:rFonts w:ascii="Times New Roman" w:eastAsia="Calibri" w:hAnsi="Times New Roman" w:cs="Times New Roman"/>
          <w:sz w:val="20"/>
          <w:szCs w:val="20"/>
        </w:rPr>
        <w:t>*</w:t>
      </w:r>
      <w:r w:rsidR="00351C0E" w:rsidRPr="0086442A">
        <w:rPr>
          <w:rFonts w:ascii="Times New Roman" w:eastAsia="Calibri" w:hAnsi="Times New Roman" w:cs="Times New Roman"/>
          <w:kern w:val="1"/>
          <w:sz w:val="20"/>
          <w:szCs w:val="20"/>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351C0E" w:rsidRPr="0086442A">
        <w:rPr>
          <w:rFonts w:ascii="Times New Roman" w:eastAsia="Calibri" w:hAnsi="Times New Roman" w:cs="Times New Roman"/>
          <w:color w:val="000000"/>
          <w:kern w:val="1"/>
          <w:sz w:val="20"/>
          <w:szCs w:val="20"/>
          <w:shd w:val="clear" w:color="auto" w:fill="FFFFFF"/>
          <w:lang w:eastAsia="ar-SA"/>
        </w:rPr>
        <w:t>Контрактом</w:t>
      </w:r>
      <w:r w:rsidR="00351C0E" w:rsidRPr="0086442A">
        <w:rPr>
          <w:rFonts w:ascii="Times New Roman" w:eastAsia="Calibri" w:hAnsi="Times New Roman" w:cs="Times New Roman"/>
          <w:kern w:val="1"/>
          <w:sz w:val="20"/>
          <w:szCs w:val="20"/>
          <w:lang w:eastAsia="ar-SA"/>
        </w:rPr>
        <w:t xml:space="preserve">, Заказчик производит оплату товаров (работ, </w:t>
      </w:r>
      <w:r w:rsidR="00A37667">
        <w:rPr>
          <w:rFonts w:ascii="Times New Roman" w:eastAsia="Calibri" w:hAnsi="Times New Roman" w:cs="Times New Roman"/>
          <w:kern w:val="1"/>
          <w:sz w:val="20"/>
          <w:szCs w:val="20"/>
          <w:lang w:eastAsia="ar-SA"/>
        </w:rPr>
        <w:t>работ</w:t>
      </w:r>
      <w:r w:rsidR="00351C0E" w:rsidRPr="0086442A">
        <w:rPr>
          <w:rFonts w:ascii="Times New Roman" w:eastAsia="Calibri" w:hAnsi="Times New Roman" w:cs="Times New Roman"/>
          <w:kern w:val="1"/>
          <w:sz w:val="20"/>
          <w:szCs w:val="20"/>
          <w:lang w:eastAsia="ar-SA"/>
        </w:rPr>
        <w:t>) за вычетом соответствующего размера неустоек (штрафов, пеней).</w:t>
      </w:r>
    </w:p>
    <w:p w14:paraId="48296394" w14:textId="77777777" w:rsidR="00762E47" w:rsidRPr="00762E47" w:rsidRDefault="00762E47" w:rsidP="00762E47">
      <w:pPr>
        <w:widowControl w:val="0"/>
        <w:suppressAutoHyphens/>
        <w:spacing w:after="0" w:line="240" w:lineRule="auto"/>
        <w:jc w:val="both"/>
        <w:textAlignment w:val="baseline"/>
        <w:rPr>
          <w:rFonts w:ascii="Times New Roman" w:eastAsia="Calibri" w:hAnsi="Times New Roman" w:cs="Times New Roman"/>
          <w:vanish/>
          <w:kern w:val="18"/>
          <w:sz w:val="20"/>
          <w:szCs w:val="20"/>
          <w:lang w:eastAsia="ar-SA"/>
        </w:rPr>
      </w:pPr>
    </w:p>
    <w:p w14:paraId="76DDF04A" w14:textId="0D6A41CB" w:rsidR="00762E47" w:rsidRPr="00762E47"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0"/>
          <w:szCs w:val="20"/>
          <w:lang w:val="en-US" w:eastAsia="ar-SA"/>
        </w:rPr>
      </w:pPr>
      <w:r w:rsidRPr="00762E47">
        <w:rPr>
          <w:rFonts w:ascii="Times New Roman" w:eastAsia="Calibri" w:hAnsi="Times New Roman" w:cs="Times New Roman"/>
          <w:b/>
          <w:sz w:val="20"/>
          <w:szCs w:val="20"/>
          <w:lang w:val="en-US" w:eastAsia="ar-SA"/>
        </w:rPr>
        <w:t>4</w:t>
      </w:r>
      <w:r w:rsidRPr="00762E47">
        <w:rPr>
          <w:rFonts w:ascii="Times New Roman" w:eastAsia="Calibri" w:hAnsi="Times New Roman" w:cs="Times New Roman"/>
          <w:b/>
          <w:sz w:val="20"/>
          <w:szCs w:val="20"/>
          <w:lang w:eastAsia="ar-SA"/>
        </w:rPr>
        <w:t>.</w:t>
      </w:r>
      <w:r w:rsidRPr="00762E47">
        <w:rPr>
          <w:rFonts w:ascii="Times New Roman" w:eastAsia="Calibri" w:hAnsi="Times New Roman" w:cs="Times New Roman"/>
          <w:sz w:val="20"/>
          <w:szCs w:val="20"/>
          <w:lang w:eastAsia="ar-SA"/>
        </w:rPr>
        <w:t xml:space="preserve">  </w:t>
      </w:r>
      <w:proofErr w:type="spellStart"/>
      <w:r w:rsidRPr="00762E47">
        <w:rPr>
          <w:rFonts w:ascii="Times New Roman" w:eastAsia="Times New Roman" w:hAnsi="Times New Roman" w:cs="Times New Roman"/>
          <w:b/>
          <w:bCs/>
          <w:color w:val="00000A"/>
          <w:spacing w:val="-4"/>
          <w:kern w:val="1"/>
          <w:sz w:val="20"/>
          <w:szCs w:val="20"/>
          <w:lang w:val="en-US" w:eastAsia="ar-SA"/>
        </w:rPr>
        <w:t>Место</w:t>
      </w:r>
      <w:proofErr w:type="spellEnd"/>
      <w:r w:rsidRPr="00762E47">
        <w:rPr>
          <w:rFonts w:ascii="Times New Roman" w:eastAsia="Times New Roman" w:hAnsi="Times New Roman" w:cs="Times New Roman"/>
          <w:b/>
          <w:bCs/>
          <w:color w:val="00000A"/>
          <w:spacing w:val="-4"/>
          <w:kern w:val="1"/>
          <w:sz w:val="20"/>
          <w:szCs w:val="20"/>
          <w:lang w:val="en-US" w:eastAsia="ar-SA"/>
        </w:rPr>
        <w:t xml:space="preserve"> </w:t>
      </w:r>
      <w:r w:rsidR="00C630D7">
        <w:rPr>
          <w:rFonts w:ascii="Times New Roman" w:eastAsia="Times New Roman" w:hAnsi="Times New Roman" w:cs="Times New Roman"/>
          <w:b/>
          <w:bCs/>
          <w:color w:val="00000A"/>
          <w:spacing w:val="-4"/>
          <w:kern w:val="1"/>
          <w:sz w:val="20"/>
          <w:szCs w:val="20"/>
          <w:lang w:eastAsia="ar-SA"/>
        </w:rPr>
        <w:t>выполнения</w:t>
      </w:r>
      <w:r w:rsidRPr="00762E47">
        <w:rPr>
          <w:rFonts w:ascii="Times New Roman" w:eastAsia="Times New Roman" w:hAnsi="Times New Roman" w:cs="Times New Roman"/>
          <w:b/>
          <w:bCs/>
          <w:color w:val="00000A"/>
          <w:spacing w:val="-4"/>
          <w:kern w:val="1"/>
          <w:sz w:val="20"/>
          <w:szCs w:val="20"/>
          <w:lang w:val="en-US" w:eastAsia="ar-SA"/>
        </w:rPr>
        <w:t xml:space="preserve"> </w:t>
      </w:r>
      <w:proofErr w:type="spellStart"/>
      <w:r w:rsidR="00A37667">
        <w:rPr>
          <w:rFonts w:ascii="Times New Roman" w:eastAsia="Times New Roman" w:hAnsi="Times New Roman" w:cs="Times New Roman"/>
          <w:b/>
          <w:bCs/>
          <w:color w:val="00000A"/>
          <w:spacing w:val="-4"/>
          <w:kern w:val="1"/>
          <w:sz w:val="20"/>
          <w:szCs w:val="20"/>
          <w:lang w:val="en-US" w:eastAsia="ar-SA"/>
        </w:rPr>
        <w:t>работ</w:t>
      </w:r>
      <w:proofErr w:type="spellEnd"/>
    </w:p>
    <w:p w14:paraId="3B584AAF" w14:textId="6E8310D0" w:rsidR="00762E47" w:rsidRPr="00762E47" w:rsidRDefault="00762E47" w:rsidP="00762E47">
      <w:pPr>
        <w:keepNext/>
        <w:suppressAutoHyphens/>
        <w:spacing w:after="60" w:line="240" w:lineRule="auto"/>
        <w:ind w:firstLine="567"/>
        <w:jc w:val="right"/>
        <w:rPr>
          <w:rFonts w:ascii="Times New Roman" w:eastAsia="Calibri" w:hAnsi="Times New Roman" w:cs="Times New Roman"/>
          <w:sz w:val="20"/>
          <w:szCs w:val="20"/>
          <w:lang w:val="en-US" w:eastAsia="ar-SA"/>
        </w:rPr>
      </w:pPr>
      <w:r w:rsidRPr="00762E47">
        <w:rPr>
          <w:rFonts w:ascii="Times New Roman" w:eastAsia="Calibri" w:hAnsi="Times New Roman" w:cs="Times New Roman"/>
          <w:sz w:val="20"/>
          <w:szCs w:val="20"/>
          <w:lang w:eastAsia="ar-SA"/>
        </w:rPr>
        <w:t>Таблица</w:t>
      </w:r>
      <w:r w:rsidRPr="00762E47">
        <w:rPr>
          <w:rFonts w:ascii="Times New Roman" w:eastAsia="Calibri" w:hAnsi="Times New Roman" w:cs="Times New Roman"/>
          <w:sz w:val="20"/>
          <w:szCs w:val="20"/>
          <w:lang w:val="en-US" w:eastAsia="ar-SA"/>
        </w:rPr>
        <w:t xml:space="preserve"> </w:t>
      </w:r>
      <w:r w:rsidR="00776399">
        <w:rPr>
          <w:rFonts w:ascii="Times New Roman" w:eastAsia="Calibri" w:hAnsi="Times New Roman" w:cs="Times New Roman"/>
          <w:sz w:val="20"/>
          <w:szCs w:val="20"/>
          <w:lang w:eastAsia="ar-SA"/>
        </w:rPr>
        <w:t>1</w:t>
      </w:r>
      <w:r w:rsidRPr="00762E47">
        <w:rPr>
          <w:rFonts w:ascii="Times New Roman" w:eastAsia="Calibri" w:hAnsi="Times New Roman" w:cs="Times New Roman"/>
          <w:sz w:val="20"/>
          <w:szCs w:val="20"/>
          <w:lang w:val="en-US" w:eastAsia="ar-SA"/>
        </w:rPr>
        <w:t>.4</w:t>
      </w:r>
      <w:r w:rsidRPr="00762E47">
        <w:rPr>
          <w:rFonts w:ascii="Times New Roman" w:eastAsia="Calibri" w:hAnsi="Times New Roman" w:cs="Times New Roman"/>
          <w:sz w:val="20"/>
          <w:szCs w:val="20"/>
          <w:lang w:eastAsia="ar-SA"/>
        </w:rPr>
        <w:t xml:space="preserve">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7088"/>
      </w:tblGrid>
      <w:tr w:rsidR="00762E47" w:rsidRPr="00762E47" w14:paraId="5734E392" w14:textId="77777777" w:rsidTr="002578AB">
        <w:trPr>
          <w:cantSplit/>
          <w:tblHeader/>
        </w:trPr>
        <w:tc>
          <w:tcPr>
            <w:tcW w:w="8505" w:type="dxa"/>
            <w:tcBorders>
              <w:top w:val="single" w:sz="4" w:space="0" w:color="auto"/>
              <w:left w:val="single" w:sz="4" w:space="0" w:color="auto"/>
              <w:bottom w:val="single" w:sz="4" w:space="0" w:color="auto"/>
              <w:right w:val="single" w:sz="4" w:space="0" w:color="auto"/>
            </w:tcBorders>
            <w:vAlign w:val="center"/>
          </w:tcPr>
          <w:p w14:paraId="3F4055C5"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val="en-US" w:eastAsia="ar-SA"/>
              </w:rPr>
            </w:pPr>
            <w:r w:rsidRPr="00762E47">
              <w:rPr>
                <w:rFonts w:ascii="Times New Roman" w:eastAsia="Times New Roman" w:hAnsi="Times New Roman" w:cs="Times New Roman"/>
                <w:b/>
                <w:sz w:val="20"/>
                <w:szCs w:val="20"/>
                <w:lang w:eastAsia="ar-SA"/>
              </w:rPr>
              <w:t>Получатель</w:t>
            </w:r>
          </w:p>
        </w:tc>
        <w:tc>
          <w:tcPr>
            <w:tcW w:w="7088" w:type="dxa"/>
            <w:tcBorders>
              <w:top w:val="single" w:sz="4" w:space="0" w:color="auto"/>
              <w:left w:val="single" w:sz="4" w:space="0" w:color="auto"/>
              <w:bottom w:val="single" w:sz="4" w:space="0" w:color="auto"/>
              <w:right w:val="single" w:sz="4" w:space="0" w:color="auto"/>
            </w:tcBorders>
            <w:vAlign w:val="center"/>
          </w:tcPr>
          <w:p w14:paraId="222742A8" w14:textId="28EDC4E3" w:rsidR="00762E47" w:rsidRPr="00762E47" w:rsidRDefault="00762E47" w:rsidP="00762E47">
            <w:pPr>
              <w:keepNext/>
              <w:spacing w:after="0" w:line="240" w:lineRule="auto"/>
              <w:jc w:val="center"/>
              <w:rPr>
                <w:rFonts w:ascii="Times New Roman" w:eastAsia="Times New Roman" w:hAnsi="Times New Roman" w:cs="Times New Roman"/>
                <w:b/>
                <w:sz w:val="20"/>
                <w:szCs w:val="20"/>
                <w:lang w:val="en-US" w:eastAsia="ar-SA"/>
              </w:rPr>
            </w:pPr>
            <w:proofErr w:type="spellStart"/>
            <w:r w:rsidRPr="00762E47">
              <w:rPr>
                <w:rFonts w:ascii="Times New Roman" w:eastAsia="Times New Roman" w:hAnsi="Times New Roman" w:cs="Times New Roman"/>
                <w:b/>
                <w:sz w:val="20"/>
                <w:szCs w:val="20"/>
                <w:lang w:val="en-US" w:eastAsia="ar-SA"/>
              </w:rPr>
              <w:t>Место</w:t>
            </w:r>
            <w:proofErr w:type="spellEnd"/>
            <w:r w:rsidRPr="00762E47">
              <w:rPr>
                <w:rFonts w:ascii="Times New Roman" w:eastAsia="Times New Roman" w:hAnsi="Times New Roman" w:cs="Times New Roman"/>
                <w:b/>
                <w:sz w:val="20"/>
                <w:szCs w:val="20"/>
                <w:lang w:val="en-US" w:eastAsia="ar-SA"/>
              </w:rPr>
              <w:t xml:space="preserve"> </w:t>
            </w:r>
            <w:r w:rsidR="00C630D7">
              <w:rPr>
                <w:rFonts w:ascii="Times New Roman" w:eastAsia="Times New Roman" w:hAnsi="Times New Roman" w:cs="Times New Roman"/>
                <w:b/>
                <w:sz w:val="20"/>
                <w:szCs w:val="20"/>
                <w:lang w:eastAsia="ar-SA"/>
              </w:rPr>
              <w:t>выполнения</w:t>
            </w:r>
            <w:r w:rsidRPr="00762E47">
              <w:rPr>
                <w:rFonts w:ascii="Times New Roman" w:eastAsia="Times New Roman" w:hAnsi="Times New Roman" w:cs="Times New Roman"/>
                <w:b/>
                <w:sz w:val="20"/>
                <w:szCs w:val="20"/>
                <w:lang w:val="en-US" w:eastAsia="ar-SA"/>
              </w:rPr>
              <w:t xml:space="preserve"> </w:t>
            </w:r>
            <w:proofErr w:type="spellStart"/>
            <w:r w:rsidR="00A37667">
              <w:rPr>
                <w:rFonts w:ascii="Times New Roman" w:eastAsia="Times New Roman" w:hAnsi="Times New Roman" w:cs="Times New Roman"/>
                <w:b/>
                <w:sz w:val="20"/>
                <w:szCs w:val="20"/>
                <w:lang w:val="en-US" w:eastAsia="ar-SA"/>
              </w:rPr>
              <w:t>работ</w:t>
            </w:r>
            <w:proofErr w:type="spellEnd"/>
            <w:r w:rsidRPr="00762E47">
              <w:rPr>
                <w:rFonts w:ascii="Times New Roman" w:eastAsia="Calibri" w:hAnsi="Times New Roman" w:cs="Times New Roman"/>
                <w:b/>
                <w:sz w:val="20"/>
                <w:szCs w:val="20"/>
                <w:lang w:eastAsia="ar-SA"/>
              </w:rPr>
              <w:t xml:space="preserve"> </w:t>
            </w:r>
          </w:p>
        </w:tc>
      </w:tr>
      <w:tr w:rsidR="00762E47" w:rsidRPr="00762E47" w14:paraId="1522F8AD" w14:textId="77777777" w:rsidTr="002578AB">
        <w:trPr>
          <w:cantSplit/>
        </w:trPr>
        <w:tc>
          <w:tcPr>
            <w:tcW w:w="8505" w:type="dxa"/>
            <w:tcBorders>
              <w:top w:val="single" w:sz="4" w:space="0" w:color="auto"/>
              <w:left w:val="single" w:sz="4" w:space="0" w:color="auto"/>
              <w:bottom w:val="single" w:sz="4" w:space="0" w:color="auto"/>
              <w:right w:val="single" w:sz="4" w:space="0" w:color="auto"/>
            </w:tcBorders>
            <w:vAlign w:val="center"/>
          </w:tcPr>
          <w:p w14:paraId="230B4F41" w14:textId="77777777" w:rsidR="00762E47" w:rsidRPr="00762E47" w:rsidRDefault="00762E47" w:rsidP="00762E47">
            <w:pPr>
              <w:keepNext/>
              <w:suppressAutoHyphens/>
              <w:spacing w:after="0" w:line="240" w:lineRule="auto"/>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Госфильмофонд России</w:t>
            </w:r>
          </w:p>
        </w:tc>
        <w:tc>
          <w:tcPr>
            <w:tcW w:w="7088" w:type="dxa"/>
            <w:tcBorders>
              <w:top w:val="single" w:sz="4" w:space="0" w:color="auto"/>
              <w:left w:val="single" w:sz="4" w:space="0" w:color="auto"/>
              <w:bottom w:val="single" w:sz="4" w:space="0" w:color="auto"/>
              <w:right w:val="single" w:sz="4" w:space="0" w:color="auto"/>
            </w:tcBorders>
            <w:vAlign w:val="center"/>
          </w:tcPr>
          <w:p w14:paraId="03EC23B8" w14:textId="30413416" w:rsidR="004B2BB9" w:rsidRPr="00762E47" w:rsidRDefault="004B2BB9" w:rsidP="00762E47">
            <w:pPr>
              <w:keepNext/>
              <w:suppressAutoHyphens/>
              <w:spacing w:after="0" w:line="240" w:lineRule="auto"/>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В соответствии с тех</w:t>
            </w:r>
            <w:r w:rsidR="00487001">
              <w:rPr>
                <w:rFonts w:ascii="Times New Roman" w:eastAsia="Calibri" w:hAnsi="Times New Roman" w:cs="Times New Roman"/>
                <w:sz w:val="20"/>
                <w:szCs w:val="20"/>
                <w:lang w:eastAsia="ar-SA"/>
              </w:rPr>
              <w:t>ническим заданием</w:t>
            </w:r>
          </w:p>
        </w:tc>
      </w:tr>
    </w:tbl>
    <w:p w14:paraId="07A4E437" w14:textId="77777777" w:rsidR="00762E47" w:rsidRPr="00762E47" w:rsidRDefault="00762E47" w:rsidP="00762E47">
      <w:pPr>
        <w:suppressAutoHyphens/>
        <w:spacing w:after="0" w:line="240" w:lineRule="auto"/>
        <w:ind w:firstLine="567"/>
        <w:rPr>
          <w:rFonts w:ascii="Times New Roman" w:eastAsia="Calibri" w:hAnsi="Times New Roman" w:cs="Times New Roman"/>
          <w:iCs/>
          <w:kern w:val="1"/>
          <w:sz w:val="20"/>
          <w:szCs w:val="20"/>
          <w:lang w:eastAsia="ar-SA"/>
        </w:rPr>
      </w:pPr>
    </w:p>
    <w:p w14:paraId="5A5442DE" w14:textId="77777777" w:rsidR="00762E47" w:rsidRPr="00762E47" w:rsidRDefault="00762E47" w:rsidP="00E50418">
      <w:pPr>
        <w:suppressAutoHyphens/>
        <w:spacing w:after="0" w:line="240" w:lineRule="auto"/>
        <w:rPr>
          <w:rFonts w:ascii="Times New Roman" w:eastAsia="Calibri" w:hAnsi="Times New Roman" w:cs="Times New Roman"/>
          <w:sz w:val="20"/>
          <w:szCs w:val="20"/>
          <w:lang w:eastAsia="ar-SA"/>
        </w:rPr>
      </w:pPr>
    </w:p>
    <w:p w14:paraId="6D9611D1" w14:textId="5523A4E1" w:rsidR="00762E47" w:rsidRPr="00762E47" w:rsidRDefault="00762E47" w:rsidP="00762E47">
      <w:pPr>
        <w:pageBreakBefore/>
        <w:suppressAutoHyphens/>
        <w:spacing w:after="0" w:line="240" w:lineRule="auto"/>
        <w:ind w:firstLine="567"/>
        <w:jc w:val="right"/>
        <w:rPr>
          <w:rFonts w:ascii="Times New Roman" w:eastAsia="Calibri" w:hAnsi="Times New Roman" w:cs="Times New Roman"/>
          <w:lang w:eastAsia="ar-SA"/>
        </w:rPr>
      </w:pPr>
      <w:r w:rsidRPr="00762E47">
        <w:rPr>
          <w:rFonts w:ascii="Times New Roman" w:eastAsia="Calibri" w:hAnsi="Times New Roman" w:cs="Times New Roman"/>
          <w:lang w:eastAsia="ar-SA"/>
        </w:rPr>
        <w:lastRenderedPageBreak/>
        <w:t xml:space="preserve">Приложение </w:t>
      </w:r>
      <w:r w:rsidR="00776399">
        <w:rPr>
          <w:rFonts w:ascii="Times New Roman" w:eastAsia="Calibri" w:hAnsi="Times New Roman" w:cs="Times New Roman"/>
          <w:lang w:eastAsia="ar-SA"/>
        </w:rPr>
        <w:t>2</w:t>
      </w:r>
      <w:r w:rsidRPr="00762E47">
        <w:rPr>
          <w:rFonts w:ascii="Times New Roman" w:eastAsia="Calibri" w:hAnsi="Times New Roman" w:cs="Times New Roman"/>
          <w:lang w:eastAsia="ar-SA"/>
        </w:rPr>
        <w:t xml:space="preserve"> к </w:t>
      </w:r>
      <w:r w:rsidR="00286AC9">
        <w:rPr>
          <w:rFonts w:ascii="Times New Roman" w:eastAsia="Calibri" w:hAnsi="Times New Roman" w:cs="Times New Roman"/>
          <w:lang w:eastAsia="ar-SA"/>
        </w:rPr>
        <w:t xml:space="preserve">электронной версии </w:t>
      </w:r>
      <w:r w:rsidR="00D93BCD">
        <w:rPr>
          <w:rFonts w:ascii="Times New Roman" w:eastAsia="Calibri" w:hAnsi="Times New Roman" w:cs="Times New Roman"/>
          <w:lang w:eastAsia="ar-SA"/>
        </w:rPr>
        <w:t>контракт</w:t>
      </w:r>
    </w:p>
    <w:p w14:paraId="108A3FD4" w14:textId="5B014D32" w:rsidR="00762E47" w:rsidRPr="00762E47"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Перечень документов, которыми обмениваются стороны при исполнении </w:t>
      </w:r>
      <w:r w:rsid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p>
    <w:p w14:paraId="22BF5BDE" w14:textId="77777777" w:rsidR="00762E47" w:rsidRPr="00762E47" w:rsidRDefault="00762E47" w:rsidP="00286AC9">
      <w:pPr>
        <w:keepNext/>
        <w:widowControl w:val="0"/>
        <w:numPr>
          <w:ilvl w:val="0"/>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Оформление при исполнении обязательств</w:t>
      </w:r>
    </w:p>
    <w:p w14:paraId="223421CD" w14:textId="7619449B" w:rsidR="00762E47" w:rsidRPr="00762E47" w:rsidRDefault="00762E47" w:rsidP="00762E47">
      <w:pPr>
        <w:keepNext/>
        <w:suppressAutoHyphens/>
        <w:spacing w:after="60" w:line="240" w:lineRule="auto"/>
        <w:ind w:firstLine="567"/>
        <w:jc w:val="right"/>
        <w:rPr>
          <w:rFonts w:ascii="Times New Roman" w:eastAsia="Calibri" w:hAnsi="Times New Roman" w:cs="Times New Roman"/>
          <w:i/>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2</w:t>
      </w:r>
      <w:r w:rsidRPr="00762E47">
        <w:rPr>
          <w:rFonts w:ascii="Times New Roman" w:eastAsia="Calibri" w:hAnsi="Times New Roman" w:cs="Times New Roman"/>
          <w:iCs/>
          <w:sz w:val="20"/>
          <w:szCs w:val="20"/>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807"/>
        <w:gridCol w:w="3321"/>
        <w:gridCol w:w="3880"/>
        <w:gridCol w:w="1912"/>
      </w:tblGrid>
      <w:tr w:rsidR="00762E47" w:rsidRPr="00762E47" w14:paraId="252CF15C" w14:textId="77777777" w:rsidTr="005612A1">
        <w:trPr>
          <w:cantSplit/>
          <w:tblHeader/>
        </w:trPr>
        <w:tc>
          <w:tcPr>
            <w:tcW w:w="2490" w:type="dxa"/>
            <w:tcBorders>
              <w:top w:val="single" w:sz="4" w:space="0" w:color="auto"/>
              <w:left w:val="single" w:sz="4" w:space="0" w:color="auto"/>
              <w:bottom w:val="single" w:sz="4" w:space="0" w:color="auto"/>
              <w:right w:val="single" w:sz="4" w:space="0" w:color="auto"/>
            </w:tcBorders>
            <w:vAlign w:val="center"/>
          </w:tcPr>
          <w:p w14:paraId="45017A42" w14:textId="5741F84A"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 xml:space="preserve">Обязательство по </w:t>
            </w:r>
            <w:r w:rsidR="00D93BCD">
              <w:rPr>
                <w:rFonts w:ascii="Times New Roman" w:eastAsia="Times New Roman" w:hAnsi="Times New Roman" w:cs="Times New Roman"/>
                <w:b/>
                <w:sz w:val="20"/>
                <w:szCs w:val="20"/>
                <w:lang w:eastAsia="ar-SA"/>
              </w:rPr>
              <w:t>контракт</w:t>
            </w:r>
            <w:r w:rsidRPr="00762E47">
              <w:rPr>
                <w:rFonts w:ascii="Times New Roman" w:eastAsia="Times New Roman" w:hAnsi="Times New Roman" w:cs="Times New Roman"/>
                <w:b/>
                <w:sz w:val="20"/>
                <w:szCs w:val="20"/>
                <w:lang w:eastAsia="ar-SA"/>
              </w:rPr>
              <w:t>у</w:t>
            </w:r>
          </w:p>
        </w:tc>
        <w:tc>
          <w:tcPr>
            <w:tcW w:w="3807" w:type="dxa"/>
            <w:tcBorders>
              <w:top w:val="single" w:sz="4" w:space="0" w:color="auto"/>
              <w:left w:val="single" w:sz="4" w:space="0" w:color="auto"/>
              <w:bottom w:val="single" w:sz="4" w:space="0" w:color="auto"/>
              <w:right w:val="single" w:sz="4" w:space="0" w:color="auto"/>
            </w:tcBorders>
            <w:vAlign w:val="center"/>
          </w:tcPr>
          <w:p w14:paraId="64BC061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документа</w:t>
            </w:r>
          </w:p>
        </w:tc>
        <w:tc>
          <w:tcPr>
            <w:tcW w:w="3321" w:type="dxa"/>
            <w:tcBorders>
              <w:top w:val="single" w:sz="4" w:space="0" w:color="auto"/>
              <w:left w:val="single" w:sz="4" w:space="0" w:color="auto"/>
              <w:bottom w:val="single" w:sz="4" w:space="0" w:color="auto"/>
              <w:right w:val="single" w:sz="4" w:space="0" w:color="auto"/>
            </w:tcBorders>
            <w:vAlign w:val="center"/>
          </w:tcPr>
          <w:p w14:paraId="1C41E76A"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Действие сторон</w:t>
            </w:r>
          </w:p>
        </w:tc>
        <w:tc>
          <w:tcPr>
            <w:tcW w:w="3880" w:type="dxa"/>
            <w:tcBorders>
              <w:top w:val="single" w:sz="4" w:space="0" w:color="auto"/>
              <w:left w:val="single" w:sz="4" w:space="0" w:color="auto"/>
              <w:bottom w:val="single" w:sz="4" w:space="0" w:color="auto"/>
              <w:right w:val="single" w:sz="4" w:space="0" w:color="auto"/>
            </w:tcBorders>
            <w:vAlign w:val="center"/>
          </w:tcPr>
          <w:p w14:paraId="27577F3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направления и подписания документов</w:t>
            </w:r>
          </w:p>
        </w:tc>
        <w:tc>
          <w:tcPr>
            <w:tcW w:w="1912" w:type="dxa"/>
            <w:tcBorders>
              <w:top w:val="single" w:sz="4" w:space="0" w:color="auto"/>
              <w:left w:val="single" w:sz="4" w:space="0" w:color="auto"/>
              <w:bottom w:val="single" w:sz="4" w:space="0" w:color="auto"/>
              <w:right w:val="single" w:sz="4" w:space="0" w:color="auto"/>
            </w:tcBorders>
            <w:vAlign w:val="center"/>
          </w:tcPr>
          <w:p w14:paraId="62B7185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Ответственная сторона</w:t>
            </w:r>
          </w:p>
        </w:tc>
      </w:tr>
      <w:tr w:rsidR="00762E47" w:rsidRPr="00762E47" w14:paraId="13CDF7C4" w14:textId="77777777" w:rsidTr="005612A1">
        <w:trPr>
          <w:cantSplit/>
        </w:trPr>
        <w:tc>
          <w:tcPr>
            <w:tcW w:w="2490" w:type="dxa"/>
            <w:tcBorders>
              <w:top w:val="single" w:sz="4" w:space="0" w:color="auto"/>
              <w:left w:val="single" w:sz="4" w:space="0" w:color="auto"/>
              <w:bottom w:val="single" w:sz="4" w:space="0" w:color="auto"/>
              <w:right w:val="single" w:sz="4" w:space="0" w:color="auto"/>
            </w:tcBorders>
            <w:vAlign w:val="center"/>
          </w:tcPr>
          <w:p w14:paraId="48341BA8" w14:textId="48E5437F"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Оплата</w:t>
            </w:r>
          </w:p>
        </w:tc>
        <w:tc>
          <w:tcPr>
            <w:tcW w:w="3807" w:type="dxa"/>
            <w:tcBorders>
              <w:top w:val="single" w:sz="4" w:space="0" w:color="auto"/>
              <w:left w:val="single" w:sz="4" w:space="0" w:color="auto"/>
              <w:bottom w:val="single" w:sz="4" w:space="0" w:color="auto"/>
              <w:right w:val="single" w:sz="4" w:space="0" w:color="auto"/>
            </w:tcBorders>
            <w:vAlign w:val="center"/>
          </w:tcPr>
          <w:p w14:paraId="1215CF9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val="en-US" w:eastAsia="ar-SA"/>
              </w:rPr>
              <w:t>Платёжное поручение</w:t>
            </w:r>
          </w:p>
        </w:tc>
        <w:tc>
          <w:tcPr>
            <w:tcW w:w="3321" w:type="dxa"/>
            <w:tcBorders>
              <w:top w:val="single" w:sz="4" w:space="0" w:color="auto"/>
              <w:left w:val="single" w:sz="4" w:space="0" w:color="auto"/>
              <w:bottom w:val="single" w:sz="4" w:space="0" w:color="auto"/>
              <w:right w:val="single" w:sz="4" w:space="0" w:color="auto"/>
            </w:tcBorders>
            <w:vAlign w:val="center"/>
          </w:tcPr>
          <w:p w14:paraId="69C9288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65255D25" w14:textId="40039BFD" w:rsidR="00762E47" w:rsidRPr="00762E47" w:rsidRDefault="004270A3" w:rsidP="00762E47">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762E47" w:rsidRPr="00762E47">
              <w:rPr>
                <w:rFonts w:ascii="Times New Roman" w:eastAsia="Times New Roman" w:hAnsi="Times New Roman" w:cs="Times New Roman"/>
                <w:sz w:val="20"/>
                <w:szCs w:val="20"/>
                <w:lang w:eastAsia="ar-SA"/>
              </w:rPr>
              <w:t xml:space="preserve"> раб. </w:t>
            </w:r>
            <w:proofErr w:type="spellStart"/>
            <w:r w:rsidR="00762E47" w:rsidRPr="00762E47">
              <w:rPr>
                <w:rFonts w:ascii="Times New Roman" w:eastAsia="Times New Roman" w:hAnsi="Times New Roman" w:cs="Times New Roman"/>
                <w:sz w:val="20"/>
                <w:szCs w:val="20"/>
                <w:lang w:eastAsia="ar-SA"/>
              </w:rPr>
              <w:t>Дн</w:t>
            </w:r>
            <w:proofErr w:type="spellEnd"/>
            <w:r w:rsidR="00762E47" w:rsidRPr="00762E47">
              <w:rPr>
                <w:rFonts w:ascii="Times New Roman" w:eastAsia="Times New Roman" w:hAnsi="Times New Roman" w:cs="Times New Roman"/>
                <w:sz w:val="20"/>
                <w:szCs w:val="20"/>
                <w:lang w:eastAsia="ar-SA"/>
              </w:rPr>
              <w:t>. От д</w:t>
            </w:r>
            <w:r w:rsidR="00F87F78">
              <w:rPr>
                <w:rFonts w:ascii="Times New Roman" w:eastAsia="Times New Roman" w:hAnsi="Times New Roman" w:cs="Times New Roman"/>
                <w:sz w:val="20"/>
                <w:szCs w:val="20"/>
                <w:lang w:eastAsia="ar-SA"/>
              </w:rPr>
              <w:t>аты подписания Акта Заказчиком</w:t>
            </w:r>
          </w:p>
        </w:tc>
        <w:tc>
          <w:tcPr>
            <w:tcW w:w="1912" w:type="dxa"/>
            <w:tcBorders>
              <w:top w:val="single" w:sz="4" w:space="0" w:color="auto"/>
              <w:left w:val="single" w:sz="4" w:space="0" w:color="auto"/>
              <w:bottom w:val="single" w:sz="4" w:space="0" w:color="auto"/>
              <w:right w:val="single" w:sz="4" w:space="0" w:color="auto"/>
            </w:tcBorders>
            <w:vAlign w:val="center"/>
          </w:tcPr>
          <w:p w14:paraId="65734FEC"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r w:rsidR="00762E47" w:rsidRPr="00762E47" w14:paraId="0A297BCA" w14:textId="77777777" w:rsidTr="005612A1">
        <w:trPr>
          <w:cantSplit/>
        </w:trPr>
        <w:tc>
          <w:tcPr>
            <w:tcW w:w="2490" w:type="dxa"/>
            <w:vMerge w:val="restart"/>
            <w:tcBorders>
              <w:top w:val="single" w:sz="4" w:space="0" w:color="auto"/>
              <w:left w:val="single" w:sz="4" w:space="0" w:color="auto"/>
              <w:bottom w:val="single" w:sz="4" w:space="0" w:color="auto"/>
              <w:right w:val="single" w:sz="4" w:space="0" w:color="auto"/>
            </w:tcBorders>
            <w:vAlign w:val="center"/>
          </w:tcPr>
          <w:p w14:paraId="5FA6C450" w14:textId="1CDF99F3" w:rsidR="00762E47" w:rsidRPr="005612A1" w:rsidRDefault="00E50418" w:rsidP="00762E47">
            <w:pPr>
              <w:suppressAutoHyphens/>
              <w:spacing w:after="0" w:line="240" w:lineRule="auto"/>
              <w:rPr>
                <w:rFonts w:ascii="Times New Roman" w:eastAsia="Times New Roman" w:hAnsi="Times New Roman" w:cs="Times New Roman"/>
                <w:sz w:val="20"/>
                <w:szCs w:val="20"/>
                <w:lang w:eastAsia="ar-SA"/>
              </w:rPr>
            </w:pPr>
            <w:r>
              <w:rPr>
                <w:rFonts w:ascii="Times New Roman" w:eastAsia="Calibri" w:hAnsi="Times New Roman" w:cs="Times New Roman"/>
                <w:sz w:val="20"/>
                <w:szCs w:val="20"/>
                <w:lang w:eastAsia="ar-SA"/>
              </w:rPr>
              <w:t>Монтаж систем кондиционирования воздуха</w:t>
            </w: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1BC60E0D" w14:textId="12C14B1D"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Акт о выполнении работ (оказании </w:t>
            </w:r>
            <w:r w:rsidR="00A37667">
              <w:rPr>
                <w:rFonts w:ascii="Times New Roman" w:eastAsia="Times New Roman" w:hAnsi="Times New Roman" w:cs="Times New Roman"/>
                <w:sz w:val="20"/>
                <w:szCs w:val="20"/>
                <w:lang w:eastAsia="ar-SA"/>
              </w:rPr>
              <w:t>работ</w:t>
            </w:r>
            <w:r w:rsidRPr="00762E47">
              <w:rPr>
                <w:rFonts w:ascii="Times New Roman" w:eastAsia="Times New Roman" w:hAnsi="Times New Roman" w:cs="Times New Roman"/>
                <w:sz w:val="20"/>
                <w:szCs w:val="20"/>
                <w:lang w:eastAsia="ar-SA"/>
              </w:rPr>
              <w:t>)</w:t>
            </w:r>
          </w:p>
        </w:tc>
        <w:tc>
          <w:tcPr>
            <w:tcW w:w="3321" w:type="dxa"/>
            <w:tcBorders>
              <w:top w:val="single" w:sz="4" w:space="0" w:color="auto"/>
              <w:left w:val="single" w:sz="4" w:space="0" w:color="auto"/>
              <w:bottom w:val="single" w:sz="4" w:space="0" w:color="auto"/>
              <w:right w:val="single" w:sz="4" w:space="0" w:color="auto"/>
            </w:tcBorders>
            <w:vAlign w:val="center"/>
          </w:tcPr>
          <w:p w14:paraId="1815CC29"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174606A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747A12A0"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762E47" w:rsidRPr="00762E47" w14:paraId="0E37A57E" w14:textId="77777777" w:rsidTr="005612A1">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747EAB0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3A732F2A"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6FE52403"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4A38B6A"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получения документа</w:t>
            </w:r>
          </w:p>
        </w:tc>
        <w:tc>
          <w:tcPr>
            <w:tcW w:w="1912" w:type="dxa"/>
            <w:tcBorders>
              <w:top w:val="single" w:sz="4" w:space="0" w:color="auto"/>
              <w:left w:val="single" w:sz="4" w:space="0" w:color="auto"/>
              <w:bottom w:val="single" w:sz="4" w:space="0" w:color="auto"/>
              <w:right w:val="single" w:sz="4" w:space="0" w:color="auto"/>
            </w:tcBorders>
            <w:vAlign w:val="center"/>
          </w:tcPr>
          <w:p w14:paraId="512832F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r w:rsidR="00762E47" w:rsidRPr="00762E47" w14:paraId="71784535" w14:textId="77777777" w:rsidTr="005612A1">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07D4870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7F4BD5A0"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roofErr w:type="spellStart"/>
            <w:r w:rsidRPr="00762E47">
              <w:rPr>
                <w:rFonts w:ascii="Times New Roman" w:eastAsia="Times New Roman" w:hAnsi="Times New Roman" w:cs="Times New Roman"/>
                <w:sz w:val="20"/>
                <w:szCs w:val="20"/>
                <w:lang w:val="en-US" w:eastAsia="ar-SA"/>
              </w:rPr>
              <w:t>Счёт</w:t>
            </w:r>
            <w:proofErr w:type="spellEnd"/>
            <w:r w:rsidRPr="00762E47">
              <w:rPr>
                <w:rFonts w:ascii="Times New Roman" w:eastAsia="Times New Roman" w:hAnsi="Times New Roman" w:cs="Times New Roman"/>
                <w:sz w:val="20"/>
                <w:szCs w:val="20"/>
                <w:lang w:val="en-US" w:eastAsia="ar-SA"/>
              </w:rPr>
              <w:t xml:space="preserve"> </w:t>
            </w:r>
            <w:proofErr w:type="spellStart"/>
            <w:r w:rsidRPr="00762E47">
              <w:rPr>
                <w:rFonts w:ascii="Times New Roman" w:eastAsia="Times New Roman" w:hAnsi="Times New Roman" w:cs="Times New Roman"/>
                <w:sz w:val="20"/>
                <w:szCs w:val="20"/>
                <w:lang w:val="en-US" w:eastAsia="ar-SA"/>
              </w:rPr>
              <w:t>на</w:t>
            </w:r>
            <w:proofErr w:type="spellEnd"/>
            <w:r w:rsidRPr="00762E47">
              <w:rPr>
                <w:rFonts w:ascii="Times New Roman" w:eastAsia="Times New Roman" w:hAnsi="Times New Roman" w:cs="Times New Roman"/>
                <w:sz w:val="20"/>
                <w:szCs w:val="20"/>
                <w:lang w:val="en-US" w:eastAsia="ar-SA"/>
              </w:rPr>
              <w:t xml:space="preserve"> </w:t>
            </w:r>
            <w:proofErr w:type="spellStart"/>
            <w:r w:rsidRPr="00762E47">
              <w:rPr>
                <w:rFonts w:ascii="Times New Roman" w:eastAsia="Times New Roman" w:hAnsi="Times New Roman" w:cs="Times New Roman"/>
                <w:sz w:val="20"/>
                <w:szCs w:val="20"/>
                <w:lang w:val="en-US" w:eastAsia="ar-SA"/>
              </w:rPr>
              <w:t>оплату</w:t>
            </w:r>
            <w:proofErr w:type="spellEnd"/>
          </w:p>
        </w:tc>
        <w:tc>
          <w:tcPr>
            <w:tcW w:w="3321" w:type="dxa"/>
            <w:tcBorders>
              <w:top w:val="single" w:sz="4" w:space="0" w:color="auto"/>
              <w:left w:val="single" w:sz="4" w:space="0" w:color="auto"/>
              <w:bottom w:val="single" w:sz="4" w:space="0" w:color="auto"/>
              <w:right w:val="single" w:sz="4" w:space="0" w:color="auto"/>
            </w:tcBorders>
            <w:vAlign w:val="center"/>
          </w:tcPr>
          <w:p w14:paraId="1B4F580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DF0FCF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3124F282"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762E47" w:rsidRPr="00762E47" w14:paraId="30498D93" w14:textId="77777777" w:rsidTr="005612A1">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2E03F63F"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690A894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54406F8F"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Согласование (без подписания)</w:t>
            </w:r>
          </w:p>
        </w:tc>
        <w:tc>
          <w:tcPr>
            <w:tcW w:w="3880" w:type="dxa"/>
            <w:tcBorders>
              <w:top w:val="single" w:sz="4" w:space="0" w:color="auto"/>
              <w:left w:val="single" w:sz="4" w:space="0" w:color="auto"/>
              <w:bottom w:val="single" w:sz="4" w:space="0" w:color="auto"/>
              <w:right w:val="single" w:sz="4" w:space="0" w:color="auto"/>
            </w:tcBorders>
            <w:vAlign w:val="center"/>
          </w:tcPr>
          <w:p w14:paraId="47049ED6"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 раб. </w:t>
            </w:r>
            <w:proofErr w:type="spellStart"/>
            <w:r w:rsidRPr="00762E47">
              <w:rPr>
                <w:rFonts w:ascii="Times New Roman" w:eastAsia="Times New Roman" w:hAnsi="Times New Roman" w:cs="Times New Roman"/>
                <w:sz w:val="20"/>
                <w:szCs w:val="20"/>
                <w:lang w:eastAsia="ar-SA"/>
              </w:rPr>
              <w:t>Дн</w:t>
            </w:r>
            <w:proofErr w:type="spellEnd"/>
            <w:r w:rsidRPr="00762E47">
              <w:rPr>
                <w:rFonts w:ascii="Times New Roman" w:eastAsia="Times New Roman" w:hAnsi="Times New Roman" w:cs="Times New Roman"/>
                <w:sz w:val="20"/>
                <w:szCs w:val="20"/>
                <w:lang w:eastAsia="ar-SA"/>
              </w:rPr>
              <w:t>. От даты получения документа</w:t>
            </w:r>
          </w:p>
        </w:tc>
        <w:tc>
          <w:tcPr>
            <w:tcW w:w="1912" w:type="dxa"/>
            <w:tcBorders>
              <w:top w:val="single" w:sz="4" w:space="0" w:color="auto"/>
              <w:left w:val="single" w:sz="4" w:space="0" w:color="auto"/>
              <w:bottom w:val="single" w:sz="4" w:space="0" w:color="auto"/>
              <w:right w:val="single" w:sz="4" w:space="0" w:color="auto"/>
            </w:tcBorders>
            <w:vAlign w:val="center"/>
          </w:tcPr>
          <w:p w14:paraId="174E4213"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bl>
    <w:p w14:paraId="65AC0C38" w14:textId="77777777" w:rsidR="00762E47" w:rsidRPr="00762E47" w:rsidRDefault="00762E47" w:rsidP="00286AC9">
      <w:pPr>
        <w:keepNext/>
        <w:widowControl w:val="0"/>
        <w:numPr>
          <w:ilvl w:val="0"/>
          <w:numId w:val="22"/>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Порядок и сроки проведения экспертизы</w:t>
      </w:r>
    </w:p>
    <w:p w14:paraId="145DBEC0" w14:textId="4916959C"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val="en-US"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2.</w:t>
      </w:r>
      <w:r w:rsidRPr="00762E47">
        <w:rPr>
          <w:rFonts w:ascii="Times New Roman" w:eastAsia="Calibri" w:hAnsi="Times New Roman" w:cs="Times New Roman"/>
          <w:iCs/>
          <w:sz w:val="20"/>
          <w:szCs w:val="20"/>
          <w:lang w:val="en-US"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8"/>
        <w:gridCol w:w="2552"/>
        <w:gridCol w:w="3261"/>
        <w:gridCol w:w="3649"/>
      </w:tblGrid>
      <w:tr w:rsidR="00762E47" w:rsidRPr="00762E47" w14:paraId="21662AC1" w14:textId="77777777" w:rsidTr="00877226">
        <w:trPr>
          <w:cantSplit/>
          <w:tblHeader/>
        </w:trPr>
        <w:tc>
          <w:tcPr>
            <w:tcW w:w="1930" w:type="pct"/>
            <w:tcBorders>
              <w:top w:val="single" w:sz="4" w:space="0" w:color="auto"/>
              <w:left w:val="single" w:sz="4" w:space="0" w:color="auto"/>
              <w:bottom w:val="single" w:sz="4" w:space="0" w:color="auto"/>
              <w:right w:val="single" w:sz="4" w:space="0" w:color="auto"/>
            </w:tcBorders>
            <w:vAlign w:val="center"/>
          </w:tcPr>
          <w:p w14:paraId="6B6B8FA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обязательства</w:t>
            </w:r>
          </w:p>
        </w:tc>
        <w:tc>
          <w:tcPr>
            <w:tcW w:w="828" w:type="pct"/>
            <w:tcBorders>
              <w:top w:val="single" w:sz="4" w:space="0" w:color="auto"/>
              <w:left w:val="single" w:sz="4" w:space="0" w:color="auto"/>
              <w:bottom w:val="single" w:sz="4" w:space="0" w:color="auto"/>
              <w:right w:val="single" w:sz="4" w:space="0" w:color="auto"/>
            </w:tcBorders>
            <w:vAlign w:val="center"/>
          </w:tcPr>
          <w:p w14:paraId="1872296C"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Порядок проведения экспертизы</w:t>
            </w:r>
          </w:p>
        </w:tc>
        <w:tc>
          <w:tcPr>
            <w:tcW w:w="1058" w:type="pct"/>
            <w:tcBorders>
              <w:top w:val="single" w:sz="4" w:space="0" w:color="auto"/>
              <w:left w:val="single" w:sz="4" w:space="0" w:color="auto"/>
              <w:bottom w:val="single" w:sz="4" w:space="0" w:color="auto"/>
              <w:right w:val="single" w:sz="4" w:space="0" w:color="auto"/>
            </w:tcBorders>
            <w:vAlign w:val="center"/>
          </w:tcPr>
          <w:p w14:paraId="6EABD98A"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Документ, оформляемый по результатам экспертизы</w:t>
            </w:r>
          </w:p>
        </w:tc>
        <w:tc>
          <w:tcPr>
            <w:tcW w:w="1184" w:type="pct"/>
            <w:tcBorders>
              <w:top w:val="single" w:sz="4" w:space="0" w:color="auto"/>
              <w:left w:val="single" w:sz="4" w:space="0" w:color="auto"/>
              <w:bottom w:val="single" w:sz="4" w:space="0" w:color="auto"/>
              <w:right w:val="single" w:sz="4" w:space="0" w:color="auto"/>
            </w:tcBorders>
            <w:vAlign w:val="center"/>
          </w:tcPr>
          <w:p w14:paraId="51C5840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проведения экспертизы и оформления результатов</w:t>
            </w:r>
          </w:p>
        </w:tc>
      </w:tr>
      <w:tr w:rsidR="00762E47" w:rsidRPr="00762E47" w14:paraId="173891C5" w14:textId="77777777" w:rsidTr="00877226">
        <w:trPr>
          <w:cantSplit/>
          <w:trHeight w:val="447"/>
        </w:trPr>
        <w:tc>
          <w:tcPr>
            <w:tcW w:w="1930" w:type="pct"/>
            <w:tcBorders>
              <w:top w:val="single" w:sz="4" w:space="0" w:color="auto"/>
              <w:left w:val="single" w:sz="4" w:space="0" w:color="auto"/>
              <w:bottom w:val="single" w:sz="4" w:space="0" w:color="auto"/>
              <w:right w:val="single" w:sz="4" w:space="0" w:color="auto"/>
            </w:tcBorders>
            <w:vAlign w:val="center"/>
          </w:tcPr>
          <w:p w14:paraId="6782E269" w14:textId="30D2B9BF" w:rsidR="00762E47" w:rsidRPr="005612A1" w:rsidRDefault="00E50418" w:rsidP="00762E47">
            <w:pPr>
              <w:suppressAutoHyphens/>
              <w:spacing w:after="0" w:line="240" w:lineRule="auto"/>
              <w:rPr>
                <w:rFonts w:ascii="Times New Roman" w:eastAsia="Times New Roman" w:hAnsi="Times New Roman" w:cs="Times New Roman"/>
                <w:sz w:val="20"/>
                <w:szCs w:val="20"/>
                <w:lang w:eastAsia="ar-SA"/>
              </w:rPr>
            </w:pPr>
            <w:r>
              <w:rPr>
                <w:rFonts w:ascii="Times New Roman" w:eastAsia="Calibri" w:hAnsi="Times New Roman" w:cs="Times New Roman"/>
                <w:sz w:val="20"/>
                <w:szCs w:val="20"/>
                <w:lang w:eastAsia="ar-SA"/>
              </w:rPr>
              <w:t>Монтаж систем кондиционирования воздуха</w:t>
            </w:r>
          </w:p>
        </w:tc>
        <w:tc>
          <w:tcPr>
            <w:tcW w:w="828" w:type="pct"/>
            <w:tcBorders>
              <w:top w:val="single" w:sz="4" w:space="0" w:color="auto"/>
              <w:left w:val="single" w:sz="4" w:space="0" w:color="auto"/>
              <w:bottom w:val="single" w:sz="4" w:space="0" w:color="auto"/>
              <w:right w:val="single" w:sz="4" w:space="0" w:color="auto"/>
            </w:tcBorders>
            <w:vAlign w:val="center"/>
          </w:tcPr>
          <w:p w14:paraId="2334CE1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Силами заказчика</w:t>
            </w:r>
          </w:p>
        </w:tc>
        <w:tc>
          <w:tcPr>
            <w:tcW w:w="1058" w:type="pct"/>
            <w:tcBorders>
              <w:top w:val="single" w:sz="4" w:space="0" w:color="auto"/>
              <w:left w:val="single" w:sz="4" w:space="0" w:color="auto"/>
              <w:bottom w:val="single" w:sz="4" w:space="0" w:color="auto"/>
              <w:right w:val="single" w:sz="4" w:space="0" w:color="auto"/>
            </w:tcBorders>
            <w:vAlign w:val="center"/>
          </w:tcPr>
          <w:p w14:paraId="3BD3B43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Отражается в документе приёмки</w:t>
            </w:r>
          </w:p>
        </w:tc>
        <w:tc>
          <w:tcPr>
            <w:tcW w:w="1184" w:type="pct"/>
            <w:tcBorders>
              <w:top w:val="single" w:sz="4" w:space="0" w:color="auto"/>
              <w:left w:val="single" w:sz="4" w:space="0" w:color="auto"/>
              <w:bottom w:val="single" w:sz="4" w:space="0" w:color="auto"/>
              <w:right w:val="single" w:sz="4" w:space="0" w:color="auto"/>
            </w:tcBorders>
            <w:vAlign w:val="center"/>
          </w:tcPr>
          <w:p w14:paraId="43B60DC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Соответствует срокам приёмки</w:t>
            </w:r>
          </w:p>
          <w:p w14:paraId="3A3B7D09"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r>
    </w:tbl>
    <w:p w14:paraId="703D01B0"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6F76B5F2"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5C1C1DA3" w14:textId="77777777" w:rsidR="001B4BE4" w:rsidRDefault="001B4BE4" w:rsidP="005011D2">
      <w:pPr>
        <w:spacing w:after="0"/>
        <w:ind w:right="141"/>
        <w:contextualSpacing/>
        <w:jc w:val="both"/>
        <w:rPr>
          <w:rFonts w:ascii="Times New Roman" w:hAnsi="Times New Roman" w:cs="Times New Roman"/>
          <w:b/>
          <w:color w:val="FF0000"/>
          <w:sz w:val="24"/>
          <w:szCs w:val="24"/>
        </w:rPr>
        <w:sectPr w:rsidR="001B4BE4" w:rsidSect="005612A1">
          <w:footerReference w:type="default" r:id="rId10"/>
          <w:pgSz w:w="16838" w:h="11906" w:orient="landscape" w:code="9"/>
          <w:pgMar w:top="851" w:right="851" w:bottom="567" w:left="567" w:header="137" w:footer="709" w:gutter="0"/>
          <w:cols w:space="708"/>
          <w:docGrid w:linePitch="360"/>
        </w:sectPr>
      </w:pPr>
    </w:p>
    <w:p w14:paraId="7F1C6901" w14:textId="32BE1443" w:rsidR="001B4BE4" w:rsidRPr="00CC4EBC"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lang w:eastAsia="ru-RU"/>
        </w:rPr>
      </w:pPr>
      <w:r w:rsidRPr="00CC4EBC">
        <w:rPr>
          <w:rFonts w:ascii="Times New Roman" w:eastAsia="Times New Roman" w:hAnsi="Times New Roman" w:cs="Times New Roman"/>
          <w:bCs/>
          <w:color w:val="000000"/>
          <w:lang w:eastAsia="ru-RU"/>
        </w:rPr>
        <w:lastRenderedPageBreak/>
        <w:t xml:space="preserve">Приложение № </w:t>
      </w:r>
      <w:r w:rsidR="00877226">
        <w:rPr>
          <w:rFonts w:ascii="Times New Roman" w:eastAsia="Times New Roman" w:hAnsi="Times New Roman" w:cs="Times New Roman"/>
          <w:bCs/>
          <w:color w:val="000000"/>
          <w:lang w:eastAsia="ru-RU"/>
        </w:rPr>
        <w:t>3</w:t>
      </w:r>
      <w:r w:rsidRPr="00CC4EBC">
        <w:rPr>
          <w:rFonts w:ascii="Times New Roman" w:eastAsia="Times New Roman" w:hAnsi="Times New Roman" w:cs="Times New Roman"/>
          <w:bCs/>
          <w:color w:val="000000"/>
          <w:lang w:eastAsia="ru-RU"/>
        </w:rPr>
        <w:t xml:space="preserve"> </w:t>
      </w:r>
    </w:p>
    <w:p w14:paraId="7FF5389B" w14:textId="77777777" w:rsidR="001B4BE4" w:rsidRPr="00CC4EBC"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lang w:eastAsia="ru-RU"/>
        </w:rPr>
      </w:pPr>
      <w:r w:rsidRPr="00CC4EBC">
        <w:rPr>
          <w:rFonts w:ascii="Times New Roman" w:eastAsia="Times New Roman" w:hAnsi="Times New Roman" w:cs="Times New Roman"/>
          <w:bCs/>
          <w:color w:val="000000"/>
          <w:lang w:eastAsia="ru-RU"/>
        </w:rPr>
        <w:t xml:space="preserve">к электронной версии контракта  </w:t>
      </w:r>
    </w:p>
    <w:p w14:paraId="37CC5C44" w14:textId="77777777" w:rsidR="00877226" w:rsidRDefault="00877226" w:rsidP="00CC4EBC">
      <w:pPr>
        <w:widowControl w:val="0"/>
        <w:autoSpaceDE w:val="0"/>
        <w:autoSpaceDN w:val="0"/>
        <w:adjustRightInd w:val="0"/>
        <w:jc w:val="center"/>
        <w:rPr>
          <w:rFonts w:ascii="Times New Roman" w:eastAsiaTheme="minorEastAsia" w:hAnsi="Times New Roman" w:cs="Times New Roman"/>
          <w:b/>
          <w:lang w:eastAsia="ru-RU"/>
        </w:rPr>
      </w:pPr>
    </w:p>
    <w:p w14:paraId="5C50A31D"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1C8E6747"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6EC5ABC7"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305BE6C8"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50B1594D"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3EBBC639"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44B05E16"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3D16429E"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03687791" w14:textId="77777777" w:rsidR="00E50418" w:rsidRDefault="00E50418" w:rsidP="00CC4EBC">
      <w:pPr>
        <w:widowControl w:val="0"/>
        <w:autoSpaceDE w:val="0"/>
        <w:autoSpaceDN w:val="0"/>
        <w:adjustRightInd w:val="0"/>
        <w:jc w:val="center"/>
        <w:rPr>
          <w:rFonts w:ascii="Times New Roman" w:eastAsiaTheme="minorEastAsia" w:hAnsi="Times New Roman" w:cs="Times New Roman"/>
          <w:b/>
          <w:lang w:eastAsia="ru-RU"/>
        </w:rPr>
      </w:pPr>
    </w:p>
    <w:p w14:paraId="1E1CDD2C"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2D22A1A7" w14:textId="77777777" w:rsidR="00E50418" w:rsidRPr="00E50418" w:rsidRDefault="00E50418" w:rsidP="00E50418">
      <w:pPr>
        <w:tabs>
          <w:tab w:val="left" w:pos="6649"/>
        </w:tabs>
        <w:spacing w:after="200" w:line="276" w:lineRule="auto"/>
        <w:ind w:left="-567" w:firstLine="567"/>
        <w:contextualSpacing/>
        <w:rPr>
          <w:rFonts w:ascii="Times New Roman" w:hAnsi="Times New Roman" w:cs="Times New Roman"/>
          <w:b/>
          <w:sz w:val="24"/>
          <w:szCs w:val="24"/>
        </w:rPr>
      </w:pPr>
      <w:r w:rsidRPr="00E50418">
        <w:rPr>
          <w:rFonts w:ascii="Times New Roman" w:hAnsi="Times New Roman" w:cs="Times New Roman"/>
          <w:b/>
          <w:sz w:val="24"/>
          <w:szCs w:val="24"/>
        </w:rPr>
        <w:t xml:space="preserve">                                                           ТЕХНИЧЕСКОЕ ЗАДАНИЕ</w:t>
      </w:r>
    </w:p>
    <w:p w14:paraId="24A05BB6" w14:textId="77777777" w:rsidR="00E50418" w:rsidRPr="00E50418" w:rsidRDefault="00E50418" w:rsidP="00E50418">
      <w:pPr>
        <w:tabs>
          <w:tab w:val="left" w:pos="6649"/>
        </w:tabs>
        <w:spacing w:after="200" w:line="276" w:lineRule="auto"/>
        <w:ind w:left="3828" w:hanging="3261"/>
        <w:contextualSpacing/>
        <w:rPr>
          <w:rFonts w:ascii="Times New Roman" w:hAnsi="Times New Roman" w:cs="Times New Roman"/>
          <w:b/>
          <w:sz w:val="23"/>
          <w:szCs w:val="23"/>
        </w:rPr>
      </w:pPr>
      <w:r w:rsidRPr="00E50418">
        <w:rPr>
          <w:rFonts w:ascii="Times New Roman" w:hAnsi="Times New Roman" w:cs="Times New Roman"/>
          <w:b/>
          <w:sz w:val="23"/>
          <w:szCs w:val="23"/>
        </w:rPr>
        <w:t xml:space="preserve">На услуги по монтажу систем кондиционирования </w:t>
      </w:r>
      <w:bookmarkStart w:id="0" w:name="_Hlk208389310"/>
      <w:r w:rsidRPr="00E50418">
        <w:rPr>
          <w:rFonts w:ascii="Times New Roman" w:hAnsi="Times New Roman" w:cs="Times New Roman"/>
          <w:b/>
          <w:sz w:val="23"/>
          <w:szCs w:val="23"/>
        </w:rPr>
        <w:t xml:space="preserve">воздуха в </w:t>
      </w:r>
      <w:bookmarkStart w:id="1" w:name="_Hlk193962642"/>
      <w:r w:rsidRPr="00E50418">
        <w:rPr>
          <w:rFonts w:ascii="Times New Roman" w:hAnsi="Times New Roman" w:cs="Times New Roman"/>
          <w:b/>
          <w:sz w:val="23"/>
          <w:szCs w:val="23"/>
        </w:rPr>
        <w:t xml:space="preserve">помещениях </w:t>
      </w:r>
      <w:bookmarkStart w:id="2" w:name="_Hlk232505408"/>
      <w:r w:rsidRPr="00E50418">
        <w:rPr>
          <w:rFonts w:ascii="Times New Roman" w:hAnsi="Times New Roman" w:cs="Times New Roman"/>
          <w:b/>
          <w:sz w:val="23"/>
          <w:szCs w:val="23"/>
        </w:rPr>
        <w:t>112А,107А, помещение архива блок В Производственно-административного корпуса (ПАК),</w:t>
      </w:r>
    </w:p>
    <w:p w14:paraId="36EB1901" w14:textId="77777777" w:rsidR="00E50418" w:rsidRPr="00E50418" w:rsidRDefault="00E50418" w:rsidP="00E50418">
      <w:pPr>
        <w:tabs>
          <w:tab w:val="left" w:pos="6649"/>
        </w:tabs>
        <w:spacing w:after="200" w:line="276" w:lineRule="auto"/>
        <w:ind w:left="3828" w:hanging="3261"/>
        <w:contextualSpacing/>
        <w:rPr>
          <w:rFonts w:ascii="Times New Roman" w:hAnsi="Times New Roman" w:cs="Times New Roman"/>
          <w:b/>
          <w:sz w:val="23"/>
          <w:szCs w:val="23"/>
        </w:rPr>
      </w:pPr>
      <w:r w:rsidRPr="00E50418">
        <w:rPr>
          <w:rFonts w:ascii="Times New Roman" w:hAnsi="Times New Roman" w:cs="Times New Roman"/>
          <w:b/>
          <w:sz w:val="23"/>
          <w:szCs w:val="23"/>
        </w:rPr>
        <w:t xml:space="preserve">          Помещение 206 Производственного корпуса. </w:t>
      </w:r>
    </w:p>
    <w:bookmarkEnd w:id="0"/>
    <w:bookmarkEnd w:id="2"/>
    <w:p w14:paraId="742B0491" w14:textId="77777777" w:rsidR="00E50418" w:rsidRPr="00E50418" w:rsidRDefault="00E50418" w:rsidP="00E50418">
      <w:pPr>
        <w:tabs>
          <w:tab w:val="left" w:pos="6649"/>
        </w:tabs>
        <w:spacing w:after="200" w:line="276" w:lineRule="auto"/>
        <w:ind w:left="3828" w:hanging="3261"/>
        <w:contextualSpacing/>
        <w:rPr>
          <w:rFonts w:ascii="Times New Roman" w:hAnsi="Times New Roman" w:cs="Times New Roman"/>
          <w:b/>
          <w:sz w:val="23"/>
          <w:szCs w:val="23"/>
        </w:rPr>
      </w:pPr>
    </w:p>
    <w:bookmarkEnd w:id="1"/>
    <w:p w14:paraId="315B1A46" w14:textId="77777777" w:rsidR="00E50418" w:rsidRPr="00E50418" w:rsidRDefault="00E50418" w:rsidP="00E50418">
      <w:pPr>
        <w:tabs>
          <w:tab w:val="left" w:pos="6649"/>
        </w:tabs>
        <w:spacing w:after="200" w:line="276" w:lineRule="auto"/>
        <w:ind w:left="3828" w:hanging="3261"/>
        <w:contextualSpacing/>
        <w:rPr>
          <w:rFonts w:ascii="Times New Roman" w:hAnsi="Times New Roman" w:cs="Times New Roman"/>
          <w:b/>
          <w:szCs w:val="20"/>
        </w:rPr>
      </w:pPr>
      <w:r w:rsidRPr="00E50418">
        <w:rPr>
          <w:rFonts w:ascii="Times New Roman" w:hAnsi="Times New Roman" w:cs="Times New Roman"/>
          <w:b/>
          <w:sz w:val="23"/>
          <w:szCs w:val="23"/>
        </w:rPr>
        <w:t xml:space="preserve">                                                         Госфильмофонда РФ                                     </w:t>
      </w:r>
    </w:p>
    <w:p w14:paraId="0F0BC2FA" w14:textId="77777777" w:rsidR="00E50418" w:rsidRPr="00E50418" w:rsidRDefault="00E50418" w:rsidP="00E50418">
      <w:pPr>
        <w:tabs>
          <w:tab w:val="left" w:pos="6649"/>
        </w:tabs>
        <w:spacing w:after="200" w:line="276" w:lineRule="auto"/>
        <w:ind w:left="-142"/>
        <w:contextualSpacing/>
        <w:jc w:val="center"/>
        <w:rPr>
          <w:rFonts w:ascii="Times New Roman" w:hAnsi="Times New Roman" w:cs="Times New Roman"/>
          <w:sz w:val="24"/>
          <w:szCs w:val="20"/>
        </w:rPr>
      </w:pPr>
      <w:r w:rsidRPr="00E50418">
        <w:rPr>
          <w:rFonts w:ascii="Times New Roman" w:hAnsi="Times New Roman" w:cs="Times New Roman"/>
          <w:sz w:val="24"/>
          <w:szCs w:val="20"/>
        </w:rPr>
        <w:t>Услуги</w:t>
      </w:r>
    </w:p>
    <w:p w14:paraId="5143B89A" w14:textId="77777777" w:rsidR="00E50418" w:rsidRPr="00E50418" w:rsidRDefault="00E50418" w:rsidP="00E50418">
      <w:pPr>
        <w:tabs>
          <w:tab w:val="left" w:pos="6649"/>
        </w:tabs>
        <w:spacing w:after="200" w:line="276" w:lineRule="auto"/>
        <w:contextualSpacing/>
        <w:jc w:val="center"/>
        <w:rPr>
          <w:rFonts w:ascii="Times New Roman" w:hAnsi="Times New Roman" w:cs="Times New Roman"/>
          <w:sz w:val="24"/>
          <w:szCs w:val="20"/>
        </w:rPr>
      </w:pPr>
      <w:r w:rsidRPr="00E50418">
        <w:rPr>
          <w:rFonts w:ascii="Times New Roman" w:hAnsi="Times New Roman" w:cs="Times New Roman"/>
          <w:sz w:val="24"/>
          <w:szCs w:val="20"/>
        </w:rPr>
        <w:t>Для нужд Госфильмофонда России</w:t>
      </w:r>
    </w:p>
    <w:p w14:paraId="2E0DC63C" w14:textId="77777777" w:rsidR="00E50418" w:rsidRPr="00E50418" w:rsidRDefault="00E50418" w:rsidP="00E50418">
      <w:pPr>
        <w:spacing w:after="200" w:line="240" w:lineRule="atLeast"/>
        <w:contextualSpacing/>
        <w:jc w:val="center"/>
        <w:rPr>
          <w:rFonts w:ascii="Times New Roman" w:hAnsi="Times New Roman" w:cs="Times New Roman"/>
          <w:sz w:val="28"/>
          <w:szCs w:val="24"/>
        </w:rPr>
      </w:pPr>
    </w:p>
    <w:p w14:paraId="617AC0EA"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3D47B809"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036C01BF"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618BB302"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475F3D86"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2BC829CE"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38F87B6F"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2FA4229F"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46D10AAC"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5C934B50"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19BD2C4F"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095989ED"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4B0CF78E"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4B81CDBD"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4DBEAC9E"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26F104E3"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075549FE"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6E043A5C"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333FD841"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335800C4"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52224029"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07044063"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4926C120" w14:textId="77777777" w:rsidR="00E50418" w:rsidRPr="00E50418" w:rsidRDefault="00E50418" w:rsidP="00E50418">
      <w:pPr>
        <w:spacing w:after="200" w:line="240" w:lineRule="atLeast"/>
        <w:contextualSpacing/>
        <w:rPr>
          <w:rFonts w:ascii="Times New Roman" w:hAnsi="Times New Roman" w:cs="Times New Roman"/>
          <w:b/>
          <w:sz w:val="24"/>
          <w:szCs w:val="24"/>
        </w:rPr>
      </w:pPr>
    </w:p>
    <w:p w14:paraId="32B01D33" w14:textId="77777777" w:rsidR="00E50418" w:rsidRDefault="00E50418" w:rsidP="00E50418">
      <w:pPr>
        <w:spacing w:after="200" w:line="240" w:lineRule="atLeast"/>
        <w:contextualSpacing/>
        <w:rPr>
          <w:rFonts w:ascii="Times New Roman" w:hAnsi="Times New Roman" w:cs="Times New Roman"/>
          <w:b/>
          <w:sz w:val="24"/>
          <w:szCs w:val="24"/>
        </w:rPr>
      </w:pPr>
    </w:p>
    <w:p w14:paraId="295CF8E8"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38828C2A" w14:textId="77777777" w:rsidR="00E50418" w:rsidRPr="00E50418" w:rsidRDefault="00E50418" w:rsidP="00E50418">
      <w:pPr>
        <w:spacing w:after="200" w:line="240" w:lineRule="atLeast"/>
        <w:contextualSpacing/>
        <w:rPr>
          <w:rFonts w:ascii="Times New Roman" w:hAnsi="Times New Roman" w:cs="Times New Roman"/>
          <w:sz w:val="24"/>
          <w:szCs w:val="24"/>
        </w:rPr>
      </w:pPr>
      <w:r w:rsidRPr="00E50418">
        <w:rPr>
          <w:rFonts w:ascii="Times New Roman" w:hAnsi="Times New Roman" w:cs="Times New Roman"/>
          <w:b/>
          <w:sz w:val="24"/>
          <w:szCs w:val="24"/>
        </w:rPr>
        <w:t>1. Наименование объекта закупки (предмет гражданско-правового договора):</w:t>
      </w:r>
      <w:r w:rsidRPr="00E50418">
        <w:rPr>
          <w:rFonts w:ascii="Times New Roman" w:hAnsi="Times New Roman" w:cs="Times New Roman"/>
          <w:sz w:val="24"/>
          <w:szCs w:val="24"/>
        </w:rPr>
        <w:t xml:space="preserve"> оказание          услуги по монтажу систем кондиционирования воздуха в помещениях 112А,107А,</w:t>
      </w:r>
    </w:p>
    <w:p w14:paraId="034805AC" w14:textId="77777777" w:rsidR="00E50418" w:rsidRPr="00E50418" w:rsidRDefault="00E50418" w:rsidP="00E50418">
      <w:pPr>
        <w:spacing w:after="200" w:line="240" w:lineRule="atLeast"/>
        <w:contextualSpacing/>
        <w:rPr>
          <w:rFonts w:ascii="Times New Roman" w:hAnsi="Times New Roman" w:cs="Times New Roman"/>
          <w:sz w:val="24"/>
          <w:szCs w:val="24"/>
        </w:rPr>
      </w:pPr>
      <w:r w:rsidRPr="00E50418">
        <w:rPr>
          <w:rFonts w:ascii="Times New Roman" w:hAnsi="Times New Roman" w:cs="Times New Roman"/>
          <w:sz w:val="24"/>
          <w:szCs w:val="24"/>
        </w:rPr>
        <w:t xml:space="preserve"> № 206 Производственного корпуса, помещение архива блок В ПАК.</w:t>
      </w:r>
    </w:p>
    <w:p w14:paraId="7D0E45DD" w14:textId="77777777" w:rsidR="00E50418" w:rsidRPr="00E50418" w:rsidRDefault="00E50418" w:rsidP="00E50418">
      <w:pPr>
        <w:spacing w:after="200" w:line="240" w:lineRule="atLeast"/>
        <w:contextualSpacing/>
        <w:rPr>
          <w:rFonts w:ascii="Times New Roman" w:hAnsi="Times New Roman" w:cs="Times New Roman"/>
          <w:sz w:val="24"/>
          <w:szCs w:val="24"/>
        </w:rPr>
      </w:pPr>
      <w:r w:rsidRPr="00E50418">
        <w:rPr>
          <w:rFonts w:ascii="Times New Roman" w:hAnsi="Times New Roman" w:cs="Times New Roman"/>
          <w:sz w:val="24"/>
          <w:szCs w:val="24"/>
        </w:rPr>
        <w:t xml:space="preserve">Госфильмофонда России. </w:t>
      </w:r>
    </w:p>
    <w:p w14:paraId="279B19D6"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043AFC8A" w14:textId="082D4AD8" w:rsidR="00E50418" w:rsidRPr="00E50418" w:rsidRDefault="00E50418" w:rsidP="00E50418">
      <w:pPr>
        <w:spacing w:after="200" w:line="240" w:lineRule="atLeast"/>
        <w:contextualSpacing/>
        <w:rPr>
          <w:rFonts w:ascii="Times New Roman" w:hAnsi="Times New Roman" w:cs="Times New Roman"/>
          <w:sz w:val="24"/>
          <w:szCs w:val="24"/>
        </w:rPr>
      </w:pPr>
      <w:r w:rsidRPr="00E50418">
        <w:rPr>
          <w:rFonts w:ascii="Times New Roman" w:hAnsi="Times New Roman" w:cs="Times New Roman"/>
          <w:b/>
          <w:sz w:val="24"/>
          <w:szCs w:val="24"/>
        </w:rPr>
        <w:t>2. Место выполнения работ:</w:t>
      </w:r>
      <w:r w:rsidRPr="00E50418">
        <w:t xml:space="preserve"> </w:t>
      </w:r>
      <w:r w:rsidRPr="00E50418">
        <w:rPr>
          <w:rFonts w:ascii="Times New Roman" w:hAnsi="Times New Roman" w:cs="Times New Roman"/>
          <w:sz w:val="24"/>
          <w:szCs w:val="24"/>
        </w:rPr>
        <w:t xml:space="preserve">Московская </w:t>
      </w:r>
      <w:r w:rsidR="00D33270">
        <w:rPr>
          <w:rFonts w:ascii="Times New Roman" w:hAnsi="Times New Roman" w:cs="Times New Roman"/>
          <w:sz w:val="24"/>
          <w:szCs w:val="24"/>
        </w:rPr>
        <w:t xml:space="preserve">область, </w:t>
      </w:r>
      <w:r w:rsidRPr="00E50418">
        <w:rPr>
          <w:rFonts w:ascii="Times New Roman" w:hAnsi="Times New Roman" w:cs="Times New Roman"/>
          <w:sz w:val="24"/>
          <w:szCs w:val="24"/>
        </w:rPr>
        <w:t>г. Домодедово, тер. Госфильмофонд, стр. 8, микрорайон Белые столбы. ФГБУК «Государственный фонд кинофильмов Российской Федерации» Госфильмофонд России. Производственно</w:t>
      </w:r>
      <w:r w:rsidR="00507C46">
        <w:rPr>
          <w:rFonts w:ascii="Times New Roman" w:hAnsi="Times New Roman" w:cs="Times New Roman"/>
          <w:sz w:val="24"/>
          <w:szCs w:val="24"/>
        </w:rPr>
        <w:t xml:space="preserve">-административный корпус блок </w:t>
      </w:r>
      <w:proofErr w:type="gramStart"/>
      <w:r w:rsidR="00507C46">
        <w:rPr>
          <w:rFonts w:ascii="Times New Roman" w:hAnsi="Times New Roman" w:cs="Times New Roman"/>
          <w:sz w:val="24"/>
          <w:szCs w:val="24"/>
        </w:rPr>
        <w:t>А,</w:t>
      </w:r>
      <w:r w:rsidRPr="00E50418">
        <w:rPr>
          <w:rFonts w:ascii="Times New Roman" w:hAnsi="Times New Roman" w:cs="Times New Roman"/>
          <w:sz w:val="24"/>
          <w:szCs w:val="24"/>
        </w:rPr>
        <w:t>В</w:t>
      </w:r>
      <w:proofErr w:type="gramEnd"/>
      <w:r w:rsidRPr="00E50418">
        <w:rPr>
          <w:rFonts w:ascii="Times New Roman" w:hAnsi="Times New Roman" w:cs="Times New Roman"/>
          <w:sz w:val="24"/>
          <w:szCs w:val="24"/>
        </w:rPr>
        <w:t>, Производственный корпус</w:t>
      </w:r>
    </w:p>
    <w:p w14:paraId="65F6ECC8"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4CE6ACC4" w14:textId="77777777" w:rsidR="00E50418" w:rsidRPr="00E50418" w:rsidRDefault="00E50418" w:rsidP="00E50418">
      <w:pPr>
        <w:spacing w:after="200" w:line="240" w:lineRule="atLeast"/>
        <w:contextualSpacing/>
        <w:rPr>
          <w:rFonts w:ascii="Times New Roman" w:hAnsi="Times New Roman" w:cs="Times New Roman"/>
          <w:sz w:val="24"/>
          <w:szCs w:val="24"/>
        </w:rPr>
      </w:pPr>
      <w:r w:rsidRPr="00E50418">
        <w:rPr>
          <w:rFonts w:ascii="Times New Roman" w:hAnsi="Times New Roman" w:cs="Times New Roman"/>
          <w:b/>
          <w:sz w:val="24"/>
          <w:szCs w:val="24"/>
        </w:rPr>
        <w:t>3. Срок (период) выполнения работ:</w:t>
      </w:r>
      <w:r w:rsidRPr="00E50418">
        <w:rPr>
          <w:rFonts w:ascii="Times New Roman" w:hAnsi="Times New Roman" w:cs="Times New Roman"/>
          <w:sz w:val="24"/>
          <w:szCs w:val="24"/>
        </w:rPr>
        <w:t xml:space="preserve"> в течение 5 (пяти) рабочих дней с даты подписания Договора.</w:t>
      </w:r>
      <w:bookmarkStart w:id="3" w:name="_GoBack"/>
      <w:bookmarkEnd w:id="3"/>
    </w:p>
    <w:p w14:paraId="487EBB90" w14:textId="77777777" w:rsidR="00E50418" w:rsidRPr="00E50418" w:rsidRDefault="00E50418" w:rsidP="00E50418">
      <w:pPr>
        <w:spacing w:after="200" w:line="240" w:lineRule="atLeast"/>
        <w:contextualSpacing/>
        <w:rPr>
          <w:rFonts w:ascii="Times New Roman" w:hAnsi="Times New Roman" w:cs="Times New Roman"/>
          <w:sz w:val="24"/>
          <w:szCs w:val="24"/>
        </w:rPr>
      </w:pPr>
    </w:p>
    <w:p w14:paraId="40EE4D6B"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4. Краткая характеристика выполняемых работ:</w:t>
      </w:r>
    </w:p>
    <w:p w14:paraId="111CCE00" w14:textId="77777777" w:rsidR="00E50418" w:rsidRPr="00E50418" w:rsidRDefault="00E50418" w:rsidP="00E50418">
      <w:pPr>
        <w:tabs>
          <w:tab w:val="right" w:pos="10206"/>
        </w:tabs>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Монтаж систем кондиционирования воздуха в помещениях 112А,107А ПАК, №206 Производственного корпуса, помещение архива блок В ПАК. Госфильмофонда России, кондиционеры (сплит-системы) в количестве 4 шт. предоставляет заказчик.</w:t>
      </w:r>
    </w:p>
    <w:p w14:paraId="19179E7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Системы кондиционирования воздуха представляют собой раздельные "сплит-системы", состоящие из внутреннего и внешнего блоков, обеспечивающая поддержание рабочей температуры воздуха в помещении. Диапазон температур от+18 до+24 °С. Внутренний блок настенного исполнения, установить с учетом оптимального </w:t>
      </w:r>
      <w:proofErr w:type="spellStart"/>
      <w:r w:rsidRPr="00E50418">
        <w:rPr>
          <w:rFonts w:ascii="Times New Roman" w:hAnsi="Times New Roman" w:cs="Times New Roman"/>
          <w:sz w:val="24"/>
          <w:szCs w:val="24"/>
        </w:rPr>
        <w:t>воздухораспределения</w:t>
      </w:r>
      <w:proofErr w:type="spellEnd"/>
      <w:r w:rsidRPr="00E50418">
        <w:rPr>
          <w:rFonts w:ascii="Times New Roman" w:hAnsi="Times New Roman" w:cs="Times New Roman"/>
          <w:sz w:val="24"/>
          <w:szCs w:val="24"/>
        </w:rPr>
        <w:t xml:space="preserve"> в помещениях. Наружный блок расположить на фасаде здания. </w:t>
      </w:r>
    </w:p>
    <w:p w14:paraId="3A26BAC8"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Монтаж оборудования должен обеспечивать возможность проведения регулярного технического обслуживания. Прокладку коммуникаций допускается выполнять в увязке с существующими коммуникациями. </w:t>
      </w:r>
    </w:p>
    <w:p w14:paraId="7AD8610C"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5. Особые условия</w:t>
      </w:r>
    </w:p>
    <w:p w14:paraId="5A0FF3C2"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До заключения Контракта предоставить Заказчику лицензию на осуществление мероприятий и (или) оказание услуг в области защиты государственной тайны (категория объекта – II; класс защищенности информационной (автоматизированной) системы – II), выданную центром по лицензированию, сертификации и защите государственной тайны ФСБ России либо копию договора субподряда по оказанию вышеуказанных услуг, с наличием у субподрядчика соответствующей лицензии. Кабинет 112А является выделенным помещением.</w:t>
      </w:r>
    </w:p>
    <w:p w14:paraId="3107309F"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7BE100C0"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6. Основные требования к оказанию услуг:</w:t>
      </w:r>
    </w:p>
    <w:p w14:paraId="01E6C069"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Заказчик предоставляет Исполнителю место проведения работ.</w:t>
      </w:r>
    </w:p>
    <w:p w14:paraId="0C703CF6" w14:textId="77777777" w:rsidR="00E50418" w:rsidRPr="00E50418" w:rsidRDefault="00E50418" w:rsidP="00E50418">
      <w:pPr>
        <w:spacing w:after="200" w:line="240" w:lineRule="atLeast"/>
        <w:jc w:val="both"/>
        <w:rPr>
          <w:rFonts w:ascii="Times New Roman" w:hAnsi="Times New Roman" w:cs="Times New Roman"/>
          <w:sz w:val="24"/>
          <w:szCs w:val="24"/>
        </w:rPr>
      </w:pPr>
      <w:r w:rsidRPr="00E50418">
        <w:rPr>
          <w:rFonts w:ascii="Times New Roman" w:hAnsi="Times New Roman" w:cs="Times New Roman"/>
          <w:sz w:val="24"/>
          <w:szCs w:val="24"/>
        </w:rPr>
        <w:t>Работы оказываются собственными силами Подрядчика, либо с привлечением субподрядчика.</w:t>
      </w:r>
    </w:p>
    <w:p w14:paraId="48DF616A" w14:textId="77777777" w:rsidR="00E50418" w:rsidRPr="00E50418" w:rsidRDefault="00E50418" w:rsidP="00E50418">
      <w:pPr>
        <w:spacing w:after="200" w:line="240" w:lineRule="atLeast"/>
        <w:jc w:val="both"/>
        <w:rPr>
          <w:rFonts w:ascii="Times New Roman" w:hAnsi="Times New Roman" w:cs="Times New Roman"/>
          <w:sz w:val="24"/>
          <w:szCs w:val="24"/>
        </w:rPr>
      </w:pPr>
      <w:r w:rsidRPr="00E50418">
        <w:rPr>
          <w:rFonts w:ascii="Times New Roman" w:hAnsi="Times New Roman" w:cs="Times New Roman"/>
          <w:sz w:val="24"/>
          <w:szCs w:val="24"/>
        </w:rPr>
        <w:t>Представитель Заказчика вправе осуществлять контроль за качеством работ Подрядчика.</w:t>
      </w:r>
    </w:p>
    <w:p w14:paraId="3CA90B3F"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Работы по монтажу систем кондиционирования должны производиться квалифицированным и обученным (штатным) персоналом Подрядчика.</w:t>
      </w:r>
    </w:p>
    <w:p w14:paraId="3C21421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Работы по установке, подключению электропитания и наладке оборудования выполняются материалами и техническими средствами Подрядчика и включаются в стоимость установки, которая подразделяется в соответствии с назначением системы.</w:t>
      </w:r>
    </w:p>
    <w:p w14:paraId="62F1036E"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В своей работе Исполнитель руководствуется:</w:t>
      </w:r>
    </w:p>
    <w:p w14:paraId="531D9110"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СП 60.13330.2020 "Отопление, вентиляция и кондиционирование воздуха."</w:t>
      </w:r>
    </w:p>
    <w:p w14:paraId="3053078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СП 131.13330.2020 " Строительная климатология."</w:t>
      </w:r>
    </w:p>
    <w:p w14:paraId="7C5585E9"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 xml:space="preserve">СП 73.13330.2016 " Внутренние санитарно-технические системы зданий." </w:t>
      </w:r>
    </w:p>
    <w:p w14:paraId="77FF25B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 xml:space="preserve">Градостроительный кодекс Российской Федерации </w:t>
      </w:r>
    </w:p>
    <w:p w14:paraId="1257CBA8"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ПУЭ изд. 7 " Правила устройства электроустановок."</w:t>
      </w:r>
    </w:p>
    <w:p w14:paraId="4D2CB99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ГОСТ Р 21.101-2020 " СПДС. Основные требования к проектной и рабочей документации."</w:t>
      </w:r>
    </w:p>
    <w:p w14:paraId="47D862E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ГОСТ 21.110-2013 " СПДС. Спецификация оборудования, изделий и материалов</w:t>
      </w:r>
    </w:p>
    <w:p w14:paraId="5356B5E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СП 7.13130.2013 " Отопление, вентиляция и кондиционирование. Требования пожарной безопасности."</w:t>
      </w:r>
    </w:p>
    <w:p w14:paraId="408CEFB4"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Федеральный закон №123-ФЗ от 22.07.08 г. «Технический регламент по пожарной безопасности."</w:t>
      </w:r>
    </w:p>
    <w:p w14:paraId="79D49A3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Всё поставляемое оборудование и материалы, используемые при выполнении работ должны быть новыми (оборудование и материалы,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6C2E0BCC"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При установке оборудования Исполнитель должен предусмотреть длину коммуникаций (</w:t>
      </w:r>
      <w:proofErr w:type="spellStart"/>
      <w:r w:rsidRPr="00E50418">
        <w:rPr>
          <w:rFonts w:ascii="Times New Roman" w:hAnsi="Times New Roman" w:cs="Times New Roman"/>
          <w:sz w:val="24"/>
          <w:szCs w:val="24"/>
        </w:rPr>
        <w:t>фреоновых</w:t>
      </w:r>
      <w:proofErr w:type="spellEnd"/>
      <w:r w:rsidRPr="00E50418">
        <w:rPr>
          <w:rFonts w:ascii="Times New Roman" w:hAnsi="Times New Roman" w:cs="Times New Roman"/>
          <w:sz w:val="24"/>
          <w:szCs w:val="24"/>
        </w:rPr>
        <w:t xml:space="preserve"> трубопроводов, изоляции, </w:t>
      </w:r>
      <w:proofErr w:type="spellStart"/>
      <w:r w:rsidRPr="00E50418">
        <w:rPr>
          <w:rFonts w:ascii="Times New Roman" w:hAnsi="Times New Roman" w:cs="Times New Roman"/>
          <w:sz w:val="24"/>
          <w:szCs w:val="24"/>
        </w:rPr>
        <w:t>электрокабеля</w:t>
      </w:r>
      <w:proofErr w:type="spellEnd"/>
      <w:r w:rsidRPr="00E50418">
        <w:rPr>
          <w:rFonts w:ascii="Times New Roman" w:hAnsi="Times New Roman" w:cs="Times New Roman"/>
          <w:sz w:val="24"/>
          <w:szCs w:val="24"/>
        </w:rPr>
        <w:t>, дренажных трубопроводов).</w:t>
      </w:r>
    </w:p>
    <w:p w14:paraId="3D8771D8"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В процессе установки (монтажа) оборудования выполняются следующие операции:</w:t>
      </w:r>
    </w:p>
    <w:p w14:paraId="10273221"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Монтаж систем кондиционирования воздуха:</w:t>
      </w:r>
    </w:p>
    <w:p w14:paraId="4ABADA7A"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 xml:space="preserve">крепление внешнего и внутреннего блоков сплит-системы-4 </w:t>
      </w:r>
      <w:proofErr w:type="spellStart"/>
      <w:r w:rsidRPr="00E50418">
        <w:rPr>
          <w:rFonts w:ascii="Times New Roman" w:hAnsi="Times New Roman" w:cs="Times New Roman"/>
          <w:sz w:val="24"/>
          <w:szCs w:val="24"/>
        </w:rPr>
        <w:t>компл</w:t>
      </w:r>
      <w:proofErr w:type="spellEnd"/>
      <w:r w:rsidRPr="00E50418">
        <w:rPr>
          <w:rFonts w:ascii="Times New Roman" w:hAnsi="Times New Roman" w:cs="Times New Roman"/>
          <w:sz w:val="24"/>
          <w:szCs w:val="24"/>
        </w:rPr>
        <w:t>.</w:t>
      </w:r>
    </w:p>
    <w:p w14:paraId="7D5C66E3"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пробивка отверстий в стене</w:t>
      </w:r>
    </w:p>
    <w:p w14:paraId="5CE41A3C"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 xml:space="preserve">монтаж пластиковых кабель-каналов </w:t>
      </w:r>
    </w:p>
    <w:p w14:paraId="35CF4EBB"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 xml:space="preserve">монтаж </w:t>
      </w:r>
      <w:proofErr w:type="spellStart"/>
      <w:r w:rsidRPr="00E50418">
        <w:rPr>
          <w:rFonts w:ascii="Times New Roman" w:hAnsi="Times New Roman" w:cs="Times New Roman"/>
          <w:sz w:val="24"/>
          <w:szCs w:val="24"/>
        </w:rPr>
        <w:t>фреоновых</w:t>
      </w:r>
      <w:proofErr w:type="spellEnd"/>
      <w:r w:rsidRPr="00E50418">
        <w:rPr>
          <w:rFonts w:ascii="Times New Roman" w:hAnsi="Times New Roman" w:cs="Times New Roman"/>
          <w:sz w:val="24"/>
          <w:szCs w:val="24"/>
        </w:rPr>
        <w:t xml:space="preserve"> трубопроводов </w:t>
      </w:r>
    </w:p>
    <w:p w14:paraId="6D0C3B17"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 xml:space="preserve">монтаж дренажных трубопроводов и средств обеспечения отвода конденсата              </w:t>
      </w:r>
    </w:p>
    <w:p w14:paraId="0943D56C"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            Д.16мм</w:t>
      </w:r>
    </w:p>
    <w:p w14:paraId="0A5F51A6"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монтаж электрического кабеля</w:t>
      </w:r>
    </w:p>
    <w:p w14:paraId="05CC16B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дозаправка хладагентом;</w:t>
      </w:r>
    </w:p>
    <w:p w14:paraId="01910471"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тестовый запуск кондиционеров</w:t>
      </w:r>
    </w:p>
    <w:p w14:paraId="336403DF"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проведение пуско-наладочных работ.</w:t>
      </w:r>
    </w:p>
    <w:p w14:paraId="1EF54AEC"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4347F499"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Предельные сроки:</w:t>
      </w:r>
    </w:p>
    <w:p w14:paraId="3A7F5DE6"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предельный срок выполнения работ: в течение 5(пять) рабочих дней с момента подписания Договора.</w:t>
      </w:r>
    </w:p>
    <w:p w14:paraId="4342074A"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Работы по монтажу, подключению электропитания и наладке оборудования выполняются материалами и техническими средствами Подрядчика и включаются в стоимость монтажа, которая подразделяется в соответствии с устанавливаемым оборудованием и отражается в представляемой Исполнителем расчётно-сметной документации.</w:t>
      </w:r>
    </w:p>
    <w:p w14:paraId="571E6757"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446F5D0E"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7. Требования к проведению работ.</w:t>
      </w:r>
    </w:p>
    <w:p w14:paraId="7F51C3D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Исполнитель обязан обеспечить Заказчика всей необходимой информацией о порядке, составе и плане проведения Работ на объекте.</w:t>
      </w:r>
    </w:p>
    <w:p w14:paraId="7ED3F70F"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Доставка, подъем материалов, оборудования, инструмента на объект осуществляется силами и средствами Подрядчика.</w:t>
      </w:r>
    </w:p>
    <w:p w14:paraId="24B9EB5E"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При проведении работ должны использоваться материалы, инструменты, оборудование и изделия Подрядчика.</w:t>
      </w:r>
    </w:p>
    <w:p w14:paraId="0B8744C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Работы выполняются в действующем учреждении с пропускным режимом прохода работников и посетителей, бесперебойного функционирования всех инженерных систем и оборудования.</w:t>
      </w:r>
    </w:p>
    <w:p w14:paraId="5F67232B"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Отключения инженерных систем, сетей или отдельных их участков производятся только по предварительному согласованию с руководством Заказчика.</w:t>
      </w:r>
    </w:p>
    <w:p w14:paraId="12BD1964"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Работы производятся Исполнителем в рабочие дни недели в следующее время:</w:t>
      </w:r>
    </w:p>
    <w:p w14:paraId="7B83D2F6"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понедельник-четверг – с 8.30 до 17.00 часов;</w:t>
      </w:r>
    </w:p>
    <w:p w14:paraId="0B412C12"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w:t>
      </w:r>
      <w:r w:rsidRPr="00E50418">
        <w:rPr>
          <w:rFonts w:ascii="Times New Roman" w:hAnsi="Times New Roman" w:cs="Times New Roman"/>
          <w:sz w:val="24"/>
          <w:szCs w:val="24"/>
        </w:rPr>
        <w:tab/>
        <w:t>пятница – с 8.30 до 16.30 часов.</w:t>
      </w:r>
    </w:p>
    <w:p w14:paraId="5E445606"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В отдельных случаях время работы согласовывается с Заказчиком.</w:t>
      </w:r>
    </w:p>
    <w:p w14:paraId="7EA519D0"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Исполнитель несет ответственность за технику безопасности и охрану труда своих работников, а также за имущественный и материальный ущерб, причиненный третьим лицам в результате выполнения Работ.</w:t>
      </w:r>
    </w:p>
    <w:p w14:paraId="1EDC4783"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В случае если при приемке Работ выявится, что качество выполненных работ, предусмотренных в п. 1 настоящего Технического задания или оборудования и материалов не соответствует требованиям, либо работы выполнены Исполнителем с отступлениями, ухудшившими результат работы, с иными недостатками, которые делают объект работ непригодным для нормальной эксплуатации Заказчиком составляется акт устранения недостатков, который подписывается обеими сторонами. При этом Исполнитель обязан устранить выявленные недостатки за свой счет в течение 5(пяти) рабочих дней с момента подписания акта устранения недостатков.</w:t>
      </w:r>
    </w:p>
    <w:p w14:paraId="03B02551"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179434CC"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8. Требования к материалам и монтажу оборудования</w:t>
      </w:r>
    </w:p>
    <w:p w14:paraId="2BBA3B92"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Крепление блоков кондиционеров:</w:t>
      </w:r>
    </w:p>
    <w:p w14:paraId="228C1221"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Крепеж внутренних блоков сплит-систем осуществляется строго по уровню. Монтаж внешних блоков сплит-системы производится на фасаде здания на металлические кронштейны, в месте, удобном для последующего технического обслуживания. Для его крепления используются специальные опоры и болты. </w:t>
      </w:r>
    </w:p>
    <w:p w14:paraId="72A03767"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Пробивка отверстий:</w:t>
      </w:r>
    </w:p>
    <w:p w14:paraId="077A6C33"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Для сверления технологических отверстий для прокладки межблочных коммуникаций используется дрель для алмазного сверления с коронкой диаметром 45-55 мм.  Заделка отверстий и устранение повреждений строительных конструкций, возникающих при установке кондиционеров, Подрядчик производит своими силами и за свой счет. При проведении монтажных работ в отремонтированных помещениях используются пылесосы и защитные чехлы. Отходы и строительный мусор, накапливаемые в процессе установочно-монтажных работ, подлежат уборке и вывозу Подрядчиком и за его счет.</w:t>
      </w:r>
    </w:p>
    <w:p w14:paraId="7E9584B7"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Монтаж </w:t>
      </w:r>
      <w:proofErr w:type="spellStart"/>
      <w:r w:rsidRPr="00E50418">
        <w:rPr>
          <w:rFonts w:ascii="Times New Roman" w:hAnsi="Times New Roman" w:cs="Times New Roman"/>
          <w:sz w:val="24"/>
          <w:szCs w:val="24"/>
        </w:rPr>
        <w:t>фреоновых</w:t>
      </w:r>
      <w:proofErr w:type="spellEnd"/>
      <w:r w:rsidRPr="00E50418">
        <w:rPr>
          <w:rFonts w:ascii="Times New Roman" w:hAnsi="Times New Roman" w:cs="Times New Roman"/>
          <w:sz w:val="24"/>
          <w:szCs w:val="24"/>
        </w:rPr>
        <w:t xml:space="preserve"> трубопроводов:</w:t>
      </w:r>
    </w:p>
    <w:p w14:paraId="4911566B" w14:textId="2EA0A52D" w:rsidR="00E50418" w:rsidRPr="00E50418" w:rsidRDefault="00E50418" w:rsidP="00E50418">
      <w:pPr>
        <w:spacing w:after="200" w:line="240" w:lineRule="atLeast"/>
        <w:contextualSpacing/>
        <w:jc w:val="both"/>
        <w:rPr>
          <w:rFonts w:ascii="Times New Roman" w:hAnsi="Times New Roman" w:cs="Times New Roman"/>
          <w:sz w:val="24"/>
          <w:szCs w:val="24"/>
        </w:rPr>
      </w:pPr>
      <w:proofErr w:type="spellStart"/>
      <w:r w:rsidRPr="00E50418">
        <w:rPr>
          <w:rFonts w:ascii="Times New Roman" w:hAnsi="Times New Roman" w:cs="Times New Roman"/>
          <w:sz w:val="24"/>
          <w:szCs w:val="24"/>
        </w:rPr>
        <w:t>Фреоновый</w:t>
      </w:r>
      <w:proofErr w:type="spellEnd"/>
      <w:r w:rsidRPr="00E50418">
        <w:rPr>
          <w:rFonts w:ascii="Times New Roman" w:hAnsi="Times New Roman" w:cs="Times New Roman"/>
          <w:sz w:val="24"/>
          <w:szCs w:val="24"/>
        </w:rPr>
        <w:t xml:space="preserve"> трубопровод изолируется теплоизоляционным материалом толщиной не менее 6 мм и укладывается в декоративный пластиковый короб. Нарезка, изгиб, очистка кромок и развальцовка труб производятся с помощью специальных инструм</w:t>
      </w:r>
      <w:r w:rsidR="00507C46">
        <w:rPr>
          <w:rFonts w:ascii="Times New Roman" w:hAnsi="Times New Roman" w:cs="Times New Roman"/>
          <w:sz w:val="24"/>
          <w:szCs w:val="24"/>
        </w:rPr>
        <w:t xml:space="preserve">ентов (труборезов, </w:t>
      </w:r>
      <w:proofErr w:type="spellStart"/>
      <w:r w:rsidR="00507C46">
        <w:rPr>
          <w:rFonts w:ascii="Times New Roman" w:hAnsi="Times New Roman" w:cs="Times New Roman"/>
          <w:sz w:val="24"/>
          <w:szCs w:val="24"/>
        </w:rPr>
        <w:t>трубогибов</w:t>
      </w:r>
      <w:proofErr w:type="spellEnd"/>
      <w:r w:rsidR="00507C46">
        <w:rPr>
          <w:rFonts w:ascii="Times New Roman" w:hAnsi="Times New Roman" w:cs="Times New Roman"/>
          <w:sz w:val="24"/>
          <w:szCs w:val="24"/>
        </w:rPr>
        <w:t xml:space="preserve">, </w:t>
      </w:r>
      <w:r w:rsidRPr="00E50418">
        <w:rPr>
          <w:rFonts w:ascii="Times New Roman" w:hAnsi="Times New Roman" w:cs="Times New Roman"/>
          <w:sz w:val="24"/>
          <w:szCs w:val="24"/>
        </w:rPr>
        <w:t xml:space="preserve">шабровок и вальцовок). В некоторых случаях может потребоваться пайка. Неаккуратное использование декоративных коробов и порча интерьера помещения и фасада здания устраняется за счет Подрядчика. При укладке и протаскивании </w:t>
      </w:r>
      <w:proofErr w:type="spellStart"/>
      <w:r w:rsidRPr="00E50418">
        <w:rPr>
          <w:rFonts w:ascii="Times New Roman" w:hAnsi="Times New Roman" w:cs="Times New Roman"/>
          <w:sz w:val="24"/>
          <w:szCs w:val="24"/>
        </w:rPr>
        <w:t>фреоновых</w:t>
      </w:r>
      <w:proofErr w:type="spellEnd"/>
      <w:r w:rsidRPr="00E50418">
        <w:rPr>
          <w:rFonts w:ascii="Times New Roman" w:hAnsi="Times New Roman" w:cs="Times New Roman"/>
          <w:sz w:val="24"/>
          <w:szCs w:val="24"/>
        </w:rPr>
        <w:t xml:space="preserve"> трубопроводов через отверстия в стене и по помещениям нельзя допускать заломов, допускать его касания оголенных частей электропроводки.</w:t>
      </w:r>
    </w:p>
    <w:p w14:paraId="392D1D1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Монтаж электрических соединений, дренажного трубопровода:</w:t>
      </w:r>
    </w:p>
    <w:p w14:paraId="12C2BE00"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Внутри помещения </w:t>
      </w:r>
      <w:proofErr w:type="spellStart"/>
      <w:r w:rsidRPr="00E50418">
        <w:rPr>
          <w:rFonts w:ascii="Times New Roman" w:hAnsi="Times New Roman" w:cs="Times New Roman"/>
          <w:sz w:val="24"/>
          <w:szCs w:val="24"/>
        </w:rPr>
        <w:t>фреоновый</w:t>
      </w:r>
      <w:proofErr w:type="spellEnd"/>
      <w:r w:rsidRPr="00E50418">
        <w:rPr>
          <w:rFonts w:ascii="Times New Roman" w:hAnsi="Times New Roman" w:cs="Times New Roman"/>
          <w:sz w:val="24"/>
          <w:szCs w:val="24"/>
        </w:rPr>
        <w:t xml:space="preserve"> трубопровод, электрический кабель и дренажный шланг укладываются вместе (в пластиковом коробе). При укладке и протаскивании через отверстия в стене нельзя допускать заломов и порывов. Электропровод должен быть одет в </w:t>
      </w:r>
      <w:proofErr w:type="spellStart"/>
      <w:r w:rsidRPr="00E50418">
        <w:rPr>
          <w:rFonts w:ascii="Times New Roman" w:hAnsi="Times New Roman" w:cs="Times New Roman"/>
          <w:sz w:val="24"/>
          <w:szCs w:val="24"/>
        </w:rPr>
        <w:t>гофрорукав</w:t>
      </w:r>
      <w:proofErr w:type="spellEnd"/>
      <w:r w:rsidRPr="00E50418">
        <w:rPr>
          <w:rFonts w:ascii="Times New Roman" w:hAnsi="Times New Roman" w:cs="Times New Roman"/>
          <w:sz w:val="24"/>
          <w:szCs w:val="24"/>
        </w:rPr>
        <w:t xml:space="preserve">, в декоративном пластиковом коробе допускается прокладка без </w:t>
      </w:r>
      <w:proofErr w:type="spellStart"/>
      <w:r w:rsidRPr="00E50418">
        <w:rPr>
          <w:rFonts w:ascii="Times New Roman" w:hAnsi="Times New Roman" w:cs="Times New Roman"/>
          <w:sz w:val="24"/>
          <w:szCs w:val="24"/>
        </w:rPr>
        <w:t>гофрорукава</w:t>
      </w:r>
      <w:proofErr w:type="spellEnd"/>
      <w:r w:rsidRPr="00E50418">
        <w:rPr>
          <w:rFonts w:ascii="Times New Roman" w:hAnsi="Times New Roman" w:cs="Times New Roman"/>
          <w:sz w:val="24"/>
          <w:szCs w:val="24"/>
        </w:rPr>
        <w:t>.</w:t>
      </w:r>
    </w:p>
    <w:p w14:paraId="53FFBF0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Отверстие в стене после укладки межблочных соединений заполняется теплоизолятором во избежание промерзания воды и появления сквозняков в помещении. </w:t>
      </w:r>
    </w:p>
    <w:p w14:paraId="1550056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Удаление влаги и воздуха из трубопровода:</w:t>
      </w:r>
    </w:p>
    <w:p w14:paraId="39ECDB93"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Система </w:t>
      </w:r>
      <w:proofErr w:type="spellStart"/>
      <w:r w:rsidRPr="00E50418">
        <w:rPr>
          <w:rFonts w:ascii="Times New Roman" w:hAnsi="Times New Roman" w:cs="Times New Roman"/>
          <w:sz w:val="24"/>
          <w:szCs w:val="24"/>
        </w:rPr>
        <w:t>фреоновых</w:t>
      </w:r>
      <w:proofErr w:type="spellEnd"/>
      <w:r w:rsidRPr="00E50418">
        <w:rPr>
          <w:rFonts w:ascii="Times New Roman" w:hAnsi="Times New Roman" w:cs="Times New Roman"/>
          <w:sz w:val="24"/>
          <w:szCs w:val="24"/>
        </w:rPr>
        <w:t xml:space="preserve"> трубопроводов должна быть очищена от влагосодержащей воздушной смеси. Для этого трубопроводы тщательно </w:t>
      </w:r>
      <w:proofErr w:type="spellStart"/>
      <w:r w:rsidRPr="00E50418">
        <w:rPr>
          <w:rFonts w:ascii="Times New Roman" w:hAnsi="Times New Roman" w:cs="Times New Roman"/>
          <w:sz w:val="24"/>
          <w:szCs w:val="24"/>
        </w:rPr>
        <w:t>вакуумируется</w:t>
      </w:r>
      <w:proofErr w:type="spellEnd"/>
      <w:r w:rsidRPr="00E50418">
        <w:rPr>
          <w:rFonts w:ascii="Times New Roman" w:hAnsi="Times New Roman" w:cs="Times New Roman"/>
          <w:sz w:val="24"/>
          <w:szCs w:val="24"/>
        </w:rPr>
        <w:t xml:space="preserve"> с использованием вакуумного насоса до -1атм.</w:t>
      </w:r>
    </w:p>
    <w:p w14:paraId="4EB059FD"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Тестовый запуска кондиционера:</w:t>
      </w:r>
    </w:p>
    <w:p w14:paraId="5E79129B"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После запуска работа кондиционера тестируется во всех режимах. При тестировании производятся замеры напряжения в сети, энергопотребление кондиционера, давление хладагента, температура на входе и выходе из внутреннего блока. При необходимости производится дозаправка хладагента. По окончанию работ предъявить смонтированное оборудование представителю Заказчика.</w:t>
      </w:r>
    </w:p>
    <w:p w14:paraId="65CB9A06"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4EE0D097"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9. Требования к качеству выполняемых работ.</w:t>
      </w:r>
    </w:p>
    <w:p w14:paraId="21AF06BA"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Работы должны производиться в соответствии с требованиями ГОСТ, СНиП, регламентирующих выполнение соответствующих видов работ, указанных в настоящем Техническом задании.</w:t>
      </w:r>
    </w:p>
    <w:p w14:paraId="52A1C730"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Качество, технические и функциональные характеристики применяемых материалов должны соответствовать материалам, заложенным в локальном сметном расчете и приложении к нему.</w:t>
      </w:r>
    </w:p>
    <w:p w14:paraId="2363706E"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Выполнение и обеспечение выполнения Работ осуществляется с соблюдением требований экологических и санитарно-гигиенических норм, соблюдая правила пожарной безопасности, электробезопасности, техники безопасности, охраны труда, охраны окружающей среды, действующих на территории Российской Федерации. </w:t>
      </w:r>
    </w:p>
    <w:p w14:paraId="38DCE65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  Оборудование   и материалы, используемые при выполнении Работ должны иметь соответствующие сертификаты, паспорта, иные документы, подтверждающие его качество, если такие требования предъявляются действующим законодательством Российской Федерации. </w:t>
      </w:r>
    </w:p>
    <w:p w14:paraId="0D7D1177"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Все используемые оборудование и материалы должны иметь документы, удостоверяющие их качество и безопасность в соответствии с требованиями действующего законодательства РФ (сертификаты соответствия (декларации о соответствии), сертификат пожарной безопасности и т.п., если предусмотрено Российским законодательством). Эти документы должны быть предоставлены Заказчику после выполнения работ.</w:t>
      </w:r>
    </w:p>
    <w:p w14:paraId="1213B9C1"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19C9EB72"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10. Требования к гарантийному сроку.</w:t>
      </w:r>
    </w:p>
    <w:p w14:paraId="725A2F15"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Гарантийный срок составляет 1 год, с даты подписания Сторонами акта о приемке выполненных работ (КС-2), справки о стоимости выполненных работ (КС-3), за исключением случаев преднамеренного повреждения результатов работы со стороны третьих лиц. Гарантия распространяется на все установленные оборудование и материалы.</w:t>
      </w:r>
    </w:p>
    <w:p w14:paraId="08CD1B17"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Если в течение гарантийного срока выявится, что качество выполненных Работ, предусмотренных в п. 1 настоящего Технического задания, или установленных оборудования и материалов не соответствует требованиям, либо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Заказчик должен письменно заявить о них Подрядчику с указанием сроков их устранения и потребовать от Подрядчика безвозмездного устранения недостатков. Подрядчик обязан устранить их за свой счет в согласованные с Заказчиком сроки. Гарантийный срок в этом случае продлевается соответственно на период устранения дефектов.</w:t>
      </w:r>
    </w:p>
    <w:p w14:paraId="3F94E88B"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p>
    <w:p w14:paraId="4EA9F642" w14:textId="77777777" w:rsidR="00E50418" w:rsidRPr="00E50418" w:rsidRDefault="00E50418" w:rsidP="00E50418">
      <w:pPr>
        <w:spacing w:after="200" w:line="240" w:lineRule="atLeast"/>
        <w:contextualSpacing/>
        <w:jc w:val="both"/>
        <w:rPr>
          <w:rFonts w:ascii="Times New Roman" w:hAnsi="Times New Roman" w:cs="Times New Roman"/>
          <w:b/>
          <w:sz w:val="24"/>
          <w:szCs w:val="24"/>
        </w:rPr>
      </w:pPr>
      <w:r w:rsidRPr="00E50418">
        <w:rPr>
          <w:rFonts w:ascii="Times New Roman" w:hAnsi="Times New Roman" w:cs="Times New Roman"/>
          <w:b/>
          <w:sz w:val="24"/>
          <w:szCs w:val="24"/>
        </w:rPr>
        <w:t>11. Требования к качеству услуг, в том числе технология производства работ, методы производства работ, безопасность выполняемых работ:</w:t>
      </w:r>
    </w:p>
    <w:p w14:paraId="6959330B"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Подрядчик обязан безвозмездно устранить по требованию Заказчика все выявленные недостатки, если в процессе оказания услуг Подрядчик допустил отступление от условий договора, ухудшившее качество работ, в согласованные сроки</w:t>
      </w:r>
    </w:p>
    <w:p w14:paraId="1E080A82"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 При возникновении аварийной ситуации по вине Подрядчика восстановительные работы осуществляются силами и за счет денежных средств Подрядчика. </w:t>
      </w:r>
    </w:p>
    <w:p w14:paraId="3587EB14"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Для проверки соответствия качества выполненных Подрядчиком работ требованиям, установленным договором, Заказчик вправе привлекать независимых экспертов.</w:t>
      </w:r>
    </w:p>
    <w:p w14:paraId="3A522D8A" w14:textId="77777777"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Технология и методы производства работ - в соответствии с действующими нормативными требованиями. Работы производятся только в отведенной зоне работ. Работы производятся минимально необходимым количеством технических средств и механизмов, что нужно для сокращения шума, пыли, загрязнения воздуха. После окончания работ Подрядчиком производится уборка рабочей зоны, уборка мусора, материалов, разборка ограждений.</w:t>
      </w:r>
    </w:p>
    <w:p w14:paraId="7DA9E7B6" w14:textId="5A4C8B20" w:rsidR="00E50418" w:rsidRPr="00E50418" w:rsidRDefault="00E50418" w:rsidP="00E50418">
      <w:pPr>
        <w:spacing w:after="200" w:line="240" w:lineRule="atLeast"/>
        <w:contextualSpacing/>
        <w:jc w:val="both"/>
        <w:rPr>
          <w:rFonts w:ascii="Times New Roman" w:hAnsi="Times New Roman" w:cs="Times New Roman"/>
          <w:sz w:val="24"/>
          <w:szCs w:val="24"/>
        </w:rPr>
      </w:pPr>
      <w:r w:rsidRPr="00E50418">
        <w:rPr>
          <w:rFonts w:ascii="Times New Roman" w:hAnsi="Times New Roman" w:cs="Times New Roman"/>
          <w:sz w:val="24"/>
          <w:szCs w:val="24"/>
        </w:rPr>
        <w:t xml:space="preserve"> - Подрядчик обязан оказывать все услуги в соответствии с требованиями Правил противопожарного режима в Российской федерации, утвержденными Постановлением Правительства РФ от 16 сентября 2020 </w:t>
      </w:r>
      <w:r w:rsidRPr="00E50418">
        <w:rPr>
          <w:rFonts w:ascii="Times New Roman" w:hAnsi="Times New Roman" w:cs="Times New Roman"/>
          <w:b/>
          <w:bCs/>
          <w:sz w:val="24"/>
          <w:szCs w:val="24"/>
        </w:rPr>
        <w:t>г</w:t>
      </w:r>
      <w:r w:rsidRPr="00E50418">
        <w:rPr>
          <w:rFonts w:ascii="Times New Roman" w:hAnsi="Times New Roman" w:cs="Times New Roman"/>
          <w:sz w:val="24"/>
          <w:szCs w:val="24"/>
        </w:rPr>
        <w:t>. № 1479.  Правил устройства электроустановок (ПУЭ), Правил технической эксплуатации электроустановок потребителей (ПТЭЭП), Правил техники безопасности при эксплуатации электр</w:t>
      </w:r>
      <w:r w:rsidR="00507C46">
        <w:rPr>
          <w:rFonts w:ascii="Times New Roman" w:hAnsi="Times New Roman" w:cs="Times New Roman"/>
          <w:sz w:val="24"/>
          <w:szCs w:val="24"/>
        </w:rPr>
        <w:t xml:space="preserve">оустановок потребителей (ПТБ), </w:t>
      </w:r>
      <w:r w:rsidRPr="00E50418">
        <w:rPr>
          <w:rFonts w:ascii="Times New Roman" w:hAnsi="Times New Roman" w:cs="Times New Roman"/>
          <w:sz w:val="24"/>
          <w:szCs w:val="24"/>
        </w:rPr>
        <w:t>Федерального закона от 21.12.1994 г. № 69-ФЗ «О пожарной безопасности»; Федерального закона от 22.07.2008г. № 123-ФЗ «Технический регламент о требованиях пож</w:t>
      </w:r>
      <w:r w:rsidR="00507C46">
        <w:rPr>
          <w:rFonts w:ascii="Times New Roman" w:hAnsi="Times New Roman" w:cs="Times New Roman"/>
          <w:sz w:val="24"/>
          <w:szCs w:val="24"/>
        </w:rPr>
        <w:t xml:space="preserve">арной безопасности», </w:t>
      </w:r>
    </w:p>
    <w:p w14:paraId="7A2B367C"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Правила контроля, приёмки работ.</w:t>
      </w:r>
    </w:p>
    <w:p w14:paraId="66D63F89" w14:textId="77777777" w:rsidR="00E50418" w:rsidRPr="00E50418" w:rsidRDefault="00E50418" w:rsidP="00E50418">
      <w:pPr>
        <w:spacing w:after="0" w:line="240" w:lineRule="atLeast"/>
        <w:jc w:val="both"/>
        <w:rPr>
          <w:rFonts w:ascii="Times New Roman" w:hAnsi="Times New Roman" w:cs="Times New Roman"/>
          <w:sz w:val="24"/>
          <w:szCs w:val="24"/>
        </w:rPr>
      </w:pPr>
    </w:p>
    <w:p w14:paraId="44505ACA"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b/>
          <w:sz w:val="24"/>
          <w:szCs w:val="24"/>
        </w:rPr>
        <w:t>12.</w:t>
      </w:r>
      <w:r w:rsidRPr="00E50418">
        <w:rPr>
          <w:rFonts w:ascii="Times New Roman" w:hAnsi="Times New Roman" w:cs="Times New Roman"/>
          <w:sz w:val="24"/>
          <w:szCs w:val="24"/>
        </w:rPr>
        <w:t xml:space="preserve"> Приемке подлежат полностью законченные работы, а также промежуточной приемке подлежат все работы, являющиеся предметом Договора, в том числе скрытые работы, освидетельствование которых в более поздний период невозможно по технологии производства работ.</w:t>
      </w:r>
    </w:p>
    <w:p w14:paraId="59B7C010"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- 3аказчик или уполномоченные им лица имеют право беспрепятственного доступа ко всем видам работ в любое время и в течение всего периода их выполнения.</w:t>
      </w:r>
    </w:p>
    <w:p w14:paraId="795006FE"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До завершения процедуры освидетельствования скрытых работ выполнение последующих работ запрещается.</w:t>
      </w:r>
    </w:p>
    <w:p w14:paraId="0E292EAB"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Подрядчик должен обеспечить уведомление Заказчика о дате и времени проведения процедуры освидетельствования скрытых работ не позднее, чем за 3 рабочих дня.</w:t>
      </w:r>
    </w:p>
    <w:p w14:paraId="5CF01B47"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Если Заказчик не был информирован об освидетельствовании скрытых работ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14:paraId="025365BD"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xml:space="preserve">- Приемка работ производится по окончании выполнения работ (этапов работ) с оформлением и подписанием документов по сдаче-приемке выполненных работ: </w:t>
      </w:r>
    </w:p>
    <w:p w14:paraId="5472A933"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полного комплекта должным образом оформленной и подписанной исполнительной документации:</w:t>
      </w:r>
    </w:p>
    <w:p w14:paraId="4DD1E371"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1. Акт приёмки помещений в монтаж;</w:t>
      </w:r>
    </w:p>
    <w:p w14:paraId="080F55B3"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 xml:space="preserve">2. Акт скрытых работ (прокладка </w:t>
      </w:r>
      <w:proofErr w:type="spellStart"/>
      <w:r w:rsidRPr="00E50418">
        <w:rPr>
          <w:rFonts w:ascii="Times New Roman" w:hAnsi="Times New Roman" w:cs="Times New Roman"/>
          <w:sz w:val="24"/>
          <w:szCs w:val="24"/>
        </w:rPr>
        <w:t>фреоновых</w:t>
      </w:r>
      <w:proofErr w:type="spellEnd"/>
      <w:r w:rsidRPr="00E50418">
        <w:rPr>
          <w:rFonts w:ascii="Times New Roman" w:hAnsi="Times New Roman" w:cs="Times New Roman"/>
          <w:sz w:val="24"/>
          <w:szCs w:val="24"/>
        </w:rPr>
        <w:t xml:space="preserve"> трубопроводов);</w:t>
      </w:r>
    </w:p>
    <w:p w14:paraId="4F5759DE"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3. Акт проверки на герметичность;</w:t>
      </w:r>
    </w:p>
    <w:p w14:paraId="651F6912"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4. Акт окончания монтажных работ;</w:t>
      </w:r>
    </w:p>
    <w:p w14:paraId="010EC610"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5 Акт окончания пуско-наладочных работ;</w:t>
      </w:r>
    </w:p>
    <w:p w14:paraId="2ED10438"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6. Акт ввода в эксплуатацию;</w:t>
      </w:r>
    </w:p>
    <w:p w14:paraId="239B98DC" w14:textId="77777777" w:rsidR="00E50418" w:rsidRPr="00E50418" w:rsidRDefault="00E50418" w:rsidP="00E50418">
      <w:pPr>
        <w:spacing w:after="0" w:line="240" w:lineRule="atLeast"/>
        <w:jc w:val="both"/>
        <w:rPr>
          <w:rFonts w:ascii="Times New Roman" w:hAnsi="Times New Roman" w:cs="Times New Roman"/>
          <w:sz w:val="24"/>
          <w:szCs w:val="24"/>
        </w:rPr>
      </w:pPr>
      <w:r w:rsidRPr="00E50418">
        <w:rPr>
          <w:rFonts w:ascii="Times New Roman" w:hAnsi="Times New Roman" w:cs="Times New Roman"/>
          <w:sz w:val="24"/>
          <w:szCs w:val="24"/>
        </w:rPr>
        <w:t>7. Журнал производства работ;</w:t>
      </w:r>
    </w:p>
    <w:p w14:paraId="2343FDF6" w14:textId="77777777" w:rsidR="00E50418" w:rsidRPr="00E50418" w:rsidRDefault="00E50418" w:rsidP="00E50418">
      <w:pPr>
        <w:spacing w:after="200" w:line="276" w:lineRule="auto"/>
        <w:rPr>
          <w:rFonts w:ascii="Times New Roman" w:hAnsi="Times New Roman" w:cs="Times New Roman"/>
          <w:sz w:val="24"/>
          <w:szCs w:val="24"/>
        </w:rPr>
      </w:pPr>
      <w:r w:rsidRPr="00E50418">
        <w:rPr>
          <w:rFonts w:ascii="Times New Roman" w:hAnsi="Times New Roman" w:cs="Times New Roman"/>
          <w:sz w:val="24"/>
          <w:szCs w:val="24"/>
        </w:rPr>
        <w:t xml:space="preserve">                                     </w:t>
      </w:r>
    </w:p>
    <w:p w14:paraId="027293E2" w14:textId="3A5D8F7C" w:rsidR="00E50418" w:rsidRPr="00E50418" w:rsidRDefault="00E50418" w:rsidP="00E50418">
      <w:pPr>
        <w:spacing w:after="200" w:line="276" w:lineRule="auto"/>
        <w:rPr>
          <w:rFonts w:ascii="Times New Roman" w:hAnsi="Times New Roman" w:cs="Times New Roman"/>
          <w:b/>
          <w:bCs/>
          <w:sz w:val="24"/>
          <w:szCs w:val="24"/>
        </w:rPr>
      </w:pPr>
      <w:r w:rsidRPr="00E50418">
        <w:rPr>
          <w:rFonts w:ascii="Times New Roman" w:hAnsi="Times New Roman" w:cs="Times New Roman"/>
          <w:sz w:val="24"/>
          <w:szCs w:val="24"/>
        </w:rPr>
        <w:t xml:space="preserve"> </w:t>
      </w:r>
      <w:r w:rsidR="00D33270">
        <w:rPr>
          <w:rFonts w:ascii="Times New Roman" w:hAnsi="Times New Roman" w:cs="Times New Roman"/>
          <w:b/>
          <w:bCs/>
          <w:sz w:val="24"/>
          <w:szCs w:val="24"/>
        </w:rPr>
        <w:t xml:space="preserve">СОСТАВ </w:t>
      </w:r>
      <w:r w:rsidRPr="00E50418">
        <w:rPr>
          <w:rFonts w:ascii="Times New Roman" w:hAnsi="Times New Roman" w:cs="Times New Roman"/>
          <w:b/>
          <w:bCs/>
          <w:sz w:val="24"/>
          <w:szCs w:val="24"/>
        </w:rPr>
        <w:t>РАБОТ</w:t>
      </w:r>
    </w:p>
    <w:tbl>
      <w:tblPr>
        <w:tblW w:w="10207" w:type="dxa"/>
        <w:tblInd w:w="-34" w:type="dxa"/>
        <w:tblLook w:val="04A0" w:firstRow="1" w:lastRow="0" w:firstColumn="1" w:lastColumn="0" w:noHBand="0" w:noVBand="1"/>
      </w:tblPr>
      <w:tblGrid>
        <w:gridCol w:w="993"/>
        <w:gridCol w:w="6946"/>
        <w:gridCol w:w="1275"/>
        <w:gridCol w:w="993"/>
      </w:tblGrid>
      <w:tr w:rsidR="00E50418" w:rsidRPr="00E50418" w14:paraId="16676C7A" w14:textId="77777777" w:rsidTr="005B0299">
        <w:trPr>
          <w:trHeight w:val="300"/>
        </w:trPr>
        <w:tc>
          <w:tcPr>
            <w:tcW w:w="10207" w:type="dxa"/>
            <w:gridSpan w:val="4"/>
            <w:tcBorders>
              <w:top w:val="thinThickSmallGap" w:sz="24" w:space="0" w:color="auto"/>
              <w:left w:val="thinThickSmallGap" w:sz="24" w:space="0" w:color="auto"/>
              <w:bottom w:val="thickThinSmallGap" w:sz="24" w:space="0" w:color="auto"/>
              <w:right w:val="thickThinSmallGap" w:sz="24" w:space="0" w:color="auto"/>
            </w:tcBorders>
            <w:noWrap/>
            <w:hideMark/>
          </w:tcPr>
          <w:p w14:paraId="00A00834" w14:textId="77777777" w:rsidR="00E50418" w:rsidRPr="00E50418" w:rsidRDefault="00E50418" w:rsidP="00E50418">
            <w:pPr>
              <w:spacing w:after="0" w:line="240" w:lineRule="auto"/>
              <w:jc w:val="center"/>
              <w:rPr>
                <w:rFonts w:ascii="Times New Roman" w:hAnsi="Times New Roman" w:cs="Times New Roman"/>
                <w:b/>
                <w:sz w:val="24"/>
                <w:szCs w:val="24"/>
              </w:rPr>
            </w:pPr>
            <w:r w:rsidRPr="00E50418">
              <w:rPr>
                <w:rFonts w:ascii="Times New Roman" w:hAnsi="Times New Roman" w:cs="Times New Roman"/>
                <w:b/>
                <w:sz w:val="24"/>
                <w:szCs w:val="24"/>
              </w:rPr>
              <w:t>Кабинет №112А</w:t>
            </w:r>
          </w:p>
        </w:tc>
      </w:tr>
      <w:tr w:rsidR="00E50418" w:rsidRPr="00E50418" w14:paraId="791FF597" w14:textId="77777777" w:rsidTr="005B0299">
        <w:trPr>
          <w:trHeight w:val="239"/>
        </w:trPr>
        <w:tc>
          <w:tcPr>
            <w:tcW w:w="993" w:type="dxa"/>
            <w:tcBorders>
              <w:top w:val="nil"/>
              <w:left w:val="single" w:sz="4" w:space="0" w:color="auto"/>
              <w:bottom w:val="single" w:sz="4" w:space="0" w:color="auto"/>
              <w:right w:val="single" w:sz="4" w:space="0" w:color="auto"/>
            </w:tcBorders>
            <w:hideMark/>
          </w:tcPr>
          <w:p w14:paraId="18B95248"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c>
          <w:tcPr>
            <w:tcW w:w="6946" w:type="dxa"/>
            <w:tcBorders>
              <w:top w:val="nil"/>
              <w:left w:val="nil"/>
              <w:bottom w:val="single" w:sz="4" w:space="0" w:color="auto"/>
              <w:right w:val="single" w:sz="4" w:space="0" w:color="auto"/>
            </w:tcBorders>
            <w:hideMark/>
          </w:tcPr>
          <w:p w14:paraId="18964794"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Универсальная подставка для наружного блока</w:t>
            </w:r>
            <w:r w:rsidRPr="00E50418">
              <w:rPr>
                <w:rFonts w:ascii="Times New Roman" w:hAnsi="Times New Roman" w:cs="Times New Roman"/>
              </w:rPr>
              <w:tab/>
            </w:r>
          </w:p>
        </w:tc>
        <w:tc>
          <w:tcPr>
            <w:tcW w:w="1275" w:type="dxa"/>
            <w:tcBorders>
              <w:top w:val="nil"/>
              <w:left w:val="nil"/>
              <w:bottom w:val="single" w:sz="4" w:space="0" w:color="auto"/>
              <w:right w:val="single" w:sz="4" w:space="0" w:color="auto"/>
            </w:tcBorders>
            <w:hideMark/>
          </w:tcPr>
          <w:p w14:paraId="5844BB9F"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5FDE95A6"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153D9483" w14:textId="77777777" w:rsidTr="005B0299">
        <w:trPr>
          <w:trHeight w:val="140"/>
        </w:trPr>
        <w:tc>
          <w:tcPr>
            <w:tcW w:w="993" w:type="dxa"/>
            <w:tcBorders>
              <w:top w:val="nil"/>
              <w:left w:val="single" w:sz="4" w:space="0" w:color="auto"/>
              <w:bottom w:val="single" w:sz="4" w:space="0" w:color="auto"/>
              <w:right w:val="single" w:sz="4" w:space="0" w:color="auto"/>
            </w:tcBorders>
            <w:hideMark/>
          </w:tcPr>
          <w:p w14:paraId="5A1D9E76"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2</w:t>
            </w:r>
          </w:p>
        </w:tc>
        <w:tc>
          <w:tcPr>
            <w:tcW w:w="6946" w:type="dxa"/>
            <w:tcBorders>
              <w:top w:val="nil"/>
              <w:left w:val="nil"/>
              <w:bottom w:val="single" w:sz="4" w:space="0" w:color="auto"/>
              <w:right w:val="single" w:sz="4" w:space="0" w:color="auto"/>
            </w:tcBorders>
            <w:hideMark/>
          </w:tcPr>
          <w:p w14:paraId="3D54F167"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Трубопровод медный 1/4"+3/8" в утеплителе ТИЛИТ </w:t>
            </w:r>
            <w:proofErr w:type="spellStart"/>
            <w:r w:rsidRPr="00E50418">
              <w:rPr>
                <w:rFonts w:ascii="Times New Roman" w:hAnsi="Times New Roman" w:cs="Times New Roman"/>
              </w:rPr>
              <w:t>Блэк</w:t>
            </w:r>
            <w:proofErr w:type="spellEnd"/>
            <w:r w:rsidRPr="00E50418">
              <w:rPr>
                <w:rFonts w:ascii="Times New Roman" w:hAnsi="Times New Roman" w:cs="Times New Roman"/>
              </w:rPr>
              <w:t xml:space="preserve"> стар (ГОСТ)</w:t>
            </w:r>
          </w:p>
        </w:tc>
        <w:tc>
          <w:tcPr>
            <w:tcW w:w="1275" w:type="dxa"/>
            <w:tcBorders>
              <w:top w:val="nil"/>
              <w:left w:val="nil"/>
              <w:bottom w:val="single" w:sz="4" w:space="0" w:color="auto"/>
              <w:right w:val="single" w:sz="4" w:space="0" w:color="auto"/>
            </w:tcBorders>
            <w:hideMark/>
          </w:tcPr>
          <w:p w14:paraId="7EBDE2C4"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55B17E0D"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10</w:t>
            </w:r>
          </w:p>
        </w:tc>
      </w:tr>
      <w:tr w:rsidR="00E50418" w:rsidRPr="00E50418" w14:paraId="358799C7" w14:textId="77777777" w:rsidTr="005B0299">
        <w:trPr>
          <w:trHeight w:val="70"/>
        </w:trPr>
        <w:tc>
          <w:tcPr>
            <w:tcW w:w="993" w:type="dxa"/>
            <w:tcBorders>
              <w:top w:val="nil"/>
              <w:left w:val="single" w:sz="4" w:space="0" w:color="auto"/>
              <w:bottom w:val="single" w:sz="4" w:space="0" w:color="auto"/>
              <w:right w:val="single" w:sz="4" w:space="0" w:color="auto"/>
            </w:tcBorders>
            <w:hideMark/>
          </w:tcPr>
          <w:p w14:paraId="76772C9E"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3</w:t>
            </w:r>
          </w:p>
        </w:tc>
        <w:tc>
          <w:tcPr>
            <w:tcW w:w="6946" w:type="dxa"/>
            <w:tcBorders>
              <w:top w:val="nil"/>
              <w:left w:val="nil"/>
              <w:bottom w:val="single" w:sz="4" w:space="0" w:color="auto"/>
              <w:right w:val="single" w:sz="4" w:space="0" w:color="auto"/>
            </w:tcBorders>
            <w:hideMark/>
          </w:tcPr>
          <w:p w14:paraId="54F7B118"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Кабель-канал 100х60</w:t>
            </w:r>
          </w:p>
        </w:tc>
        <w:tc>
          <w:tcPr>
            <w:tcW w:w="1275" w:type="dxa"/>
            <w:tcBorders>
              <w:top w:val="nil"/>
              <w:left w:val="nil"/>
              <w:bottom w:val="single" w:sz="4" w:space="0" w:color="auto"/>
              <w:right w:val="single" w:sz="4" w:space="0" w:color="auto"/>
            </w:tcBorders>
            <w:hideMark/>
          </w:tcPr>
          <w:p w14:paraId="3D51BDC3"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03E9A5B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4</w:t>
            </w:r>
          </w:p>
        </w:tc>
      </w:tr>
      <w:tr w:rsidR="00E50418" w:rsidRPr="00E50418" w14:paraId="40C9CEFB"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2E232C87"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4</w:t>
            </w:r>
          </w:p>
        </w:tc>
        <w:tc>
          <w:tcPr>
            <w:tcW w:w="6946" w:type="dxa"/>
            <w:tcBorders>
              <w:top w:val="nil"/>
              <w:left w:val="nil"/>
              <w:bottom w:val="single" w:sz="4" w:space="0" w:color="auto"/>
              <w:right w:val="single" w:sz="4" w:space="0" w:color="auto"/>
            </w:tcBorders>
            <w:hideMark/>
          </w:tcPr>
          <w:p w14:paraId="16700A97"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Угол внутренний 100х60</w:t>
            </w:r>
          </w:p>
        </w:tc>
        <w:tc>
          <w:tcPr>
            <w:tcW w:w="1275" w:type="dxa"/>
            <w:tcBorders>
              <w:top w:val="nil"/>
              <w:left w:val="nil"/>
              <w:bottom w:val="single" w:sz="4" w:space="0" w:color="auto"/>
              <w:right w:val="single" w:sz="4" w:space="0" w:color="auto"/>
            </w:tcBorders>
            <w:hideMark/>
          </w:tcPr>
          <w:p w14:paraId="63530AA3"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03CBE982"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56DAAB8A"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19165A36"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5</w:t>
            </w:r>
          </w:p>
        </w:tc>
        <w:tc>
          <w:tcPr>
            <w:tcW w:w="6946" w:type="dxa"/>
            <w:tcBorders>
              <w:top w:val="nil"/>
              <w:left w:val="nil"/>
              <w:bottom w:val="single" w:sz="4" w:space="0" w:color="auto"/>
              <w:right w:val="single" w:sz="4" w:space="0" w:color="auto"/>
            </w:tcBorders>
            <w:hideMark/>
          </w:tcPr>
          <w:p w14:paraId="098F9A18"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Заглушка 100х60</w:t>
            </w:r>
          </w:p>
        </w:tc>
        <w:tc>
          <w:tcPr>
            <w:tcW w:w="1275" w:type="dxa"/>
            <w:tcBorders>
              <w:top w:val="nil"/>
              <w:left w:val="nil"/>
              <w:bottom w:val="single" w:sz="4" w:space="0" w:color="auto"/>
              <w:right w:val="single" w:sz="4" w:space="0" w:color="auto"/>
            </w:tcBorders>
            <w:hideMark/>
          </w:tcPr>
          <w:p w14:paraId="65174157"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48329067"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3C9C1447"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1DF3AB18"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6</w:t>
            </w:r>
          </w:p>
        </w:tc>
        <w:tc>
          <w:tcPr>
            <w:tcW w:w="6946" w:type="dxa"/>
            <w:tcBorders>
              <w:top w:val="nil"/>
              <w:left w:val="nil"/>
              <w:bottom w:val="single" w:sz="4" w:space="0" w:color="auto"/>
              <w:right w:val="single" w:sz="4" w:space="0" w:color="auto"/>
            </w:tcBorders>
            <w:hideMark/>
          </w:tcPr>
          <w:p w14:paraId="27F78905"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5х1,5мм2 (ГОСТ)</w:t>
            </w:r>
          </w:p>
        </w:tc>
        <w:tc>
          <w:tcPr>
            <w:tcW w:w="1275" w:type="dxa"/>
            <w:tcBorders>
              <w:top w:val="nil"/>
              <w:left w:val="nil"/>
              <w:bottom w:val="single" w:sz="4" w:space="0" w:color="auto"/>
              <w:right w:val="single" w:sz="4" w:space="0" w:color="auto"/>
            </w:tcBorders>
            <w:hideMark/>
          </w:tcPr>
          <w:p w14:paraId="5E503B5D"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4702419E"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9</w:t>
            </w:r>
          </w:p>
        </w:tc>
      </w:tr>
      <w:tr w:rsidR="00E50418" w:rsidRPr="00E50418" w14:paraId="05E6A28F"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4AC2C561"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7</w:t>
            </w:r>
          </w:p>
        </w:tc>
        <w:tc>
          <w:tcPr>
            <w:tcW w:w="6946" w:type="dxa"/>
            <w:tcBorders>
              <w:top w:val="nil"/>
              <w:left w:val="nil"/>
              <w:bottom w:val="single" w:sz="4" w:space="0" w:color="auto"/>
              <w:right w:val="single" w:sz="4" w:space="0" w:color="auto"/>
            </w:tcBorders>
            <w:hideMark/>
          </w:tcPr>
          <w:p w14:paraId="2D1AEF0F"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3х1,5мм2 (ГОСТ)</w:t>
            </w:r>
          </w:p>
        </w:tc>
        <w:tc>
          <w:tcPr>
            <w:tcW w:w="1275" w:type="dxa"/>
            <w:tcBorders>
              <w:top w:val="nil"/>
              <w:left w:val="nil"/>
              <w:bottom w:val="single" w:sz="4" w:space="0" w:color="auto"/>
              <w:right w:val="single" w:sz="4" w:space="0" w:color="auto"/>
            </w:tcBorders>
            <w:hideMark/>
          </w:tcPr>
          <w:p w14:paraId="7D51DD99"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48AF3DE7"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9</w:t>
            </w:r>
          </w:p>
        </w:tc>
      </w:tr>
      <w:tr w:rsidR="00E50418" w:rsidRPr="00E50418" w14:paraId="6FA5F040"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7BF7010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8</w:t>
            </w:r>
          </w:p>
        </w:tc>
        <w:tc>
          <w:tcPr>
            <w:tcW w:w="6946" w:type="dxa"/>
            <w:tcBorders>
              <w:top w:val="nil"/>
              <w:left w:val="nil"/>
              <w:bottom w:val="single" w:sz="4" w:space="0" w:color="auto"/>
              <w:right w:val="single" w:sz="4" w:space="0" w:color="auto"/>
            </w:tcBorders>
            <w:hideMark/>
          </w:tcPr>
          <w:p w14:paraId="4DEFEC92"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Вилка электрическая</w:t>
            </w:r>
          </w:p>
        </w:tc>
        <w:tc>
          <w:tcPr>
            <w:tcW w:w="1275" w:type="dxa"/>
            <w:tcBorders>
              <w:top w:val="nil"/>
              <w:left w:val="nil"/>
              <w:bottom w:val="single" w:sz="4" w:space="0" w:color="auto"/>
              <w:right w:val="single" w:sz="4" w:space="0" w:color="auto"/>
            </w:tcBorders>
            <w:hideMark/>
          </w:tcPr>
          <w:p w14:paraId="08537456"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04A2ABD0"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527C05E2"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4BFEAF1A"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9</w:t>
            </w:r>
          </w:p>
        </w:tc>
        <w:tc>
          <w:tcPr>
            <w:tcW w:w="6946" w:type="dxa"/>
            <w:tcBorders>
              <w:top w:val="nil"/>
              <w:left w:val="nil"/>
              <w:bottom w:val="single" w:sz="4" w:space="0" w:color="auto"/>
              <w:right w:val="single" w:sz="4" w:space="0" w:color="auto"/>
            </w:tcBorders>
            <w:hideMark/>
          </w:tcPr>
          <w:p w14:paraId="049048FF"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Дренажная трубка д.16</w:t>
            </w:r>
          </w:p>
        </w:tc>
        <w:tc>
          <w:tcPr>
            <w:tcW w:w="1275" w:type="dxa"/>
            <w:tcBorders>
              <w:top w:val="nil"/>
              <w:left w:val="nil"/>
              <w:bottom w:val="single" w:sz="4" w:space="0" w:color="auto"/>
              <w:right w:val="single" w:sz="4" w:space="0" w:color="auto"/>
            </w:tcBorders>
            <w:hideMark/>
          </w:tcPr>
          <w:p w14:paraId="2E4D1C3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5F40C2BF"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5</w:t>
            </w:r>
          </w:p>
        </w:tc>
      </w:tr>
      <w:tr w:rsidR="00E50418" w:rsidRPr="00E50418" w14:paraId="142D810F"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7AFA8989"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10</w:t>
            </w:r>
          </w:p>
        </w:tc>
        <w:tc>
          <w:tcPr>
            <w:tcW w:w="6946" w:type="dxa"/>
            <w:tcBorders>
              <w:top w:val="nil"/>
              <w:left w:val="nil"/>
              <w:bottom w:val="single" w:sz="4" w:space="0" w:color="auto"/>
              <w:right w:val="single" w:sz="4" w:space="0" w:color="auto"/>
            </w:tcBorders>
            <w:hideMark/>
          </w:tcPr>
          <w:p w14:paraId="787B562F"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Комплект </w:t>
            </w:r>
            <w:proofErr w:type="spellStart"/>
            <w:r w:rsidRPr="00E50418">
              <w:rPr>
                <w:rFonts w:ascii="Times New Roman" w:hAnsi="Times New Roman" w:cs="Times New Roman"/>
              </w:rPr>
              <w:t>виброопор</w:t>
            </w:r>
            <w:proofErr w:type="spellEnd"/>
            <w:r w:rsidRPr="00E50418">
              <w:rPr>
                <w:rFonts w:ascii="Times New Roman" w:hAnsi="Times New Roman" w:cs="Times New Roman"/>
              </w:rPr>
              <w:t xml:space="preserve"> RF (4 шт.)</w:t>
            </w:r>
          </w:p>
        </w:tc>
        <w:tc>
          <w:tcPr>
            <w:tcW w:w="1275" w:type="dxa"/>
            <w:tcBorders>
              <w:top w:val="nil"/>
              <w:left w:val="nil"/>
              <w:bottom w:val="single" w:sz="4" w:space="0" w:color="auto"/>
              <w:right w:val="single" w:sz="4" w:space="0" w:color="auto"/>
            </w:tcBorders>
            <w:hideMark/>
          </w:tcPr>
          <w:p w14:paraId="2EA64E5F"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3D1971BF"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6BEFC827"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30BCD9A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11</w:t>
            </w:r>
          </w:p>
        </w:tc>
        <w:tc>
          <w:tcPr>
            <w:tcW w:w="6946" w:type="dxa"/>
            <w:tcBorders>
              <w:top w:val="nil"/>
              <w:left w:val="nil"/>
              <w:bottom w:val="single" w:sz="4" w:space="0" w:color="auto"/>
              <w:right w:val="single" w:sz="4" w:space="0" w:color="auto"/>
            </w:tcBorders>
            <w:hideMark/>
          </w:tcPr>
          <w:p w14:paraId="57F737F5"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Расходные материалы (фасадные дюбеля, дюбель распорный, метизы, герметик, монтажная пена, лента К-</w:t>
            </w:r>
            <w:proofErr w:type="spellStart"/>
            <w:r w:rsidRPr="00E50418">
              <w:rPr>
                <w:rFonts w:ascii="Times New Roman" w:hAnsi="Times New Roman" w:cs="Times New Roman"/>
              </w:rPr>
              <w:t>флекс</w:t>
            </w:r>
            <w:proofErr w:type="spellEnd"/>
            <w:r w:rsidRPr="00E50418">
              <w:rPr>
                <w:rFonts w:ascii="Times New Roman" w:hAnsi="Times New Roman" w:cs="Times New Roman"/>
              </w:rPr>
              <w:t xml:space="preserve">, тефлоновая лента, </w:t>
            </w:r>
            <w:proofErr w:type="spellStart"/>
            <w:r w:rsidRPr="00E50418">
              <w:rPr>
                <w:rFonts w:ascii="Times New Roman" w:hAnsi="Times New Roman" w:cs="Times New Roman"/>
              </w:rPr>
              <w:t>укрывочная</w:t>
            </w:r>
            <w:proofErr w:type="spellEnd"/>
            <w:r w:rsidRPr="00E50418">
              <w:rPr>
                <w:rFonts w:ascii="Times New Roman" w:hAnsi="Times New Roman" w:cs="Times New Roman"/>
              </w:rPr>
              <w:t xml:space="preserve"> пленка, фреон.</w:t>
            </w:r>
          </w:p>
        </w:tc>
        <w:tc>
          <w:tcPr>
            <w:tcW w:w="1275" w:type="dxa"/>
            <w:tcBorders>
              <w:top w:val="nil"/>
              <w:left w:val="nil"/>
              <w:bottom w:val="single" w:sz="4" w:space="0" w:color="auto"/>
              <w:right w:val="single" w:sz="4" w:space="0" w:color="auto"/>
            </w:tcBorders>
            <w:hideMark/>
          </w:tcPr>
          <w:p w14:paraId="422A8CBE"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75662D96"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7B3E90C5"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68DE7953"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12</w:t>
            </w:r>
          </w:p>
        </w:tc>
        <w:tc>
          <w:tcPr>
            <w:tcW w:w="6946" w:type="dxa"/>
            <w:tcBorders>
              <w:top w:val="nil"/>
              <w:left w:val="nil"/>
              <w:bottom w:val="single" w:sz="4" w:space="0" w:color="auto"/>
              <w:right w:val="single" w:sz="4" w:space="0" w:color="auto"/>
            </w:tcBorders>
            <w:hideMark/>
          </w:tcPr>
          <w:p w14:paraId="39E15A6A" w14:textId="35DC5FD0"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Монтажные и наладочные работы,</w:t>
            </w:r>
            <w:r w:rsidR="00D33270">
              <w:rPr>
                <w:rFonts w:ascii="Times New Roman" w:hAnsi="Times New Roman" w:cs="Times New Roman"/>
              </w:rPr>
              <w:t xml:space="preserve"> включая перестановку мебели и </w:t>
            </w:r>
            <w:r w:rsidRPr="00E50418">
              <w:rPr>
                <w:rFonts w:ascii="Times New Roman" w:hAnsi="Times New Roman" w:cs="Times New Roman"/>
              </w:rPr>
              <w:t>оборудования, укрытие мебели и оборудования защитным материалом, транспортные расходы</w:t>
            </w:r>
          </w:p>
        </w:tc>
        <w:tc>
          <w:tcPr>
            <w:tcW w:w="1275" w:type="dxa"/>
            <w:tcBorders>
              <w:top w:val="nil"/>
              <w:left w:val="nil"/>
              <w:bottom w:val="single" w:sz="4" w:space="0" w:color="auto"/>
              <w:right w:val="single" w:sz="4" w:space="0" w:color="auto"/>
            </w:tcBorders>
            <w:hideMark/>
          </w:tcPr>
          <w:p w14:paraId="1556789D"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315DEC4A"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62448C73" w14:textId="77777777" w:rsidTr="005B0299">
        <w:trPr>
          <w:trHeight w:val="70"/>
        </w:trPr>
        <w:tc>
          <w:tcPr>
            <w:tcW w:w="993" w:type="dxa"/>
            <w:tcBorders>
              <w:top w:val="nil"/>
              <w:left w:val="single" w:sz="4" w:space="0" w:color="auto"/>
              <w:bottom w:val="single" w:sz="4" w:space="0" w:color="auto"/>
              <w:right w:val="single" w:sz="4" w:space="0" w:color="auto"/>
            </w:tcBorders>
            <w:hideMark/>
          </w:tcPr>
          <w:p w14:paraId="2A44D71E" w14:textId="77777777" w:rsidR="00E50418" w:rsidRPr="00E50418" w:rsidRDefault="00E50418" w:rsidP="00E50418">
            <w:pPr>
              <w:spacing w:after="0" w:line="240" w:lineRule="auto"/>
              <w:jc w:val="center"/>
              <w:rPr>
                <w:rFonts w:ascii="Times New Roman" w:hAnsi="Times New Roman" w:cs="Times New Roman"/>
                <w:color w:val="000000"/>
                <w:sz w:val="24"/>
                <w:szCs w:val="24"/>
              </w:rPr>
            </w:pPr>
          </w:p>
        </w:tc>
        <w:tc>
          <w:tcPr>
            <w:tcW w:w="6946" w:type="dxa"/>
            <w:tcBorders>
              <w:top w:val="nil"/>
              <w:left w:val="nil"/>
              <w:bottom w:val="single" w:sz="4" w:space="0" w:color="auto"/>
              <w:right w:val="single" w:sz="4" w:space="0" w:color="auto"/>
            </w:tcBorders>
            <w:hideMark/>
          </w:tcPr>
          <w:p w14:paraId="2DFD75FD" w14:textId="77777777" w:rsidR="00E50418" w:rsidRPr="00E50418" w:rsidRDefault="00E50418" w:rsidP="00E50418">
            <w:pPr>
              <w:spacing w:after="0" w:line="240" w:lineRule="atLeast"/>
              <w:contextualSpacing/>
              <w:rPr>
                <w:rFonts w:ascii="Times New Roman" w:hAnsi="Times New Roman" w:cs="Times New Roman"/>
              </w:rPr>
            </w:pPr>
          </w:p>
        </w:tc>
        <w:tc>
          <w:tcPr>
            <w:tcW w:w="1275" w:type="dxa"/>
            <w:tcBorders>
              <w:top w:val="nil"/>
              <w:left w:val="nil"/>
              <w:bottom w:val="single" w:sz="4" w:space="0" w:color="auto"/>
              <w:right w:val="single" w:sz="4" w:space="0" w:color="auto"/>
            </w:tcBorders>
            <w:hideMark/>
          </w:tcPr>
          <w:p w14:paraId="6FA42773" w14:textId="77777777" w:rsidR="00E50418" w:rsidRPr="00E50418" w:rsidRDefault="00E50418" w:rsidP="00E50418">
            <w:pPr>
              <w:spacing w:after="0" w:line="240" w:lineRule="auto"/>
              <w:jc w:val="center"/>
              <w:rPr>
                <w:rFonts w:ascii="Times New Roman" w:hAnsi="Times New Roman" w:cs="Times New Roman"/>
                <w:color w:val="000000"/>
                <w:sz w:val="24"/>
                <w:szCs w:val="24"/>
              </w:rPr>
            </w:pPr>
          </w:p>
        </w:tc>
        <w:tc>
          <w:tcPr>
            <w:tcW w:w="993" w:type="dxa"/>
            <w:tcBorders>
              <w:top w:val="nil"/>
              <w:left w:val="nil"/>
              <w:bottom w:val="single" w:sz="4" w:space="0" w:color="auto"/>
              <w:right w:val="single" w:sz="4" w:space="0" w:color="auto"/>
            </w:tcBorders>
            <w:hideMark/>
          </w:tcPr>
          <w:p w14:paraId="078A5DFE" w14:textId="77777777" w:rsidR="00E50418" w:rsidRPr="00E50418" w:rsidRDefault="00E50418" w:rsidP="00E50418">
            <w:pPr>
              <w:spacing w:after="0" w:line="240" w:lineRule="auto"/>
              <w:jc w:val="center"/>
              <w:rPr>
                <w:rFonts w:ascii="Times New Roman" w:hAnsi="Times New Roman" w:cs="Times New Roman"/>
                <w:color w:val="000000"/>
                <w:sz w:val="24"/>
                <w:szCs w:val="24"/>
              </w:rPr>
            </w:pPr>
          </w:p>
        </w:tc>
      </w:tr>
      <w:tr w:rsidR="00E50418" w:rsidRPr="00E50418" w14:paraId="23B72810" w14:textId="77777777" w:rsidTr="005B0299">
        <w:trPr>
          <w:trHeight w:val="57"/>
        </w:trPr>
        <w:tc>
          <w:tcPr>
            <w:tcW w:w="10207" w:type="dxa"/>
            <w:gridSpan w:val="4"/>
            <w:tcBorders>
              <w:top w:val="thinThickSmallGap" w:sz="24" w:space="0" w:color="auto"/>
              <w:left w:val="thinThickSmallGap" w:sz="24" w:space="0" w:color="auto"/>
              <w:bottom w:val="thickThinSmallGap" w:sz="24" w:space="0" w:color="auto"/>
              <w:right w:val="thickThinSmallGap" w:sz="24" w:space="0" w:color="auto"/>
            </w:tcBorders>
            <w:noWrap/>
            <w:hideMark/>
          </w:tcPr>
          <w:p w14:paraId="7ACCF3F0" w14:textId="77777777" w:rsidR="00E50418" w:rsidRPr="00E50418" w:rsidRDefault="00E50418" w:rsidP="00E50418">
            <w:pPr>
              <w:spacing w:after="0" w:line="240" w:lineRule="auto"/>
              <w:jc w:val="center"/>
              <w:rPr>
                <w:rFonts w:ascii="Times New Roman" w:hAnsi="Times New Roman" w:cs="Times New Roman"/>
                <w:b/>
                <w:color w:val="000000"/>
                <w:sz w:val="24"/>
                <w:szCs w:val="24"/>
              </w:rPr>
            </w:pPr>
            <w:r w:rsidRPr="00E50418">
              <w:rPr>
                <w:rFonts w:ascii="Times New Roman" w:hAnsi="Times New Roman" w:cs="Times New Roman"/>
                <w:b/>
                <w:color w:val="000000"/>
                <w:sz w:val="24"/>
                <w:szCs w:val="24"/>
              </w:rPr>
              <w:t>Кабинет 107А</w:t>
            </w:r>
          </w:p>
        </w:tc>
      </w:tr>
      <w:tr w:rsidR="00E50418" w:rsidRPr="00E50418" w14:paraId="0B611CD6" w14:textId="77777777" w:rsidTr="005B0299">
        <w:trPr>
          <w:trHeight w:val="70"/>
        </w:trPr>
        <w:tc>
          <w:tcPr>
            <w:tcW w:w="993" w:type="dxa"/>
            <w:tcBorders>
              <w:top w:val="thickThinSmallGap" w:sz="24" w:space="0" w:color="auto"/>
              <w:left w:val="single" w:sz="4" w:space="0" w:color="auto"/>
              <w:bottom w:val="single" w:sz="4" w:space="0" w:color="auto"/>
              <w:right w:val="single" w:sz="4" w:space="0" w:color="auto"/>
            </w:tcBorders>
            <w:hideMark/>
          </w:tcPr>
          <w:p w14:paraId="4488BA9D"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c>
          <w:tcPr>
            <w:tcW w:w="6946" w:type="dxa"/>
            <w:tcBorders>
              <w:top w:val="thickThinSmallGap" w:sz="24" w:space="0" w:color="auto"/>
              <w:left w:val="nil"/>
              <w:bottom w:val="single" w:sz="4" w:space="0" w:color="auto"/>
              <w:right w:val="single" w:sz="4" w:space="0" w:color="auto"/>
            </w:tcBorders>
            <w:hideMark/>
          </w:tcPr>
          <w:p w14:paraId="4C6BF9D8"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Кронштейн для наружного блока 400х450</w:t>
            </w:r>
          </w:p>
        </w:tc>
        <w:tc>
          <w:tcPr>
            <w:tcW w:w="1275" w:type="dxa"/>
            <w:tcBorders>
              <w:top w:val="thickThinSmallGap" w:sz="24" w:space="0" w:color="auto"/>
              <w:left w:val="nil"/>
              <w:bottom w:val="single" w:sz="4" w:space="0" w:color="auto"/>
              <w:right w:val="single" w:sz="4" w:space="0" w:color="auto"/>
            </w:tcBorders>
            <w:vAlign w:val="center"/>
            <w:hideMark/>
          </w:tcPr>
          <w:p w14:paraId="655CA105"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thickThinSmallGap" w:sz="24" w:space="0" w:color="auto"/>
              <w:left w:val="nil"/>
              <w:bottom w:val="single" w:sz="4" w:space="0" w:color="auto"/>
              <w:right w:val="single" w:sz="4" w:space="0" w:color="auto"/>
            </w:tcBorders>
            <w:hideMark/>
          </w:tcPr>
          <w:p w14:paraId="2D9A1695"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7C7AFE7E" w14:textId="77777777" w:rsidTr="005B0299">
        <w:trPr>
          <w:trHeight w:val="70"/>
        </w:trPr>
        <w:tc>
          <w:tcPr>
            <w:tcW w:w="993" w:type="dxa"/>
            <w:tcBorders>
              <w:top w:val="nil"/>
              <w:left w:val="single" w:sz="4" w:space="0" w:color="auto"/>
              <w:bottom w:val="single" w:sz="4" w:space="0" w:color="auto"/>
              <w:right w:val="single" w:sz="4" w:space="0" w:color="auto"/>
            </w:tcBorders>
            <w:hideMark/>
          </w:tcPr>
          <w:p w14:paraId="279BF4E4"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2</w:t>
            </w:r>
          </w:p>
        </w:tc>
        <w:tc>
          <w:tcPr>
            <w:tcW w:w="6946" w:type="dxa"/>
            <w:tcBorders>
              <w:top w:val="nil"/>
              <w:left w:val="nil"/>
              <w:bottom w:val="single" w:sz="4" w:space="0" w:color="auto"/>
              <w:right w:val="single" w:sz="4" w:space="0" w:color="auto"/>
            </w:tcBorders>
            <w:hideMark/>
          </w:tcPr>
          <w:p w14:paraId="250E9CAE"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Трубопровод медный 1/4"+3/8" в утеплителе ТИЛИТ </w:t>
            </w:r>
            <w:proofErr w:type="spellStart"/>
            <w:r w:rsidRPr="00E50418">
              <w:rPr>
                <w:rFonts w:ascii="Times New Roman" w:hAnsi="Times New Roman" w:cs="Times New Roman"/>
              </w:rPr>
              <w:t>Блэк</w:t>
            </w:r>
            <w:proofErr w:type="spellEnd"/>
            <w:r w:rsidRPr="00E50418">
              <w:rPr>
                <w:rFonts w:ascii="Times New Roman" w:hAnsi="Times New Roman" w:cs="Times New Roman"/>
              </w:rPr>
              <w:t xml:space="preserve"> стар (ГОСТ)</w:t>
            </w:r>
          </w:p>
        </w:tc>
        <w:tc>
          <w:tcPr>
            <w:tcW w:w="1275" w:type="dxa"/>
            <w:tcBorders>
              <w:top w:val="nil"/>
              <w:left w:val="nil"/>
              <w:bottom w:val="single" w:sz="4" w:space="0" w:color="auto"/>
              <w:right w:val="single" w:sz="4" w:space="0" w:color="auto"/>
            </w:tcBorders>
            <w:vAlign w:val="center"/>
            <w:hideMark/>
          </w:tcPr>
          <w:p w14:paraId="3C9D8E7C"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03700BA2"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10</w:t>
            </w:r>
          </w:p>
        </w:tc>
      </w:tr>
      <w:tr w:rsidR="00E50418" w:rsidRPr="00E50418" w14:paraId="3C42D085" w14:textId="77777777" w:rsidTr="005B0299">
        <w:trPr>
          <w:trHeight w:val="70"/>
        </w:trPr>
        <w:tc>
          <w:tcPr>
            <w:tcW w:w="993" w:type="dxa"/>
            <w:tcBorders>
              <w:top w:val="nil"/>
              <w:left w:val="single" w:sz="4" w:space="0" w:color="auto"/>
              <w:bottom w:val="single" w:sz="4" w:space="0" w:color="auto"/>
              <w:right w:val="single" w:sz="4" w:space="0" w:color="auto"/>
            </w:tcBorders>
            <w:hideMark/>
          </w:tcPr>
          <w:p w14:paraId="15823444"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3</w:t>
            </w:r>
          </w:p>
        </w:tc>
        <w:tc>
          <w:tcPr>
            <w:tcW w:w="6946" w:type="dxa"/>
            <w:tcBorders>
              <w:top w:val="nil"/>
              <w:left w:val="nil"/>
              <w:bottom w:val="single" w:sz="4" w:space="0" w:color="auto"/>
              <w:right w:val="single" w:sz="4" w:space="0" w:color="auto"/>
            </w:tcBorders>
            <w:hideMark/>
          </w:tcPr>
          <w:p w14:paraId="3F1BDE5C"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Кабель-канал 100х60</w:t>
            </w:r>
          </w:p>
        </w:tc>
        <w:tc>
          <w:tcPr>
            <w:tcW w:w="1275" w:type="dxa"/>
            <w:tcBorders>
              <w:top w:val="nil"/>
              <w:left w:val="nil"/>
              <w:bottom w:val="single" w:sz="4" w:space="0" w:color="auto"/>
              <w:right w:val="single" w:sz="4" w:space="0" w:color="auto"/>
            </w:tcBorders>
            <w:vAlign w:val="center"/>
            <w:hideMark/>
          </w:tcPr>
          <w:p w14:paraId="2B2E381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272B1EA1"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6</w:t>
            </w:r>
          </w:p>
        </w:tc>
      </w:tr>
      <w:tr w:rsidR="00E50418" w:rsidRPr="00E50418" w14:paraId="64D22D82"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6A464379"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4</w:t>
            </w:r>
          </w:p>
        </w:tc>
        <w:tc>
          <w:tcPr>
            <w:tcW w:w="6946" w:type="dxa"/>
            <w:tcBorders>
              <w:top w:val="nil"/>
              <w:left w:val="nil"/>
              <w:bottom w:val="single" w:sz="4" w:space="0" w:color="auto"/>
              <w:right w:val="single" w:sz="4" w:space="0" w:color="auto"/>
            </w:tcBorders>
            <w:hideMark/>
          </w:tcPr>
          <w:p w14:paraId="24976BE6"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Угол внутренний 100х60</w:t>
            </w:r>
          </w:p>
        </w:tc>
        <w:tc>
          <w:tcPr>
            <w:tcW w:w="1275" w:type="dxa"/>
            <w:tcBorders>
              <w:top w:val="nil"/>
              <w:left w:val="nil"/>
              <w:bottom w:val="single" w:sz="4" w:space="0" w:color="auto"/>
              <w:right w:val="single" w:sz="4" w:space="0" w:color="auto"/>
            </w:tcBorders>
            <w:vAlign w:val="center"/>
            <w:hideMark/>
          </w:tcPr>
          <w:p w14:paraId="60132275"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591DBC6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6BD516E2"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6E28CFD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5</w:t>
            </w:r>
          </w:p>
        </w:tc>
        <w:tc>
          <w:tcPr>
            <w:tcW w:w="6946" w:type="dxa"/>
            <w:tcBorders>
              <w:top w:val="nil"/>
              <w:left w:val="nil"/>
              <w:bottom w:val="single" w:sz="4" w:space="0" w:color="auto"/>
              <w:right w:val="single" w:sz="4" w:space="0" w:color="auto"/>
            </w:tcBorders>
            <w:hideMark/>
          </w:tcPr>
          <w:p w14:paraId="2EBAF986"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Заглушка 100х60</w:t>
            </w:r>
          </w:p>
        </w:tc>
        <w:tc>
          <w:tcPr>
            <w:tcW w:w="1275" w:type="dxa"/>
            <w:tcBorders>
              <w:top w:val="nil"/>
              <w:left w:val="nil"/>
              <w:bottom w:val="single" w:sz="4" w:space="0" w:color="auto"/>
              <w:right w:val="single" w:sz="4" w:space="0" w:color="auto"/>
            </w:tcBorders>
            <w:vAlign w:val="center"/>
            <w:hideMark/>
          </w:tcPr>
          <w:p w14:paraId="560351FC"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586D1540"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6DB1F2B6"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68DBC5C0"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6</w:t>
            </w:r>
          </w:p>
        </w:tc>
        <w:tc>
          <w:tcPr>
            <w:tcW w:w="6946" w:type="dxa"/>
            <w:tcBorders>
              <w:top w:val="nil"/>
              <w:left w:val="nil"/>
              <w:bottom w:val="single" w:sz="4" w:space="0" w:color="auto"/>
              <w:right w:val="single" w:sz="4" w:space="0" w:color="auto"/>
            </w:tcBorders>
            <w:hideMark/>
          </w:tcPr>
          <w:p w14:paraId="523E3515"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Поворот 100х60</w:t>
            </w:r>
          </w:p>
        </w:tc>
        <w:tc>
          <w:tcPr>
            <w:tcW w:w="1275" w:type="dxa"/>
            <w:tcBorders>
              <w:top w:val="nil"/>
              <w:left w:val="nil"/>
              <w:bottom w:val="single" w:sz="4" w:space="0" w:color="auto"/>
              <w:right w:val="single" w:sz="4" w:space="0" w:color="auto"/>
            </w:tcBorders>
            <w:vAlign w:val="center"/>
            <w:hideMark/>
          </w:tcPr>
          <w:p w14:paraId="37875AC5"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5EB1FFDF"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06B7FE78"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5EB9351D"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7</w:t>
            </w:r>
          </w:p>
        </w:tc>
        <w:tc>
          <w:tcPr>
            <w:tcW w:w="6946" w:type="dxa"/>
            <w:tcBorders>
              <w:top w:val="nil"/>
              <w:left w:val="nil"/>
              <w:bottom w:val="single" w:sz="4" w:space="0" w:color="auto"/>
              <w:right w:val="single" w:sz="4" w:space="0" w:color="auto"/>
            </w:tcBorders>
            <w:hideMark/>
          </w:tcPr>
          <w:p w14:paraId="02378343"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5х1,5мм2 (ГОСТ)</w:t>
            </w:r>
          </w:p>
        </w:tc>
        <w:tc>
          <w:tcPr>
            <w:tcW w:w="1275" w:type="dxa"/>
            <w:tcBorders>
              <w:top w:val="nil"/>
              <w:left w:val="nil"/>
              <w:bottom w:val="single" w:sz="4" w:space="0" w:color="auto"/>
              <w:right w:val="single" w:sz="4" w:space="0" w:color="auto"/>
            </w:tcBorders>
            <w:vAlign w:val="center"/>
            <w:hideMark/>
          </w:tcPr>
          <w:p w14:paraId="26B36022"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4A7BB412"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9</w:t>
            </w:r>
          </w:p>
        </w:tc>
      </w:tr>
      <w:tr w:rsidR="00E50418" w:rsidRPr="00E50418" w14:paraId="5833DD37"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5BA9F298"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8</w:t>
            </w:r>
          </w:p>
        </w:tc>
        <w:tc>
          <w:tcPr>
            <w:tcW w:w="6946" w:type="dxa"/>
            <w:tcBorders>
              <w:top w:val="nil"/>
              <w:left w:val="nil"/>
              <w:bottom w:val="single" w:sz="4" w:space="0" w:color="auto"/>
              <w:right w:val="single" w:sz="4" w:space="0" w:color="auto"/>
            </w:tcBorders>
            <w:hideMark/>
          </w:tcPr>
          <w:p w14:paraId="21CCA97B"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3х1,5мм2 (ГОСТ)</w:t>
            </w:r>
          </w:p>
        </w:tc>
        <w:tc>
          <w:tcPr>
            <w:tcW w:w="1275" w:type="dxa"/>
            <w:tcBorders>
              <w:top w:val="nil"/>
              <w:left w:val="nil"/>
              <w:bottom w:val="single" w:sz="4" w:space="0" w:color="auto"/>
              <w:right w:val="single" w:sz="4" w:space="0" w:color="auto"/>
            </w:tcBorders>
            <w:vAlign w:val="center"/>
            <w:hideMark/>
          </w:tcPr>
          <w:p w14:paraId="438E9B9D"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50F4BE42"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color w:val="000000"/>
                <w:sz w:val="24"/>
                <w:szCs w:val="24"/>
              </w:rPr>
              <w:t>9</w:t>
            </w:r>
          </w:p>
        </w:tc>
      </w:tr>
      <w:tr w:rsidR="00E50418" w:rsidRPr="00E50418" w14:paraId="118E69C8"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58BA6EC1"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9</w:t>
            </w:r>
          </w:p>
        </w:tc>
        <w:tc>
          <w:tcPr>
            <w:tcW w:w="6946" w:type="dxa"/>
            <w:tcBorders>
              <w:top w:val="nil"/>
              <w:left w:val="nil"/>
              <w:bottom w:val="single" w:sz="4" w:space="0" w:color="auto"/>
              <w:right w:val="single" w:sz="4" w:space="0" w:color="auto"/>
            </w:tcBorders>
            <w:hideMark/>
          </w:tcPr>
          <w:p w14:paraId="0337D1E9"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Вилка электрическая</w:t>
            </w:r>
          </w:p>
        </w:tc>
        <w:tc>
          <w:tcPr>
            <w:tcW w:w="1275" w:type="dxa"/>
            <w:tcBorders>
              <w:top w:val="nil"/>
              <w:left w:val="nil"/>
              <w:bottom w:val="single" w:sz="4" w:space="0" w:color="auto"/>
              <w:right w:val="single" w:sz="4" w:space="0" w:color="auto"/>
            </w:tcBorders>
            <w:vAlign w:val="center"/>
            <w:hideMark/>
          </w:tcPr>
          <w:p w14:paraId="0F7C8B6C"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hideMark/>
          </w:tcPr>
          <w:p w14:paraId="37FD756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137717EC"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1F7CE451"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10</w:t>
            </w:r>
          </w:p>
        </w:tc>
        <w:tc>
          <w:tcPr>
            <w:tcW w:w="6946" w:type="dxa"/>
            <w:tcBorders>
              <w:top w:val="nil"/>
              <w:left w:val="nil"/>
              <w:bottom w:val="single" w:sz="4" w:space="0" w:color="auto"/>
              <w:right w:val="single" w:sz="4" w:space="0" w:color="auto"/>
            </w:tcBorders>
            <w:hideMark/>
          </w:tcPr>
          <w:p w14:paraId="154FB5EB"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Дренажная трубка д.16</w:t>
            </w:r>
          </w:p>
        </w:tc>
        <w:tc>
          <w:tcPr>
            <w:tcW w:w="1275" w:type="dxa"/>
            <w:tcBorders>
              <w:top w:val="nil"/>
              <w:left w:val="nil"/>
              <w:bottom w:val="single" w:sz="4" w:space="0" w:color="auto"/>
              <w:right w:val="single" w:sz="4" w:space="0" w:color="auto"/>
            </w:tcBorders>
            <w:vAlign w:val="center"/>
            <w:hideMark/>
          </w:tcPr>
          <w:p w14:paraId="2E02BE95"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hideMark/>
          </w:tcPr>
          <w:p w14:paraId="3A56152C"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4</w:t>
            </w:r>
          </w:p>
        </w:tc>
      </w:tr>
      <w:tr w:rsidR="00E50418" w:rsidRPr="00E50418" w14:paraId="6DFF1BFB"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5ADD7187"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11</w:t>
            </w:r>
          </w:p>
        </w:tc>
        <w:tc>
          <w:tcPr>
            <w:tcW w:w="6946" w:type="dxa"/>
            <w:tcBorders>
              <w:top w:val="nil"/>
              <w:left w:val="nil"/>
              <w:bottom w:val="single" w:sz="4" w:space="0" w:color="auto"/>
              <w:right w:val="single" w:sz="4" w:space="0" w:color="auto"/>
            </w:tcBorders>
            <w:hideMark/>
          </w:tcPr>
          <w:p w14:paraId="7C593C1B"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Комплект </w:t>
            </w:r>
            <w:proofErr w:type="spellStart"/>
            <w:r w:rsidRPr="00E50418">
              <w:rPr>
                <w:rFonts w:ascii="Times New Roman" w:hAnsi="Times New Roman" w:cs="Times New Roman"/>
              </w:rPr>
              <w:t>виброопор</w:t>
            </w:r>
            <w:proofErr w:type="spellEnd"/>
            <w:r w:rsidRPr="00E50418">
              <w:rPr>
                <w:rFonts w:ascii="Times New Roman" w:hAnsi="Times New Roman" w:cs="Times New Roman"/>
              </w:rPr>
              <w:t xml:space="preserve"> RF (4 шт.)</w:t>
            </w:r>
          </w:p>
        </w:tc>
        <w:tc>
          <w:tcPr>
            <w:tcW w:w="1275" w:type="dxa"/>
            <w:tcBorders>
              <w:top w:val="nil"/>
              <w:left w:val="nil"/>
              <w:bottom w:val="single" w:sz="4" w:space="0" w:color="auto"/>
              <w:right w:val="single" w:sz="4" w:space="0" w:color="auto"/>
            </w:tcBorders>
            <w:vAlign w:val="center"/>
            <w:hideMark/>
          </w:tcPr>
          <w:p w14:paraId="0663BF83"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3BB6C70D"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3CD6AAE4" w14:textId="77777777" w:rsidTr="005B0299">
        <w:trPr>
          <w:trHeight w:val="300"/>
        </w:trPr>
        <w:tc>
          <w:tcPr>
            <w:tcW w:w="993" w:type="dxa"/>
            <w:tcBorders>
              <w:top w:val="nil"/>
              <w:left w:val="single" w:sz="4" w:space="0" w:color="auto"/>
              <w:bottom w:val="single" w:sz="4" w:space="0" w:color="auto"/>
              <w:right w:val="single" w:sz="4" w:space="0" w:color="auto"/>
            </w:tcBorders>
            <w:hideMark/>
          </w:tcPr>
          <w:p w14:paraId="6EE1595A"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12</w:t>
            </w:r>
          </w:p>
        </w:tc>
        <w:tc>
          <w:tcPr>
            <w:tcW w:w="6946" w:type="dxa"/>
            <w:tcBorders>
              <w:top w:val="nil"/>
              <w:left w:val="nil"/>
              <w:bottom w:val="single" w:sz="4" w:space="0" w:color="auto"/>
              <w:right w:val="single" w:sz="4" w:space="0" w:color="auto"/>
            </w:tcBorders>
            <w:hideMark/>
          </w:tcPr>
          <w:p w14:paraId="562DC48F"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Расходные материалы (фасадные дюбеля, дюбель распорный, метизы, герметик, монтажная пена, лента К-</w:t>
            </w:r>
            <w:proofErr w:type="spellStart"/>
            <w:r w:rsidRPr="00E50418">
              <w:rPr>
                <w:rFonts w:ascii="Times New Roman" w:hAnsi="Times New Roman" w:cs="Times New Roman"/>
              </w:rPr>
              <w:t>флекс</w:t>
            </w:r>
            <w:proofErr w:type="spellEnd"/>
            <w:r w:rsidRPr="00E50418">
              <w:rPr>
                <w:rFonts w:ascii="Times New Roman" w:hAnsi="Times New Roman" w:cs="Times New Roman"/>
              </w:rPr>
              <w:t xml:space="preserve">, тефлоновая лента, </w:t>
            </w:r>
            <w:proofErr w:type="spellStart"/>
            <w:r w:rsidRPr="00E50418">
              <w:rPr>
                <w:rFonts w:ascii="Times New Roman" w:hAnsi="Times New Roman" w:cs="Times New Roman"/>
              </w:rPr>
              <w:t>укрывочная</w:t>
            </w:r>
            <w:proofErr w:type="spellEnd"/>
            <w:r w:rsidRPr="00E50418">
              <w:rPr>
                <w:rFonts w:ascii="Times New Roman" w:hAnsi="Times New Roman" w:cs="Times New Roman"/>
              </w:rPr>
              <w:t xml:space="preserve"> пленка</w:t>
            </w:r>
          </w:p>
        </w:tc>
        <w:tc>
          <w:tcPr>
            <w:tcW w:w="1275" w:type="dxa"/>
            <w:tcBorders>
              <w:top w:val="nil"/>
              <w:left w:val="nil"/>
              <w:bottom w:val="single" w:sz="4" w:space="0" w:color="auto"/>
              <w:right w:val="single" w:sz="4" w:space="0" w:color="auto"/>
            </w:tcBorders>
            <w:vAlign w:val="center"/>
            <w:hideMark/>
          </w:tcPr>
          <w:p w14:paraId="34DA8D53"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3F6C67CB"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7763BAFB" w14:textId="77777777" w:rsidTr="005B0299">
        <w:trPr>
          <w:trHeight w:val="70"/>
        </w:trPr>
        <w:tc>
          <w:tcPr>
            <w:tcW w:w="993" w:type="dxa"/>
            <w:tcBorders>
              <w:top w:val="nil"/>
              <w:left w:val="single" w:sz="4" w:space="0" w:color="auto"/>
              <w:bottom w:val="single" w:sz="4" w:space="0" w:color="auto"/>
              <w:right w:val="single" w:sz="4" w:space="0" w:color="auto"/>
            </w:tcBorders>
            <w:hideMark/>
          </w:tcPr>
          <w:p w14:paraId="1266C5FF"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13</w:t>
            </w:r>
          </w:p>
        </w:tc>
        <w:tc>
          <w:tcPr>
            <w:tcW w:w="6946" w:type="dxa"/>
            <w:tcBorders>
              <w:top w:val="nil"/>
              <w:left w:val="nil"/>
              <w:bottom w:val="single" w:sz="4" w:space="0" w:color="auto"/>
              <w:right w:val="single" w:sz="4" w:space="0" w:color="auto"/>
            </w:tcBorders>
            <w:hideMark/>
          </w:tcPr>
          <w:p w14:paraId="0BC680F6" w14:textId="5D38C929"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Монтажные и наладочные работы,</w:t>
            </w:r>
            <w:r w:rsidR="00D33270">
              <w:rPr>
                <w:rFonts w:ascii="Times New Roman" w:hAnsi="Times New Roman" w:cs="Times New Roman"/>
              </w:rPr>
              <w:t xml:space="preserve"> включая перестановку мебели и </w:t>
            </w:r>
            <w:r w:rsidRPr="00E50418">
              <w:rPr>
                <w:rFonts w:ascii="Times New Roman" w:hAnsi="Times New Roman" w:cs="Times New Roman"/>
              </w:rPr>
              <w:t>оборудования, укрытие мебели и оборудования защитным материалом, транспортные расходы</w:t>
            </w:r>
          </w:p>
        </w:tc>
        <w:tc>
          <w:tcPr>
            <w:tcW w:w="1275" w:type="dxa"/>
            <w:tcBorders>
              <w:top w:val="nil"/>
              <w:left w:val="nil"/>
              <w:bottom w:val="single" w:sz="4" w:space="0" w:color="auto"/>
              <w:right w:val="single" w:sz="4" w:space="0" w:color="auto"/>
            </w:tcBorders>
            <w:vAlign w:val="center"/>
            <w:hideMark/>
          </w:tcPr>
          <w:p w14:paraId="594E0F1E" w14:textId="77777777" w:rsidR="00E50418" w:rsidRPr="00E50418" w:rsidRDefault="00E50418" w:rsidP="00E50418">
            <w:pPr>
              <w:spacing w:after="0" w:line="240" w:lineRule="auto"/>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hideMark/>
          </w:tcPr>
          <w:p w14:paraId="22A6E31E" w14:textId="77777777" w:rsidR="00E50418" w:rsidRPr="00E50418" w:rsidRDefault="00E50418" w:rsidP="00E50418">
            <w:pPr>
              <w:spacing w:after="0" w:line="240" w:lineRule="auto"/>
              <w:jc w:val="center"/>
              <w:rPr>
                <w:rFonts w:ascii="Times New Roman" w:hAnsi="Times New Roman" w:cs="Times New Roman"/>
                <w:color w:val="000000"/>
                <w:sz w:val="24"/>
                <w:szCs w:val="24"/>
              </w:rPr>
            </w:pPr>
            <w:r w:rsidRPr="00E50418">
              <w:rPr>
                <w:rFonts w:ascii="Times New Roman" w:hAnsi="Times New Roman" w:cs="Times New Roman"/>
              </w:rPr>
              <w:t>1</w:t>
            </w:r>
          </w:p>
        </w:tc>
      </w:tr>
      <w:tr w:rsidR="00E50418" w:rsidRPr="00E50418" w14:paraId="0D6DFE19" w14:textId="77777777" w:rsidTr="005B0299">
        <w:trPr>
          <w:trHeight w:val="136"/>
        </w:trPr>
        <w:tc>
          <w:tcPr>
            <w:tcW w:w="993" w:type="dxa"/>
            <w:tcBorders>
              <w:top w:val="nil"/>
              <w:left w:val="single" w:sz="4" w:space="0" w:color="auto"/>
              <w:bottom w:val="thinThickSmallGap" w:sz="24" w:space="0" w:color="auto"/>
              <w:right w:val="single" w:sz="4" w:space="0" w:color="auto"/>
            </w:tcBorders>
            <w:noWrap/>
            <w:hideMark/>
          </w:tcPr>
          <w:p w14:paraId="48091B28" w14:textId="77777777" w:rsidR="00E50418" w:rsidRPr="00E50418" w:rsidRDefault="00E50418" w:rsidP="00E50418">
            <w:pPr>
              <w:spacing w:after="0" w:line="240" w:lineRule="auto"/>
              <w:jc w:val="center"/>
              <w:rPr>
                <w:rFonts w:ascii="Times New Roman" w:hAnsi="Times New Roman" w:cs="Times New Roman"/>
                <w:color w:val="000000"/>
                <w:sz w:val="24"/>
                <w:szCs w:val="24"/>
              </w:rPr>
            </w:pPr>
          </w:p>
        </w:tc>
        <w:tc>
          <w:tcPr>
            <w:tcW w:w="6946" w:type="dxa"/>
            <w:tcBorders>
              <w:top w:val="nil"/>
              <w:left w:val="nil"/>
              <w:bottom w:val="thinThickSmallGap" w:sz="24" w:space="0" w:color="auto"/>
              <w:right w:val="single" w:sz="4" w:space="0" w:color="auto"/>
            </w:tcBorders>
            <w:hideMark/>
          </w:tcPr>
          <w:p w14:paraId="20639DA2" w14:textId="77777777" w:rsidR="00E50418" w:rsidRPr="00E50418" w:rsidRDefault="00E50418" w:rsidP="00E50418">
            <w:pPr>
              <w:spacing w:after="0" w:line="240" w:lineRule="atLeast"/>
              <w:contextualSpacing/>
              <w:rPr>
                <w:rFonts w:ascii="Times New Roman" w:hAnsi="Times New Roman" w:cs="Times New Roman"/>
              </w:rPr>
            </w:pPr>
          </w:p>
        </w:tc>
        <w:tc>
          <w:tcPr>
            <w:tcW w:w="1275" w:type="dxa"/>
            <w:tcBorders>
              <w:top w:val="nil"/>
              <w:left w:val="nil"/>
              <w:bottom w:val="thinThickSmallGap" w:sz="24" w:space="0" w:color="auto"/>
              <w:right w:val="single" w:sz="4" w:space="0" w:color="auto"/>
            </w:tcBorders>
            <w:noWrap/>
            <w:vAlign w:val="center"/>
            <w:hideMark/>
          </w:tcPr>
          <w:p w14:paraId="28A309FF" w14:textId="77777777" w:rsidR="00E50418" w:rsidRPr="00E50418" w:rsidRDefault="00E50418" w:rsidP="00E50418">
            <w:pPr>
              <w:spacing w:after="200" w:line="276" w:lineRule="auto"/>
              <w:jc w:val="center"/>
              <w:rPr>
                <w:rFonts w:ascii="Times New Roman" w:hAnsi="Times New Roman" w:cs="Times New Roman"/>
                <w:color w:val="000000"/>
                <w:sz w:val="24"/>
                <w:szCs w:val="24"/>
              </w:rPr>
            </w:pPr>
          </w:p>
        </w:tc>
        <w:tc>
          <w:tcPr>
            <w:tcW w:w="993" w:type="dxa"/>
            <w:tcBorders>
              <w:top w:val="nil"/>
              <w:left w:val="nil"/>
              <w:bottom w:val="thinThickSmallGap" w:sz="24" w:space="0" w:color="auto"/>
              <w:right w:val="single" w:sz="4" w:space="0" w:color="auto"/>
            </w:tcBorders>
            <w:hideMark/>
          </w:tcPr>
          <w:p w14:paraId="11C353AE" w14:textId="77777777" w:rsidR="00E50418" w:rsidRPr="00E50418" w:rsidRDefault="00E50418" w:rsidP="00E50418">
            <w:pPr>
              <w:spacing w:after="0" w:line="240" w:lineRule="auto"/>
              <w:jc w:val="center"/>
              <w:rPr>
                <w:rFonts w:ascii="Times New Roman" w:hAnsi="Times New Roman" w:cs="Times New Roman"/>
                <w:color w:val="000000"/>
                <w:sz w:val="24"/>
                <w:szCs w:val="24"/>
              </w:rPr>
            </w:pPr>
          </w:p>
        </w:tc>
      </w:tr>
      <w:tr w:rsidR="00E50418" w:rsidRPr="00E50418" w14:paraId="262BB21E" w14:textId="77777777" w:rsidTr="005B0299">
        <w:trPr>
          <w:trHeight w:val="88"/>
        </w:trPr>
        <w:tc>
          <w:tcPr>
            <w:tcW w:w="10207" w:type="dxa"/>
            <w:gridSpan w:val="4"/>
            <w:tcBorders>
              <w:top w:val="thinThickSmallGap" w:sz="24" w:space="0" w:color="auto"/>
              <w:left w:val="thinThickSmallGap" w:sz="24" w:space="0" w:color="auto"/>
              <w:bottom w:val="thickThinSmallGap" w:sz="24" w:space="0" w:color="auto"/>
              <w:right w:val="thickThinSmallGap" w:sz="24" w:space="0" w:color="auto"/>
            </w:tcBorders>
            <w:noWrap/>
            <w:vAlign w:val="center"/>
          </w:tcPr>
          <w:p w14:paraId="4FB9CE49" w14:textId="77777777" w:rsidR="00E50418" w:rsidRPr="00E50418" w:rsidRDefault="00E50418" w:rsidP="00E50418">
            <w:pPr>
              <w:spacing w:after="0" w:line="240" w:lineRule="auto"/>
              <w:jc w:val="center"/>
              <w:rPr>
                <w:rFonts w:ascii="Times New Roman" w:hAnsi="Times New Roman" w:cs="Times New Roman"/>
                <w:b/>
                <w:sz w:val="24"/>
                <w:szCs w:val="24"/>
              </w:rPr>
            </w:pPr>
            <w:r w:rsidRPr="00E50418">
              <w:rPr>
                <w:rFonts w:ascii="Times New Roman" w:hAnsi="Times New Roman" w:cs="Times New Roman"/>
                <w:b/>
                <w:sz w:val="24"/>
                <w:szCs w:val="24"/>
              </w:rPr>
              <w:t>Кабинет 206 ПК</w:t>
            </w:r>
          </w:p>
        </w:tc>
      </w:tr>
      <w:tr w:rsidR="00E50418" w:rsidRPr="00E50418" w14:paraId="7B43BEC8" w14:textId="77777777" w:rsidTr="005B0299">
        <w:trPr>
          <w:trHeight w:val="70"/>
        </w:trPr>
        <w:tc>
          <w:tcPr>
            <w:tcW w:w="993" w:type="dxa"/>
            <w:tcBorders>
              <w:top w:val="thickThinSmallGap" w:sz="24" w:space="0" w:color="auto"/>
              <w:left w:val="single" w:sz="4" w:space="0" w:color="auto"/>
              <w:bottom w:val="single" w:sz="4" w:space="0" w:color="auto"/>
              <w:right w:val="single" w:sz="4" w:space="0" w:color="auto"/>
            </w:tcBorders>
            <w:noWrap/>
          </w:tcPr>
          <w:p w14:paraId="755CFC71"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w:t>
            </w:r>
          </w:p>
        </w:tc>
        <w:tc>
          <w:tcPr>
            <w:tcW w:w="6946" w:type="dxa"/>
            <w:tcBorders>
              <w:top w:val="thickThinSmallGap" w:sz="24" w:space="0" w:color="auto"/>
              <w:left w:val="single" w:sz="4" w:space="0" w:color="auto"/>
              <w:bottom w:val="single" w:sz="4" w:space="0" w:color="auto"/>
              <w:right w:val="single" w:sz="4" w:space="0" w:color="auto"/>
            </w:tcBorders>
          </w:tcPr>
          <w:p w14:paraId="0B4D6933"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Универсальная подставка для наружного блока</w:t>
            </w:r>
            <w:r w:rsidRPr="00E50418">
              <w:rPr>
                <w:rFonts w:ascii="Times New Roman" w:hAnsi="Times New Roman" w:cs="Times New Roman"/>
              </w:rPr>
              <w:tab/>
            </w:r>
          </w:p>
        </w:tc>
        <w:tc>
          <w:tcPr>
            <w:tcW w:w="1275" w:type="dxa"/>
            <w:tcBorders>
              <w:top w:val="thickThinSmallGap" w:sz="24" w:space="0" w:color="auto"/>
              <w:left w:val="single" w:sz="4" w:space="0" w:color="auto"/>
              <w:bottom w:val="single" w:sz="4" w:space="0" w:color="auto"/>
              <w:right w:val="single" w:sz="4" w:space="0" w:color="auto"/>
            </w:tcBorders>
            <w:noWrap/>
            <w:vAlign w:val="center"/>
          </w:tcPr>
          <w:p w14:paraId="33C97D9B"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thickThinSmallGap" w:sz="24" w:space="0" w:color="auto"/>
              <w:left w:val="single" w:sz="4" w:space="0" w:color="auto"/>
              <w:bottom w:val="single" w:sz="4" w:space="0" w:color="auto"/>
              <w:right w:val="single" w:sz="4" w:space="0" w:color="auto"/>
            </w:tcBorders>
            <w:noWrap/>
          </w:tcPr>
          <w:p w14:paraId="53E46000"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374E8EC4" w14:textId="77777777" w:rsidTr="005B0299">
        <w:trPr>
          <w:trHeight w:val="315"/>
        </w:trPr>
        <w:tc>
          <w:tcPr>
            <w:tcW w:w="993" w:type="dxa"/>
            <w:tcBorders>
              <w:top w:val="single" w:sz="4" w:space="0" w:color="auto"/>
              <w:left w:val="single" w:sz="4" w:space="0" w:color="auto"/>
              <w:bottom w:val="single" w:sz="4" w:space="0" w:color="auto"/>
              <w:right w:val="single" w:sz="4" w:space="0" w:color="auto"/>
            </w:tcBorders>
            <w:noWrap/>
          </w:tcPr>
          <w:p w14:paraId="70FAF63D"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2</w:t>
            </w:r>
          </w:p>
        </w:tc>
        <w:tc>
          <w:tcPr>
            <w:tcW w:w="6946" w:type="dxa"/>
            <w:tcBorders>
              <w:top w:val="single" w:sz="4" w:space="0" w:color="auto"/>
              <w:left w:val="nil"/>
              <w:bottom w:val="single" w:sz="4" w:space="0" w:color="auto"/>
              <w:right w:val="single" w:sz="4" w:space="0" w:color="auto"/>
            </w:tcBorders>
          </w:tcPr>
          <w:p w14:paraId="66C57E77"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Трубопровод медный 1/4"+3/8" в утеплителе ТИЛИТ </w:t>
            </w:r>
            <w:proofErr w:type="spellStart"/>
            <w:r w:rsidRPr="00E50418">
              <w:rPr>
                <w:rFonts w:ascii="Times New Roman" w:hAnsi="Times New Roman" w:cs="Times New Roman"/>
              </w:rPr>
              <w:t>Блэк</w:t>
            </w:r>
            <w:proofErr w:type="spellEnd"/>
            <w:r w:rsidRPr="00E50418">
              <w:rPr>
                <w:rFonts w:ascii="Times New Roman" w:hAnsi="Times New Roman" w:cs="Times New Roman"/>
              </w:rPr>
              <w:t xml:space="preserve"> стар (ГОСТ)</w:t>
            </w:r>
          </w:p>
        </w:tc>
        <w:tc>
          <w:tcPr>
            <w:tcW w:w="1275" w:type="dxa"/>
            <w:tcBorders>
              <w:top w:val="single" w:sz="4" w:space="0" w:color="auto"/>
              <w:left w:val="nil"/>
              <w:bottom w:val="single" w:sz="4" w:space="0" w:color="auto"/>
              <w:right w:val="single" w:sz="4" w:space="0" w:color="auto"/>
            </w:tcBorders>
            <w:noWrap/>
            <w:vAlign w:val="center"/>
          </w:tcPr>
          <w:p w14:paraId="41918242"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single" w:sz="4" w:space="0" w:color="auto"/>
              <w:left w:val="nil"/>
              <w:bottom w:val="single" w:sz="4" w:space="0" w:color="auto"/>
              <w:right w:val="single" w:sz="4" w:space="0" w:color="auto"/>
            </w:tcBorders>
            <w:noWrap/>
          </w:tcPr>
          <w:p w14:paraId="063EEE74"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5</w:t>
            </w:r>
          </w:p>
        </w:tc>
      </w:tr>
      <w:tr w:rsidR="00E50418" w:rsidRPr="00E50418" w14:paraId="23C6385A"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5BC7B8A3"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3</w:t>
            </w:r>
          </w:p>
        </w:tc>
        <w:tc>
          <w:tcPr>
            <w:tcW w:w="6946" w:type="dxa"/>
            <w:tcBorders>
              <w:top w:val="nil"/>
              <w:left w:val="nil"/>
              <w:bottom w:val="single" w:sz="4" w:space="0" w:color="auto"/>
              <w:right w:val="single" w:sz="4" w:space="0" w:color="auto"/>
            </w:tcBorders>
          </w:tcPr>
          <w:p w14:paraId="18033157"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Кабель-канал 100х60</w:t>
            </w:r>
          </w:p>
        </w:tc>
        <w:tc>
          <w:tcPr>
            <w:tcW w:w="1275" w:type="dxa"/>
            <w:tcBorders>
              <w:top w:val="nil"/>
              <w:left w:val="nil"/>
              <w:bottom w:val="single" w:sz="4" w:space="0" w:color="auto"/>
              <w:right w:val="single" w:sz="4" w:space="0" w:color="auto"/>
            </w:tcBorders>
            <w:noWrap/>
            <w:vAlign w:val="center"/>
          </w:tcPr>
          <w:p w14:paraId="4D888E34"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noWrap/>
          </w:tcPr>
          <w:p w14:paraId="0AC43231"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2,5</w:t>
            </w:r>
          </w:p>
        </w:tc>
      </w:tr>
      <w:tr w:rsidR="00E50418" w:rsidRPr="00E50418" w14:paraId="609E22E6"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066C912B"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4</w:t>
            </w:r>
          </w:p>
        </w:tc>
        <w:tc>
          <w:tcPr>
            <w:tcW w:w="6946" w:type="dxa"/>
            <w:tcBorders>
              <w:top w:val="nil"/>
              <w:left w:val="nil"/>
              <w:bottom w:val="single" w:sz="4" w:space="0" w:color="auto"/>
              <w:right w:val="single" w:sz="4" w:space="0" w:color="auto"/>
            </w:tcBorders>
          </w:tcPr>
          <w:p w14:paraId="0E09C224"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Угол внутренний 100х60</w:t>
            </w:r>
          </w:p>
        </w:tc>
        <w:tc>
          <w:tcPr>
            <w:tcW w:w="1275" w:type="dxa"/>
            <w:tcBorders>
              <w:top w:val="nil"/>
              <w:left w:val="nil"/>
              <w:bottom w:val="single" w:sz="4" w:space="0" w:color="auto"/>
              <w:right w:val="single" w:sz="4" w:space="0" w:color="auto"/>
            </w:tcBorders>
            <w:noWrap/>
            <w:vAlign w:val="center"/>
          </w:tcPr>
          <w:p w14:paraId="2769964D"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noWrap/>
          </w:tcPr>
          <w:p w14:paraId="18B7DCCB"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57E2CB35"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2DADB283"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5</w:t>
            </w:r>
          </w:p>
        </w:tc>
        <w:tc>
          <w:tcPr>
            <w:tcW w:w="6946" w:type="dxa"/>
            <w:tcBorders>
              <w:top w:val="nil"/>
              <w:left w:val="nil"/>
              <w:bottom w:val="single" w:sz="4" w:space="0" w:color="auto"/>
              <w:right w:val="single" w:sz="4" w:space="0" w:color="auto"/>
            </w:tcBorders>
          </w:tcPr>
          <w:p w14:paraId="7BA62713"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Заглушка 100х60</w:t>
            </w:r>
          </w:p>
        </w:tc>
        <w:tc>
          <w:tcPr>
            <w:tcW w:w="1275" w:type="dxa"/>
            <w:tcBorders>
              <w:top w:val="nil"/>
              <w:left w:val="nil"/>
              <w:bottom w:val="single" w:sz="4" w:space="0" w:color="auto"/>
              <w:right w:val="single" w:sz="4" w:space="0" w:color="auto"/>
            </w:tcBorders>
            <w:noWrap/>
            <w:vAlign w:val="center"/>
          </w:tcPr>
          <w:p w14:paraId="3035FBCA"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noWrap/>
          </w:tcPr>
          <w:p w14:paraId="22093FD6"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4E59BE1A"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329AA19F"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7</w:t>
            </w:r>
          </w:p>
        </w:tc>
        <w:tc>
          <w:tcPr>
            <w:tcW w:w="6946" w:type="dxa"/>
            <w:tcBorders>
              <w:top w:val="nil"/>
              <w:left w:val="nil"/>
              <w:bottom w:val="single" w:sz="4" w:space="0" w:color="auto"/>
              <w:right w:val="single" w:sz="4" w:space="0" w:color="auto"/>
            </w:tcBorders>
          </w:tcPr>
          <w:p w14:paraId="713723C8"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5х1,5мм2 (ГОСТ)</w:t>
            </w:r>
          </w:p>
        </w:tc>
        <w:tc>
          <w:tcPr>
            <w:tcW w:w="1275" w:type="dxa"/>
            <w:tcBorders>
              <w:top w:val="nil"/>
              <w:left w:val="nil"/>
              <w:bottom w:val="single" w:sz="4" w:space="0" w:color="auto"/>
              <w:right w:val="single" w:sz="4" w:space="0" w:color="auto"/>
            </w:tcBorders>
            <w:noWrap/>
            <w:vAlign w:val="center"/>
          </w:tcPr>
          <w:p w14:paraId="6B649362"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noWrap/>
          </w:tcPr>
          <w:p w14:paraId="0C770DD1"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6</w:t>
            </w:r>
          </w:p>
        </w:tc>
      </w:tr>
      <w:tr w:rsidR="00E50418" w:rsidRPr="00E50418" w14:paraId="3DADD2BC"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63DEC79B"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8</w:t>
            </w:r>
          </w:p>
        </w:tc>
        <w:tc>
          <w:tcPr>
            <w:tcW w:w="6946" w:type="dxa"/>
            <w:tcBorders>
              <w:top w:val="nil"/>
              <w:left w:val="nil"/>
              <w:bottom w:val="single" w:sz="4" w:space="0" w:color="auto"/>
              <w:right w:val="single" w:sz="4" w:space="0" w:color="auto"/>
            </w:tcBorders>
          </w:tcPr>
          <w:p w14:paraId="749C6F2E"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3х1,5мм2 (ГОСТ)</w:t>
            </w:r>
          </w:p>
        </w:tc>
        <w:tc>
          <w:tcPr>
            <w:tcW w:w="1275" w:type="dxa"/>
            <w:tcBorders>
              <w:top w:val="nil"/>
              <w:left w:val="nil"/>
              <w:bottom w:val="single" w:sz="4" w:space="0" w:color="auto"/>
              <w:right w:val="single" w:sz="4" w:space="0" w:color="auto"/>
            </w:tcBorders>
            <w:noWrap/>
            <w:vAlign w:val="center"/>
          </w:tcPr>
          <w:p w14:paraId="30622ACD"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noWrap/>
          </w:tcPr>
          <w:p w14:paraId="4110D450"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4</w:t>
            </w:r>
          </w:p>
        </w:tc>
      </w:tr>
      <w:tr w:rsidR="00E50418" w:rsidRPr="00E50418" w14:paraId="408BA3EE"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507A4FB0"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9</w:t>
            </w:r>
          </w:p>
        </w:tc>
        <w:tc>
          <w:tcPr>
            <w:tcW w:w="6946" w:type="dxa"/>
            <w:tcBorders>
              <w:top w:val="nil"/>
              <w:left w:val="nil"/>
              <w:bottom w:val="single" w:sz="4" w:space="0" w:color="auto"/>
              <w:right w:val="single" w:sz="4" w:space="0" w:color="auto"/>
            </w:tcBorders>
          </w:tcPr>
          <w:p w14:paraId="7F4FE129"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Вилка электрическая</w:t>
            </w:r>
          </w:p>
        </w:tc>
        <w:tc>
          <w:tcPr>
            <w:tcW w:w="1275" w:type="dxa"/>
            <w:tcBorders>
              <w:top w:val="nil"/>
              <w:left w:val="nil"/>
              <w:bottom w:val="single" w:sz="4" w:space="0" w:color="auto"/>
              <w:right w:val="single" w:sz="4" w:space="0" w:color="auto"/>
            </w:tcBorders>
            <w:noWrap/>
            <w:vAlign w:val="center"/>
          </w:tcPr>
          <w:p w14:paraId="367DD403"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noWrap/>
          </w:tcPr>
          <w:p w14:paraId="143B4325"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141B3312"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481CB1DC"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10</w:t>
            </w:r>
          </w:p>
        </w:tc>
        <w:tc>
          <w:tcPr>
            <w:tcW w:w="6946" w:type="dxa"/>
            <w:tcBorders>
              <w:top w:val="nil"/>
              <w:left w:val="nil"/>
              <w:bottom w:val="single" w:sz="4" w:space="0" w:color="auto"/>
              <w:right w:val="single" w:sz="4" w:space="0" w:color="auto"/>
            </w:tcBorders>
          </w:tcPr>
          <w:p w14:paraId="0FE01AF1"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Дренажная трубка д.16</w:t>
            </w:r>
          </w:p>
        </w:tc>
        <w:tc>
          <w:tcPr>
            <w:tcW w:w="1275" w:type="dxa"/>
            <w:tcBorders>
              <w:top w:val="nil"/>
              <w:left w:val="nil"/>
              <w:bottom w:val="single" w:sz="4" w:space="0" w:color="auto"/>
              <w:right w:val="single" w:sz="4" w:space="0" w:color="auto"/>
            </w:tcBorders>
            <w:noWrap/>
            <w:vAlign w:val="center"/>
          </w:tcPr>
          <w:p w14:paraId="2376571C"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noWrap/>
          </w:tcPr>
          <w:p w14:paraId="0DF8928F"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4</w:t>
            </w:r>
          </w:p>
        </w:tc>
      </w:tr>
      <w:tr w:rsidR="00E50418" w:rsidRPr="00E50418" w14:paraId="66824743"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7282F913"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11</w:t>
            </w:r>
          </w:p>
        </w:tc>
        <w:tc>
          <w:tcPr>
            <w:tcW w:w="6946" w:type="dxa"/>
            <w:tcBorders>
              <w:top w:val="nil"/>
              <w:left w:val="nil"/>
              <w:bottom w:val="single" w:sz="4" w:space="0" w:color="auto"/>
              <w:right w:val="single" w:sz="4" w:space="0" w:color="auto"/>
            </w:tcBorders>
          </w:tcPr>
          <w:p w14:paraId="259A4F4E"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Комплект </w:t>
            </w:r>
            <w:proofErr w:type="spellStart"/>
            <w:r w:rsidRPr="00E50418">
              <w:rPr>
                <w:rFonts w:ascii="Times New Roman" w:hAnsi="Times New Roman" w:cs="Times New Roman"/>
              </w:rPr>
              <w:t>виброопор</w:t>
            </w:r>
            <w:proofErr w:type="spellEnd"/>
            <w:r w:rsidRPr="00E50418">
              <w:rPr>
                <w:rFonts w:ascii="Times New Roman" w:hAnsi="Times New Roman" w:cs="Times New Roman"/>
              </w:rPr>
              <w:t xml:space="preserve"> RF (4 шт.)</w:t>
            </w:r>
          </w:p>
        </w:tc>
        <w:tc>
          <w:tcPr>
            <w:tcW w:w="1275" w:type="dxa"/>
            <w:tcBorders>
              <w:top w:val="nil"/>
              <w:left w:val="nil"/>
              <w:bottom w:val="single" w:sz="4" w:space="0" w:color="auto"/>
              <w:right w:val="single" w:sz="4" w:space="0" w:color="auto"/>
            </w:tcBorders>
            <w:noWrap/>
            <w:vAlign w:val="center"/>
          </w:tcPr>
          <w:p w14:paraId="2BE1317D"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noWrap/>
          </w:tcPr>
          <w:p w14:paraId="79344D31"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09E16C56"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2EF4B5EC"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12</w:t>
            </w:r>
          </w:p>
        </w:tc>
        <w:tc>
          <w:tcPr>
            <w:tcW w:w="6946" w:type="dxa"/>
            <w:tcBorders>
              <w:top w:val="nil"/>
              <w:left w:val="nil"/>
              <w:bottom w:val="single" w:sz="4" w:space="0" w:color="auto"/>
              <w:right w:val="single" w:sz="4" w:space="0" w:color="auto"/>
            </w:tcBorders>
          </w:tcPr>
          <w:p w14:paraId="7CF3FDBD"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Расходные материалы (фасадные дюбеля, дюбель распорный, метизы, герметик, монтажная пена, лента К-</w:t>
            </w:r>
            <w:proofErr w:type="spellStart"/>
            <w:r w:rsidRPr="00E50418">
              <w:rPr>
                <w:rFonts w:ascii="Times New Roman" w:hAnsi="Times New Roman" w:cs="Times New Roman"/>
              </w:rPr>
              <w:t>флекс</w:t>
            </w:r>
            <w:proofErr w:type="spellEnd"/>
            <w:r w:rsidRPr="00E50418">
              <w:rPr>
                <w:rFonts w:ascii="Times New Roman" w:hAnsi="Times New Roman" w:cs="Times New Roman"/>
              </w:rPr>
              <w:t xml:space="preserve">, тефлоновая лента, </w:t>
            </w:r>
            <w:proofErr w:type="spellStart"/>
            <w:r w:rsidRPr="00E50418">
              <w:rPr>
                <w:rFonts w:ascii="Times New Roman" w:hAnsi="Times New Roman" w:cs="Times New Roman"/>
              </w:rPr>
              <w:t>укрывочная</w:t>
            </w:r>
            <w:proofErr w:type="spellEnd"/>
            <w:r w:rsidRPr="00E50418">
              <w:rPr>
                <w:rFonts w:ascii="Times New Roman" w:hAnsi="Times New Roman" w:cs="Times New Roman"/>
              </w:rPr>
              <w:t xml:space="preserve"> пленка</w:t>
            </w:r>
          </w:p>
        </w:tc>
        <w:tc>
          <w:tcPr>
            <w:tcW w:w="1275" w:type="dxa"/>
            <w:tcBorders>
              <w:top w:val="nil"/>
              <w:left w:val="nil"/>
              <w:bottom w:val="single" w:sz="4" w:space="0" w:color="auto"/>
              <w:right w:val="single" w:sz="4" w:space="0" w:color="auto"/>
            </w:tcBorders>
            <w:noWrap/>
            <w:vAlign w:val="center"/>
          </w:tcPr>
          <w:p w14:paraId="375A4827"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noWrap/>
          </w:tcPr>
          <w:p w14:paraId="1D8EC9D3"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216FD115" w14:textId="77777777" w:rsidTr="005B0299">
        <w:trPr>
          <w:trHeight w:val="315"/>
        </w:trPr>
        <w:tc>
          <w:tcPr>
            <w:tcW w:w="993" w:type="dxa"/>
            <w:tcBorders>
              <w:top w:val="nil"/>
              <w:left w:val="single" w:sz="4" w:space="0" w:color="auto"/>
              <w:bottom w:val="single" w:sz="4" w:space="0" w:color="auto"/>
              <w:right w:val="single" w:sz="4" w:space="0" w:color="auto"/>
            </w:tcBorders>
            <w:noWrap/>
          </w:tcPr>
          <w:p w14:paraId="2805DA10"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13</w:t>
            </w:r>
          </w:p>
        </w:tc>
        <w:tc>
          <w:tcPr>
            <w:tcW w:w="6946" w:type="dxa"/>
            <w:tcBorders>
              <w:top w:val="nil"/>
              <w:left w:val="nil"/>
              <w:bottom w:val="single" w:sz="4" w:space="0" w:color="auto"/>
              <w:right w:val="single" w:sz="4" w:space="0" w:color="auto"/>
            </w:tcBorders>
          </w:tcPr>
          <w:p w14:paraId="038B61D8" w14:textId="5B5BAB53"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Монтажные и наладочные работы,</w:t>
            </w:r>
            <w:r w:rsidR="00D33270">
              <w:rPr>
                <w:rFonts w:ascii="Times New Roman" w:hAnsi="Times New Roman" w:cs="Times New Roman"/>
              </w:rPr>
              <w:t xml:space="preserve"> включая перестановку мебели и </w:t>
            </w:r>
            <w:r w:rsidRPr="00E50418">
              <w:rPr>
                <w:rFonts w:ascii="Times New Roman" w:hAnsi="Times New Roman" w:cs="Times New Roman"/>
              </w:rPr>
              <w:t>оборудования, укрытие мебели и оборудования защитным материалом, транспортные расходы</w:t>
            </w:r>
          </w:p>
        </w:tc>
        <w:tc>
          <w:tcPr>
            <w:tcW w:w="1275" w:type="dxa"/>
            <w:tcBorders>
              <w:top w:val="nil"/>
              <w:left w:val="nil"/>
              <w:bottom w:val="single" w:sz="4" w:space="0" w:color="auto"/>
              <w:right w:val="single" w:sz="4" w:space="0" w:color="auto"/>
            </w:tcBorders>
            <w:noWrap/>
            <w:vAlign w:val="center"/>
          </w:tcPr>
          <w:p w14:paraId="153560A1"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noWrap/>
          </w:tcPr>
          <w:p w14:paraId="3BC8CD11" w14:textId="77777777" w:rsidR="00E50418" w:rsidRPr="00E50418" w:rsidRDefault="00E50418" w:rsidP="00E50418">
            <w:pPr>
              <w:spacing w:after="0" w:line="240" w:lineRule="atLeast"/>
              <w:contextualSpacing/>
              <w:rPr>
                <w:rFonts w:ascii="Times New Roman" w:hAnsi="Times New Roman" w:cs="Times New Roman"/>
                <w:sz w:val="24"/>
                <w:szCs w:val="24"/>
              </w:rPr>
            </w:pPr>
            <w:r w:rsidRPr="00E50418">
              <w:rPr>
                <w:rFonts w:ascii="Times New Roman" w:hAnsi="Times New Roman" w:cs="Times New Roman"/>
              </w:rPr>
              <w:t>1</w:t>
            </w:r>
          </w:p>
        </w:tc>
      </w:tr>
      <w:tr w:rsidR="00E50418" w:rsidRPr="00E50418" w14:paraId="781FBF2E" w14:textId="77777777" w:rsidTr="005B0299">
        <w:trPr>
          <w:trHeight w:val="70"/>
        </w:trPr>
        <w:tc>
          <w:tcPr>
            <w:tcW w:w="993" w:type="dxa"/>
            <w:tcBorders>
              <w:top w:val="nil"/>
              <w:left w:val="single" w:sz="4" w:space="0" w:color="auto"/>
              <w:bottom w:val="thinThickSmallGap" w:sz="24" w:space="0" w:color="auto"/>
              <w:right w:val="single" w:sz="4" w:space="0" w:color="auto"/>
            </w:tcBorders>
            <w:shd w:val="clear" w:color="auto" w:fill="auto"/>
            <w:noWrap/>
          </w:tcPr>
          <w:p w14:paraId="59B4C62E" w14:textId="77777777" w:rsidR="00E50418" w:rsidRPr="00E50418" w:rsidRDefault="00E50418" w:rsidP="00E50418">
            <w:pPr>
              <w:spacing w:after="0" w:line="240" w:lineRule="atLeast"/>
              <w:contextualSpacing/>
              <w:rPr>
                <w:rFonts w:ascii="Times New Roman" w:hAnsi="Times New Roman" w:cs="Times New Roman"/>
                <w:color w:val="000000"/>
                <w:sz w:val="10"/>
                <w:szCs w:val="10"/>
              </w:rPr>
            </w:pPr>
          </w:p>
        </w:tc>
        <w:tc>
          <w:tcPr>
            <w:tcW w:w="6946" w:type="dxa"/>
            <w:tcBorders>
              <w:top w:val="nil"/>
              <w:left w:val="nil"/>
              <w:bottom w:val="thinThickSmallGap" w:sz="24" w:space="0" w:color="auto"/>
              <w:right w:val="single" w:sz="4" w:space="0" w:color="auto"/>
            </w:tcBorders>
            <w:shd w:val="clear" w:color="auto" w:fill="auto"/>
            <w:noWrap/>
          </w:tcPr>
          <w:p w14:paraId="0723AB5B" w14:textId="77777777" w:rsidR="00E50418" w:rsidRPr="00E50418" w:rsidRDefault="00E50418" w:rsidP="00E50418">
            <w:pPr>
              <w:spacing w:after="0" w:line="240" w:lineRule="atLeast"/>
              <w:contextualSpacing/>
              <w:rPr>
                <w:rFonts w:ascii="Times New Roman" w:hAnsi="Times New Roman" w:cs="Times New Roman"/>
                <w:sz w:val="10"/>
                <w:szCs w:val="10"/>
              </w:rPr>
            </w:pPr>
          </w:p>
        </w:tc>
        <w:tc>
          <w:tcPr>
            <w:tcW w:w="1275" w:type="dxa"/>
            <w:tcBorders>
              <w:top w:val="nil"/>
              <w:left w:val="nil"/>
              <w:bottom w:val="thinThickSmallGap" w:sz="24" w:space="0" w:color="auto"/>
              <w:right w:val="single" w:sz="4" w:space="0" w:color="auto"/>
            </w:tcBorders>
            <w:shd w:val="clear" w:color="auto" w:fill="auto"/>
            <w:noWrap/>
            <w:vAlign w:val="center"/>
          </w:tcPr>
          <w:p w14:paraId="7E7170F6" w14:textId="77777777" w:rsidR="00E50418" w:rsidRPr="00E50418" w:rsidRDefault="00E50418" w:rsidP="00E50418">
            <w:pPr>
              <w:spacing w:after="200" w:line="240" w:lineRule="atLeast"/>
              <w:contextualSpacing/>
              <w:jc w:val="center"/>
              <w:rPr>
                <w:rFonts w:ascii="Times New Roman" w:hAnsi="Times New Roman" w:cs="Times New Roman"/>
                <w:color w:val="000000"/>
                <w:sz w:val="10"/>
                <w:szCs w:val="10"/>
              </w:rPr>
            </w:pPr>
          </w:p>
        </w:tc>
        <w:tc>
          <w:tcPr>
            <w:tcW w:w="993" w:type="dxa"/>
            <w:tcBorders>
              <w:top w:val="nil"/>
              <w:left w:val="nil"/>
              <w:bottom w:val="thinThickSmallGap" w:sz="24" w:space="0" w:color="auto"/>
              <w:right w:val="single" w:sz="4" w:space="0" w:color="auto"/>
            </w:tcBorders>
            <w:shd w:val="clear" w:color="auto" w:fill="auto"/>
            <w:noWrap/>
          </w:tcPr>
          <w:p w14:paraId="61078254" w14:textId="77777777" w:rsidR="00E50418" w:rsidRPr="00E50418" w:rsidRDefault="00E50418" w:rsidP="00E50418">
            <w:pPr>
              <w:spacing w:after="0" w:line="240" w:lineRule="atLeast"/>
              <w:contextualSpacing/>
              <w:rPr>
                <w:rFonts w:ascii="Times New Roman" w:hAnsi="Times New Roman" w:cs="Times New Roman"/>
                <w:sz w:val="10"/>
                <w:szCs w:val="10"/>
              </w:rPr>
            </w:pPr>
          </w:p>
        </w:tc>
      </w:tr>
      <w:tr w:rsidR="00E50418" w:rsidRPr="00E50418" w14:paraId="28D27AEE" w14:textId="77777777" w:rsidTr="005B0299">
        <w:trPr>
          <w:trHeight w:val="342"/>
        </w:trPr>
        <w:tc>
          <w:tcPr>
            <w:tcW w:w="10207" w:type="dxa"/>
            <w:gridSpan w:val="4"/>
            <w:tcBorders>
              <w:top w:val="thinThickSmallGap" w:sz="24" w:space="0" w:color="auto"/>
              <w:left w:val="thinThickSmallGap" w:sz="24" w:space="0" w:color="auto"/>
              <w:bottom w:val="thickThinSmallGap" w:sz="24" w:space="0" w:color="auto"/>
              <w:right w:val="thickThinSmallGap" w:sz="24" w:space="0" w:color="auto"/>
            </w:tcBorders>
            <w:shd w:val="clear" w:color="auto" w:fill="auto"/>
            <w:noWrap/>
            <w:vAlign w:val="center"/>
            <w:hideMark/>
          </w:tcPr>
          <w:p w14:paraId="74F652C6" w14:textId="77777777" w:rsidR="00E50418" w:rsidRPr="00E50418" w:rsidRDefault="00E50418" w:rsidP="00E50418">
            <w:pPr>
              <w:spacing w:after="0" w:line="240" w:lineRule="atLeast"/>
              <w:contextualSpacing/>
              <w:jc w:val="center"/>
              <w:rPr>
                <w:rFonts w:ascii="Times New Roman" w:hAnsi="Times New Roman" w:cs="Times New Roman"/>
                <w:b/>
                <w:sz w:val="20"/>
                <w:szCs w:val="20"/>
              </w:rPr>
            </w:pPr>
            <w:r w:rsidRPr="00E50418">
              <w:rPr>
                <w:rFonts w:ascii="Times New Roman" w:hAnsi="Times New Roman" w:cs="Times New Roman"/>
                <w:b/>
              </w:rPr>
              <w:t>Помещение Архива блок В ПАК 18</w:t>
            </w:r>
          </w:p>
        </w:tc>
      </w:tr>
      <w:tr w:rsidR="00E50418" w:rsidRPr="00E50418" w14:paraId="4441DBDD" w14:textId="77777777" w:rsidTr="005B0299">
        <w:trPr>
          <w:trHeight w:val="262"/>
        </w:trPr>
        <w:tc>
          <w:tcPr>
            <w:tcW w:w="993" w:type="dxa"/>
            <w:tcBorders>
              <w:top w:val="thickThinSmallGap" w:sz="24" w:space="0" w:color="auto"/>
              <w:left w:val="single" w:sz="4" w:space="0" w:color="auto"/>
              <w:bottom w:val="single" w:sz="4" w:space="0" w:color="auto"/>
              <w:right w:val="single" w:sz="4" w:space="0" w:color="auto"/>
            </w:tcBorders>
            <w:shd w:val="clear" w:color="auto" w:fill="auto"/>
            <w:noWrap/>
          </w:tcPr>
          <w:p w14:paraId="2DC2BFD3"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w:t>
            </w:r>
          </w:p>
        </w:tc>
        <w:tc>
          <w:tcPr>
            <w:tcW w:w="6946" w:type="dxa"/>
            <w:tcBorders>
              <w:top w:val="thickThinSmallGap" w:sz="24" w:space="0" w:color="auto"/>
              <w:left w:val="nil"/>
              <w:bottom w:val="single" w:sz="4" w:space="0" w:color="auto"/>
              <w:right w:val="single" w:sz="4" w:space="0" w:color="auto"/>
            </w:tcBorders>
            <w:shd w:val="clear" w:color="auto" w:fill="auto"/>
            <w:noWrap/>
          </w:tcPr>
          <w:p w14:paraId="2345C072"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Универсальная подставка для наружного блока</w:t>
            </w:r>
          </w:p>
        </w:tc>
        <w:tc>
          <w:tcPr>
            <w:tcW w:w="1275" w:type="dxa"/>
            <w:tcBorders>
              <w:top w:val="thickThinSmallGap" w:sz="24" w:space="0" w:color="auto"/>
              <w:left w:val="nil"/>
              <w:bottom w:val="single" w:sz="4" w:space="0" w:color="auto"/>
              <w:right w:val="single" w:sz="4" w:space="0" w:color="auto"/>
            </w:tcBorders>
            <w:shd w:val="clear" w:color="auto" w:fill="auto"/>
            <w:noWrap/>
            <w:vAlign w:val="center"/>
          </w:tcPr>
          <w:p w14:paraId="45F49122"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r w:rsidRPr="00E50418">
              <w:rPr>
                <w:rFonts w:ascii="Times New Roman" w:hAnsi="Times New Roman" w:cs="Times New Roman"/>
              </w:rPr>
              <w:t>.</w:t>
            </w:r>
          </w:p>
        </w:tc>
        <w:tc>
          <w:tcPr>
            <w:tcW w:w="993" w:type="dxa"/>
            <w:tcBorders>
              <w:top w:val="thickThinSmallGap" w:sz="24" w:space="0" w:color="auto"/>
              <w:left w:val="nil"/>
              <w:bottom w:val="single" w:sz="4" w:space="0" w:color="auto"/>
              <w:right w:val="single" w:sz="4" w:space="0" w:color="auto"/>
            </w:tcBorders>
            <w:shd w:val="clear" w:color="auto" w:fill="auto"/>
            <w:noWrap/>
          </w:tcPr>
          <w:p w14:paraId="52709646"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rPr>
              <w:t>1</w:t>
            </w:r>
          </w:p>
        </w:tc>
      </w:tr>
      <w:tr w:rsidR="00E50418" w:rsidRPr="00E50418" w14:paraId="43FA11A7" w14:textId="77777777" w:rsidTr="005B0299">
        <w:trPr>
          <w:trHeight w:val="221"/>
        </w:trPr>
        <w:tc>
          <w:tcPr>
            <w:tcW w:w="993" w:type="dxa"/>
            <w:tcBorders>
              <w:top w:val="nil"/>
              <w:left w:val="single" w:sz="4" w:space="0" w:color="auto"/>
              <w:bottom w:val="single" w:sz="4" w:space="0" w:color="auto"/>
              <w:right w:val="single" w:sz="4" w:space="0" w:color="auto"/>
            </w:tcBorders>
            <w:shd w:val="clear" w:color="auto" w:fill="auto"/>
            <w:noWrap/>
          </w:tcPr>
          <w:p w14:paraId="2D9C7E5C"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2</w:t>
            </w:r>
          </w:p>
        </w:tc>
        <w:tc>
          <w:tcPr>
            <w:tcW w:w="6946" w:type="dxa"/>
            <w:tcBorders>
              <w:top w:val="nil"/>
              <w:left w:val="nil"/>
              <w:bottom w:val="single" w:sz="4" w:space="0" w:color="auto"/>
              <w:right w:val="single" w:sz="4" w:space="0" w:color="auto"/>
            </w:tcBorders>
            <w:shd w:val="clear" w:color="auto" w:fill="auto"/>
            <w:noWrap/>
          </w:tcPr>
          <w:p w14:paraId="67A8576D"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Трубопровод медный 1/4"+1\2" в утеплителе ТИЛИТ </w:t>
            </w:r>
            <w:proofErr w:type="spellStart"/>
            <w:r w:rsidRPr="00E50418">
              <w:rPr>
                <w:rFonts w:ascii="Times New Roman" w:hAnsi="Times New Roman" w:cs="Times New Roman"/>
              </w:rPr>
              <w:t>Блэк</w:t>
            </w:r>
            <w:proofErr w:type="spellEnd"/>
            <w:r w:rsidRPr="00E50418">
              <w:rPr>
                <w:rFonts w:ascii="Times New Roman" w:hAnsi="Times New Roman" w:cs="Times New Roman"/>
              </w:rPr>
              <w:t xml:space="preserve"> стар (ГОСТ)</w:t>
            </w:r>
          </w:p>
        </w:tc>
        <w:tc>
          <w:tcPr>
            <w:tcW w:w="1275" w:type="dxa"/>
            <w:tcBorders>
              <w:top w:val="nil"/>
              <w:left w:val="nil"/>
              <w:bottom w:val="single" w:sz="4" w:space="0" w:color="auto"/>
              <w:right w:val="single" w:sz="4" w:space="0" w:color="auto"/>
            </w:tcBorders>
            <w:shd w:val="clear" w:color="auto" w:fill="auto"/>
            <w:noWrap/>
            <w:vAlign w:val="center"/>
          </w:tcPr>
          <w:p w14:paraId="402EDFCB"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shd w:val="clear" w:color="auto" w:fill="auto"/>
            <w:noWrap/>
          </w:tcPr>
          <w:p w14:paraId="614C3780"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sz w:val="24"/>
                <w:szCs w:val="24"/>
              </w:rPr>
              <w:t>15</w:t>
            </w:r>
          </w:p>
        </w:tc>
      </w:tr>
      <w:tr w:rsidR="00E50418" w:rsidRPr="00E50418" w14:paraId="46B2DBAD"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6B83F993"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3</w:t>
            </w:r>
          </w:p>
        </w:tc>
        <w:tc>
          <w:tcPr>
            <w:tcW w:w="6946" w:type="dxa"/>
            <w:tcBorders>
              <w:top w:val="nil"/>
              <w:left w:val="nil"/>
              <w:bottom w:val="single" w:sz="4" w:space="0" w:color="auto"/>
              <w:right w:val="single" w:sz="4" w:space="0" w:color="auto"/>
            </w:tcBorders>
            <w:shd w:val="clear" w:color="auto" w:fill="auto"/>
            <w:noWrap/>
          </w:tcPr>
          <w:p w14:paraId="410A684D"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Кабель-канал 100х60</w:t>
            </w:r>
          </w:p>
        </w:tc>
        <w:tc>
          <w:tcPr>
            <w:tcW w:w="1275" w:type="dxa"/>
            <w:tcBorders>
              <w:top w:val="nil"/>
              <w:left w:val="nil"/>
              <w:bottom w:val="single" w:sz="4" w:space="0" w:color="auto"/>
              <w:right w:val="single" w:sz="4" w:space="0" w:color="auto"/>
            </w:tcBorders>
            <w:shd w:val="clear" w:color="auto" w:fill="auto"/>
            <w:noWrap/>
            <w:vAlign w:val="center"/>
          </w:tcPr>
          <w:p w14:paraId="47501B07"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shd w:val="clear" w:color="auto" w:fill="auto"/>
            <w:noWrap/>
          </w:tcPr>
          <w:p w14:paraId="6729B934"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sz w:val="24"/>
                <w:szCs w:val="24"/>
              </w:rPr>
              <w:t>5</w:t>
            </w:r>
          </w:p>
        </w:tc>
      </w:tr>
      <w:tr w:rsidR="00E50418" w:rsidRPr="00E50418" w14:paraId="7B51A6B1"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56A2693E"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4</w:t>
            </w:r>
          </w:p>
        </w:tc>
        <w:tc>
          <w:tcPr>
            <w:tcW w:w="6946" w:type="dxa"/>
            <w:tcBorders>
              <w:top w:val="nil"/>
              <w:left w:val="nil"/>
              <w:bottom w:val="single" w:sz="4" w:space="0" w:color="auto"/>
              <w:right w:val="single" w:sz="4" w:space="0" w:color="auto"/>
            </w:tcBorders>
            <w:shd w:val="clear" w:color="auto" w:fill="auto"/>
            <w:noWrap/>
          </w:tcPr>
          <w:p w14:paraId="2FAC50DB"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5х1,5мм2 (ГОСТ)</w:t>
            </w:r>
          </w:p>
        </w:tc>
        <w:tc>
          <w:tcPr>
            <w:tcW w:w="1275" w:type="dxa"/>
            <w:tcBorders>
              <w:top w:val="nil"/>
              <w:left w:val="nil"/>
              <w:bottom w:val="single" w:sz="4" w:space="0" w:color="auto"/>
              <w:right w:val="single" w:sz="4" w:space="0" w:color="auto"/>
            </w:tcBorders>
            <w:shd w:val="clear" w:color="auto" w:fill="auto"/>
            <w:noWrap/>
            <w:vAlign w:val="center"/>
          </w:tcPr>
          <w:p w14:paraId="00A6B987"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shd w:val="clear" w:color="auto" w:fill="auto"/>
            <w:noWrap/>
          </w:tcPr>
          <w:p w14:paraId="17282CF6"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sz w:val="24"/>
                <w:szCs w:val="24"/>
              </w:rPr>
              <w:t>17</w:t>
            </w:r>
          </w:p>
        </w:tc>
      </w:tr>
      <w:tr w:rsidR="00E50418" w:rsidRPr="00E50418" w14:paraId="4E4DBF24"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0674CB07"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5</w:t>
            </w:r>
          </w:p>
        </w:tc>
        <w:tc>
          <w:tcPr>
            <w:tcW w:w="6946" w:type="dxa"/>
            <w:tcBorders>
              <w:top w:val="nil"/>
              <w:left w:val="nil"/>
              <w:bottom w:val="single" w:sz="4" w:space="0" w:color="auto"/>
              <w:right w:val="single" w:sz="4" w:space="0" w:color="auto"/>
            </w:tcBorders>
            <w:shd w:val="clear" w:color="auto" w:fill="auto"/>
            <w:noWrap/>
          </w:tcPr>
          <w:p w14:paraId="499D8B02"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Провод ПВС 3х1,5мм2 (ГОСТ)</w:t>
            </w:r>
          </w:p>
        </w:tc>
        <w:tc>
          <w:tcPr>
            <w:tcW w:w="1275" w:type="dxa"/>
            <w:tcBorders>
              <w:top w:val="nil"/>
              <w:left w:val="nil"/>
              <w:bottom w:val="single" w:sz="4" w:space="0" w:color="auto"/>
              <w:right w:val="single" w:sz="4" w:space="0" w:color="auto"/>
            </w:tcBorders>
            <w:shd w:val="clear" w:color="auto" w:fill="auto"/>
            <w:noWrap/>
            <w:vAlign w:val="center"/>
          </w:tcPr>
          <w:p w14:paraId="3BEA9FCC"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shd w:val="clear" w:color="auto" w:fill="auto"/>
            <w:noWrap/>
          </w:tcPr>
          <w:p w14:paraId="3301274F"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sz w:val="24"/>
                <w:szCs w:val="24"/>
              </w:rPr>
              <w:t>17</w:t>
            </w:r>
          </w:p>
        </w:tc>
      </w:tr>
      <w:tr w:rsidR="00E50418" w:rsidRPr="00E50418" w14:paraId="1B107E39"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17AA9FD2"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6</w:t>
            </w:r>
          </w:p>
        </w:tc>
        <w:tc>
          <w:tcPr>
            <w:tcW w:w="6946" w:type="dxa"/>
            <w:tcBorders>
              <w:top w:val="nil"/>
              <w:left w:val="nil"/>
              <w:bottom w:val="single" w:sz="4" w:space="0" w:color="auto"/>
              <w:right w:val="single" w:sz="4" w:space="0" w:color="auto"/>
            </w:tcBorders>
            <w:shd w:val="clear" w:color="auto" w:fill="auto"/>
            <w:noWrap/>
          </w:tcPr>
          <w:p w14:paraId="07C209AB"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Вилка электрическая</w:t>
            </w:r>
          </w:p>
        </w:tc>
        <w:tc>
          <w:tcPr>
            <w:tcW w:w="1275" w:type="dxa"/>
            <w:tcBorders>
              <w:top w:val="nil"/>
              <w:left w:val="nil"/>
              <w:bottom w:val="single" w:sz="4" w:space="0" w:color="auto"/>
              <w:right w:val="single" w:sz="4" w:space="0" w:color="auto"/>
            </w:tcBorders>
            <w:shd w:val="clear" w:color="auto" w:fill="auto"/>
            <w:noWrap/>
            <w:vAlign w:val="center"/>
          </w:tcPr>
          <w:p w14:paraId="39F99873"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шт</w:t>
            </w:r>
            <w:proofErr w:type="spellEnd"/>
          </w:p>
        </w:tc>
        <w:tc>
          <w:tcPr>
            <w:tcW w:w="993" w:type="dxa"/>
            <w:tcBorders>
              <w:top w:val="nil"/>
              <w:left w:val="nil"/>
              <w:bottom w:val="single" w:sz="4" w:space="0" w:color="auto"/>
              <w:right w:val="single" w:sz="4" w:space="0" w:color="auto"/>
            </w:tcBorders>
            <w:shd w:val="clear" w:color="auto" w:fill="auto"/>
            <w:noWrap/>
          </w:tcPr>
          <w:p w14:paraId="375A3783"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rPr>
              <w:t>1</w:t>
            </w:r>
          </w:p>
        </w:tc>
      </w:tr>
      <w:tr w:rsidR="00E50418" w:rsidRPr="00E50418" w14:paraId="58E18F1C"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62C71E2E"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7</w:t>
            </w:r>
          </w:p>
        </w:tc>
        <w:tc>
          <w:tcPr>
            <w:tcW w:w="6946" w:type="dxa"/>
            <w:tcBorders>
              <w:top w:val="nil"/>
              <w:left w:val="nil"/>
              <w:bottom w:val="single" w:sz="4" w:space="0" w:color="auto"/>
              <w:right w:val="single" w:sz="4" w:space="0" w:color="auto"/>
            </w:tcBorders>
            <w:shd w:val="clear" w:color="auto" w:fill="auto"/>
            <w:noWrap/>
          </w:tcPr>
          <w:p w14:paraId="0BDDC3E0"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Дренажная трубка д.16</w:t>
            </w:r>
          </w:p>
        </w:tc>
        <w:tc>
          <w:tcPr>
            <w:tcW w:w="1275" w:type="dxa"/>
            <w:tcBorders>
              <w:top w:val="nil"/>
              <w:left w:val="nil"/>
              <w:bottom w:val="single" w:sz="4" w:space="0" w:color="auto"/>
              <w:right w:val="single" w:sz="4" w:space="0" w:color="auto"/>
            </w:tcBorders>
            <w:shd w:val="clear" w:color="auto" w:fill="auto"/>
            <w:noWrap/>
            <w:vAlign w:val="center"/>
          </w:tcPr>
          <w:p w14:paraId="55B010D6"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м</w:t>
            </w:r>
          </w:p>
        </w:tc>
        <w:tc>
          <w:tcPr>
            <w:tcW w:w="993" w:type="dxa"/>
            <w:tcBorders>
              <w:top w:val="nil"/>
              <w:left w:val="nil"/>
              <w:bottom w:val="single" w:sz="4" w:space="0" w:color="auto"/>
              <w:right w:val="single" w:sz="4" w:space="0" w:color="auto"/>
            </w:tcBorders>
            <w:shd w:val="clear" w:color="auto" w:fill="auto"/>
            <w:noWrap/>
          </w:tcPr>
          <w:p w14:paraId="5E82BEE0"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sz w:val="24"/>
                <w:szCs w:val="24"/>
              </w:rPr>
              <w:t>12</w:t>
            </w:r>
          </w:p>
        </w:tc>
      </w:tr>
      <w:tr w:rsidR="00E50418" w:rsidRPr="00E50418" w14:paraId="76FD5076"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603C090D"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8</w:t>
            </w:r>
          </w:p>
        </w:tc>
        <w:tc>
          <w:tcPr>
            <w:tcW w:w="6946" w:type="dxa"/>
            <w:tcBorders>
              <w:top w:val="nil"/>
              <w:left w:val="nil"/>
              <w:bottom w:val="single" w:sz="4" w:space="0" w:color="auto"/>
              <w:right w:val="single" w:sz="4" w:space="0" w:color="auto"/>
            </w:tcBorders>
            <w:shd w:val="clear" w:color="auto" w:fill="auto"/>
            <w:noWrap/>
          </w:tcPr>
          <w:p w14:paraId="7A34166E"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 xml:space="preserve">Комплект </w:t>
            </w:r>
            <w:proofErr w:type="spellStart"/>
            <w:r w:rsidRPr="00E50418">
              <w:rPr>
                <w:rFonts w:ascii="Times New Roman" w:hAnsi="Times New Roman" w:cs="Times New Roman"/>
              </w:rPr>
              <w:t>виброопор</w:t>
            </w:r>
            <w:proofErr w:type="spellEnd"/>
            <w:r w:rsidRPr="00E50418">
              <w:rPr>
                <w:rFonts w:ascii="Times New Roman" w:hAnsi="Times New Roman" w:cs="Times New Roman"/>
              </w:rPr>
              <w:t xml:space="preserve"> RF (4 шт.)</w:t>
            </w:r>
          </w:p>
        </w:tc>
        <w:tc>
          <w:tcPr>
            <w:tcW w:w="1275" w:type="dxa"/>
            <w:tcBorders>
              <w:top w:val="nil"/>
              <w:left w:val="nil"/>
              <w:bottom w:val="single" w:sz="4" w:space="0" w:color="auto"/>
              <w:right w:val="single" w:sz="4" w:space="0" w:color="auto"/>
            </w:tcBorders>
            <w:shd w:val="clear" w:color="auto" w:fill="auto"/>
            <w:noWrap/>
            <w:vAlign w:val="center"/>
          </w:tcPr>
          <w:p w14:paraId="3B4D6A94"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shd w:val="clear" w:color="auto" w:fill="auto"/>
            <w:noWrap/>
          </w:tcPr>
          <w:p w14:paraId="23FE89E8"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rPr>
              <w:t>1</w:t>
            </w:r>
          </w:p>
        </w:tc>
      </w:tr>
      <w:tr w:rsidR="00E50418" w:rsidRPr="00E50418" w14:paraId="5EE92318"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6F04AE22"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9</w:t>
            </w:r>
          </w:p>
        </w:tc>
        <w:tc>
          <w:tcPr>
            <w:tcW w:w="6946" w:type="dxa"/>
            <w:tcBorders>
              <w:top w:val="nil"/>
              <w:left w:val="nil"/>
              <w:bottom w:val="single" w:sz="4" w:space="0" w:color="auto"/>
              <w:right w:val="single" w:sz="4" w:space="0" w:color="auto"/>
            </w:tcBorders>
            <w:shd w:val="clear" w:color="auto" w:fill="auto"/>
            <w:noWrap/>
          </w:tcPr>
          <w:p w14:paraId="21994484"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Защитный экран для внутреннего блока</w:t>
            </w:r>
          </w:p>
        </w:tc>
        <w:tc>
          <w:tcPr>
            <w:tcW w:w="1275" w:type="dxa"/>
            <w:tcBorders>
              <w:top w:val="nil"/>
              <w:left w:val="nil"/>
              <w:bottom w:val="single" w:sz="4" w:space="0" w:color="auto"/>
              <w:right w:val="single" w:sz="4" w:space="0" w:color="auto"/>
            </w:tcBorders>
            <w:shd w:val="clear" w:color="auto" w:fill="auto"/>
            <w:noWrap/>
            <w:vAlign w:val="center"/>
          </w:tcPr>
          <w:p w14:paraId="0FE640AA"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shd w:val="clear" w:color="auto" w:fill="auto"/>
            <w:noWrap/>
          </w:tcPr>
          <w:p w14:paraId="0F4B82E4"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rPr>
              <w:t>1</w:t>
            </w:r>
          </w:p>
        </w:tc>
      </w:tr>
      <w:tr w:rsidR="00E50418" w:rsidRPr="00E50418" w14:paraId="758A5FBD"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30F42763"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10</w:t>
            </w:r>
          </w:p>
        </w:tc>
        <w:tc>
          <w:tcPr>
            <w:tcW w:w="6946" w:type="dxa"/>
            <w:tcBorders>
              <w:top w:val="nil"/>
              <w:left w:val="nil"/>
              <w:bottom w:val="single" w:sz="4" w:space="0" w:color="auto"/>
              <w:right w:val="single" w:sz="4" w:space="0" w:color="auto"/>
            </w:tcBorders>
            <w:shd w:val="clear" w:color="auto" w:fill="auto"/>
            <w:noWrap/>
          </w:tcPr>
          <w:p w14:paraId="2197C860"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Расходные материалы (фасадные дюбеля, дюбель распорный, метизы, герметик, монтажная пена, лента К-</w:t>
            </w:r>
            <w:proofErr w:type="spellStart"/>
            <w:r w:rsidRPr="00E50418">
              <w:rPr>
                <w:rFonts w:ascii="Times New Roman" w:hAnsi="Times New Roman" w:cs="Times New Roman"/>
              </w:rPr>
              <w:t>флекс</w:t>
            </w:r>
            <w:proofErr w:type="spellEnd"/>
            <w:r w:rsidRPr="00E50418">
              <w:rPr>
                <w:rFonts w:ascii="Times New Roman" w:hAnsi="Times New Roman" w:cs="Times New Roman"/>
              </w:rPr>
              <w:t xml:space="preserve">, тефлоновая лента, </w:t>
            </w:r>
            <w:proofErr w:type="spellStart"/>
            <w:r w:rsidRPr="00E50418">
              <w:rPr>
                <w:rFonts w:ascii="Times New Roman" w:hAnsi="Times New Roman" w:cs="Times New Roman"/>
              </w:rPr>
              <w:t>укрывочная</w:t>
            </w:r>
            <w:proofErr w:type="spellEnd"/>
            <w:r w:rsidRPr="00E50418">
              <w:rPr>
                <w:rFonts w:ascii="Times New Roman" w:hAnsi="Times New Roman" w:cs="Times New Roman"/>
              </w:rPr>
              <w:t xml:space="preserve"> пленка</w:t>
            </w:r>
          </w:p>
        </w:tc>
        <w:tc>
          <w:tcPr>
            <w:tcW w:w="1275" w:type="dxa"/>
            <w:tcBorders>
              <w:top w:val="nil"/>
              <w:left w:val="nil"/>
              <w:bottom w:val="single" w:sz="4" w:space="0" w:color="auto"/>
              <w:right w:val="single" w:sz="4" w:space="0" w:color="auto"/>
            </w:tcBorders>
            <w:shd w:val="clear" w:color="auto" w:fill="auto"/>
            <w:noWrap/>
            <w:vAlign w:val="center"/>
          </w:tcPr>
          <w:p w14:paraId="56EEC252"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shd w:val="clear" w:color="auto" w:fill="auto"/>
            <w:noWrap/>
          </w:tcPr>
          <w:p w14:paraId="20A1AD84"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rPr>
              <w:t>1</w:t>
            </w:r>
          </w:p>
        </w:tc>
      </w:tr>
      <w:tr w:rsidR="00E50418" w:rsidRPr="00E50418" w14:paraId="4CCEADEA" w14:textId="77777777" w:rsidTr="005B0299">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5887DE1A"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r w:rsidRPr="00E50418">
              <w:rPr>
                <w:rFonts w:ascii="Times New Roman" w:hAnsi="Times New Roman" w:cs="Times New Roman"/>
              </w:rPr>
              <w:t>11</w:t>
            </w:r>
          </w:p>
        </w:tc>
        <w:tc>
          <w:tcPr>
            <w:tcW w:w="6946" w:type="dxa"/>
            <w:tcBorders>
              <w:top w:val="nil"/>
              <w:left w:val="nil"/>
              <w:bottom w:val="single" w:sz="4" w:space="0" w:color="auto"/>
              <w:right w:val="single" w:sz="4" w:space="0" w:color="auto"/>
            </w:tcBorders>
            <w:shd w:val="clear" w:color="auto" w:fill="auto"/>
            <w:noWrap/>
          </w:tcPr>
          <w:p w14:paraId="6F6082CE" w14:textId="77777777" w:rsidR="00E50418" w:rsidRPr="00E50418" w:rsidRDefault="00E50418" w:rsidP="00E50418">
            <w:pPr>
              <w:spacing w:after="0" w:line="240" w:lineRule="atLeast"/>
              <w:contextualSpacing/>
              <w:rPr>
                <w:rFonts w:ascii="Times New Roman" w:hAnsi="Times New Roman" w:cs="Times New Roman"/>
              </w:rPr>
            </w:pPr>
            <w:r w:rsidRPr="00E50418">
              <w:rPr>
                <w:rFonts w:ascii="Times New Roman" w:hAnsi="Times New Roman" w:cs="Times New Roman"/>
              </w:rPr>
              <w:t>Монтажные и наладочные работы, включая укрытие мебели и оборудования защитным материалом, высотные работы, транспортные расходы</w:t>
            </w:r>
          </w:p>
        </w:tc>
        <w:tc>
          <w:tcPr>
            <w:tcW w:w="1275" w:type="dxa"/>
            <w:tcBorders>
              <w:top w:val="nil"/>
              <w:left w:val="nil"/>
              <w:bottom w:val="single" w:sz="4" w:space="0" w:color="auto"/>
              <w:right w:val="single" w:sz="4" w:space="0" w:color="auto"/>
            </w:tcBorders>
            <w:shd w:val="clear" w:color="auto" w:fill="auto"/>
            <w:noWrap/>
            <w:vAlign w:val="center"/>
          </w:tcPr>
          <w:p w14:paraId="6487003C" w14:textId="77777777" w:rsidR="00E50418" w:rsidRPr="00E50418" w:rsidRDefault="00E50418" w:rsidP="00E50418">
            <w:pPr>
              <w:spacing w:after="200" w:line="240" w:lineRule="atLeast"/>
              <w:contextualSpacing/>
              <w:jc w:val="center"/>
              <w:rPr>
                <w:rFonts w:ascii="Times New Roman" w:hAnsi="Times New Roman" w:cs="Times New Roman"/>
                <w:color w:val="000000"/>
                <w:sz w:val="24"/>
                <w:szCs w:val="24"/>
              </w:rPr>
            </w:pPr>
            <w:proofErr w:type="spellStart"/>
            <w:r w:rsidRPr="00E50418">
              <w:rPr>
                <w:rFonts w:ascii="Times New Roman" w:hAnsi="Times New Roman" w:cs="Times New Roman"/>
              </w:rPr>
              <w:t>компл</w:t>
            </w:r>
            <w:proofErr w:type="spellEnd"/>
          </w:p>
        </w:tc>
        <w:tc>
          <w:tcPr>
            <w:tcW w:w="993" w:type="dxa"/>
            <w:tcBorders>
              <w:top w:val="nil"/>
              <w:left w:val="nil"/>
              <w:bottom w:val="single" w:sz="4" w:space="0" w:color="auto"/>
              <w:right w:val="single" w:sz="4" w:space="0" w:color="auto"/>
            </w:tcBorders>
            <w:shd w:val="clear" w:color="auto" w:fill="auto"/>
            <w:noWrap/>
          </w:tcPr>
          <w:p w14:paraId="2A20F11D" w14:textId="77777777" w:rsidR="00E50418" w:rsidRPr="00E50418" w:rsidRDefault="00E50418" w:rsidP="00E50418">
            <w:pPr>
              <w:spacing w:after="0" w:line="240" w:lineRule="atLeast"/>
              <w:contextualSpacing/>
              <w:jc w:val="center"/>
              <w:rPr>
                <w:rFonts w:ascii="Times New Roman" w:hAnsi="Times New Roman" w:cs="Times New Roman"/>
                <w:sz w:val="24"/>
                <w:szCs w:val="24"/>
              </w:rPr>
            </w:pPr>
            <w:r w:rsidRPr="00E50418">
              <w:rPr>
                <w:rFonts w:ascii="Times New Roman" w:hAnsi="Times New Roman" w:cs="Times New Roman"/>
              </w:rPr>
              <w:t>1</w:t>
            </w:r>
          </w:p>
        </w:tc>
      </w:tr>
      <w:tr w:rsidR="00E50418" w:rsidRPr="00E50418" w14:paraId="5B7ABBAD" w14:textId="77777777" w:rsidTr="005B0299">
        <w:trPr>
          <w:trHeight w:val="349"/>
        </w:trPr>
        <w:tc>
          <w:tcPr>
            <w:tcW w:w="993" w:type="dxa"/>
            <w:tcBorders>
              <w:top w:val="nil"/>
              <w:left w:val="single" w:sz="4" w:space="0" w:color="auto"/>
              <w:bottom w:val="thinThickSmallGap" w:sz="24" w:space="0" w:color="auto"/>
              <w:right w:val="single" w:sz="4" w:space="0" w:color="auto"/>
            </w:tcBorders>
          </w:tcPr>
          <w:p w14:paraId="2FF2D5AE"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p>
        </w:tc>
        <w:tc>
          <w:tcPr>
            <w:tcW w:w="6946" w:type="dxa"/>
            <w:tcBorders>
              <w:top w:val="nil"/>
              <w:left w:val="nil"/>
              <w:bottom w:val="thinThickSmallGap" w:sz="24" w:space="0" w:color="auto"/>
              <w:right w:val="single" w:sz="4" w:space="0" w:color="auto"/>
            </w:tcBorders>
          </w:tcPr>
          <w:p w14:paraId="11FC4EBA" w14:textId="77777777" w:rsidR="00E50418" w:rsidRPr="00E50418" w:rsidRDefault="00E50418" w:rsidP="00E50418">
            <w:pPr>
              <w:spacing w:after="0" w:line="240" w:lineRule="atLeast"/>
              <w:contextualSpacing/>
              <w:rPr>
                <w:rFonts w:ascii="Times New Roman" w:hAnsi="Times New Roman" w:cs="Times New Roman"/>
              </w:rPr>
            </w:pPr>
          </w:p>
        </w:tc>
        <w:tc>
          <w:tcPr>
            <w:tcW w:w="1275" w:type="dxa"/>
            <w:tcBorders>
              <w:top w:val="nil"/>
              <w:left w:val="nil"/>
              <w:bottom w:val="thinThickSmallGap" w:sz="24" w:space="0" w:color="auto"/>
              <w:right w:val="single" w:sz="4" w:space="0" w:color="auto"/>
            </w:tcBorders>
          </w:tcPr>
          <w:p w14:paraId="1764F93C" w14:textId="77777777" w:rsidR="00E50418" w:rsidRPr="00E50418" w:rsidRDefault="00E50418" w:rsidP="00E50418">
            <w:pPr>
              <w:spacing w:after="0" w:line="240" w:lineRule="atLeast"/>
              <w:contextualSpacing/>
              <w:jc w:val="center"/>
              <w:rPr>
                <w:rFonts w:ascii="Times New Roman" w:hAnsi="Times New Roman" w:cs="Times New Roman"/>
                <w:color w:val="000000"/>
                <w:sz w:val="24"/>
                <w:szCs w:val="24"/>
              </w:rPr>
            </w:pPr>
          </w:p>
        </w:tc>
        <w:tc>
          <w:tcPr>
            <w:tcW w:w="993" w:type="dxa"/>
            <w:tcBorders>
              <w:top w:val="nil"/>
              <w:left w:val="nil"/>
              <w:bottom w:val="thinThickSmallGap" w:sz="24" w:space="0" w:color="auto"/>
              <w:right w:val="single" w:sz="4" w:space="0" w:color="auto"/>
            </w:tcBorders>
          </w:tcPr>
          <w:p w14:paraId="17BA271A" w14:textId="77777777" w:rsidR="00E50418" w:rsidRPr="00E50418" w:rsidRDefault="00E50418" w:rsidP="00E50418">
            <w:pPr>
              <w:spacing w:after="0" w:line="240" w:lineRule="atLeast"/>
              <w:contextualSpacing/>
              <w:jc w:val="center"/>
              <w:rPr>
                <w:rFonts w:ascii="Times New Roman" w:hAnsi="Times New Roman" w:cs="Times New Roman"/>
                <w:b/>
                <w:bCs/>
                <w:color w:val="000000"/>
                <w:sz w:val="24"/>
                <w:szCs w:val="24"/>
              </w:rPr>
            </w:pPr>
          </w:p>
        </w:tc>
      </w:tr>
    </w:tbl>
    <w:p w14:paraId="545D944F"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250F84CD"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5F6667BD"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76A6B17F"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73F44E4B"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7E6C8881"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24BDC768"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1F97B514"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1A0A8102"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2003DACF"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4EEDE9B3" w14:textId="77777777" w:rsidR="00487001" w:rsidRDefault="00487001" w:rsidP="00CC4EBC">
      <w:pPr>
        <w:widowControl w:val="0"/>
        <w:autoSpaceDE w:val="0"/>
        <w:autoSpaceDN w:val="0"/>
        <w:adjustRightInd w:val="0"/>
        <w:jc w:val="center"/>
        <w:rPr>
          <w:rFonts w:ascii="Times New Roman" w:eastAsiaTheme="minorEastAsia" w:hAnsi="Times New Roman" w:cs="Times New Roman"/>
          <w:b/>
          <w:lang w:eastAsia="ru-RU"/>
        </w:rPr>
      </w:pPr>
    </w:p>
    <w:p w14:paraId="2143523C" w14:textId="77777777" w:rsidR="00487001" w:rsidRPr="00487001" w:rsidRDefault="00487001" w:rsidP="00487001">
      <w:pPr>
        <w:widowControl w:val="0"/>
        <w:tabs>
          <w:tab w:val="left" w:pos="559"/>
        </w:tabs>
        <w:spacing w:after="0" w:line="252" w:lineRule="auto"/>
        <w:ind w:right="-13"/>
        <w:jc w:val="both"/>
        <w:rPr>
          <w:rFonts w:ascii="Times New Roman" w:eastAsia="Times New Roman" w:hAnsi="Times New Roman" w:cs="Times New Roman"/>
          <w:b/>
          <w:color w:val="000000"/>
          <w:sz w:val="24"/>
          <w:szCs w:val="24"/>
          <w:lang w:eastAsia="ru-RU"/>
        </w:rPr>
      </w:pPr>
    </w:p>
    <w:sectPr w:rsidR="00487001" w:rsidRPr="00487001" w:rsidSect="00877226">
      <w:pgSz w:w="11906" w:h="16838" w:code="9"/>
      <w:pgMar w:top="142" w:right="567" w:bottom="426" w:left="1134" w:header="13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89AED" w14:textId="77777777" w:rsidR="00926968" w:rsidRDefault="00926968" w:rsidP="002125C9">
      <w:pPr>
        <w:spacing w:after="0" w:line="240" w:lineRule="auto"/>
      </w:pPr>
      <w:r>
        <w:separator/>
      </w:r>
    </w:p>
  </w:endnote>
  <w:endnote w:type="continuationSeparator" w:id="0">
    <w:p w14:paraId="7940EEC1" w14:textId="77777777" w:rsidR="00926968" w:rsidRDefault="0092696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Liberation Sans">
    <w:altName w:val="Arial"/>
    <w:charset w:val="00"/>
    <w:family w:val="roman"/>
    <w:pitch w:val="variable"/>
  </w:font>
  <w:font w:name="DejaVu Sans">
    <w:altName w:val="Times New Roman"/>
    <w:panose1 w:val="00000000000000000000"/>
    <w:charset w:val="00"/>
    <w:family w:val="roman"/>
    <w:notTrueType/>
    <w:pitch w:val="default"/>
  </w:font>
  <w:font w:name="Liberation Serif">
    <w:altName w:val="Cambria"/>
    <w:charset w:val="01"/>
    <w:family w:val="roman"/>
    <w:pitch w:val="variable"/>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76E10" w14:textId="1076EC17" w:rsidR="00680AFF" w:rsidRPr="00143DDD" w:rsidRDefault="00680AFF" w:rsidP="00143DD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E0BDA" w14:textId="77777777" w:rsidR="00926968" w:rsidRDefault="00926968" w:rsidP="002125C9">
      <w:pPr>
        <w:spacing w:after="0" w:line="240" w:lineRule="auto"/>
      </w:pPr>
      <w:r>
        <w:separator/>
      </w:r>
    </w:p>
  </w:footnote>
  <w:footnote w:type="continuationSeparator" w:id="0">
    <w:p w14:paraId="405211AE" w14:textId="77777777" w:rsidR="00926968" w:rsidRDefault="00926968" w:rsidP="00212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C00658"/>
    <w:multiLevelType w:val="hybridMultilevel"/>
    <w:tmpl w:val="2F342C9C"/>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3C7267B"/>
    <w:multiLevelType w:val="hybridMultilevel"/>
    <w:tmpl w:val="CBD4108E"/>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4F4471B"/>
    <w:multiLevelType w:val="hybridMultilevel"/>
    <w:tmpl w:val="4C8040E2"/>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96E6F56"/>
    <w:multiLevelType w:val="hybridMultilevel"/>
    <w:tmpl w:val="0ADE41CC"/>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B1A1B10"/>
    <w:multiLevelType w:val="multilevel"/>
    <w:tmpl w:val="D9122EB6"/>
    <w:lvl w:ilvl="0">
      <w:start w:val="1"/>
      <w:numFmt w:val="decimal"/>
      <w:lvlText w:val="%1."/>
      <w:lvlJc w:val="center"/>
      <w:pPr>
        <w:ind w:left="6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C067240"/>
    <w:multiLevelType w:val="hybridMultilevel"/>
    <w:tmpl w:val="B1209748"/>
    <w:lvl w:ilvl="0" w:tplc="41F4AC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F6D0916"/>
    <w:multiLevelType w:val="multilevel"/>
    <w:tmpl w:val="D48EF31A"/>
    <w:lvl w:ilvl="0">
      <w:start w:val="1"/>
      <w:numFmt w:val="decimal"/>
      <w:lvlText w:val="%1)"/>
      <w:lvlJc w:val="left"/>
      <w:pPr>
        <w:ind w:left="525" w:hanging="52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5B97F8B"/>
    <w:multiLevelType w:val="hybridMultilevel"/>
    <w:tmpl w:val="883CD282"/>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8AF2A2C"/>
    <w:multiLevelType w:val="multilevel"/>
    <w:tmpl w:val="423414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990DA5"/>
    <w:multiLevelType w:val="hybridMultilevel"/>
    <w:tmpl w:val="3A6C9434"/>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40" w15:restartNumberingAfterBreak="0">
    <w:nsid w:val="2A14066D"/>
    <w:multiLevelType w:val="hybridMultilevel"/>
    <w:tmpl w:val="70E09BC4"/>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4A4F76CF"/>
    <w:multiLevelType w:val="hybridMultilevel"/>
    <w:tmpl w:val="12826846"/>
    <w:lvl w:ilvl="0" w:tplc="FFFFFFFF">
      <w:start w:val="1"/>
      <w:numFmt w:val="bullet"/>
      <w:lvlText w:val=""/>
      <w:lvlJc w:val="left"/>
      <w:pPr>
        <w:ind w:left="1440" w:hanging="360"/>
      </w:pPr>
      <w:rPr>
        <w:rFonts w:ascii="Symbol" w:hAnsi="Symbol" w:hint="default"/>
      </w:rPr>
    </w:lvl>
    <w:lvl w:ilvl="1" w:tplc="70CE08B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8AD2FFD"/>
    <w:multiLevelType w:val="multilevel"/>
    <w:tmpl w:val="D084EEEA"/>
    <w:lvl w:ilvl="0">
      <w:start w:val="2"/>
      <w:numFmt w:val="decimal"/>
      <w:lvlText w:val="%1."/>
      <w:lvlJc w:val="left"/>
      <w:pPr>
        <w:ind w:left="1070" w:hanging="360"/>
      </w:pPr>
      <w:rPr>
        <w:b/>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5" w15:restartNumberingAfterBreak="0">
    <w:nsid w:val="5D333FC0"/>
    <w:multiLevelType w:val="hybridMultilevel"/>
    <w:tmpl w:val="EA369794"/>
    <w:lvl w:ilvl="0" w:tplc="41F4AC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15:restartNumberingAfterBreak="0">
    <w:nsid w:val="61C80117"/>
    <w:multiLevelType w:val="hybridMultilevel"/>
    <w:tmpl w:val="20EEC194"/>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2F3CEF"/>
    <w:multiLevelType w:val="hybridMultilevel"/>
    <w:tmpl w:val="CB8A2792"/>
    <w:lvl w:ilvl="0" w:tplc="41F4AC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0" w15:restartNumberingAfterBreak="0">
    <w:nsid w:val="6BDF227D"/>
    <w:multiLevelType w:val="hybridMultilevel"/>
    <w:tmpl w:val="78F851FE"/>
    <w:lvl w:ilvl="0" w:tplc="70CE08B8">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6D7B5F27"/>
    <w:multiLevelType w:val="multilevel"/>
    <w:tmpl w:val="B93A5F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9"/>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11"/>
  </w:num>
  <w:num w:numId="12">
    <w:abstractNumId w:val="12"/>
  </w:num>
  <w:num w:numId="13">
    <w:abstractNumId w:val="17"/>
  </w:num>
  <w:num w:numId="14">
    <w:abstractNumId w:val="21"/>
  </w:num>
  <w:num w:numId="15">
    <w:abstractNumId w:val="22"/>
  </w:num>
  <w:num w:numId="16">
    <w:abstractNumId w:val="23"/>
  </w:num>
  <w:num w:numId="17">
    <w:abstractNumId w:val="54"/>
  </w:num>
  <w:num w:numId="18">
    <w:abstractNumId w:val="31"/>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num>
  <w:num w:numId="22">
    <w:abstractNumId w:val="52"/>
  </w:num>
  <w:num w:numId="23">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33"/>
  </w:num>
  <w:num w:numId="27">
    <w:abstractNumId w:val="35"/>
  </w:num>
  <w:num w:numId="28">
    <w:abstractNumId w:val="47"/>
  </w:num>
  <w:num w:numId="29">
    <w:abstractNumId w:val="28"/>
  </w:num>
  <w:num w:numId="30">
    <w:abstractNumId w:val="34"/>
  </w:num>
  <w:num w:numId="31">
    <w:abstractNumId w:val="36"/>
  </w:num>
  <w:num w:numId="32">
    <w:abstractNumId w:val="30"/>
  </w:num>
  <w:num w:numId="33">
    <w:abstractNumId w:val="29"/>
  </w:num>
  <w:num w:numId="34">
    <w:abstractNumId w:val="48"/>
  </w:num>
  <w:num w:numId="35">
    <w:abstractNumId w:val="40"/>
  </w:num>
  <w:num w:numId="36">
    <w:abstractNumId w:val="32"/>
  </w:num>
  <w:num w:numId="37">
    <w:abstractNumId w:val="38"/>
  </w:num>
  <w:num w:numId="38">
    <w:abstractNumId w:val="45"/>
  </w:num>
  <w:num w:numId="39">
    <w:abstractNumId w:val="50"/>
  </w:num>
  <w:num w:numId="40">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26"/>
    <w:rsid w:val="0000628E"/>
    <w:rsid w:val="000063BD"/>
    <w:rsid w:val="000066CA"/>
    <w:rsid w:val="000122DB"/>
    <w:rsid w:val="000128C5"/>
    <w:rsid w:val="000132A1"/>
    <w:rsid w:val="00013E47"/>
    <w:rsid w:val="00022058"/>
    <w:rsid w:val="000230FC"/>
    <w:rsid w:val="0002516C"/>
    <w:rsid w:val="00030320"/>
    <w:rsid w:val="00035B5D"/>
    <w:rsid w:val="00044D7E"/>
    <w:rsid w:val="00046C32"/>
    <w:rsid w:val="00046F61"/>
    <w:rsid w:val="00060AB3"/>
    <w:rsid w:val="00071592"/>
    <w:rsid w:val="00072899"/>
    <w:rsid w:val="000762DC"/>
    <w:rsid w:val="00082F7D"/>
    <w:rsid w:val="0008513A"/>
    <w:rsid w:val="00085304"/>
    <w:rsid w:val="00092085"/>
    <w:rsid w:val="00094C60"/>
    <w:rsid w:val="00096E46"/>
    <w:rsid w:val="000A4D33"/>
    <w:rsid w:val="000C295B"/>
    <w:rsid w:val="000C2CD0"/>
    <w:rsid w:val="000C3B42"/>
    <w:rsid w:val="000C71D0"/>
    <w:rsid w:val="000D1A96"/>
    <w:rsid w:val="000D6774"/>
    <w:rsid w:val="000E03E8"/>
    <w:rsid w:val="000E0BE1"/>
    <w:rsid w:val="000F3315"/>
    <w:rsid w:val="000F34D4"/>
    <w:rsid w:val="000F5D62"/>
    <w:rsid w:val="0010419A"/>
    <w:rsid w:val="00104530"/>
    <w:rsid w:val="001046C3"/>
    <w:rsid w:val="00106DD9"/>
    <w:rsid w:val="00106F36"/>
    <w:rsid w:val="0011385C"/>
    <w:rsid w:val="001139AA"/>
    <w:rsid w:val="00115DC5"/>
    <w:rsid w:val="0012257D"/>
    <w:rsid w:val="00125DB1"/>
    <w:rsid w:val="001327CF"/>
    <w:rsid w:val="001372C2"/>
    <w:rsid w:val="00142A20"/>
    <w:rsid w:val="00143DDD"/>
    <w:rsid w:val="00145A0D"/>
    <w:rsid w:val="00147F65"/>
    <w:rsid w:val="00162727"/>
    <w:rsid w:val="001629AD"/>
    <w:rsid w:val="001653B6"/>
    <w:rsid w:val="00166DD4"/>
    <w:rsid w:val="00167238"/>
    <w:rsid w:val="00173844"/>
    <w:rsid w:val="0017446B"/>
    <w:rsid w:val="001776E7"/>
    <w:rsid w:val="00180A2E"/>
    <w:rsid w:val="00193E01"/>
    <w:rsid w:val="00194433"/>
    <w:rsid w:val="001962E9"/>
    <w:rsid w:val="001A0822"/>
    <w:rsid w:val="001B19E3"/>
    <w:rsid w:val="001B4BE4"/>
    <w:rsid w:val="001B5B18"/>
    <w:rsid w:val="001B7901"/>
    <w:rsid w:val="001C34DC"/>
    <w:rsid w:val="001C4614"/>
    <w:rsid w:val="001D1E91"/>
    <w:rsid w:val="001D49E1"/>
    <w:rsid w:val="001D6AD6"/>
    <w:rsid w:val="001E20DA"/>
    <w:rsid w:val="001E2224"/>
    <w:rsid w:val="001E4D48"/>
    <w:rsid w:val="001F53F1"/>
    <w:rsid w:val="00211F21"/>
    <w:rsid w:val="002125C9"/>
    <w:rsid w:val="002160E0"/>
    <w:rsid w:val="00216B41"/>
    <w:rsid w:val="0022067D"/>
    <w:rsid w:val="00220FEB"/>
    <w:rsid w:val="002431E4"/>
    <w:rsid w:val="00243BD6"/>
    <w:rsid w:val="00245B9B"/>
    <w:rsid w:val="00250E2F"/>
    <w:rsid w:val="00253D3B"/>
    <w:rsid w:val="002556D4"/>
    <w:rsid w:val="00260E57"/>
    <w:rsid w:val="00270352"/>
    <w:rsid w:val="00286AC9"/>
    <w:rsid w:val="002917DB"/>
    <w:rsid w:val="00293C3D"/>
    <w:rsid w:val="002967FF"/>
    <w:rsid w:val="002A1EC0"/>
    <w:rsid w:val="002B26A5"/>
    <w:rsid w:val="002B3748"/>
    <w:rsid w:val="002B3BC3"/>
    <w:rsid w:val="002B4900"/>
    <w:rsid w:val="002B4B50"/>
    <w:rsid w:val="002C0E24"/>
    <w:rsid w:val="002C0EDA"/>
    <w:rsid w:val="002C3A11"/>
    <w:rsid w:val="002C5513"/>
    <w:rsid w:val="002D28EC"/>
    <w:rsid w:val="002D5B6B"/>
    <w:rsid w:val="002F099A"/>
    <w:rsid w:val="002F0D52"/>
    <w:rsid w:val="002F1E4A"/>
    <w:rsid w:val="00306E73"/>
    <w:rsid w:val="00306F1F"/>
    <w:rsid w:val="00307848"/>
    <w:rsid w:val="003100D5"/>
    <w:rsid w:val="00322104"/>
    <w:rsid w:val="0032717E"/>
    <w:rsid w:val="00333047"/>
    <w:rsid w:val="00336E46"/>
    <w:rsid w:val="0034004D"/>
    <w:rsid w:val="00341C8C"/>
    <w:rsid w:val="00351C0E"/>
    <w:rsid w:val="00353972"/>
    <w:rsid w:val="0036262E"/>
    <w:rsid w:val="00377BB8"/>
    <w:rsid w:val="00380EFB"/>
    <w:rsid w:val="003B02A5"/>
    <w:rsid w:val="003B090E"/>
    <w:rsid w:val="003B212A"/>
    <w:rsid w:val="003C3324"/>
    <w:rsid w:val="003C7FF2"/>
    <w:rsid w:val="003D487B"/>
    <w:rsid w:val="003E21F2"/>
    <w:rsid w:val="003E538D"/>
    <w:rsid w:val="004020F0"/>
    <w:rsid w:val="00402282"/>
    <w:rsid w:val="00404758"/>
    <w:rsid w:val="00405678"/>
    <w:rsid w:val="004128A3"/>
    <w:rsid w:val="00423801"/>
    <w:rsid w:val="00423A19"/>
    <w:rsid w:val="00424B8B"/>
    <w:rsid w:val="004270A3"/>
    <w:rsid w:val="00437097"/>
    <w:rsid w:val="00441EDB"/>
    <w:rsid w:val="004530A2"/>
    <w:rsid w:val="004536F0"/>
    <w:rsid w:val="004547D9"/>
    <w:rsid w:val="00456609"/>
    <w:rsid w:val="00456A03"/>
    <w:rsid w:val="00461654"/>
    <w:rsid w:val="00464187"/>
    <w:rsid w:val="00465CE6"/>
    <w:rsid w:val="00467FCE"/>
    <w:rsid w:val="00473234"/>
    <w:rsid w:val="0047609B"/>
    <w:rsid w:val="004800C9"/>
    <w:rsid w:val="00487001"/>
    <w:rsid w:val="00490F9D"/>
    <w:rsid w:val="00491386"/>
    <w:rsid w:val="0049275B"/>
    <w:rsid w:val="004A03C9"/>
    <w:rsid w:val="004A258C"/>
    <w:rsid w:val="004A4FED"/>
    <w:rsid w:val="004A530A"/>
    <w:rsid w:val="004B1454"/>
    <w:rsid w:val="004B2BB9"/>
    <w:rsid w:val="004C52F3"/>
    <w:rsid w:val="004C598C"/>
    <w:rsid w:val="004C6C03"/>
    <w:rsid w:val="004D002B"/>
    <w:rsid w:val="004D12BC"/>
    <w:rsid w:val="004E2934"/>
    <w:rsid w:val="004F2AF5"/>
    <w:rsid w:val="005011D2"/>
    <w:rsid w:val="00502442"/>
    <w:rsid w:val="00507C46"/>
    <w:rsid w:val="005107DF"/>
    <w:rsid w:val="00511BE5"/>
    <w:rsid w:val="00513A89"/>
    <w:rsid w:val="00514F5D"/>
    <w:rsid w:val="0052120E"/>
    <w:rsid w:val="00524821"/>
    <w:rsid w:val="00524AAD"/>
    <w:rsid w:val="00543F4D"/>
    <w:rsid w:val="005444E8"/>
    <w:rsid w:val="00545EAE"/>
    <w:rsid w:val="0055175A"/>
    <w:rsid w:val="00551D80"/>
    <w:rsid w:val="00552523"/>
    <w:rsid w:val="00555B42"/>
    <w:rsid w:val="005604CA"/>
    <w:rsid w:val="005612A1"/>
    <w:rsid w:val="00572E5F"/>
    <w:rsid w:val="0057334D"/>
    <w:rsid w:val="00577168"/>
    <w:rsid w:val="00577A8E"/>
    <w:rsid w:val="00580F7A"/>
    <w:rsid w:val="005841CA"/>
    <w:rsid w:val="00584D50"/>
    <w:rsid w:val="00586A60"/>
    <w:rsid w:val="00591060"/>
    <w:rsid w:val="00592D24"/>
    <w:rsid w:val="005951AE"/>
    <w:rsid w:val="00595441"/>
    <w:rsid w:val="0059558C"/>
    <w:rsid w:val="00597A02"/>
    <w:rsid w:val="005A0467"/>
    <w:rsid w:val="005A1004"/>
    <w:rsid w:val="005A2AB8"/>
    <w:rsid w:val="005A34D8"/>
    <w:rsid w:val="005A7CB6"/>
    <w:rsid w:val="005A7DE9"/>
    <w:rsid w:val="005B1A8C"/>
    <w:rsid w:val="005B4325"/>
    <w:rsid w:val="005C6ECF"/>
    <w:rsid w:val="005D0FF9"/>
    <w:rsid w:val="005D4758"/>
    <w:rsid w:val="005D4760"/>
    <w:rsid w:val="005D4A59"/>
    <w:rsid w:val="005E107F"/>
    <w:rsid w:val="005E47F3"/>
    <w:rsid w:val="00602C11"/>
    <w:rsid w:val="00604DB5"/>
    <w:rsid w:val="006072B0"/>
    <w:rsid w:val="0061680E"/>
    <w:rsid w:val="006225EA"/>
    <w:rsid w:val="00631145"/>
    <w:rsid w:val="00631D32"/>
    <w:rsid w:val="006329E1"/>
    <w:rsid w:val="00632EF8"/>
    <w:rsid w:val="00634750"/>
    <w:rsid w:val="00640A4B"/>
    <w:rsid w:val="00640DF8"/>
    <w:rsid w:val="00641A99"/>
    <w:rsid w:val="006473CA"/>
    <w:rsid w:val="006625DB"/>
    <w:rsid w:val="00664AA9"/>
    <w:rsid w:val="00665EF2"/>
    <w:rsid w:val="006660DC"/>
    <w:rsid w:val="00676E62"/>
    <w:rsid w:val="00680AFF"/>
    <w:rsid w:val="00683906"/>
    <w:rsid w:val="00684A27"/>
    <w:rsid w:val="00687CE5"/>
    <w:rsid w:val="00695C33"/>
    <w:rsid w:val="006970AC"/>
    <w:rsid w:val="006A31FC"/>
    <w:rsid w:val="006A3AB9"/>
    <w:rsid w:val="006A406C"/>
    <w:rsid w:val="006A4D82"/>
    <w:rsid w:val="006A6CC7"/>
    <w:rsid w:val="006B2C31"/>
    <w:rsid w:val="006B4926"/>
    <w:rsid w:val="006B604C"/>
    <w:rsid w:val="006C1E48"/>
    <w:rsid w:val="006C4A1B"/>
    <w:rsid w:val="006C577C"/>
    <w:rsid w:val="006D0E19"/>
    <w:rsid w:val="006D22B5"/>
    <w:rsid w:val="006D3588"/>
    <w:rsid w:val="006D7F15"/>
    <w:rsid w:val="006E0014"/>
    <w:rsid w:val="006E051D"/>
    <w:rsid w:val="006E05B6"/>
    <w:rsid w:val="006E3657"/>
    <w:rsid w:val="006E3C7C"/>
    <w:rsid w:val="006E7728"/>
    <w:rsid w:val="006F3C10"/>
    <w:rsid w:val="00700334"/>
    <w:rsid w:val="00701684"/>
    <w:rsid w:val="0070308E"/>
    <w:rsid w:val="00706787"/>
    <w:rsid w:val="007067F4"/>
    <w:rsid w:val="00712B36"/>
    <w:rsid w:val="00722089"/>
    <w:rsid w:val="007268D9"/>
    <w:rsid w:val="00733A62"/>
    <w:rsid w:val="00735902"/>
    <w:rsid w:val="00736712"/>
    <w:rsid w:val="00742E93"/>
    <w:rsid w:val="00743293"/>
    <w:rsid w:val="00744907"/>
    <w:rsid w:val="00755A1A"/>
    <w:rsid w:val="00762E47"/>
    <w:rsid w:val="00776230"/>
    <w:rsid w:val="00776399"/>
    <w:rsid w:val="00783DA5"/>
    <w:rsid w:val="00785A09"/>
    <w:rsid w:val="00786DC1"/>
    <w:rsid w:val="00791D37"/>
    <w:rsid w:val="007A18FE"/>
    <w:rsid w:val="007A33F0"/>
    <w:rsid w:val="007A483C"/>
    <w:rsid w:val="007A52AB"/>
    <w:rsid w:val="007B43B2"/>
    <w:rsid w:val="007B483D"/>
    <w:rsid w:val="007B4C3F"/>
    <w:rsid w:val="007C7110"/>
    <w:rsid w:val="007E0FEA"/>
    <w:rsid w:val="007E1AFD"/>
    <w:rsid w:val="007E42E4"/>
    <w:rsid w:val="007E7343"/>
    <w:rsid w:val="007E7630"/>
    <w:rsid w:val="007F4BC6"/>
    <w:rsid w:val="007F5A95"/>
    <w:rsid w:val="007F6538"/>
    <w:rsid w:val="007F7AE6"/>
    <w:rsid w:val="008027B5"/>
    <w:rsid w:val="00802D7A"/>
    <w:rsid w:val="008033CC"/>
    <w:rsid w:val="008076CB"/>
    <w:rsid w:val="008103E7"/>
    <w:rsid w:val="008141B1"/>
    <w:rsid w:val="008633DB"/>
    <w:rsid w:val="00872484"/>
    <w:rsid w:val="00877226"/>
    <w:rsid w:val="00880821"/>
    <w:rsid w:val="008841A7"/>
    <w:rsid w:val="008859DB"/>
    <w:rsid w:val="0089356C"/>
    <w:rsid w:val="008953E4"/>
    <w:rsid w:val="0089629D"/>
    <w:rsid w:val="008A128D"/>
    <w:rsid w:val="008A20CA"/>
    <w:rsid w:val="008A4715"/>
    <w:rsid w:val="008B2079"/>
    <w:rsid w:val="008B2EEA"/>
    <w:rsid w:val="008B4B91"/>
    <w:rsid w:val="008C137A"/>
    <w:rsid w:val="008C33F6"/>
    <w:rsid w:val="008C6C19"/>
    <w:rsid w:val="008D349A"/>
    <w:rsid w:val="008D619B"/>
    <w:rsid w:val="008D7468"/>
    <w:rsid w:val="008E00AF"/>
    <w:rsid w:val="008E2878"/>
    <w:rsid w:val="008E3A37"/>
    <w:rsid w:val="008F4342"/>
    <w:rsid w:val="00906172"/>
    <w:rsid w:val="009229E7"/>
    <w:rsid w:val="00922CB6"/>
    <w:rsid w:val="00925750"/>
    <w:rsid w:val="00926968"/>
    <w:rsid w:val="0092737A"/>
    <w:rsid w:val="009273F1"/>
    <w:rsid w:val="00937138"/>
    <w:rsid w:val="00941505"/>
    <w:rsid w:val="0094309A"/>
    <w:rsid w:val="00943D61"/>
    <w:rsid w:val="00944C17"/>
    <w:rsid w:val="00954945"/>
    <w:rsid w:val="00954CAE"/>
    <w:rsid w:val="009612BE"/>
    <w:rsid w:val="00966B4B"/>
    <w:rsid w:val="0097100A"/>
    <w:rsid w:val="00972345"/>
    <w:rsid w:val="00984C08"/>
    <w:rsid w:val="00985107"/>
    <w:rsid w:val="00990B44"/>
    <w:rsid w:val="0099645C"/>
    <w:rsid w:val="009A1B13"/>
    <w:rsid w:val="009A31C0"/>
    <w:rsid w:val="009B1D56"/>
    <w:rsid w:val="009B2A5B"/>
    <w:rsid w:val="009B36B6"/>
    <w:rsid w:val="009B54ED"/>
    <w:rsid w:val="009B57EC"/>
    <w:rsid w:val="009B70E4"/>
    <w:rsid w:val="009C21BF"/>
    <w:rsid w:val="009C3572"/>
    <w:rsid w:val="009C63F2"/>
    <w:rsid w:val="009D2F62"/>
    <w:rsid w:val="009D34D5"/>
    <w:rsid w:val="009D599F"/>
    <w:rsid w:val="009E49B8"/>
    <w:rsid w:val="009F0C8F"/>
    <w:rsid w:val="009F393E"/>
    <w:rsid w:val="00A01AF1"/>
    <w:rsid w:val="00A1222B"/>
    <w:rsid w:val="00A123FA"/>
    <w:rsid w:val="00A1593A"/>
    <w:rsid w:val="00A20EDC"/>
    <w:rsid w:val="00A23816"/>
    <w:rsid w:val="00A37265"/>
    <w:rsid w:val="00A37667"/>
    <w:rsid w:val="00A439B4"/>
    <w:rsid w:val="00A46C26"/>
    <w:rsid w:val="00A46C9D"/>
    <w:rsid w:val="00A531F0"/>
    <w:rsid w:val="00A549C0"/>
    <w:rsid w:val="00A570DF"/>
    <w:rsid w:val="00A6157D"/>
    <w:rsid w:val="00A650DC"/>
    <w:rsid w:val="00A66B86"/>
    <w:rsid w:val="00A7107B"/>
    <w:rsid w:val="00A748CB"/>
    <w:rsid w:val="00A9144F"/>
    <w:rsid w:val="00A92989"/>
    <w:rsid w:val="00A968D3"/>
    <w:rsid w:val="00A96E5D"/>
    <w:rsid w:val="00AA1B87"/>
    <w:rsid w:val="00AA4B5C"/>
    <w:rsid w:val="00AA727E"/>
    <w:rsid w:val="00AB0112"/>
    <w:rsid w:val="00AB42FC"/>
    <w:rsid w:val="00AB55B2"/>
    <w:rsid w:val="00AB7517"/>
    <w:rsid w:val="00AB7A62"/>
    <w:rsid w:val="00AC1CC0"/>
    <w:rsid w:val="00AD15AC"/>
    <w:rsid w:val="00AE2694"/>
    <w:rsid w:val="00AF4FAD"/>
    <w:rsid w:val="00B00541"/>
    <w:rsid w:val="00B00B6F"/>
    <w:rsid w:val="00B061FE"/>
    <w:rsid w:val="00B063E6"/>
    <w:rsid w:val="00B07AE8"/>
    <w:rsid w:val="00B12019"/>
    <w:rsid w:val="00B12EFC"/>
    <w:rsid w:val="00B26198"/>
    <w:rsid w:val="00B26570"/>
    <w:rsid w:val="00B30622"/>
    <w:rsid w:val="00B47A0C"/>
    <w:rsid w:val="00B5206D"/>
    <w:rsid w:val="00B547B6"/>
    <w:rsid w:val="00B55282"/>
    <w:rsid w:val="00B60788"/>
    <w:rsid w:val="00B66E97"/>
    <w:rsid w:val="00B67D8E"/>
    <w:rsid w:val="00B72516"/>
    <w:rsid w:val="00B75863"/>
    <w:rsid w:val="00B8187D"/>
    <w:rsid w:val="00B842F8"/>
    <w:rsid w:val="00B87106"/>
    <w:rsid w:val="00B9693D"/>
    <w:rsid w:val="00B97152"/>
    <w:rsid w:val="00BA6677"/>
    <w:rsid w:val="00BB60F3"/>
    <w:rsid w:val="00BB7711"/>
    <w:rsid w:val="00BC197D"/>
    <w:rsid w:val="00BD18A5"/>
    <w:rsid w:val="00BD2ECB"/>
    <w:rsid w:val="00BD54C1"/>
    <w:rsid w:val="00BE0D36"/>
    <w:rsid w:val="00BE492B"/>
    <w:rsid w:val="00BF4A0F"/>
    <w:rsid w:val="00C011E9"/>
    <w:rsid w:val="00C04529"/>
    <w:rsid w:val="00C2098D"/>
    <w:rsid w:val="00C20BBD"/>
    <w:rsid w:val="00C2118A"/>
    <w:rsid w:val="00C25203"/>
    <w:rsid w:val="00C305C8"/>
    <w:rsid w:val="00C31AF4"/>
    <w:rsid w:val="00C35666"/>
    <w:rsid w:val="00C42887"/>
    <w:rsid w:val="00C42DBD"/>
    <w:rsid w:val="00C53511"/>
    <w:rsid w:val="00C5554F"/>
    <w:rsid w:val="00C56F3D"/>
    <w:rsid w:val="00C607CF"/>
    <w:rsid w:val="00C611E6"/>
    <w:rsid w:val="00C630A0"/>
    <w:rsid w:val="00C630D7"/>
    <w:rsid w:val="00C640EA"/>
    <w:rsid w:val="00C67D9E"/>
    <w:rsid w:val="00C74C9E"/>
    <w:rsid w:val="00C74D6E"/>
    <w:rsid w:val="00C86033"/>
    <w:rsid w:val="00C87365"/>
    <w:rsid w:val="00C87F53"/>
    <w:rsid w:val="00C92182"/>
    <w:rsid w:val="00C92E6B"/>
    <w:rsid w:val="00C9391D"/>
    <w:rsid w:val="00CA7116"/>
    <w:rsid w:val="00CB07A9"/>
    <w:rsid w:val="00CB0D19"/>
    <w:rsid w:val="00CB4A1A"/>
    <w:rsid w:val="00CB5C97"/>
    <w:rsid w:val="00CB7A79"/>
    <w:rsid w:val="00CC2541"/>
    <w:rsid w:val="00CC4EBC"/>
    <w:rsid w:val="00CC4F06"/>
    <w:rsid w:val="00CC711E"/>
    <w:rsid w:val="00CC7926"/>
    <w:rsid w:val="00CD313F"/>
    <w:rsid w:val="00CD3BE7"/>
    <w:rsid w:val="00CE6BE7"/>
    <w:rsid w:val="00CF1E3F"/>
    <w:rsid w:val="00CF47E0"/>
    <w:rsid w:val="00CF59AD"/>
    <w:rsid w:val="00D00081"/>
    <w:rsid w:val="00D02F49"/>
    <w:rsid w:val="00D03849"/>
    <w:rsid w:val="00D076FF"/>
    <w:rsid w:val="00D114FC"/>
    <w:rsid w:val="00D13E48"/>
    <w:rsid w:val="00D241F4"/>
    <w:rsid w:val="00D2587F"/>
    <w:rsid w:val="00D27613"/>
    <w:rsid w:val="00D311BD"/>
    <w:rsid w:val="00D33270"/>
    <w:rsid w:val="00D36D94"/>
    <w:rsid w:val="00D36F42"/>
    <w:rsid w:val="00D36FB0"/>
    <w:rsid w:val="00D41C10"/>
    <w:rsid w:val="00D445B1"/>
    <w:rsid w:val="00D47DE6"/>
    <w:rsid w:val="00D51E34"/>
    <w:rsid w:val="00D557E6"/>
    <w:rsid w:val="00D57010"/>
    <w:rsid w:val="00D62209"/>
    <w:rsid w:val="00D70176"/>
    <w:rsid w:val="00D721D2"/>
    <w:rsid w:val="00D744AD"/>
    <w:rsid w:val="00D74AAD"/>
    <w:rsid w:val="00D864E4"/>
    <w:rsid w:val="00D9367E"/>
    <w:rsid w:val="00D93BCD"/>
    <w:rsid w:val="00DA37E2"/>
    <w:rsid w:val="00DA3D26"/>
    <w:rsid w:val="00DB0230"/>
    <w:rsid w:val="00DB0809"/>
    <w:rsid w:val="00DB26DA"/>
    <w:rsid w:val="00DB2BEB"/>
    <w:rsid w:val="00DB55C3"/>
    <w:rsid w:val="00DC7C7F"/>
    <w:rsid w:val="00DD010F"/>
    <w:rsid w:val="00DD3F91"/>
    <w:rsid w:val="00DD5148"/>
    <w:rsid w:val="00DD736D"/>
    <w:rsid w:val="00DE51F8"/>
    <w:rsid w:val="00DE6FCD"/>
    <w:rsid w:val="00DF722F"/>
    <w:rsid w:val="00E02EB9"/>
    <w:rsid w:val="00E03434"/>
    <w:rsid w:val="00E04B6E"/>
    <w:rsid w:val="00E059F8"/>
    <w:rsid w:val="00E1218E"/>
    <w:rsid w:val="00E12F1A"/>
    <w:rsid w:val="00E16170"/>
    <w:rsid w:val="00E172D8"/>
    <w:rsid w:val="00E256C3"/>
    <w:rsid w:val="00E269E5"/>
    <w:rsid w:val="00E36A8E"/>
    <w:rsid w:val="00E4000C"/>
    <w:rsid w:val="00E50418"/>
    <w:rsid w:val="00E50EF7"/>
    <w:rsid w:val="00E5276D"/>
    <w:rsid w:val="00E53B7C"/>
    <w:rsid w:val="00E53D4E"/>
    <w:rsid w:val="00E54DD1"/>
    <w:rsid w:val="00E55E5A"/>
    <w:rsid w:val="00E60A27"/>
    <w:rsid w:val="00E61DFA"/>
    <w:rsid w:val="00E646B8"/>
    <w:rsid w:val="00E676CB"/>
    <w:rsid w:val="00E721A0"/>
    <w:rsid w:val="00E74D1B"/>
    <w:rsid w:val="00E75C93"/>
    <w:rsid w:val="00E8264E"/>
    <w:rsid w:val="00E82874"/>
    <w:rsid w:val="00E916AD"/>
    <w:rsid w:val="00E916D0"/>
    <w:rsid w:val="00E9377D"/>
    <w:rsid w:val="00E97964"/>
    <w:rsid w:val="00EA2032"/>
    <w:rsid w:val="00EA68E3"/>
    <w:rsid w:val="00EB215B"/>
    <w:rsid w:val="00EB284D"/>
    <w:rsid w:val="00EC10D3"/>
    <w:rsid w:val="00EC1112"/>
    <w:rsid w:val="00EC14DE"/>
    <w:rsid w:val="00EC3DA0"/>
    <w:rsid w:val="00EC6506"/>
    <w:rsid w:val="00EC6928"/>
    <w:rsid w:val="00ED21C2"/>
    <w:rsid w:val="00ED368A"/>
    <w:rsid w:val="00ED4A2B"/>
    <w:rsid w:val="00ED6C44"/>
    <w:rsid w:val="00EE3D4C"/>
    <w:rsid w:val="00EE58D2"/>
    <w:rsid w:val="00EF2E64"/>
    <w:rsid w:val="00EF3D5A"/>
    <w:rsid w:val="00EF493C"/>
    <w:rsid w:val="00EF4BFC"/>
    <w:rsid w:val="00EF642D"/>
    <w:rsid w:val="00F00E5F"/>
    <w:rsid w:val="00F102CB"/>
    <w:rsid w:val="00F15051"/>
    <w:rsid w:val="00F244C5"/>
    <w:rsid w:val="00F32C85"/>
    <w:rsid w:val="00F400FA"/>
    <w:rsid w:val="00F4030B"/>
    <w:rsid w:val="00F41E74"/>
    <w:rsid w:val="00F449F0"/>
    <w:rsid w:val="00F44DD2"/>
    <w:rsid w:val="00F471C2"/>
    <w:rsid w:val="00F501D9"/>
    <w:rsid w:val="00F504FA"/>
    <w:rsid w:val="00F53DA2"/>
    <w:rsid w:val="00F74455"/>
    <w:rsid w:val="00F777B9"/>
    <w:rsid w:val="00F8373A"/>
    <w:rsid w:val="00F85C22"/>
    <w:rsid w:val="00F87F78"/>
    <w:rsid w:val="00F92F82"/>
    <w:rsid w:val="00F96D22"/>
    <w:rsid w:val="00FA1CC4"/>
    <w:rsid w:val="00FA2961"/>
    <w:rsid w:val="00FA4D25"/>
    <w:rsid w:val="00FA565E"/>
    <w:rsid w:val="00FA72A7"/>
    <w:rsid w:val="00FB1FA4"/>
    <w:rsid w:val="00FB21A3"/>
    <w:rsid w:val="00FB5F66"/>
    <w:rsid w:val="00FB72D9"/>
    <w:rsid w:val="00FC2CBA"/>
    <w:rsid w:val="00FC6DEF"/>
    <w:rsid w:val="00FC7894"/>
    <w:rsid w:val="00FD2345"/>
    <w:rsid w:val="00FE12AD"/>
    <w:rsid w:val="00FE3957"/>
    <w:rsid w:val="00FE7B8A"/>
    <w:rsid w:val="00FF08D6"/>
    <w:rsid w:val="00FF1766"/>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uiPriority w:val="9"/>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uiPriority w:val="9"/>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uiPriority w:val="9"/>
    <w:qFormat/>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iPriority w:val="99"/>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uiPriority w:val="99"/>
    <w:rsid w:val="002125C9"/>
  </w:style>
  <w:style w:type="paragraph" w:styleId="ad">
    <w:name w:val="footer"/>
    <w:basedOn w:val="a4"/>
    <w:link w:val="ae"/>
    <w:uiPriority w:val="99"/>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uiPriority w:val="99"/>
    <w:rsid w:val="002125C9"/>
  </w:style>
  <w:style w:type="table" w:customStyle="1" w:styleId="14">
    <w:name w:val="Сетка таблицы1"/>
    <w:basedOn w:val="a6"/>
    <w:next w:val="aa"/>
    <w:uiPriority w:val="5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5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iPriority w:val="99"/>
    <w:unhideWhenUsed/>
    <w:qFormat/>
    <w:rsid w:val="00D114FC"/>
    <w:pPr>
      <w:spacing w:after="0" w:line="240" w:lineRule="auto"/>
    </w:pPr>
    <w:rPr>
      <w:rFonts w:ascii="Tahoma" w:hAnsi="Tahoma" w:cs="Tahoma"/>
      <w:sz w:val="16"/>
      <w:szCs w:val="16"/>
    </w:rPr>
  </w:style>
  <w:style w:type="character" w:customStyle="1" w:styleId="af2">
    <w:name w:val="Текст выноски Знак"/>
    <w:basedOn w:val="a5"/>
    <w:link w:val="af1"/>
    <w:uiPriority w:val="99"/>
    <w:qFormat/>
    <w:rsid w:val="00D114FC"/>
    <w:rPr>
      <w:rFonts w:ascii="Tahoma" w:hAnsi="Tahoma" w:cs="Tahoma"/>
      <w:sz w:val="16"/>
      <w:szCs w:val="16"/>
    </w:rPr>
  </w:style>
  <w:style w:type="character" w:customStyle="1" w:styleId="23">
    <w:name w:val="Заголовок 2 Знак"/>
    <w:basedOn w:val="a5"/>
    <w:link w:val="22"/>
    <w:uiPriority w:val="9"/>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uiPriority w:val="9"/>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qFormat/>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qFormat/>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qFormat/>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qFormat/>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qFormat/>
    <w:rsid w:val="002A1EC0"/>
    <w:rPr>
      <w:rFonts w:ascii="Times New Roman" w:eastAsia="Times New Roman" w:hAnsi="Times New Roman" w:cs="Times New Roman"/>
      <w:color w:val="000000"/>
      <w:szCs w:val="20"/>
      <w:lang w:eastAsia="ru-RU"/>
    </w:rPr>
  </w:style>
  <w:style w:type="paragraph" w:styleId="afd">
    <w:name w:val="Title"/>
    <w:link w:val="af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afe">
    <w:name w:val="Название Знак"/>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d">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e">
    <w:name w:val="toc 1"/>
    <w:next w:val="a4"/>
    <w:link w:val="1f"/>
    <w:rsid w:val="002A1EC0"/>
    <w:rPr>
      <w:rFonts w:ascii="XO Thames" w:eastAsia="Times New Roman" w:hAnsi="XO Thames" w:cs="Times New Roman"/>
      <w:b/>
      <w:color w:val="000000"/>
      <w:szCs w:val="20"/>
      <w:lang w:eastAsia="ru-RU"/>
    </w:rPr>
  </w:style>
  <w:style w:type="character" w:customStyle="1" w:styleId="1f">
    <w:name w:val="Оглавление 1 Знак"/>
    <w:link w:val="1e"/>
    <w:rsid w:val="002A1EC0"/>
    <w:rPr>
      <w:rFonts w:ascii="XO Thames" w:eastAsia="Times New Roman" w:hAnsi="XO Thames" w:cs="Times New Roman"/>
      <w:b/>
      <w:color w:val="000000"/>
      <w:szCs w:val="20"/>
      <w:lang w:eastAsia="ru-RU"/>
    </w:rPr>
  </w:style>
  <w:style w:type="paragraph" w:customStyle="1" w:styleId="1f0">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1">
    <w:name w:val="index 1"/>
    <w:basedOn w:val="a4"/>
    <w:next w:val="a4"/>
    <w:autoRedefine/>
    <w:uiPriority w:val="99"/>
    <w:semiHidden/>
    <w:unhideWhenUsed/>
    <w:qFormat/>
    <w:rsid w:val="002A1EC0"/>
    <w:pPr>
      <w:spacing w:after="0" w:line="240" w:lineRule="auto"/>
      <w:ind w:left="220" w:hanging="220"/>
    </w:pPr>
  </w:style>
  <w:style w:type="paragraph" w:styleId="aff">
    <w:name w:val="index heading"/>
    <w:basedOn w:val="a4"/>
    <w:link w:val="aff0"/>
    <w:qFormat/>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2">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1">
    <w:name w:val="Subtitle"/>
    <w:next w:val="a4"/>
    <w:link w:val="aff2"/>
    <w:qFormat/>
    <w:rsid w:val="002A1EC0"/>
    <w:rPr>
      <w:rFonts w:ascii="XO Thames" w:eastAsia="Times New Roman" w:hAnsi="XO Thames" w:cs="Times New Roman"/>
      <w:i/>
      <w:color w:val="616161"/>
      <w:sz w:val="24"/>
      <w:szCs w:val="20"/>
      <w:lang w:eastAsia="ru-RU"/>
    </w:rPr>
  </w:style>
  <w:style w:type="character" w:customStyle="1" w:styleId="aff2">
    <w:name w:val="Подзаголовок Знак"/>
    <w:basedOn w:val="a5"/>
    <w:link w:val="aff1"/>
    <w:rsid w:val="002A1EC0"/>
    <w:rPr>
      <w:rFonts w:ascii="XO Thames" w:eastAsia="Times New Roman" w:hAnsi="XO Thames" w:cs="Times New Roman"/>
      <w:i/>
      <w:color w:val="616161"/>
      <w:sz w:val="24"/>
      <w:szCs w:val="20"/>
      <w:lang w:eastAsia="ru-RU"/>
    </w:rPr>
  </w:style>
  <w:style w:type="character" w:customStyle="1" w:styleId="1f3">
    <w:name w:val="Подзаголовок1"/>
    <w:rsid w:val="002A1EC0"/>
    <w:rPr>
      <w:rFonts w:ascii="XO Thames" w:hAnsi="XO Thames"/>
      <w:i/>
      <w:color w:val="616161"/>
      <w:spacing w:val="0"/>
      <w:sz w:val="24"/>
    </w:rPr>
  </w:style>
  <w:style w:type="character" w:customStyle="1" w:styleId="aff0">
    <w:name w:val="Указатель Знак"/>
    <w:basedOn w:val="17"/>
    <w:link w:val="aff"/>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qFormat/>
    <w:rsid w:val="004C52F3"/>
    <w:rPr>
      <w:rFonts w:hint="default"/>
    </w:rPr>
  </w:style>
  <w:style w:type="character" w:customStyle="1" w:styleId="WW8Num42z0">
    <w:name w:val="WW8Num42z0"/>
    <w:qFormat/>
    <w:rsid w:val="004C52F3"/>
    <w:rPr>
      <w:rFonts w:ascii="Symbol" w:hAnsi="Symbol" w:cs="Symbol" w:hint="default"/>
      <w:sz w:val="20"/>
    </w:rPr>
  </w:style>
  <w:style w:type="character" w:customStyle="1" w:styleId="WW8Num42z1">
    <w:name w:val="WW8Num42z1"/>
    <w:qFormat/>
    <w:rsid w:val="004C52F3"/>
    <w:rPr>
      <w:rFonts w:ascii="Courier New" w:hAnsi="Courier New" w:cs="Courier New" w:hint="default"/>
      <w:sz w:val="20"/>
    </w:rPr>
  </w:style>
  <w:style w:type="character" w:customStyle="1" w:styleId="WW8Num42z2">
    <w:name w:val="WW8Num42z2"/>
    <w:qFormat/>
    <w:rsid w:val="004C52F3"/>
    <w:rPr>
      <w:rFonts w:ascii="Wingdings" w:hAnsi="Wingdings" w:cs="Wingdings" w:hint="default"/>
      <w:sz w:val="20"/>
    </w:rPr>
  </w:style>
  <w:style w:type="character" w:customStyle="1" w:styleId="WW8Num43z0">
    <w:name w:val="WW8Num43z0"/>
    <w:qFormat/>
    <w:rsid w:val="004C52F3"/>
    <w:rPr>
      <w:rFonts w:hint="default"/>
      <w:sz w:val="40"/>
      <w:szCs w:val="40"/>
    </w:rPr>
  </w:style>
  <w:style w:type="character" w:customStyle="1" w:styleId="WW8Num43z1">
    <w:name w:val="WW8Num43z1"/>
    <w:qFormat/>
    <w:rsid w:val="004C52F3"/>
    <w:rPr>
      <w:rFonts w:hint="default"/>
    </w:rPr>
  </w:style>
  <w:style w:type="character" w:customStyle="1" w:styleId="WW8Num44z0">
    <w:name w:val="WW8Num44z0"/>
    <w:qFormat/>
    <w:rsid w:val="004C52F3"/>
    <w:rPr>
      <w:rFonts w:hint="default"/>
    </w:rPr>
  </w:style>
  <w:style w:type="character" w:customStyle="1" w:styleId="WW8Num44z1">
    <w:name w:val="WW8Num44z1"/>
    <w:qFormat/>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qFormat/>
    <w:rsid w:val="004C52F3"/>
    <w:rPr>
      <w:rFonts w:ascii="Symbol" w:hAnsi="Symbol" w:cs="Symbol" w:hint="default"/>
    </w:rPr>
  </w:style>
  <w:style w:type="character" w:customStyle="1" w:styleId="WW8Num45z1">
    <w:name w:val="WW8Num45z1"/>
    <w:qFormat/>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3">
    <w:name w:val="Символ сноски"/>
    <w:rsid w:val="004C52F3"/>
    <w:rPr>
      <w:rFonts w:ascii="Times New Roman" w:hAnsi="Times New Roman" w:cs="Times New Roman"/>
      <w:vertAlign w:val="superscript"/>
    </w:rPr>
  </w:style>
  <w:style w:type="character" w:styleId="aff4">
    <w:name w:val="page number"/>
    <w:rsid w:val="004C52F3"/>
    <w:rPr>
      <w:rFonts w:ascii="Times New Roman" w:hAnsi="Times New Roman" w:cs="Times New Roman"/>
    </w:rPr>
  </w:style>
  <w:style w:type="character" w:customStyle="1" w:styleId="aff5">
    <w:name w:val="Знак Знак"/>
    <w:rsid w:val="004C52F3"/>
    <w:rPr>
      <w:rFonts w:ascii="Arial" w:hAnsi="Arial" w:cs="Arial"/>
      <w:sz w:val="24"/>
      <w:szCs w:val="24"/>
      <w:lang w:val="ru-RU"/>
    </w:rPr>
  </w:style>
  <w:style w:type="character" w:customStyle="1" w:styleId="aff6">
    <w:name w:val="Основной шрифт"/>
    <w:rsid w:val="004C52F3"/>
  </w:style>
  <w:style w:type="character" w:styleId="HTML">
    <w:name w:val="HTML Acronym"/>
    <w:rsid w:val="004C52F3"/>
  </w:style>
  <w:style w:type="character" w:styleId="aff7">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8">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9">
    <w:name w:val="FollowedHyperlink"/>
    <w:rsid w:val="004C52F3"/>
    <w:rPr>
      <w:color w:val="800080"/>
      <w:u w:val="single"/>
    </w:rPr>
  </w:style>
  <w:style w:type="character" w:styleId="affa">
    <w:name w:val="Strong"/>
    <w:qFormat/>
    <w:rsid w:val="004C52F3"/>
    <w:rPr>
      <w:b/>
      <w:bCs/>
    </w:rPr>
  </w:style>
  <w:style w:type="character" w:styleId="HTML6">
    <w:name w:val="HTML Cite"/>
    <w:rsid w:val="004C52F3"/>
    <w:rPr>
      <w:i/>
      <w:iCs/>
    </w:rPr>
  </w:style>
  <w:style w:type="character" w:customStyle="1" w:styleId="1f4">
    <w:name w:val="Знак Знак1"/>
    <w:rsid w:val="004C52F3"/>
    <w:rPr>
      <w:sz w:val="24"/>
      <w:szCs w:val="24"/>
      <w:lang w:val="ru-RU"/>
    </w:rPr>
  </w:style>
  <w:style w:type="character" w:customStyle="1" w:styleId="37">
    <w:name w:val="Стиль3 Знак"/>
    <w:basedOn w:val="1f4"/>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5">
    <w:name w:val="Знак примечания1"/>
    <w:rsid w:val="004C52F3"/>
    <w:rPr>
      <w:sz w:val="16"/>
      <w:szCs w:val="16"/>
    </w:rPr>
  </w:style>
  <w:style w:type="character" w:customStyle="1" w:styleId="affb">
    <w:name w:val="Гипертекстовая ссылка"/>
    <w:rsid w:val="004C52F3"/>
    <w:rPr>
      <w:color w:val="008000"/>
      <w:sz w:val="20"/>
      <w:szCs w:val="20"/>
      <w:u w:val="single"/>
    </w:rPr>
  </w:style>
  <w:style w:type="character" w:customStyle="1" w:styleId="affc">
    <w:name w:val="Основной текст с отступом Знак"/>
    <w:rsid w:val="004C52F3"/>
    <w:rPr>
      <w:sz w:val="24"/>
      <w:szCs w:val="24"/>
    </w:rPr>
  </w:style>
  <w:style w:type="character" w:customStyle="1" w:styleId="affd">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e">
    <w:name w:val="Без интервала Знак"/>
    <w:uiPriority w:val="1"/>
    <w:qFormat/>
    <w:rsid w:val="004C52F3"/>
    <w:rPr>
      <w:sz w:val="24"/>
      <w:szCs w:val="24"/>
      <w:lang w:bidi="ar-SA"/>
    </w:rPr>
  </w:style>
  <w:style w:type="character" w:customStyle="1" w:styleId="afff">
    <w:name w:val="Заголовок Знак"/>
    <w:rsid w:val="004C52F3"/>
    <w:rPr>
      <w:rFonts w:ascii="Arial" w:hAnsi="Arial" w:cs="Arial"/>
      <w:b/>
      <w:bCs/>
      <w:kern w:val="2"/>
      <w:sz w:val="32"/>
      <w:szCs w:val="32"/>
    </w:rPr>
  </w:style>
  <w:style w:type="character" w:customStyle="1" w:styleId="afff0">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1">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2">
    <w:name w:val="Текст сноски Знак"/>
    <w:uiPriority w:val="99"/>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3">
    <w:name w:val="Заголовок записки Знак"/>
    <w:rsid w:val="004C52F3"/>
    <w:rPr>
      <w:sz w:val="24"/>
      <w:szCs w:val="24"/>
    </w:rPr>
  </w:style>
  <w:style w:type="character" w:customStyle="1" w:styleId="afff4">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5">
    <w:name w:val="Подпись Знак"/>
    <w:rsid w:val="004C52F3"/>
    <w:rPr>
      <w:sz w:val="24"/>
      <w:szCs w:val="24"/>
    </w:rPr>
  </w:style>
  <w:style w:type="character" w:customStyle="1" w:styleId="afff6">
    <w:name w:val="Приветствие Знак"/>
    <w:rsid w:val="004C52F3"/>
    <w:rPr>
      <w:sz w:val="24"/>
      <w:szCs w:val="24"/>
    </w:rPr>
  </w:style>
  <w:style w:type="character" w:customStyle="1" w:styleId="afff7">
    <w:name w:val="Прощание Знак"/>
    <w:rsid w:val="004C52F3"/>
    <w:rPr>
      <w:sz w:val="24"/>
      <w:szCs w:val="24"/>
    </w:rPr>
  </w:style>
  <w:style w:type="character" w:customStyle="1" w:styleId="afff8">
    <w:name w:val="Шапка Знак"/>
    <w:rsid w:val="004C52F3"/>
    <w:rPr>
      <w:rFonts w:ascii="Arial" w:hAnsi="Arial" w:cs="Arial"/>
      <w:sz w:val="24"/>
      <w:szCs w:val="24"/>
      <w:shd w:val="clear" w:color="auto" w:fill="CCCCCC"/>
    </w:rPr>
  </w:style>
  <w:style w:type="character" w:customStyle="1" w:styleId="afff9">
    <w:name w:val="Электронная подпись Знак"/>
    <w:rsid w:val="004C52F3"/>
    <w:rPr>
      <w:sz w:val="24"/>
      <w:szCs w:val="24"/>
    </w:rPr>
  </w:style>
  <w:style w:type="character" w:customStyle="1" w:styleId="afffa">
    <w:name w:val="Текст примечания Знак"/>
    <w:rsid w:val="004C52F3"/>
  </w:style>
  <w:style w:type="character" w:customStyle="1" w:styleId="afffb">
    <w:name w:val="Тема примечания Знак"/>
    <w:rsid w:val="004C52F3"/>
    <w:rPr>
      <w:b/>
      <w:bCs/>
    </w:rPr>
  </w:style>
  <w:style w:type="character" w:customStyle="1" w:styleId="afffc">
    <w:name w:val="Схема документа Знак"/>
    <w:rsid w:val="004C52F3"/>
    <w:rPr>
      <w:rFonts w:ascii="Tahoma" w:hAnsi="Tahoma" w:cs="Tahoma"/>
      <w:shd w:val="clear" w:color="auto" w:fill="000080"/>
    </w:rPr>
  </w:style>
  <w:style w:type="character" w:customStyle="1" w:styleId="1f6">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7">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d">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e">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8">
    <w:name w:val="Подзаголовок Знак1"/>
    <w:basedOn w:val="a5"/>
    <w:rsid w:val="004C52F3"/>
    <w:rPr>
      <w:rFonts w:ascii="Arial" w:hAnsi="Arial" w:cs="Arial"/>
      <w:sz w:val="24"/>
      <w:szCs w:val="24"/>
      <w:lang w:val="x-none" w:eastAsia="zh-CN"/>
    </w:rPr>
  </w:style>
  <w:style w:type="paragraph" w:customStyle="1" w:styleId="affff">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9">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0">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1">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2">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a">
    <w:name w:val="Верхний колонтитул Знак1"/>
    <w:basedOn w:val="a5"/>
    <w:rsid w:val="004C52F3"/>
    <w:rPr>
      <w:rFonts w:ascii="Arial" w:hAnsi="Arial" w:cs="Arial"/>
      <w:sz w:val="24"/>
      <w:szCs w:val="24"/>
      <w:lang w:val="x-none" w:eastAsia="ru-RU"/>
    </w:rPr>
  </w:style>
  <w:style w:type="paragraph" w:customStyle="1" w:styleId="1fb">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3">
    <w:name w:val="footnote text"/>
    <w:basedOn w:val="a4"/>
    <w:link w:val="1fc"/>
    <w:uiPriority w:val="99"/>
    <w:qFormat/>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c">
    <w:name w:val="Текст сноски Знак1"/>
    <w:basedOn w:val="a5"/>
    <w:link w:val="affff3"/>
    <w:rsid w:val="004C52F3"/>
    <w:rPr>
      <w:rFonts w:ascii="Times New Roman" w:eastAsia="Times New Roman" w:hAnsi="Times New Roman" w:cs="Times New Roman"/>
      <w:sz w:val="20"/>
      <w:szCs w:val="20"/>
      <w:lang w:eastAsia="zh-CN"/>
    </w:rPr>
  </w:style>
  <w:style w:type="character" w:customStyle="1" w:styleId="1fd">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e">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4">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0">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5">
    <w:name w:val="Body Text Indent"/>
    <w:basedOn w:val="a4"/>
    <w:link w:val="1ff1"/>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1">
    <w:name w:val="Основной текст с отступом Знак1"/>
    <w:basedOn w:val="a5"/>
    <w:link w:val="affff5"/>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2">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6">
    <w:name w:val="Signature"/>
    <w:basedOn w:val="a4"/>
    <w:link w:val="1ff3"/>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3">
    <w:name w:val="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ff4">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5">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6">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7">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7">
    <w:name w:val="E-mail Signature"/>
    <w:basedOn w:val="a4"/>
    <w:link w:val="1ff8"/>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8">
    <w:name w:val="Электронная подпись Знак1"/>
    <w:basedOn w:val="a5"/>
    <w:link w:val="affff7"/>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8">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9">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a">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c">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d">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9">
    <w:name w:val="Текст выноски Знак1"/>
    <w:basedOn w:val="a5"/>
    <w:uiPriority w:val="99"/>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qFormat/>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a">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e">
    <w:name w:val="annotation text"/>
    <w:basedOn w:val="a4"/>
    <w:link w:val="1ffb"/>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b">
    <w:name w:val="Текст примечания Знак1"/>
    <w:basedOn w:val="a5"/>
    <w:link w:val="affffe"/>
    <w:uiPriority w:val="99"/>
    <w:semiHidden/>
    <w:rsid w:val="004C52F3"/>
    <w:rPr>
      <w:rFonts w:ascii="Times New Roman" w:eastAsia="Times New Roman" w:hAnsi="Times New Roman" w:cs="Times New Roman"/>
      <w:sz w:val="20"/>
      <w:szCs w:val="20"/>
      <w:lang w:eastAsia="zh-CN"/>
    </w:rPr>
  </w:style>
  <w:style w:type="paragraph" w:styleId="afffff">
    <w:name w:val="annotation subject"/>
    <w:basedOn w:val="1ffa"/>
    <w:next w:val="1ffa"/>
    <w:link w:val="1ffc"/>
    <w:rsid w:val="004C52F3"/>
    <w:rPr>
      <w:b/>
      <w:bCs/>
      <w:lang w:val="x-none"/>
    </w:rPr>
  </w:style>
  <w:style w:type="character" w:customStyle="1" w:styleId="1ffc">
    <w:name w:val="Тема примечания Знак1"/>
    <w:basedOn w:val="1ffb"/>
    <w:link w:val="afffff"/>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0">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1">
    <w:name w:val="Подпункт"/>
    <w:basedOn w:val="afffff0"/>
    <w:rsid w:val="004C52F3"/>
    <w:pPr>
      <w:ind w:left="1728" w:hanging="648"/>
    </w:pPr>
  </w:style>
  <w:style w:type="paragraph" w:customStyle="1" w:styleId="1ffd">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2">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3">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4">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5">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6">
    <w:name w:val="Revision"/>
    <w:uiPriority w:val="99"/>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7">
    <w:name w:val="Подподпункт"/>
    <w:basedOn w:val="a4"/>
    <w:qFormat/>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e">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8">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9">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a">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7"/>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7"/>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7"/>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Другое_"/>
    <w:basedOn w:val="a5"/>
    <w:link w:val="afffffc"/>
    <w:rsid w:val="000F5D62"/>
    <w:rPr>
      <w:rFonts w:ascii="Arial" w:eastAsia="Arial" w:hAnsi="Arial" w:cs="Arial"/>
      <w:sz w:val="18"/>
      <w:szCs w:val="18"/>
    </w:rPr>
  </w:style>
  <w:style w:type="paragraph" w:customStyle="1" w:styleId="afffffc">
    <w:name w:val="Другое"/>
    <w:basedOn w:val="a4"/>
    <w:link w:val="afffffb"/>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39"/>
    <w:rsid w:val="00762E4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39"/>
    <w:rsid w:val="005A04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39"/>
    <w:locked/>
    <w:rsid w:val="005A04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footnote reference"/>
    <w:qFormat/>
    <w:rsid w:val="00CC4EBC"/>
    <w:rPr>
      <w:vertAlign w:val="superscript"/>
    </w:rPr>
  </w:style>
  <w:style w:type="table" w:customStyle="1" w:styleId="table">
    <w:name w:val="table"/>
    <w:basedOn w:val="a6"/>
    <w:rsid w:val="00CC4EBC"/>
    <w:pPr>
      <w:spacing w:after="0" w:line="240" w:lineRule="auto"/>
    </w:pPr>
    <w:rPr>
      <w:rFonts w:ascii="Times New Roman" w:eastAsia="Times New Roman" w:hAnsi="Times New Roman" w:cs="Times New Roman"/>
      <w:sz w:val="20"/>
      <w:szCs w:val="20"/>
      <w:lang w:val="en-US"/>
    </w:rPr>
    <w:tblPr/>
  </w:style>
  <w:style w:type="character" w:customStyle="1" w:styleId="1fff2">
    <w:name w:val="Заголовок таблицы1 Знак"/>
    <w:basedOn w:val="a5"/>
    <w:link w:val="1fff3"/>
    <w:locked/>
    <w:rsid w:val="00CC4EBC"/>
    <w:rPr>
      <w:b/>
      <w:sz w:val="24"/>
      <w:szCs w:val="24"/>
      <w:lang w:eastAsia="ar-SA"/>
    </w:rPr>
  </w:style>
  <w:style w:type="paragraph" w:customStyle="1" w:styleId="1fff3">
    <w:name w:val="Заголовок таблицы1"/>
    <w:basedOn w:val="a4"/>
    <w:link w:val="1fff2"/>
    <w:qFormat/>
    <w:rsid w:val="00CC4EBC"/>
    <w:pPr>
      <w:spacing w:after="0" w:line="240" w:lineRule="auto"/>
    </w:pPr>
    <w:rPr>
      <w:b/>
      <w:sz w:val="24"/>
      <w:szCs w:val="24"/>
      <w:lang w:eastAsia="ar-SA"/>
    </w:rPr>
  </w:style>
  <w:style w:type="character" w:customStyle="1" w:styleId="afffffe">
    <w:name w:val="Тест таблицы Знак"/>
    <w:basedOn w:val="a5"/>
    <w:link w:val="affffff"/>
    <w:locked/>
    <w:rsid w:val="00CC4EBC"/>
    <w:rPr>
      <w:sz w:val="24"/>
      <w:szCs w:val="24"/>
      <w:lang w:eastAsia="ar-SA"/>
    </w:rPr>
  </w:style>
  <w:style w:type="paragraph" w:customStyle="1" w:styleId="affffff">
    <w:name w:val="Тест таблицы"/>
    <w:basedOn w:val="a4"/>
    <w:link w:val="afffffe"/>
    <w:qFormat/>
    <w:rsid w:val="00CC4EBC"/>
    <w:pPr>
      <w:suppressAutoHyphens/>
      <w:spacing w:after="0" w:line="240" w:lineRule="auto"/>
    </w:pPr>
    <w:rPr>
      <w:sz w:val="24"/>
      <w:szCs w:val="24"/>
      <w:lang w:eastAsia="ar-SA"/>
    </w:rPr>
  </w:style>
  <w:style w:type="character" w:customStyle="1" w:styleId="affffff0">
    <w:name w:val="Название таблицы Знак"/>
    <w:basedOn w:val="a5"/>
    <w:link w:val="affffff1"/>
    <w:locked/>
    <w:rsid w:val="00CC4EBC"/>
    <w:rPr>
      <w:rFonts w:ascii="Calibri" w:hAnsi="Calibri" w:cs="Calibri"/>
      <w:iCs/>
      <w:sz w:val="24"/>
      <w:szCs w:val="24"/>
      <w:lang w:eastAsia="ar-SA"/>
    </w:rPr>
  </w:style>
  <w:style w:type="paragraph" w:customStyle="1" w:styleId="affffff1">
    <w:name w:val="Название таблицы"/>
    <w:basedOn w:val="af3"/>
    <w:link w:val="affffff0"/>
    <w:qFormat/>
    <w:rsid w:val="00CC4EBC"/>
    <w:pPr>
      <w:keepNext/>
      <w:suppressAutoHyphens/>
      <w:spacing w:after="200"/>
      <w:ind w:firstLine="567"/>
      <w:jc w:val="right"/>
    </w:pPr>
    <w:rPr>
      <w:rFonts w:ascii="Calibri" w:eastAsiaTheme="minorHAnsi" w:hAnsi="Calibri" w:cs="Calibri"/>
      <w:i w:val="0"/>
      <w:iCs/>
      <w:color w:val="auto"/>
      <w:szCs w:val="24"/>
      <w:lang w:eastAsia="ar-SA"/>
    </w:rPr>
  </w:style>
  <w:style w:type="character" w:customStyle="1" w:styleId="WW8Num77z0">
    <w:name w:val="WW8Num77z0"/>
    <w:qFormat/>
    <w:rsid w:val="00CC4EBC"/>
    <w:rPr>
      <w:b/>
      <w:sz w:val="24"/>
      <w:szCs w:val="24"/>
    </w:rPr>
  </w:style>
  <w:style w:type="character" w:customStyle="1" w:styleId="WW8Num77z1">
    <w:name w:val="WW8Num77z1"/>
    <w:qFormat/>
    <w:rsid w:val="00CC4EBC"/>
  </w:style>
  <w:style w:type="character" w:customStyle="1" w:styleId="WW8Num77z2">
    <w:name w:val="WW8Num77z2"/>
    <w:qFormat/>
    <w:rsid w:val="00CC4EBC"/>
  </w:style>
  <w:style w:type="character" w:customStyle="1" w:styleId="WW8Num77z3">
    <w:name w:val="WW8Num77z3"/>
    <w:qFormat/>
    <w:rsid w:val="00CC4EBC"/>
  </w:style>
  <w:style w:type="character" w:customStyle="1" w:styleId="WW8Num77z4">
    <w:name w:val="WW8Num77z4"/>
    <w:qFormat/>
    <w:rsid w:val="00CC4EBC"/>
  </w:style>
  <w:style w:type="character" w:customStyle="1" w:styleId="WW8Num77z5">
    <w:name w:val="WW8Num77z5"/>
    <w:qFormat/>
    <w:rsid w:val="00CC4EBC"/>
  </w:style>
  <w:style w:type="character" w:customStyle="1" w:styleId="WW8Num77z6">
    <w:name w:val="WW8Num77z6"/>
    <w:qFormat/>
    <w:rsid w:val="00CC4EBC"/>
  </w:style>
  <w:style w:type="character" w:customStyle="1" w:styleId="WW8Num77z7">
    <w:name w:val="WW8Num77z7"/>
    <w:qFormat/>
    <w:rsid w:val="00CC4EBC"/>
  </w:style>
  <w:style w:type="character" w:customStyle="1" w:styleId="WW8Num77z8">
    <w:name w:val="WW8Num77z8"/>
    <w:qFormat/>
    <w:rsid w:val="00CC4EBC"/>
  </w:style>
  <w:style w:type="character" w:customStyle="1" w:styleId="WW8Num54z0">
    <w:name w:val="WW8Num54z0"/>
    <w:qFormat/>
    <w:rsid w:val="00CC4EBC"/>
    <w:rPr>
      <w:rFonts w:ascii="Times New Roman" w:hAnsi="Times New Roman" w:cs="Times New Roman"/>
      <w:bCs/>
      <w:i w:val="0"/>
      <w:iCs/>
      <w:sz w:val="24"/>
      <w:szCs w:val="24"/>
      <w:lang w:val="ru-RU"/>
    </w:rPr>
  </w:style>
  <w:style w:type="character" w:customStyle="1" w:styleId="WW8Num54z1">
    <w:name w:val="WW8Num54z1"/>
    <w:qFormat/>
    <w:rsid w:val="00CC4EBC"/>
  </w:style>
  <w:style w:type="character" w:customStyle="1" w:styleId="WW8Num54z2">
    <w:name w:val="WW8Num54z2"/>
    <w:qFormat/>
    <w:rsid w:val="00CC4EBC"/>
  </w:style>
  <w:style w:type="character" w:customStyle="1" w:styleId="WW8Num54z3">
    <w:name w:val="WW8Num54z3"/>
    <w:qFormat/>
    <w:rsid w:val="00CC4EBC"/>
  </w:style>
  <w:style w:type="character" w:customStyle="1" w:styleId="WW8Num54z4">
    <w:name w:val="WW8Num54z4"/>
    <w:qFormat/>
    <w:rsid w:val="00CC4EBC"/>
  </w:style>
  <w:style w:type="character" w:customStyle="1" w:styleId="WW8Num54z5">
    <w:name w:val="WW8Num54z5"/>
    <w:qFormat/>
    <w:rsid w:val="00CC4EBC"/>
  </w:style>
  <w:style w:type="character" w:customStyle="1" w:styleId="WW8Num54z6">
    <w:name w:val="WW8Num54z6"/>
    <w:qFormat/>
    <w:rsid w:val="00CC4EBC"/>
  </w:style>
  <w:style w:type="character" w:customStyle="1" w:styleId="WW8Num54z7">
    <w:name w:val="WW8Num54z7"/>
    <w:qFormat/>
    <w:rsid w:val="00CC4EBC"/>
  </w:style>
  <w:style w:type="character" w:customStyle="1" w:styleId="WW8Num54z8">
    <w:name w:val="WW8Num54z8"/>
    <w:qFormat/>
    <w:rsid w:val="00CC4EBC"/>
  </w:style>
  <w:style w:type="character" w:customStyle="1" w:styleId="WW8Num81z0">
    <w:name w:val="WW8Num81z0"/>
    <w:qFormat/>
    <w:rsid w:val="00CC4EBC"/>
  </w:style>
  <w:style w:type="character" w:customStyle="1" w:styleId="WW8Num81z1">
    <w:name w:val="WW8Num81z1"/>
    <w:qFormat/>
    <w:rsid w:val="00CC4EBC"/>
  </w:style>
  <w:style w:type="character" w:customStyle="1" w:styleId="WW8Num81z2">
    <w:name w:val="WW8Num81z2"/>
    <w:qFormat/>
    <w:rsid w:val="00CC4EBC"/>
  </w:style>
  <w:style w:type="character" w:customStyle="1" w:styleId="WW8Num81z3">
    <w:name w:val="WW8Num81z3"/>
    <w:qFormat/>
    <w:rsid w:val="00CC4EBC"/>
  </w:style>
  <w:style w:type="character" w:customStyle="1" w:styleId="WW8Num81z4">
    <w:name w:val="WW8Num81z4"/>
    <w:qFormat/>
    <w:rsid w:val="00CC4EBC"/>
  </w:style>
  <w:style w:type="character" w:customStyle="1" w:styleId="WW8Num81z5">
    <w:name w:val="WW8Num81z5"/>
    <w:qFormat/>
    <w:rsid w:val="00CC4EBC"/>
  </w:style>
  <w:style w:type="character" w:customStyle="1" w:styleId="WW8Num81z6">
    <w:name w:val="WW8Num81z6"/>
    <w:qFormat/>
    <w:rsid w:val="00CC4EBC"/>
  </w:style>
  <w:style w:type="character" w:customStyle="1" w:styleId="WW8Num81z7">
    <w:name w:val="WW8Num81z7"/>
    <w:qFormat/>
    <w:rsid w:val="00CC4EBC"/>
  </w:style>
  <w:style w:type="character" w:customStyle="1" w:styleId="WW8Num81z8">
    <w:name w:val="WW8Num81z8"/>
    <w:qFormat/>
    <w:rsid w:val="00CC4EBC"/>
  </w:style>
  <w:style w:type="character" w:customStyle="1" w:styleId="WW8Num75z0">
    <w:name w:val="WW8Num75z0"/>
    <w:qFormat/>
    <w:rsid w:val="00CC4EBC"/>
  </w:style>
  <w:style w:type="character" w:customStyle="1" w:styleId="WW8Num75z1">
    <w:name w:val="WW8Num75z1"/>
    <w:qFormat/>
    <w:rsid w:val="00CC4EBC"/>
    <w:rPr>
      <w:rFonts w:eastAsia="Calibri"/>
      <w:b w:val="0"/>
      <w:lang w:eastAsia="en-US"/>
    </w:rPr>
  </w:style>
  <w:style w:type="character" w:customStyle="1" w:styleId="WW8Num75z2">
    <w:name w:val="WW8Num75z2"/>
    <w:qFormat/>
    <w:rsid w:val="00CC4EBC"/>
  </w:style>
  <w:style w:type="character" w:customStyle="1" w:styleId="WW8Num75z3">
    <w:name w:val="WW8Num75z3"/>
    <w:qFormat/>
    <w:rsid w:val="00CC4EBC"/>
  </w:style>
  <w:style w:type="character" w:customStyle="1" w:styleId="WW8Num75z4">
    <w:name w:val="WW8Num75z4"/>
    <w:qFormat/>
    <w:rsid w:val="00CC4EBC"/>
  </w:style>
  <w:style w:type="character" w:customStyle="1" w:styleId="WW8Num75z5">
    <w:name w:val="WW8Num75z5"/>
    <w:qFormat/>
    <w:rsid w:val="00CC4EBC"/>
  </w:style>
  <w:style w:type="character" w:customStyle="1" w:styleId="WW8Num75z6">
    <w:name w:val="WW8Num75z6"/>
    <w:qFormat/>
    <w:rsid w:val="00CC4EBC"/>
  </w:style>
  <w:style w:type="character" w:customStyle="1" w:styleId="WW8Num75z7">
    <w:name w:val="WW8Num75z7"/>
    <w:qFormat/>
    <w:rsid w:val="00CC4EBC"/>
  </w:style>
  <w:style w:type="character" w:customStyle="1" w:styleId="WW8Num75z8">
    <w:name w:val="WW8Num75z8"/>
    <w:qFormat/>
    <w:rsid w:val="00CC4EBC"/>
  </w:style>
  <w:style w:type="character" w:customStyle="1" w:styleId="WW8Num55z0">
    <w:name w:val="WW8Num55z0"/>
    <w:qFormat/>
    <w:rsid w:val="00CC4EBC"/>
  </w:style>
  <w:style w:type="character" w:customStyle="1" w:styleId="WW8Num55z1">
    <w:name w:val="WW8Num55z1"/>
    <w:qFormat/>
    <w:rsid w:val="00CC4EBC"/>
    <w:rPr>
      <w:rFonts w:ascii="Times New Roman" w:eastAsia="Cambria" w:hAnsi="Times New Roman" w:cs="Times New Roman"/>
      <w:b w:val="0"/>
      <w:i w:val="0"/>
      <w:color w:val="000000"/>
    </w:rPr>
  </w:style>
  <w:style w:type="character" w:customStyle="1" w:styleId="WW8Num55z2">
    <w:name w:val="WW8Num55z2"/>
    <w:qFormat/>
    <w:rsid w:val="00CC4EBC"/>
  </w:style>
  <w:style w:type="character" w:customStyle="1" w:styleId="WW8Num55z3">
    <w:name w:val="WW8Num55z3"/>
    <w:qFormat/>
    <w:rsid w:val="00CC4EBC"/>
  </w:style>
  <w:style w:type="character" w:customStyle="1" w:styleId="WW8Num55z4">
    <w:name w:val="WW8Num55z4"/>
    <w:qFormat/>
    <w:rsid w:val="00CC4EBC"/>
  </w:style>
  <w:style w:type="character" w:customStyle="1" w:styleId="WW8Num55z5">
    <w:name w:val="WW8Num55z5"/>
    <w:qFormat/>
    <w:rsid w:val="00CC4EBC"/>
  </w:style>
  <w:style w:type="character" w:customStyle="1" w:styleId="WW8Num55z6">
    <w:name w:val="WW8Num55z6"/>
    <w:qFormat/>
    <w:rsid w:val="00CC4EBC"/>
  </w:style>
  <w:style w:type="character" w:customStyle="1" w:styleId="WW8Num55z7">
    <w:name w:val="WW8Num55z7"/>
    <w:qFormat/>
    <w:rsid w:val="00CC4EBC"/>
  </w:style>
  <w:style w:type="character" w:customStyle="1" w:styleId="WW8Num55z8">
    <w:name w:val="WW8Num55z8"/>
    <w:qFormat/>
    <w:rsid w:val="00CC4EBC"/>
  </w:style>
  <w:style w:type="character" w:customStyle="1" w:styleId="WW8Num51z0">
    <w:name w:val="WW8Num51z0"/>
    <w:qFormat/>
    <w:rsid w:val="00CC4EBC"/>
  </w:style>
  <w:style w:type="character" w:customStyle="1" w:styleId="WW8Num51z1">
    <w:name w:val="WW8Num51z1"/>
    <w:qFormat/>
    <w:rsid w:val="00CC4EBC"/>
    <w:rPr>
      <w:rFonts w:eastAsia="Calibri"/>
      <w:b w:val="0"/>
      <w:i w:val="0"/>
      <w:color w:val="000000"/>
      <w:lang w:eastAsia="en-US"/>
    </w:rPr>
  </w:style>
  <w:style w:type="character" w:customStyle="1" w:styleId="WW8Num85z0">
    <w:name w:val="WW8Num85z0"/>
    <w:qFormat/>
    <w:rsid w:val="00CC4EBC"/>
  </w:style>
  <w:style w:type="character" w:customStyle="1" w:styleId="WW8Num85z1">
    <w:name w:val="WW8Num85z1"/>
    <w:qFormat/>
    <w:rsid w:val="00CC4EBC"/>
    <w:rPr>
      <w:b w:val="0"/>
      <w:i w:val="0"/>
      <w:color w:val="000000"/>
    </w:rPr>
  </w:style>
  <w:style w:type="character" w:customStyle="1" w:styleId="WW8Num68z0">
    <w:name w:val="WW8Num68z0"/>
    <w:qFormat/>
    <w:rsid w:val="00CC4EBC"/>
  </w:style>
  <w:style w:type="character" w:customStyle="1" w:styleId="WW8Num68z1">
    <w:name w:val="WW8Num68z1"/>
    <w:qFormat/>
    <w:rsid w:val="00CC4EBC"/>
    <w:rPr>
      <w:b w:val="0"/>
    </w:rPr>
  </w:style>
  <w:style w:type="character" w:customStyle="1" w:styleId="WW8Num68z2">
    <w:name w:val="WW8Num68z2"/>
    <w:qFormat/>
    <w:rsid w:val="00CC4EBC"/>
    <w:rPr>
      <w:b w:val="0"/>
      <w:i w:val="0"/>
      <w:color w:val="000000"/>
    </w:rPr>
  </w:style>
  <w:style w:type="character" w:customStyle="1" w:styleId="WW8Num80z0">
    <w:name w:val="WW8Num80z0"/>
    <w:qFormat/>
    <w:rsid w:val="00CC4EBC"/>
  </w:style>
  <w:style w:type="character" w:customStyle="1" w:styleId="WW8Num80z1">
    <w:name w:val="WW8Num80z1"/>
    <w:qFormat/>
    <w:rsid w:val="00CC4EBC"/>
    <w:rPr>
      <w:b w:val="0"/>
    </w:rPr>
  </w:style>
  <w:style w:type="character" w:customStyle="1" w:styleId="WW8Num80z2">
    <w:name w:val="WW8Num80z2"/>
    <w:qFormat/>
    <w:rsid w:val="00CC4EBC"/>
    <w:rPr>
      <w:b w:val="0"/>
      <w:i w:val="0"/>
      <w:color w:val="000000"/>
    </w:rPr>
  </w:style>
  <w:style w:type="character" w:customStyle="1" w:styleId="WW8Num53z0">
    <w:name w:val="WW8Num53z0"/>
    <w:qFormat/>
    <w:rsid w:val="00CC4EBC"/>
  </w:style>
  <w:style w:type="character" w:customStyle="1" w:styleId="WW8Num53z1">
    <w:name w:val="WW8Num53z1"/>
    <w:qFormat/>
    <w:rsid w:val="00CC4EBC"/>
    <w:rPr>
      <w:b w:val="0"/>
    </w:rPr>
  </w:style>
  <w:style w:type="character" w:customStyle="1" w:styleId="WW8Num53z2">
    <w:name w:val="WW8Num53z2"/>
    <w:qFormat/>
    <w:rsid w:val="00CC4EBC"/>
    <w:rPr>
      <w:rFonts w:eastAsia="Calibri"/>
      <w:b w:val="0"/>
      <w:i w:val="0"/>
      <w:color w:val="000000"/>
      <w:lang w:eastAsia="en-US"/>
    </w:rPr>
  </w:style>
  <w:style w:type="character" w:customStyle="1" w:styleId="WW8Num58z0">
    <w:name w:val="WW8Num58z0"/>
    <w:qFormat/>
    <w:rsid w:val="00CC4EBC"/>
  </w:style>
  <w:style w:type="character" w:customStyle="1" w:styleId="WW8Num58z1">
    <w:name w:val="WW8Num58z1"/>
    <w:qFormat/>
    <w:rsid w:val="00CC4EBC"/>
    <w:rPr>
      <w:b w:val="0"/>
    </w:rPr>
  </w:style>
  <w:style w:type="character" w:customStyle="1" w:styleId="WW8Num58z2">
    <w:name w:val="WW8Num58z2"/>
    <w:qFormat/>
    <w:rsid w:val="00CC4EBC"/>
    <w:rPr>
      <w:rFonts w:eastAsia="Calibri"/>
      <w:b w:val="0"/>
      <w:bCs/>
      <w:i w:val="0"/>
      <w:color w:val="000000"/>
      <w:lang w:eastAsia="en-US"/>
    </w:rPr>
  </w:style>
  <w:style w:type="character" w:customStyle="1" w:styleId="WW8Num67z0">
    <w:name w:val="WW8Num67z0"/>
    <w:qFormat/>
    <w:rsid w:val="00CC4EBC"/>
  </w:style>
  <w:style w:type="character" w:customStyle="1" w:styleId="WW8Num67z1">
    <w:name w:val="WW8Num67z1"/>
    <w:qFormat/>
    <w:rsid w:val="00CC4EBC"/>
    <w:rPr>
      <w:b w:val="0"/>
    </w:rPr>
  </w:style>
  <w:style w:type="character" w:customStyle="1" w:styleId="WW8Num67z2">
    <w:name w:val="WW8Num67z2"/>
    <w:qFormat/>
    <w:rsid w:val="00CC4EBC"/>
    <w:rPr>
      <w:b w:val="0"/>
      <w:i w:val="0"/>
      <w:color w:val="000000"/>
    </w:rPr>
  </w:style>
  <w:style w:type="character" w:customStyle="1" w:styleId="WW8Num84z0">
    <w:name w:val="WW8Num84z0"/>
    <w:qFormat/>
    <w:rsid w:val="00CC4EBC"/>
  </w:style>
  <w:style w:type="character" w:customStyle="1" w:styleId="WW8Num84z1">
    <w:name w:val="WW8Num84z1"/>
    <w:qFormat/>
    <w:rsid w:val="00CC4EBC"/>
    <w:rPr>
      <w:b w:val="0"/>
    </w:rPr>
  </w:style>
  <w:style w:type="character" w:customStyle="1" w:styleId="WW8Num84z2">
    <w:name w:val="WW8Num84z2"/>
    <w:qFormat/>
    <w:rsid w:val="00CC4EBC"/>
    <w:rPr>
      <w:b w:val="0"/>
      <w:i w:val="0"/>
      <w:color w:val="000000"/>
    </w:rPr>
  </w:style>
  <w:style w:type="character" w:customStyle="1" w:styleId="WW8Num56z0">
    <w:name w:val="WW8Num56z0"/>
    <w:qFormat/>
    <w:rsid w:val="00CC4EBC"/>
  </w:style>
  <w:style w:type="character" w:customStyle="1" w:styleId="WW8Num56z1">
    <w:name w:val="WW8Num56z1"/>
    <w:qFormat/>
    <w:rsid w:val="00CC4EBC"/>
    <w:rPr>
      <w:rFonts w:eastAsia="Calibri"/>
      <w:b w:val="0"/>
      <w:i w:val="0"/>
      <w:lang w:eastAsia="en-US"/>
    </w:rPr>
  </w:style>
  <w:style w:type="character" w:customStyle="1" w:styleId="WW8Num73z0">
    <w:name w:val="WW8Num73z0"/>
    <w:qFormat/>
    <w:rsid w:val="00CC4EBC"/>
  </w:style>
  <w:style w:type="character" w:customStyle="1" w:styleId="WW8Num73z1">
    <w:name w:val="WW8Num73z1"/>
    <w:qFormat/>
    <w:rsid w:val="00CC4EBC"/>
    <w:rPr>
      <w:b w:val="0"/>
      <w:i w:val="0"/>
    </w:rPr>
  </w:style>
  <w:style w:type="character" w:customStyle="1" w:styleId="WW8Num61z0">
    <w:name w:val="WW8Num61z0"/>
    <w:qFormat/>
    <w:rsid w:val="00CC4EBC"/>
  </w:style>
  <w:style w:type="character" w:customStyle="1" w:styleId="WW8Num61z1">
    <w:name w:val="WW8Num61z1"/>
    <w:qFormat/>
    <w:rsid w:val="00CC4EBC"/>
    <w:rPr>
      <w:b w:val="0"/>
      <w:i w:val="0"/>
      <w:color w:val="000000"/>
    </w:rPr>
  </w:style>
  <w:style w:type="character" w:customStyle="1" w:styleId="WW8Num46z0">
    <w:name w:val="WW8Num46z0"/>
    <w:qFormat/>
    <w:rsid w:val="00CC4EBC"/>
    <w:rPr>
      <w:b/>
    </w:rPr>
  </w:style>
  <w:style w:type="character" w:customStyle="1" w:styleId="WW8Num46z1">
    <w:name w:val="WW8Num46z1"/>
    <w:qFormat/>
    <w:rsid w:val="00CC4EBC"/>
    <w:rPr>
      <w:b w:val="0"/>
      <w:i w:val="0"/>
      <w:color w:val="000000"/>
      <w:sz w:val="22"/>
      <w:szCs w:val="22"/>
      <w:lang w:val="ru-RU"/>
    </w:rPr>
  </w:style>
  <w:style w:type="character" w:customStyle="1" w:styleId="WW8Num46z2">
    <w:name w:val="WW8Num46z2"/>
    <w:qFormat/>
    <w:rsid w:val="00CC4EBC"/>
    <w:rPr>
      <w:b/>
      <w:sz w:val="24"/>
      <w:szCs w:val="24"/>
    </w:rPr>
  </w:style>
  <w:style w:type="character" w:customStyle="1" w:styleId="WW8Num46z3">
    <w:name w:val="WW8Num46z3"/>
    <w:qFormat/>
    <w:rsid w:val="00CC4EBC"/>
  </w:style>
  <w:style w:type="character" w:customStyle="1" w:styleId="WW8Num64z0">
    <w:name w:val="WW8Num64z0"/>
    <w:qFormat/>
    <w:rsid w:val="00CC4EBC"/>
    <w:rPr>
      <w:b/>
    </w:rPr>
  </w:style>
  <w:style w:type="character" w:customStyle="1" w:styleId="WW8Num64z1">
    <w:name w:val="WW8Num64z1"/>
    <w:qFormat/>
    <w:rsid w:val="00CC4EBC"/>
    <w:rPr>
      <w:b w:val="0"/>
      <w:i w:val="0"/>
      <w:color w:val="000000"/>
      <w:sz w:val="24"/>
      <w:szCs w:val="24"/>
      <w:lang w:val="ru-RU"/>
    </w:rPr>
  </w:style>
  <w:style w:type="character" w:customStyle="1" w:styleId="WW8Num64z2">
    <w:name w:val="WW8Num64z2"/>
    <w:qFormat/>
    <w:rsid w:val="00CC4EBC"/>
    <w:rPr>
      <w:b w:val="0"/>
      <w:sz w:val="22"/>
      <w:szCs w:val="22"/>
    </w:rPr>
  </w:style>
  <w:style w:type="character" w:customStyle="1" w:styleId="WW8Num64z3">
    <w:name w:val="WW8Num64z3"/>
    <w:qFormat/>
    <w:rsid w:val="00CC4EBC"/>
  </w:style>
  <w:style w:type="character" w:customStyle="1" w:styleId="WW8Num42z3">
    <w:name w:val="WW8Num42z3"/>
    <w:qFormat/>
    <w:rsid w:val="00CC4EBC"/>
  </w:style>
  <w:style w:type="character" w:customStyle="1" w:styleId="WW8Num42z4">
    <w:name w:val="WW8Num42z4"/>
    <w:qFormat/>
    <w:rsid w:val="00CC4EBC"/>
  </w:style>
  <w:style w:type="character" w:customStyle="1" w:styleId="WW8Num42z5">
    <w:name w:val="WW8Num42z5"/>
    <w:qFormat/>
    <w:rsid w:val="00CC4EBC"/>
  </w:style>
  <w:style w:type="character" w:customStyle="1" w:styleId="WW8Num42z6">
    <w:name w:val="WW8Num42z6"/>
    <w:qFormat/>
    <w:rsid w:val="00CC4EBC"/>
  </w:style>
  <w:style w:type="character" w:customStyle="1" w:styleId="WW8Num42z7">
    <w:name w:val="WW8Num42z7"/>
    <w:qFormat/>
    <w:rsid w:val="00CC4EBC"/>
  </w:style>
  <w:style w:type="character" w:customStyle="1" w:styleId="WW8Num42z8">
    <w:name w:val="WW8Num42z8"/>
    <w:qFormat/>
    <w:rsid w:val="00CC4EBC"/>
  </w:style>
  <w:style w:type="character" w:customStyle="1" w:styleId="WW8Num83z0">
    <w:name w:val="WW8Num83z0"/>
    <w:qFormat/>
    <w:rsid w:val="00CC4EBC"/>
    <w:rPr>
      <w:rFonts w:eastAsia="Calibri"/>
      <w:b w:val="0"/>
      <w:lang w:eastAsia="en-US"/>
    </w:rPr>
  </w:style>
  <w:style w:type="character" w:customStyle="1" w:styleId="WW8Num83z1">
    <w:name w:val="WW8Num83z1"/>
    <w:qFormat/>
    <w:rsid w:val="00CC4EBC"/>
    <w:rPr>
      <w:rFonts w:ascii="Times New Roman" w:eastAsia="Cambria" w:hAnsi="Times New Roman" w:cs="Times New Roman"/>
      <w:b w:val="0"/>
      <w:lang w:eastAsia="en-US"/>
    </w:rPr>
  </w:style>
  <w:style w:type="character" w:customStyle="1" w:styleId="WW8Num83z2">
    <w:name w:val="WW8Num83z2"/>
    <w:qFormat/>
    <w:rsid w:val="00CC4EBC"/>
  </w:style>
  <w:style w:type="character" w:customStyle="1" w:styleId="WW8Num83z3">
    <w:name w:val="WW8Num83z3"/>
    <w:qFormat/>
    <w:rsid w:val="00CC4EBC"/>
  </w:style>
  <w:style w:type="character" w:customStyle="1" w:styleId="WW8Num83z4">
    <w:name w:val="WW8Num83z4"/>
    <w:qFormat/>
    <w:rsid w:val="00CC4EBC"/>
  </w:style>
  <w:style w:type="character" w:customStyle="1" w:styleId="WW8Num83z5">
    <w:name w:val="WW8Num83z5"/>
    <w:qFormat/>
    <w:rsid w:val="00CC4EBC"/>
  </w:style>
  <w:style w:type="character" w:customStyle="1" w:styleId="WW8Num83z6">
    <w:name w:val="WW8Num83z6"/>
    <w:qFormat/>
    <w:rsid w:val="00CC4EBC"/>
  </w:style>
  <w:style w:type="character" w:customStyle="1" w:styleId="WW8Num83z7">
    <w:name w:val="WW8Num83z7"/>
    <w:qFormat/>
    <w:rsid w:val="00CC4EBC"/>
  </w:style>
  <w:style w:type="character" w:customStyle="1" w:styleId="WW8Num83z8">
    <w:name w:val="WW8Num83z8"/>
    <w:qFormat/>
    <w:rsid w:val="00CC4EBC"/>
  </w:style>
  <w:style w:type="character" w:customStyle="1" w:styleId="WW8Num63z0">
    <w:name w:val="WW8Num63z0"/>
    <w:qFormat/>
    <w:rsid w:val="00CC4EBC"/>
  </w:style>
  <w:style w:type="character" w:customStyle="1" w:styleId="WW8Num63z1">
    <w:name w:val="WW8Num63z1"/>
    <w:qFormat/>
    <w:rsid w:val="00CC4EBC"/>
    <w:rPr>
      <w:b w:val="0"/>
      <w:i w:val="0"/>
      <w:color w:val="000000"/>
    </w:rPr>
  </w:style>
  <w:style w:type="character" w:customStyle="1" w:styleId="WW8Num82z0">
    <w:name w:val="WW8Num82z0"/>
    <w:qFormat/>
    <w:rsid w:val="00CC4EBC"/>
    <w:rPr>
      <w:rFonts w:ascii="Times New Roman" w:eastAsia="Cambria" w:hAnsi="Times New Roman" w:cs="Times New Roman"/>
      <w:b w:val="0"/>
      <w:i w:val="0"/>
      <w:color w:val="000000"/>
      <w:lang w:eastAsia="en-US"/>
    </w:rPr>
  </w:style>
  <w:style w:type="character" w:customStyle="1" w:styleId="WW8Num82z1">
    <w:name w:val="WW8Num82z1"/>
    <w:qFormat/>
    <w:rsid w:val="00CC4EBC"/>
  </w:style>
  <w:style w:type="character" w:customStyle="1" w:styleId="WW8Num82z2">
    <w:name w:val="WW8Num82z2"/>
    <w:qFormat/>
    <w:rsid w:val="00CC4EBC"/>
  </w:style>
  <w:style w:type="character" w:customStyle="1" w:styleId="WW8Num82z3">
    <w:name w:val="WW8Num82z3"/>
    <w:qFormat/>
    <w:rsid w:val="00CC4EBC"/>
  </w:style>
  <w:style w:type="character" w:customStyle="1" w:styleId="WW8Num82z4">
    <w:name w:val="WW8Num82z4"/>
    <w:qFormat/>
    <w:rsid w:val="00CC4EBC"/>
  </w:style>
  <w:style w:type="character" w:customStyle="1" w:styleId="WW8Num82z5">
    <w:name w:val="WW8Num82z5"/>
    <w:qFormat/>
    <w:rsid w:val="00CC4EBC"/>
  </w:style>
  <w:style w:type="character" w:customStyle="1" w:styleId="WW8Num82z6">
    <w:name w:val="WW8Num82z6"/>
    <w:qFormat/>
    <w:rsid w:val="00CC4EBC"/>
  </w:style>
  <w:style w:type="character" w:customStyle="1" w:styleId="WW8Num82z7">
    <w:name w:val="WW8Num82z7"/>
    <w:qFormat/>
    <w:rsid w:val="00CC4EBC"/>
  </w:style>
  <w:style w:type="character" w:customStyle="1" w:styleId="WW8Num82z8">
    <w:name w:val="WW8Num82z8"/>
    <w:qFormat/>
    <w:rsid w:val="00CC4EBC"/>
  </w:style>
  <w:style w:type="character" w:customStyle="1" w:styleId="WW8Num78z0">
    <w:name w:val="WW8Num78z0"/>
    <w:qFormat/>
    <w:rsid w:val="00CC4EBC"/>
    <w:rPr>
      <w:rFonts w:ascii="Symbol" w:hAnsi="Symbol" w:cs="Symbol"/>
    </w:rPr>
  </w:style>
  <w:style w:type="character" w:customStyle="1" w:styleId="WW8Num78z1">
    <w:name w:val="WW8Num78z1"/>
    <w:qFormat/>
    <w:rsid w:val="00CC4EBC"/>
    <w:rPr>
      <w:rFonts w:ascii="Courier New" w:hAnsi="Courier New" w:cs="Courier New"/>
    </w:rPr>
  </w:style>
  <w:style w:type="character" w:customStyle="1" w:styleId="WW8Num78z2">
    <w:name w:val="WW8Num78z2"/>
    <w:qFormat/>
    <w:rsid w:val="00CC4EBC"/>
    <w:rPr>
      <w:rFonts w:ascii="Wingdings" w:hAnsi="Wingdings" w:cs="Wingdings"/>
    </w:rPr>
  </w:style>
  <w:style w:type="character" w:customStyle="1" w:styleId="WW8Num76z0">
    <w:name w:val="WW8Num76z0"/>
    <w:qFormat/>
    <w:rsid w:val="00CC4EBC"/>
    <w:rPr>
      <w:rFonts w:ascii="Times New Roman" w:eastAsia="Cambria" w:hAnsi="Times New Roman" w:cs="Times New Roman"/>
    </w:rPr>
  </w:style>
  <w:style w:type="character" w:customStyle="1" w:styleId="WW8Num76z1">
    <w:name w:val="WW8Num76z1"/>
    <w:qFormat/>
    <w:rsid w:val="00CC4EBC"/>
  </w:style>
  <w:style w:type="character" w:customStyle="1" w:styleId="WW8Num76z2">
    <w:name w:val="WW8Num76z2"/>
    <w:qFormat/>
    <w:rsid w:val="00CC4EBC"/>
  </w:style>
  <w:style w:type="character" w:customStyle="1" w:styleId="WW8Num76z3">
    <w:name w:val="WW8Num76z3"/>
    <w:qFormat/>
    <w:rsid w:val="00CC4EBC"/>
  </w:style>
  <w:style w:type="character" w:customStyle="1" w:styleId="WW8Num76z4">
    <w:name w:val="WW8Num76z4"/>
    <w:qFormat/>
    <w:rsid w:val="00CC4EBC"/>
  </w:style>
  <w:style w:type="character" w:customStyle="1" w:styleId="WW8Num76z5">
    <w:name w:val="WW8Num76z5"/>
    <w:qFormat/>
    <w:rsid w:val="00CC4EBC"/>
  </w:style>
  <w:style w:type="character" w:customStyle="1" w:styleId="WW8Num76z6">
    <w:name w:val="WW8Num76z6"/>
    <w:qFormat/>
    <w:rsid w:val="00CC4EBC"/>
  </w:style>
  <w:style w:type="character" w:customStyle="1" w:styleId="WW8Num76z7">
    <w:name w:val="WW8Num76z7"/>
    <w:qFormat/>
    <w:rsid w:val="00CC4EBC"/>
  </w:style>
  <w:style w:type="character" w:customStyle="1" w:styleId="WW8Num76z8">
    <w:name w:val="WW8Num76z8"/>
    <w:qFormat/>
    <w:rsid w:val="00CC4EBC"/>
  </w:style>
  <w:style w:type="character" w:customStyle="1" w:styleId="WW8Num47z0">
    <w:name w:val="WW8Num47z0"/>
    <w:qFormat/>
    <w:rsid w:val="00CC4EBC"/>
  </w:style>
  <w:style w:type="character" w:customStyle="1" w:styleId="WW8Num47z1">
    <w:name w:val="WW8Num47z1"/>
    <w:qFormat/>
    <w:rsid w:val="00CC4EBC"/>
    <w:rPr>
      <w:rFonts w:ascii="Times New Roman" w:eastAsia="Cambria" w:hAnsi="Times New Roman" w:cs="Times New Roman"/>
      <w:b w:val="0"/>
      <w:i w:val="0"/>
    </w:rPr>
  </w:style>
  <w:style w:type="character" w:customStyle="1" w:styleId="WW8Num47z2">
    <w:name w:val="WW8Num47z2"/>
    <w:qFormat/>
    <w:rsid w:val="00CC4EBC"/>
    <w:rPr>
      <w:rFonts w:ascii="Times New Roman" w:eastAsia="Cambria" w:hAnsi="Times New Roman" w:cs="Times New Roman"/>
    </w:rPr>
  </w:style>
  <w:style w:type="character" w:customStyle="1" w:styleId="WW8Num79z0">
    <w:name w:val="WW8Num79z0"/>
    <w:qFormat/>
    <w:rsid w:val="00CC4EBC"/>
  </w:style>
  <w:style w:type="character" w:customStyle="1" w:styleId="WW8Num79z1">
    <w:name w:val="WW8Num79z1"/>
    <w:qFormat/>
    <w:rsid w:val="00CC4EBC"/>
    <w:rPr>
      <w:rFonts w:ascii="Times New Roman" w:eastAsia="Cambria" w:hAnsi="Times New Roman" w:cs="Times New Roman"/>
      <w:b w:val="0"/>
      <w:i w:val="0"/>
    </w:rPr>
  </w:style>
  <w:style w:type="character" w:customStyle="1" w:styleId="WW8Num79z2">
    <w:name w:val="WW8Num79z2"/>
    <w:qFormat/>
    <w:rsid w:val="00CC4EBC"/>
    <w:rPr>
      <w:rFonts w:ascii="Times New Roman" w:eastAsia="Cambria" w:hAnsi="Times New Roman" w:cs="Times New Roman"/>
      <w:b w:val="0"/>
    </w:rPr>
  </w:style>
  <w:style w:type="character" w:customStyle="1" w:styleId="WW8Num60z0">
    <w:name w:val="WW8Num60z0"/>
    <w:qFormat/>
    <w:rsid w:val="00CC4EBC"/>
    <w:rPr>
      <w:b/>
    </w:rPr>
  </w:style>
  <w:style w:type="character" w:customStyle="1" w:styleId="WW8Num60z1">
    <w:name w:val="WW8Num60z1"/>
    <w:qFormat/>
    <w:rsid w:val="00CC4EBC"/>
    <w:rPr>
      <w:rFonts w:ascii="Times New Roman" w:eastAsia="Cambria" w:hAnsi="Times New Roman" w:cs="Times New Roman"/>
      <w:b w:val="0"/>
      <w:i w:val="0"/>
      <w:color w:val="000000"/>
      <w:sz w:val="22"/>
      <w:szCs w:val="22"/>
      <w:lang w:val="ru-RU"/>
    </w:rPr>
  </w:style>
  <w:style w:type="character" w:customStyle="1" w:styleId="WW8Num60z2">
    <w:name w:val="WW8Num60z2"/>
    <w:qFormat/>
    <w:rsid w:val="00CC4EBC"/>
    <w:rPr>
      <w:b/>
      <w:sz w:val="24"/>
      <w:szCs w:val="24"/>
    </w:rPr>
  </w:style>
  <w:style w:type="character" w:customStyle="1" w:styleId="WW8Num60z3">
    <w:name w:val="WW8Num60z3"/>
    <w:qFormat/>
    <w:rsid w:val="00CC4EBC"/>
  </w:style>
  <w:style w:type="character" w:customStyle="1" w:styleId="WW8Num65z0">
    <w:name w:val="WW8Num65z0"/>
    <w:qFormat/>
    <w:rsid w:val="00CC4EBC"/>
    <w:rPr>
      <w:rFonts w:ascii="Symbol" w:hAnsi="Symbol" w:cs="Symbol"/>
    </w:rPr>
  </w:style>
  <w:style w:type="character" w:customStyle="1" w:styleId="WW8Num65z1">
    <w:name w:val="WW8Num65z1"/>
    <w:qFormat/>
    <w:rsid w:val="00CC4EBC"/>
    <w:rPr>
      <w:rFonts w:ascii="Courier New" w:hAnsi="Courier New" w:cs="Courier New"/>
    </w:rPr>
  </w:style>
  <w:style w:type="character" w:customStyle="1" w:styleId="WW8Num65z2">
    <w:name w:val="WW8Num65z2"/>
    <w:qFormat/>
    <w:rsid w:val="00CC4EBC"/>
    <w:rPr>
      <w:rFonts w:ascii="Wingdings" w:hAnsi="Wingdings" w:cs="Wingdings"/>
    </w:rPr>
  </w:style>
  <w:style w:type="character" w:customStyle="1" w:styleId="WW8Num41z1">
    <w:name w:val="WW8Num41z1"/>
    <w:qFormat/>
    <w:rsid w:val="00CC4EBC"/>
    <w:rPr>
      <w:rFonts w:ascii="Courier New" w:hAnsi="Courier New" w:cs="Courier New"/>
    </w:rPr>
  </w:style>
  <w:style w:type="character" w:customStyle="1" w:styleId="WW8Num41z2">
    <w:name w:val="WW8Num41z2"/>
    <w:qFormat/>
    <w:rsid w:val="00CC4EBC"/>
    <w:rPr>
      <w:rFonts w:ascii="Wingdings" w:hAnsi="Wingdings" w:cs="Wingdings"/>
    </w:rPr>
  </w:style>
  <w:style w:type="character" w:customStyle="1" w:styleId="WW8Num71z0">
    <w:name w:val="WW8Num71z0"/>
    <w:qFormat/>
    <w:rsid w:val="00CC4EBC"/>
  </w:style>
  <w:style w:type="character" w:customStyle="1" w:styleId="WW8Num71z1">
    <w:name w:val="WW8Num71z1"/>
    <w:qFormat/>
    <w:rsid w:val="00CC4EBC"/>
    <w:rPr>
      <w:b w:val="0"/>
      <w:i w:val="0"/>
      <w:color w:val="000000"/>
    </w:rPr>
  </w:style>
  <w:style w:type="character" w:customStyle="1" w:styleId="WW8Num70z0">
    <w:name w:val="WW8Num70z0"/>
    <w:qFormat/>
    <w:rsid w:val="00CC4EBC"/>
  </w:style>
  <w:style w:type="character" w:customStyle="1" w:styleId="WW8Num70z1">
    <w:name w:val="WW8Num70z1"/>
    <w:qFormat/>
    <w:rsid w:val="00CC4EBC"/>
    <w:rPr>
      <w:b w:val="0"/>
      <w:i w:val="0"/>
      <w:color w:val="000000"/>
    </w:rPr>
  </w:style>
  <w:style w:type="character" w:customStyle="1" w:styleId="WW8Num52z0">
    <w:name w:val="WW8Num52z0"/>
    <w:qFormat/>
    <w:rsid w:val="00CC4EBC"/>
  </w:style>
  <w:style w:type="character" w:customStyle="1" w:styleId="WW8Num52z1">
    <w:name w:val="WW8Num52z1"/>
    <w:qFormat/>
    <w:rsid w:val="00CC4EBC"/>
    <w:rPr>
      <w:rFonts w:eastAsia="Calibri"/>
      <w:b w:val="0"/>
      <w:i w:val="0"/>
      <w:color w:val="000000"/>
      <w:lang w:eastAsia="en-US"/>
    </w:rPr>
  </w:style>
  <w:style w:type="character" w:customStyle="1" w:styleId="WW8Num62z0">
    <w:name w:val="WW8Num62z0"/>
    <w:qFormat/>
    <w:rsid w:val="00CC4EBC"/>
    <w:rPr>
      <w:rFonts w:ascii="Times New Roman" w:eastAsia="Cambria" w:hAnsi="Times New Roman" w:cs="Times New Roman"/>
      <w:b/>
      <w:lang w:eastAsia="en-US"/>
    </w:rPr>
  </w:style>
  <w:style w:type="character" w:customStyle="1" w:styleId="WW8Num62z1">
    <w:name w:val="WW8Num62z1"/>
    <w:qFormat/>
    <w:rsid w:val="00CC4EBC"/>
    <w:rPr>
      <w:b w:val="0"/>
      <w:i w:val="0"/>
    </w:rPr>
  </w:style>
  <w:style w:type="character" w:customStyle="1" w:styleId="WW8Num62z2">
    <w:name w:val="WW8Num62z2"/>
    <w:qFormat/>
    <w:rsid w:val="00CC4EBC"/>
    <w:rPr>
      <w:rFonts w:ascii="Times New Roman" w:eastAsia="Cambria" w:hAnsi="Times New Roman" w:cs="Times New Roman"/>
    </w:rPr>
  </w:style>
  <w:style w:type="character" w:customStyle="1" w:styleId="WW8Num62z3">
    <w:name w:val="WW8Num62z3"/>
    <w:qFormat/>
    <w:rsid w:val="00CC4EBC"/>
  </w:style>
  <w:style w:type="character" w:customStyle="1" w:styleId="WW8Num62z4">
    <w:name w:val="WW8Num62z4"/>
    <w:qFormat/>
    <w:rsid w:val="00CC4EBC"/>
  </w:style>
  <w:style w:type="character" w:customStyle="1" w:styleId="WW8Num62z5">
    <w:name w:val="WW8Num62z5"/>
    <w:qFormat/>
    <w:rsid w:val="00CC4EBC"/>
  </w:style>
  <w:style w:type="character" w:customStyle="1" w:styleId="WW8Num62z6">
    <w:name w:val="WW8Num62z6"/>
    <w:qFormat/>
    <w:rsid w:val="00CC4EBC"/>
  </w:style>
  <w:style w:type="character" w:customStyle="1" w:styleId="WW8Num62z7">
    <w:name w:val="WW8Num62z7"/>
    <w:qFormat/>
    <w:rsid w:val="00CC4EBC"/>
  </w:style>
  <w:style w:type="character" w:customStyle="1" w:styleId="WW8Num62z8">
    <w:name w:val="WW8Num62z8"/>
    <w:qFormat/>
    <w:rsid w:val="00CC4EBC"/>
  </w:style>
  <w:style w:type="character" w:customStyle="1" w:styleId="WW8Num48z0">
    <w:name w:val="WW8Num48z0"/>
    <w:qFormat/>
    <w:rsid w:val="00CC4EBC"/>
  </w:style>
  <w:style w:type="character" w:customStyle="1" w:styleId="WW8Num48z1">
    <w:name w:val="WW8Num48z1"/>
    <w:qFormat/>
    <w:rsid w:val="00CC4EBC"/>
  </w:style>
  <w:style w:type="character" w:customStyle="1" w:styleId="WW8Num48z2">
    <w:name w:val="WW8Num48z2"/>
    <w:qFormat/>
    <w:rsid w:val="00CC4EBC"/>
  </w:style>
  <w:style w:type="character" w:customStyle="1" w:styleId="WW8Num48z3">
    <w:name w:val="WW8Num48z3"/>
    <w:qFormat/>
    <w:rsid w:val="00CC4EBC"/>
  </w:style>
  <w:style w:type="character" w:customStyle="1" w:styleId="WW8Num48z4">
    <w:name w:val="WW8Num48z4"/>
    <w:qFormat/>
    <w:rsid w:val="00CC4EBC"/>
  </w:style>
  <w:style w:type="character" w:customStyle="1" w:styleId="WW8Num48z5">
    <w:name w:val="WW8Num48z5"/>
    <w:qFormat/>
    <w:rsid w:val="00CC4EBC"/>
  </w:style>
  <w:style w:type="character" w:customStyle="1" w:styleId="WW8Num48z6">
    <w:name w:val="WW8Num48z6"/>
    <w:qFormat/>
    <w:rsid w:val="00CC4EBC"/>
  </w:style>
  <w:style w:type="character" w:customStyle="1" w:styleId="WW8Num48z7">
    <w:name w:val="WW8Num48z7"/>
    <w:qFormat/>
    <w:rsid w:val="00CC4EBC"/>
  </w:style>
  <w:style w:type="character" w:customStyle="1" w:styleId="WW8Num48z8">
    <w:name w:val="WW8Num48z8"/>
    <w:qFormat/>
    <w:rsid w:val="00CC4EBC"/>
  </w:style>
  <w:style w:type="character" w:customStyle="1" w:styleId="ListLabel1">
    <w:name w:val="ListLabel 1"/>
    <w:qFormat/>
    <w:rsid w:val="00CC4EBC"/>
    <w:rPr>
      <w:b/>
    </w:rPr>
  </w:style>
  <w:style w:type="character" w:customStyle="1" w:styleId="ListLabel2">
    <w:name w:val="ListLabel 2"/>
    <w:qFormat/>
    <w:rsid w:val="00CC4EBC"/>
    <w:rPr>
      <w:b/>
    </w:rPr>
  </w:style>
  <w:style w:type="character" w:customStyle="1" w:styleId="InternetLink">
    <w:name w:val="Internet Link"/>
    <w:rsid w:val="00CC4EBC"/>
    <w:rPr>
      <w:color w:val="000080"/>
      <w:u w:val="single"/>
    </w:rPr>
  </w:style>
  <w:style w:type="paragraph" w:customStyle="1" w:styleId="Heading">
    <w:name w:val="Heading"/>
    <w:basedOn w:val="a4"/>
    <w:next w:val="afb"/>
    <w:qFormat/>
    <w:rsid w:val="00CC4EBC"/>
    <w:pPr>
      <w:keepNext/>
      <w:widowControl w:val="0"/>
      <w:suppressAutoHyphens/>
      <w:spacing w:before="240" w:after="120" w:line="240" w:lineRule="auto"/>
    </w:pPr>
    <w:rPr>
      <w:rFonts w:ascii="Liberation Sans" w:eastAsia="DejaVu Sans" w:hAnsi="Liberation Sans" w:cs="DejaVu Sans"/>
      <w:sz w:val="28"/>
      <w:szCs w:val="28"/>
      <w:lang w:eastAsia="ar-SA" w:bidi="hi-IN"/>
    </w:rPr>
  </w:style>
  <w:style w:type="paragraph" w:customStyle="1" w:styleId="Index">
    <w:name w:val="Index"/>
    <w:basedOn w:val="a4"/>
    <w:qFormat/>
    <w:rsid w:val="00CC4EBC"/>
    <w:pPr>
      <w:widowControl w:val="0"/>
      <w:suppressLineNumbers/>
      <w:suppressAutoHyphens/>
      <w:spacing w:after="0" w:line="240" w:lineRule="auto"/>
    </w:pPr>
    <w:rPr>
      <w:rFonts w:ascii="Times New Roman" w:eastAsia="Times New Roman" w:hAnsi="Times New Roman" w:cs="Liberation Serif"/>
      <w:lang w:eastAsia="ar-SA" w:bidi="hi-IN"/>
    </w:rPr>
  </w:style>
  <w:style w:type="paragraph" w:customStyle="1" w:styleId="2e">
    <w:name w:val="Заголовок №2"/>
    <w:basedOn w:val="a4"/>
    <w:qFormat/>
    <w:rsid w:val="00CC4EBC"/>
    <w:pPr>
      <w:shd w:val="clear" w:color="auto" w:fill="FFFFFF"/>
      <w:suppressAutoHyphens/>
      <w:spacing w:after="300" w:line="240" w:lineRule="atLeast"/>
      <w:jc w:val="both"/>
    </w:pPr>
    <w:rPr>
      <w:rFonts w:ascii="PT Astra Serif" w:eastAsia="Tahoma" w:hAnsi="PT Astra Serif" w:cs="Noto Sans Devanagari"/>
      <w:b/>
      <w:bCs/>
      <w:spacing w:val="-10"/>
      <w:sz w:val="24"/>
      <w:szCs w:val="24"/>
      <w:lang w:val="en-US" w:eastAsia="zh-CN" w:bidi="hi-IN"/>
    </w:rPr>
  </w:style>
  <w:style w:type="numbering" w:customStyle="1" w:styleId="WW8Num77">
    <w:name w:val="WW8Num77"/>
    <w:qFormat/>
    <w:rsid w:val="00CC4EBC"/>
  </w:style>
  <w:style w:type="numbering" w:customStyle="1" w:styleId="WW8Num54">
    <w:name w:val="WW8Num54"/>
    <w:qFormat/>
    <w:rsid w:val="00CC4EBC"/>
  </w:style>
  <w:style w:type="numbering" w:customStyle="1" w:styleId="WW8Num81">
    <w:name w:val="WW8Num81"/>
    <w:qFormat/>
    <w:rsid w:val="00CC4EBC"/>
  </w:style>
  <w:style w:type="numbering" w:customStyle="1" w:styleId="WW8Num75">
    <w:name w:val="WW8Num75"/>
    <w:qFormat/>
    <w:rsid w:val="00CC4EBC"/>
  </w:style>
  <w:style w:type="numbering" w:customStyle="1" w:styleId="WW8Num55">
    <w:name w:val="WW8Num55"/>
    <w:qFormat/>
    <w:rsid w:val="00CC4EBC"/>
  </w:style>
  <w:style w:type="numbering" w:customStyle="1" w:styleId="WW8Num51">
    <w:name w:val="WW8Num51"/>
    <w:qFormat/>
    <w:rsid w:val="00CC4EBC"/>
  </w:style>
  <w:style w:type="numbering" w:customStyle="1" w:styleId="WW8Num85">
    <w:name w:val="WW8Num85"/>
    <w:qFormat/>
    <w:rsid w:val="00CC4EBC"/>
  </w:style>
  <w:style w:type="numbering" w:customStyle="1" w:styleId="WW8Num68">
    <w:name w:val="WW8Num68"/>
    <w:qFormat/>
    <w:rsid w:val="00CC4EBC"/>
  </w:style>
  <w:style w:type="numbering" w:customStyle="1" w:styleId="WW8Num80">
    <w:name w:val="WW8Num80"/>
    <w:qFormat/>
    <w:rsid w:val="00CC4EBC"/>
  </w:style>
  <w:style w:type="numbering" w:customStyle="1" w:styleId="WW8Num53">
    <w:name w:val="WW8Num53"/>
    <w:qFormat/>
    <w:rsid w:val="00CC4EBC"/>
  </w:style>
  <w:style w:type="numbering" w:customStyle="1" w:styleId="WW8Num58">
    <w:name w:val="WW8Num58"/>
    <w:qFormat/>
    <w:rsid w:val="00CC4EBC"/>
  </w:style>
  <w:style w:type="numbering" w:customStyle="1" w:styleId="WW8Num67">
    <w:name w:val="WW8Num67"/>
    <w:qFormat/>
    <w:rsid w:val="00CC4EBC"/>
  </w:style>
  <w:style w:type="numbering" w:customStyle="1" w:styleId="WW8Num84">
    <w:name w:val="WW8Num84"/>
    <w:qFormat/>
    <w:rsid w:val="00CC4EBC"/>
  </w:style>
  <w:style w:type="numbering" w:customStyle="1" w:styleId="WW8Num56">
    <w:name w:val="WW8Num56"/>
    <w:qFormat/>
    <w:rsid w:val="00CC4EBC"/>
  </w:style>
  <w:style w:type="numbering" w:customStyle="1" w:styleId="WW8Num73">
    <w:name w:val="WW8Num73"/>
    <w:qFormat/>
    <w:rsid w:val="00CC4EBC"/>
  </w:style>
  <w:style w:type="numbering" w:customStyle="1" w:styleId="WW8Num61">
    <w:name w:val="WW8Num61"/>
    <w:qFormat/>
    <w:rsid w:val="00CC4EBC"/>
  </w:style>
  <w:style w:type="numbering" w:customStyle="1" w:styleId="WW8Num46">
    <w:name w:val="WW8Num46"/>
    <w:qFormat/>
    <w:rsid w:val="00CC4EBC"/>
  </w:style>
  <w:style w:type="numbering" w:customStyle="1" w:styleId="WW8Num64">
    <w:name w:val="WW8Num64"/>
    <w:qFormat/>
    <w:rsid w:val="00CC4EBC"/>
  </w:style>
  <w:style w:type="numbering" w:customStyle="1" w:styleId="WW8Num42">
    <w:name w:val="WW8Num42"/>
    <w:qFormat/>
    <w:rsid w:val="00CC4EBC"/>
  </w:style>
  <w:style w:type="numbering" w:customStyle="1" w:styleId="WW8Num83">
    <w:name w:val="WW8Num83"/>
    <w:qFormat/>
    <w:rsid w:val="00CC4EBC"/>
  </w:style>
  <w:style w:type="numbering" w:customStyle="1" w:styleId="WW8Num63">
    <w:name w:val="WW8Num63"/>
    <w:qFormat/>
    <w:rsid w:val="00CC4EBC"/>
  </w:style>
  <w:style w:type="numbering" w:customStyle="1" w:styleId="WW8Num82">
    <w:name w:val="WW8Num82"/>
    <w:qFormat/>
    <w:rsid w:val="00CC4EBC"/>
  </w:style>
  <w:style w:type="numbering" w:customStyle="1" w:styleId="WW8Num45">
    <w:name w:val="WW8Num45"/>
    <w:qFormat/>
    <w:rsid w:val="00CC4EBC"/>
  </w:style>
  <w:style w:type="numbering" w:customStyle="1" w:styleId="WW8Num43">
    <w:name w:val="WW8Num43"/>
    <w:qFormat/>
    <w:rsid w:val="00CC4EBC"/>
  </w:style>
  <w:style w:type="numbering" w:customStyle="1" w:styleId="WW8Num78">
    <w:name w:val="WW8Num78"/>
    <w:qFormat/>
    <w:rsid w:val="00CC4EBC"/>
  </w:style>
  <w:style w:type="numbering" w:customStyle="1" w:styleId="WW8Num76">
    <w:name w:val="WW8Num76"/>
    <w:qFormat/>
    <w:rsid w:val="00CC4EBC"/>
  </w:style>
  <w:style w:type="numbering" w:customStyle="1" w:styleId="WW8Num47">
    <w:name w:val="WW8Num47"/>
    <w:qFormat/>
    <w:rsid w:val="00CC4EBC"/>
  </w:style>
  <w:style w:type="numbering" w:customStyle="1" w:styleId="WW8Num79">
    <w:name w:val="WW8Num79"/>
    <w:qFormat/>
    <w:rsid w:val="00CC4EBC"/>
  </w:style>
  <w:style w:type="numbering" w:customStyle="1" w:styleId="WW8Num60">
    <w:name w:val="WW8Num60"/>
    <w:qFormat/>
    <w:rsid w:val="00CC4EBC"/>
  </w:style>
  <w:style w:type="numbering" w:customStyle="1" w:styleId="WW8Num65">
    <w:name w:val="WW8Num65"/>
    <w:qFormat/>
    <w:rsid w:val="00CC4EBC"/>
  </w:style>
  <w:style w:type="numbering" w:customStyle="1" w:styleId="WW8Num41">
    <w:name w:val="WW8Num41"/>
    <w:qFormat/>
    <w:rsid w:val="00CC4EBC"/>
  </w:style>
  <w:style w:type="numbering" w:customStyle="1" w:styleId="WW8Num71">
    <w:name w:val="WW8Num71"/>
    <w:qFormat/>
    <w:rsid w:val="00CC4EBC"/>
  </w:style>
  <w:style w:type="numbering" w:customStyle="1" w:styleId="WW8Num70">
    <w:name w:val="WW8Num70"/>
    <w:qFormat/>
    <w:rsid w:val="00CC4EBC"/>
  </w:style>
  <w:style w:type="numbering" w:customStyle="1" w:styleId="WW8Num44">
    <w:name w:val="WW8Num44"/>
    <w:qFormat/>
    <w:rsid w:val="00CC4EBC"/>
  </w:style>
  <w:style w:type="numbering" w:customStyle="1" w:styleId="WW8Num52">
    <w:name w:val="WW8Num52"/>
    <w:qFormat/>
    <w:rsid w:val="00CC4EBC"/>
  </w:style>
  <w:style w:type="numbering" w:customStyle="1" w:styleId="WW8Num48">
    <w:name w:val="WW8Num48"/>
    <w:qFormat/>
    <w:rsid w:val="00CC4EBC"/>
  </w:style>
  <w:style w:type="numbering" w:customStyle="1" w:styleId="113">
    <w:name w:val="Нет списка11"/>
    <w:uiPriority w:val="99"/>
    <w:semiHidden/>
    <w:unhideWhenUsed/>
    <w:qFormat/>
    <w:rsid w:val="00CC4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8942560">
      <w:bodyDiv w:val="1"/>
      <w:marLeft w:val="0"/>
      <w:marRight w:val="0"/>
      <w:marTop w:val="0"/>
      <w:marBottom w:val="0"/>
      <w:divBdr>
        <w:top w:val="none" w:sz="0" w:space="0" w:color="auto"/>
        <w:left w:val="none" w:sz="0" w:space="0" w:color="auto"/>
        <w:bottom w:val="none" w:sz="0" w:space="0" w:color="auto"/>
        <w:right w:val="none" w:sz="0" w:space="0" w:color="auto"/>
      </w:divBdr>
    </w:div>
    <w:div w:id="1103846494">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12A54-91E6-4FCB-94C6-EA3A0FCC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6981</Words>
  <Characters>39796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18</cp:revision>
  <cp:lastPrinted>2023-07-12T12:46:00Z</cp:lastPrinted>
  <dcterms:created xsi:type="dcterms:W3CDTF">2025-10-07T05:44:00Z</dcterms:created>
  <dcterms:modified xsi:type="dcterms:W3CDTF">2026-07-30T07:47:00Z</dcterms:modified>
</cp:coreProperties>
</file>