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Договор</w:t>
      </w:r>
      <w:r>
        <w:rPr>
          <w:rFonts w:ascii="Times New Roman" w:hAnsi="Times New Roman"/>
          <w:b w:val="1"/>
          <w:i w:val="0"/>
          <w:sz w:val="28"/>
        </w:rPr>
        <w:t xml:space="preserve"> </w:t>
      </w:r>
      <w:r>
        <w:rPr>
          <w:rFonts w:ascii="Times New Roman" w:hAnsi="Times New Roman"/>
          <w:b w:val="1"/>
          <w:i w:val="0"/>
          <w:sz w:val="28"/>
        </w:rPr>
        <w:t>№</w:t>
      </w:r>
      <w:r>
        <w:rPr>
          <w:rFonts w:ascii="Times New Roman" w:hAnsi="Times New Roman"/>
          <w:b w:val="1"/>
          <w:i w:val="0"/>
          <w:sz w:val="28"/>
        </w:rPr>
        <w:t xml:space="preserve"> 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 xml:space="preserve">  </w:t>
      </w:r>
      <w:r>
        <w:rPr>
          <w:rFonts w:ascii="Times New Roman" w:hAnsi="Times New Roman"/>
          <w:b w:val="1"/>
          <w:i w:val="0"/>
          <w:sz w:val="28"/>
        </w:rPr>
        <w:t>на</w:t>
      </w:r>
      <w:r>
        <w:rPr>
          <w:rFonts w:ascii="Times New Roman" w:hAnsi="Times New Roman"/>
          <w:b w:val="1"/>
          <w:i w:val="0"/>
          <w:sz w:val="28"/>
        </w:rPr>
        <w:t xml:space="preserve"> </w:t>
      </w:r>
      <w:r>
        <w:rPr>
          <w:rFonts w:ascii="Times New Roman" w:hAnsi="Times New Roman"/>
          <w:b w:val="1"/>
          <w:i w:val="0"/>
          <w:sz w:val="28"/>
        </w:rPr>
        <w:t>выполнение</w:t>
      </w:r>
      <w:r>
        <w:rPr>
          <w:rFonts w:ascii="Times New Roman" w:hAnsi="Times New Roman"/>
          <w:b w:val="1"/>
          <w:i w:val="0"/>
          <w:sz w:val="28"/>
        </w:rPr>
        <w:t xml:space="preserve"> </w:t>
      </w:r>
      <w:r>
        <w:rPr>
          <w:rFonts w:ascii="Times New Roman" w:hAnsi="Times New Roman"/>
          <w:b w:val="1"/>
          <w:i w:val="0"/>
          <w:sz w:val="28"/>
        </w:rPr>
        <w:t>работ</w:t>
      </w:r>
      <w:r>
        <w:rPr>
          <w:rFonts w:ascii="Times New Roman" w:hAnsi="Times New Roman"/>
          <w:b w:val="1"/>
          <w:i w:val="0"/>
          <w:sz w:val="28"/>
        </w:rPr>
        <w:t xml:space="preserve"> (</w:t>
      </w:r>
      <w:r>
        <w:rPr>
          <w:rFonts w:ascii="Times New Roman" w:hAnsi="Times New Roman"/>
          <w:b w:val="1"/>
          <w:i w:val="0"/>
          <w:sz w:val="28"/>
        </w:rPr>
        <w:t>услуг</w:t>
      </w:r>
      <w:r>
        <w:rPr>
          <w:rFonts w:ascii="Times New Roman" w:hAnsi="Times New Roman"/>
          <w:b w:val="1"/>
          <w:i w:val="0"/>
          <w:sz w:val="28"/>
        </w:rPr>
        <w:t>)</w:t>
      </w:r>
    </w:p>
    <w:p w14:paraId="03000000">
      <w:pPr>
        <w:widowControl w:val="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г</w:t>
      </w:r>
      <w:r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>Элиста</w:t>
      </w:r>
      <w:r>
        <w:rPr>
          <w:rFonts w:ascii="Times New Roman" w:hAnsi="Times New Roman"/>
          <w:sz w:val="22"/>
        </w:rPr>
        <w:t xml:space="preserve">                                                                                                                           «___» августа</w:t>
      </w:r>
      <w:r>
        <w:rPr>
          <w:rFonts w:ascii="Times New Roman" w:hAnsi="Times New Roman"/>
          <w:sz w:val="22"/>
        </w:rPr>
        <w:t>.2026</w:t>
      </w:r>
    </w:p>
    <w:p w14:paraId="04000000">
      <w:pPr>
        <w:widowControl w:val="1"/>
        <w:tabs>
          <w:tab w:leader="none" w:pos="36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Общество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ограниченной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ответственностью</w:t>
      </w:r>
      <w:r>
        <w:rPr>
          <w:rFonts w:ascii="Times New Roman" w:hAnsi="Times New Roman"/>
          <w:sz w:val="22"/>
        </w:rPr>
        <w:t xml:space="preserve"> "__</w:t>
      </w:r>
      <w:r>
        <w:rPr>
          <w:rFonts w:ascii="Times New Roman" w:hAnsi="Times New Roman"/>
          <w:sz w:val="22"/>
        </w:rPr>
        <w:t xml:space="preserve">", </w:t>
      </w:r>
      <w:r>
        <w:rPr>
          <w:rFonts w:ascii="Times New Roman" w:hAnsi="Times New Roman"/>
          <w:sz w:val="22"/>
        </w:rPr>
        <w:t>именуемое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дальнейшем</w:t>
      </w:r>
      <w:r>
        <w:rPr>
          <w:rFonts w:ascii="Times New Roman" w:hAnsi="Times New Roman"/>
          <w:sz w:val="22"/>
        </w:rPr>
        <w:t xml:space="preserve"> '</w:t>
      </w:r>
      <w:r>
        <w:rPr>
          <w:rFonts w:ascii="Times New Roman" w:hAnsi="Times New Roman"/>
          <w:sz w:val="22"/>
        </w:rPr>
        <w:t>Исполнитель</w:t>
      </w:r>
      <w:r>
        <w:rPr>
          <w:rFonts w:ascii="Times New Roman" w:hAnsi="Times New Roman"/>
          <w:sz w:val="22"/>
        </w:rPr>
        <w:t xml:space="preserve">', </w:t>
      </w:r>
      <w:r>
        <w:rPr>
          <w:rFonts w:ascii="Times New Roman" w:hAnsi="Times New Roman"/>
          <w:sz w:val="22"/>
        </w:rPr>
        <w:t>в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лице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генерального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директора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_____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действующего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на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основании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устава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одной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стороны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ФГБУ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"</w:t>
      </w:r>
      <w:r>
        <w:rPr>
          <w:rFonts w:ascii="Times New Roman" w:hAnsi="Times New Roman"/>
          <w:sz w:val="22"/>
        </w:rPr>
        <w:t>ГОСУДАРСТВЕННЫЙ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ЗАПОВЕДНИК</w:t>
      </w:r>
      <w:r>
        <w:rPr>
          <w:rFonts w:ascii="Times New Roman" w:hAnsi="Times New Roman"/>
          <w:sz w:val="22"/>
        </w:rPr>
        <w:t xml:space="preserve"> "</w:t>
      </w:r>
      <w:r>
        <w:rPr>
          <w:rFonts w:ascii="Times New Roman" w:hAnsi="Times New Roman"/>
          <w:sz w:val="22"/>
        </w:rPr>
        <w:t>ЧЕРНЫЕ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ЗЕМЛИ</w:t>
      </w:r>
      <w:r>
        <w:rPr>
          <w:rFonts w:ascii="Times New Roman" w:hAnsi="Times New Roman"/>
          <w:sz w:val="22"/>
        </w:rPr>
        <w:t xml:space="preserve">", </w:t>
      </w:r>
      <w:r>
        <w:rPr>
          <w:rFonts w:ascii="Times New Roman" w:hAnsi="Times New Roman"/>
          <w:sz w:val="22"/>
        </w:rPr>
        <w:t>в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лице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директора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Убушаева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Батаара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Ивановича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на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основании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Устава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именуемый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дальнейшем</w:t>
      </w:r>
      <w:r>
        <w:rPr>
          <w:rFonts w:ascii="Times New Roman" w:hAnsi="Times New Roman"/>
          <w:sz w:val="22"/>
        </w:rPr>
        <w:t xml:space="preserve"> "</w:t>
      </w:r>
      <w:r>
        <w:rPr>
          <w:rFonts w:ascii="Times New Roman" w:hAnsi="Times New Roman"/>
          <w:sz w:val="22"/>
        </w:rPr>
        <w:t>Заказчик</w:t>
      </w:r>
      <w:r>
        <w:rPr>
          <w:rFonts w:ascii="Times New Roman" w:hAnsi="Times New Roman"/>
          <w:sz w:val="22"/>
        </w:rPr>
        <w:t xml:space="preserve">",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другой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стороны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также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именуемые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дальнейшем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"</w:t>
      </w:r>
      <w:r>
        <w:rPr>
          <w:rFonts w:ascii="Times New Roman" w:hAnsi="Times New Roman"/>
          <w:sz w:val="22"/>
        </w:rPr>
        <w:t>Стороны</w:t>
      </w:r>
      <w:r>
        <w:rPr>
          <w:rFonts w:ascii="Times New Roman" w:hAnsi="Times New Roman"/>
          <w:sz w:val="22"/>
        </w:rPr>
        <w:t xml:space="preserve">" </w:t>
      </w:r>
      <w:r>
        <w:rPr>
          <w:rFonts w:ascii="Times New Roman" w:hAnsi="Times New Roman"/>
          <w:sz w:val="22"/>
        </w:rPr>
        <w:t>заключили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между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собой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настоящий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Договор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нижеследующем</w:t>
      </w:r>
      <w:r>
        <w:rPr>
          <w:rFonts w:ascii="Times New Roman" w:hAnsi="Times New Roman"/>
          <w:sz w:val="22"/>
        </w:rPr>
        <w:t>:</w:t>
      </w:r>
    </w:p>
    <w:p w14:paraId="05000000">
      <w:pPr>
        <w:widowControl w:val="1"/>
        <w:ind/>
        <w:jc w:val="both"/>
        <w:rPr>
          <w:rFonts w:ascii="Times New Roman" w:hAnsi="Times New Roman"/>
          <w:sz w:val="22"/>
        </w:rPr>
      </w:pPr>
    </w:p>
    <w:p w14:paraId="06000000">
      <w:pPr>
        <w:widowControl w:val="1"/>
        <w:ind/>
        <w:jc w:val="center"/>
        <w:rPr>
          <w:rFonts w:ascii="Times New Roman" w:hAnsi="Times New Roman"/>
          <w:b w:val="1"/>
          <w:i w:val="1"/>
          <w:sz w:val="22"/>
        </w:rPr>
      </w:pPr>
      <w:r>
        <w:rPr>
          <w:rFonts w:ascii="Times New Roman" w:hAnsi="Times New Roman"/>
          <w:b w:val="1"/>
          <w:i w:val="1"/>
          <w:sz w:val="22"/>
        </w:rPr>
        <w:t xml:space="preserve">1. </w:t>
      </w:r>
      <w:r>
        <w:rPr>
          <w:rFonts w:ascii="Times New Roman" w:hAnsi="Times New Roman"/>
          <w:b w:val="1"/>
          <w:i w:val="1"/>
          <w:sz w:val="22"/>
        </w:rPr>
        <w:t>ПРЕДМЕТ</w:t>
      </w:r>
      <w:r>
        <w:rPr>
          <w:rFonts w:ascii="Times New Roman" w:hAnsi="Times New Roman"/>
          <w:b w:val="1"/>
          <w:i w:val="1"/>
          <w:sz w:val="22"/>
        </w:rPr>
        <w:t xml:space="preserve"> </w:t>
      </w:r>
      <w:r>
        <w:rPr>
          <w:rFonts w:ascii="Times New Roman" w:hAnsi="Times New Roman"/>
          <w:b w:val="1"/>
          <w:i w:val="1"/>
          <w:sz w:val="22"/>
        </w:rPr>
        <w:t>ДОГОВОРА</w:t>
      </w:r>
    </w:p>
    <w:p w14:paraId="07000000">
      <w:pPr>
        <w:widowControl w:val="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1.1. </w:t>
      </w:r>
      <w:r>
        <w:rPr>
          <w:rFonts w:ascii="Times New Roman" w:hAnsi="Times New Roman"/>
          <w:sz w:val="22"/>
        </w:rPr>
        <w:t>Заказчик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поручает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Исполнитель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принимает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на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себя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обязательства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оказанию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следующих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услуг</w:t>
      </w:r>
      <w:r>
        <w:rPr>
          <w:rFonts w:ascii="Times New Roman" w:hAnsi="Times New Roman"/>
          <w:sz w:val="22"/>
        </w:rPr>
        <w:t>: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8"/>
          <w:right w:type="dxa" w:w="108"/>
        </w:tblCellMar>
      </w:tblPr>
      <w:tblGrid>
        <w:gridCol w:w="603"/>
        <w:gridCol w:w="2268"/>
        <w:gridCol w:w="1204"/>
        <w:gridCol w:w="1216"/>
        <w:gridCol w:w="1208"/>
        <w:gridCol w:w="1163"/>
        <w:gridCol w:w="1194"/>
      </w:tblGrid>
      <w:tr>
        <w:tc>
          <w:tcPr>
            <w:tcW w:type="dxa" w:w="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8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  <w:r>
              <w:rPr>
                <w:rFonts w:ascii="Times New Roman" w:hAnsi="Times New Roman"/>
                <w:b w:val="1"/>
                <w:i w:val="1"/>
                <w:sz w:val="22"/>
              </w:rPr>
              <w:t>№</w:t>
            </w:r>
            <w:r>
              <w:rPr>
                <w:rFonts w:ascii="Times New Roman" w:hAnsi="Times New Roman"/>
                <w:b w:val="1"/>
                <w:i w:val="1"/>
                <w:sz w:val="22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sz w:val="22"/>
              </w:rPr>
              <w:t>п</w:t>
            </w:r>
            <w:r>
              <w:rPr>
                <w:rFonts w:ascii="Times New Roman" w:hAnsi="Times New Roman"/>
                <w:b w:val="1"/>
                <w:i w:val="1"/>
                <w:sz w:val="22"/>
              </w:rPr>
              <w:t>/</w:t>
            </w:r>
            <w:r>
              <w:rPr>
                <w:rFonts w:ascii="Times New Roman" w:hAnsi="Times New Roman"/>
                <w:b w:val="1"/>
                <w:i w:val="1"/>
                <w:sz w:val="22"/>
              </w:rPr>
              <w:t>п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9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  <w:r>
              <w:rPr>
                <w:rFonts w:ascii="Times New Roman" w:hAnsi="Times New Roman"/>
                <w:b w:val="1"/>
                <w:i w:val="1"/>
                <w:sz w:val="22"/>
              </w:rPr>
              <w:t>Номенклатура</w:t>
            </w:r>
          </w:p>
        </w:tc>
        <w:tc>
          <w:tcPr>
            <w:tcW w:type="dxa" w:w="1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A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  <w:r>
              <w:rPr>
                <w:rFonts w:ascii="Times New Roman" w:hAnsi="Times New Roman"/>
                <w:b w:val="1"/>
                <w:i w:val="1"/>
                <w:sz w:val="22"/>
              </w:rPr>
              <w:t>Кол</w:t>
            </w:r>
            <w:r>
              <w:rPr>
                <w:rFonts w:ascii="Times New Roman" w:hAnsi="Times New Roman"/>
                <w:b w:val="1"/>
                <w:i w:val="1"/>
                <w:sz w:val="22"/>
              </w:rPr>
              <w:t>-</w:t>
            </w:r>
            <w:r>
              <w:rPr>
                <w:rFonts w:ascii="Times New Roman" w:hAnsi="Times New Roman"/>
                <w:b w:val="1"/>
                <w:i w:val="1"/>
                <w:sz w:val="22"/>
              </w:rPr>
              <w:t>во, минут</w:t>
            </w:r>
          </w:p>
        </w:tc>
        <w:tc>
          <w:tcPr>
            <w:tcW w:type="dxa" w:w="12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B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  <w:r>
              <w:rPr>
                <w:rFonts w:ascii="Times New Roman" w:hAnsi="Times New Roman"/>
                <w:b w:val="1"/>
                <w:i w:val="1"/>
                <w:sz w:val="22"/>
              </w:rPr>
              <w:t>Цена</w:t>
            </w:r>
            <w:r>
              <w:rPr>
                <w:rFonts w:ascii="Times New Roman" w:hAnsi="Times New Roman"/>
                <w:b w:val="1"/>
                <w:i w:val="1"/>
                <w:sz w:val="22"/>
              </w:rPr>
              <w:t xml:space="preserve">, </w:t>
            </w:r>
            <w:r>
              <w:rPr>
                <w:rFonts w:ascii="Times New Roman" w:hAnsi="Times New Roman"/>
                <w:b w:val="1"/>
                <w:i w:val="1"/>
                <w:sz w:val="22"/>
              </w:rPr>
              <w:t>руб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C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  <w:r>
              <w:rPr>
                <w:rFonts w:ascii="Times New Roman" w:hAnsi="Times New Roman"/>
                <w:b w:val="1"/>
                <w:i w:val="1"/>
                <w:sz w:val="22"/>
              </w:rPr>
              <w:t>Ставка</w:t>
            </w:r>
            <w:r>
              <w:rPr>
                <w:rFonts w:ascii="Times New Roman" w:hAnsi="Times New Roman"/>
                <w:b w:val="1"/>
                <w:i w:val="1"/>
                <w:sz w:val="22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sz w:val="22"/>
              </w:rPr>
              <w:t>НДС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D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  <w:r>
              <w:rPr>
                <w:rFonts w:ascii="Times New Roman" w:hAnsi="Times New Roman"/>
                <w:b w:val="1"/>
                <w:i w:val="1"/>
                <w:sz w:val="22"/>
              </w:rPr>
              <w:t>НДС</w:t>
            </w:r>
          </w:p>
        </w:tc>
        <w:tc>
          <w:tcPr>
            <w:tcW w:type="dxa" w:w="11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E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  <w:r>
              <w:rPr>
                <w:rFonts w:ascii="Times New Roman" w:hAnsi="Times New Roman"/>
                <w:b w:val="1"/>
                <w:i w:val="1"/>
                <w:sz w:val="22"/>
              </w:rPr>
              <w:t>Всего</w:t>
            </w:r>
            <w:r>
              <w:rPr>
                <w:rFonts w:ascii="Times New Roman" w:hAnsi="Times New Roman"/>
                <w:b w:val="1"/>
                <w:i w:val="1"/>
                <w:sz w:val="22"/>
              </w:rPr>
              <w:t xml:space="preserve">, </w:t>
            </w:r>
            <w:r>
              <w:rPr>
                <w:rFonts w:ascii="Times New Roman" w:hAnsi="Times New Roman"/>
                <w:b w:val="1"/>
                <w:i w:val="1"/>
                <w:sz w:val="22"/>
              </w:rPr>
              <w:t>руб</w:t>
            </w:r>
            <w:r>
              <w:rPr>
                <w:rFonts w:ascii="Times New Roman" w:hAnsi="Times New Roman"/>
                <w:b w:val="1"/>
                <w:i w:val="1"/>
                <w:sz w:val="22"/>
              </w:rPr>
              <w:t>.</w:t>
            </w:r>
          </w:p>
        </w:tc>
      </w:tr>
      <w:tr>
        <w:tc>
          <w:tcPr>
            <w:tcW w:type="dxa" w:w="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F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  <w:r>
              <w:rPr>
                <w:rFonts w:ascii="Times New Roman" w:hAnsi="Times New Roman"/>
                <w:b w:val="1"/>
                <w:i w:val="1"/>
                <w:sz w:val="22"/>
              </w:rPr>
              <w:t>1.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по адаптации программ 1С (консультационные услуги по удаленному доступу с применением программы 1</w:t>
            </w:r>
            <w:r>
              <w:rPr>
                <w:rFonts w:ascii="Times New Roman" w:hAnsi="Times New Roman"/>
                <w:sz w:val="24"/>
              </w:rPr>
              <w:t>С: Коннект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, в </w:t>
            </w:r>
            <w:r>
              <w:rPr>
                <w:rFonts w:ascii="Times New Roman" w:hAnsi="Times New Roman"/>
                <w:sz w:val="24"/>
              </w:rPr>
              <w:t>т.ч</w:t>
            </w:r>
            <w:r>
              <w:rPr>
                <w:rFonts w:ascii="Times New Roman" w:hAnsi="Times New Roman"/>
                <w:sz w:val="24"/>
              </w:rPr>
              <w:t>. НДС</w:t>
            </w:r>
          </w:p>
        </w:tc>
        <w:tc>
          <w:tcPr>
            <w:tcW w:type="dxa" w:w="1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1000000">
            <w:pPr>
              <w:widowControl w:val="1"/>
              <w:pBdr>
                <w:top w:sz="10" w:val="single"/>
                <w:left w:sz="10" w:val="single"/>
                <w:bottom w:sz="10" w:val="single"/>
                <w:right w:sz="10" w:val="single"/>
              </w:pBdr>
              <w:spacing w:after="120" w:before="120"/>
              <w:ind w:hanging="120" w:left="120" w:right="120"/>
              <w:jc w:val="center"/>
              <w:rPr>
                <w:rFonts w:ascii="ui-monospace" w:hAnsi="ui-monospace"/>
                <w:b w:val="0"/>
                <w:i w:val="0"/>
                <w:caps w:val="0"/>
                <w:spacing w:val="0"/>
              </w:rPr>
            </w:pPr>
            <w:r>
              <w:rPr>
                <w:rFonts w:ascii="ui-monospace" w:hAnsi="ui-monospace"/>
                <w:b w:val="0"/>
                <w:i w:val="0"/>
                <w:caps w:val="0"/>
                <w:spacing w:val="0"/>
              </w:rPr>
              <w:t>199</w:t>
            </w:r>
          </w:p>
        </w:tc>
        <w:tc>
          <w:tcPr>
            <w:tcW w:type="dxa" w:w="12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/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2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3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11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4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</w:tr>
      <w:tr>
        <w:tc>
          <w:tcPr>
            <w:tcW w:type="dxa" w:w="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5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/>
        </w:tc>
        <w:tc>
          <w:tcPr>
            <w:tcW w:type="dxa" w:w="1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6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12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7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8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  <w:r>
              <w:rPr>
                <w:rFonts w:ascii="Times New Roman" w:hAnsi="Times New Roman"/>
                <w:b w:val="1"/>
                <w:i w:val="1"/>
                <w:sz w:val="22"/>
              </w:rPr>
              <w:t>итого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9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11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A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</w:tr>
    </w:tbl>
    <w:p w14:paraId="1B000000">
      <w:pPr>
        <w:widowControl w:val="1"/>
        <w:ind/>
        <w:jc w:val="both"/>
        <w:rPr>
          <w:rFonts w:ascii="Times New Roman" w:hAnsi="Times New Roman"/>
          <w:b w:val="1"/>
          <w:i w:val="1"/>
          <w:sz w:val="22"/>
        </w:rPr>
      </w:pPr>
    </w:p>
    <w:p w14:paraId="1C000000">
      <w:pPr>
        <w:widowControl w:val="1"/>
        <w:tabs>
          <w:tab w:leader="none" w:pos="36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i w:val="1"/>
          <w:sz w:val="22"/>
        </w:rPr>
      </w:pPr>
      <w:r>
        <w:rPr>
          <w:rFonts w:ascii="Times New Roman" w:hAnsi="Times New Roman"/>
          <w:sz w:val="22"/>
        </w:rPr>
        <w:t xml:space="preserve">1.2. </w:t>
      </w:r>
      <w:r>
        <w:rPr>
          <w:rFonts w:ascii="Times New Roman" w:hAnsi="Times New Roman"/>
          <w:sz w:val="22"/>
        </w:rPr>
        <w:t>Осуществление закупки по настоящему договору производится на основании п.5</w:t>
      </w:r>
      <w:r>
        <w:rPr>
          <w:rFonts w:ascii="Times New Roman" w:hAnsi="Times New Roman"/>
          <w:sz w:val="22"/>
        </w:rPr>
        <w:t xml:space="preserve">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1D000000">
      <w:pPr>
        <w:widowControl w:val="1"/>
        <w:ind/>
        <w:jc w:val="both"/>
        <w:rPr>
          <w:rFonts w:ascii="Times New Roman" w:hAnsi="Times New Roman"/>
          <w:b w:val="1"/>
          <w:i w:val="1"/>
          <w:sz w:val="22"/>
        </w:rPr>
      </w:pPr>
    </w:p>
    <w:p w14:paraId="1E000000">
      <w:pPr>
        <w:widowControl w:val="1"/>
        <w:ind w:firstLine="708" w:left="2124"/>
        <w:jc w:val="both"/>
        <w:rPr>
          <w:rFonts w:ascii="Times New Roman" w:hAnsi="Times New Roman"/>
          <w:b w:val="1"/>
          <w:i w:val="1"/>
          <w:sz w:val="22"/>
        </w:rPr>
      </w:pPr>
      <w:r>
        <w:rPr>
          <w:rFonts w:ascii="Times New Roman" w:hAnsi="Times New Roman"/>
          <w:b w:val="1"/>
          <w:i w:val="1"/>
          <w:sz w:val="22"/>
        </w:rPr>
        <w:t xml:space="preserve">2. </w:t>
      </w:r>
      <w:r>
        <w:rPr>
          <w:rFonts w:ascii="Times New Roman" w:hAnsi="Times New Roman"/>
          <w:b w:val="1"/>
          <w:i w:val="1"/>
          <w:sz w:val="22"/>
        </w:rPr>
        <w:t>ПРАВА</w:t>
      </w:r>
      <w:r>
        <w:rPr>
          <w:rFonts w:ascii="Times New Roman" w:hAnsi="Times New Roman"/>
          <w:b w:val="1"/>
          <w:i w:val="1"/>
          <w:sz w:val="22"/>
        </w:rPr>
        <w:t xml:space="preserve"> </w:t>
      </w:r>
      <w:r>
        <w:rPr>
          <w:rFonts w:ascii="Times New Roman" w:hAnsi="Times New Roman"/>
          <w:b w:val="1"/>
          <w:i w:val="1"/>
          <w:sz w:val="22"/>
        </w:rPr>
        <w:t>И</w:t>
      </w:r>
      <w:r>
        <w:rPr>
          <w:rFonts w:ascii="Times New Roman" w:hAnsi="Times New Roman"/>
          <w:b w:val="1"/>
          <w:i w:val="1"/>
          <w:sz w:val="22"/>
        </w:rPr>
        <w:t xml:space="preserve"> </w:t>
      </w:r>
      <w:r>
        <w:rPr>
          <w:rFonts w:ascii="Times New Roman" w:hAnsi="Times New Roman"/>
          <w:b w:val="1"/>
          <w:i w:val="1"/>
          <w:sz w:val="22"/>
        </w:rPr>
        <w:t>ОБЯЗАННОСТИ</w:t>
      </w:r>
      <w:r>
        <w:rPr>
          <w:rFonts w:ascii="Times New Roman" w:hAnsi="Times New Roman"/>
          <w:b w:val="1"/>
          <w:i w:val="1"/>
          <w:sz w:val="22"/>
        </w:rPr>
        <w:t xml:space="preserve"> </w:t>
      </w:r>
      <w:r>
        <w:rPr>
          <w:rFonts w:ascii="Times New Roman" w:hAnsi="Times New Roman"/>
          <w:b w:val="1"/>
          <w:i w:val="1"/>
          <w:sz w:val="22"/>
        </w:rPr>
        <w:t>СТОРОН</w:t>
      </w:r>
    </w:p>
    <w:p w14:paraId="1F000000">
      <w:pPr>
        <w:widowControl w:val="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2.1. </w:t>
      </w:r>
      <w:r>
        <w:rPr>
          <w:rFonts w:ascii="Times New Roman" w:hAnsi="Times New Roman"/>
          <w:sz w:val="22"/>
        </w:rPr>
        <w:t>Исполнитель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обязуется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приступить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к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оказанию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услуг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указанных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</w:t>
      </w:r>
      <w:r>
        <w:rPr>
          <w:rFonts w:ascii="Times New Roman" w:hAnsi="Times New Roman"/>
          <w:sz w:val="22"/>
        </w:rPr>
        <w:t xml:space="preserve">.1.1. </w:t>
      </w:r>
      <w:r>
        <w:rPr>
          <w:rFonts w:ascii="Times New Roman" w:hAnsi="Times New Roman"/>
          <w:sz w:val="22"/>
        </w:rPr>
        <w:t>не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позднее</w:t>
      </w:r>
      <w:r>
        <w:rPr>
          <w:rFonts w:ascii="Times New Roman" w:hAnsi="Times New Roman"/>
          <w:sz w:val="22"/>
        </w:rPr>
        <w:t xml:space="preserve"> 5-</w:t>
      </w:r>
      <w:r>
        <w:rPr>
          <w:rFonts w:ascii="Times New Roman" w:hAnsi="Times New Roman"/>
          <w:sz w:val="22"/>
        </w:rPr>
        <w:t>ти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дней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после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поступления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денежных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средств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от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Заказчика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на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расчетный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счет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Исполнителя</w:t>
      </w:r>
      <w:r>
        <w:rPr>
          <w:rFonts w:ascii="Times New Roman" w:hAnsi="Times New Roman"/>
          <w:sz w:val="22"/>
        </w:rPr>
        <w:t>.</w:t>
      </w:r>
    </w:p>
    <w:p w14:paraId="20000000">
      <w:pPr>
        <w:widowControl w:val="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2.2. </w:t>
      </w:r>
      <w:r>
        <w:rPr>
          <w:rFonts w:ascii="Times New Roman" w:hAnsi="Times New Roman"/>
          <w:sz w:val="22"/>
        </w:rPr>
        <w:t>Исполнитель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оказывает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услуги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указанные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</w:t>
      </w:r>
      <w:r>
        <w:rPr>
          <w:rFonts w:ascii="Times New Roman" w:hAnsi="Times New Roman"/>
          <w:sz w:val="22"/>
        </w:rPr>
        <w:t xml:space="preserve">.1.1., </w:t>
      </w:r>
      <w:r>
        <w:rPr>
          <w:rFonts w:ascii="Times New Roman" w:hAnsi="Times New Roman"/>
          <w:sz w:val="22"/>
        </w:rPr>
        <w:t>в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сроки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заявленные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Заказчиком</w:t>
      </w:r>
      <w:r>
        <w:rPr>
          <w:rFonts w:ascii="Times New Roman" w:hAnsi="Times New Roman"/>
          <w:sz w:val="22"/>
        </w:rPr>
        <w:t>.</w:t>
      </w:r>
    </w:p>
    <w:p w14:paraId="21000000">
      <w:pPr>
        <w:widowControl w:val="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2.3. </w:t>
      </w:r>
      <w:r>
        <w:rPr>
          <w:rFonts w:ascii="Times New Roman" w:hAnsi="Times New Roman"/>
          <w:sz w:val="22"/>
        </w:rPr>
        <w:t>Заказчик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обязуется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предоставить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Исполнителю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свободный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доступ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к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компьютерной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технике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необходимой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для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оказания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услуг</w:t>
      </w:r>
      <w:r>
        <w:rPr>
          <w:rFonts w:ascii="Times New Roman" w:hAnsi="Times New Roman"/>
          <w:sz w:val="22"/>
        </w:rPr>
        <w:t>.</w:t>
      </w:r>
    </w:p>
    <w:p w14:paraId="22000000">
      <w:pPr>
        <w:widowControl w:val="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2.4. </w:t>
      </w:r>
      <w:r>
        <w:rPr>
          <w:rFonts w:ascii="Times New Roman" w:hAnsi="Times New Roman"/>
          <w:sz w:val="22"/>
        </w:rPr>
        <w:t>Заказчик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подписывает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Исполнителю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акт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об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оказании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услуг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после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их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завершения</w:t>
      </w:r>
      <w:r>
        <w:rPr>
          <w:rFonts w:ascii="Times New Roman" w:hAnsi="Times New Roman"/>
          <w:sz w:val="22"/>
        </w:rPr>
        <w:t>.</w:t>
      </w:r>
    </w:p>
    <w:p w14:paraId="23000000">
      <w:pPr>
        <w:widowControl w:val="1"/>
        <w:ind w:firstLine="708" w:left="2124"/>
        <w:jc w:val="both"/>
        <w:rPr>
          <w:rFonts w:ascii="Times New Roman" w:hAnsi="Times New Roman"/>
          <w:b w:val="1"/>
          <w:i w:val="1"/>
          <w:sz w:val="22"/>
        </w:rPr>
      </w:pPr>
      <w:r>
        <w:rPr>
          <w:rFonts w:ascii="Times New Roman" w:hAnsi="Times New Roman"/>
          <w:b w:val="1"/>
          <w:i w:val="1"/>
          <w:sz w:val="22"/>
        </w:rPr>
        <w:t xml:space="preserve">3. </w:t>
      </w:r>
      <w:r>
        <w:rPr>
          <w:rFonts w:ascii="Times New Roman" w:hAnsi="Times New Roman"/>
          <w:b w:val="1"/>
          <w:i w:val="1"/>
          <w:sz w:val="22"/>
        </w:rPr>
        <w:t>СРОК</w:t>
      </w:r>
      <w:r>
        <w:rPr>
          <w:rFonts w:ascii="Times New Roman" w:hAnsi="Times New Roman"/>
          <w:b w:val="1"/>
          <w:i w:val="1"/>
          <w:sz w:val="22"/>
        </w:rPr>
        <w:t xml:space="preserve"> </w:t>
      </w:r>
      <w:r>
        <w:rPr>
          <w:rFonts w:ascii="Times New Roman" w:hAnsi="Times New Roman"/>
          <w:b w:val="1"/>
          <w:i w:val="1"/>
          <w:sz w:val="22"/>
        </w:rPr>
        <w:t>ДЕЙСТВИЯ</w:t>
      </w:r>
      <w:r>
        <w:rPr>
          <w:rFonts w:ascii="Times New Roman" w:hAnsi="Times New Roman"/>
          <w:b w:val="1"/>
          <w:i w:val="1"/>
          <w:sz w:val="22"/>
        </w:rPr>
        <w:t xml:space="preserve"> </w:t>
      </w:r>
      <w:r>
        <w:rPr>
          <w:rFonts w:ascii="Times New Roman" w:hAnsi="Times New Roman"/>
          <w:b w:val="1"/>
          <w:i w:val="1"/>
          <w:sz w:val="22"/>
        </w:rPr>
        <w:t>ДОГОВОРА</w:t>
      </w:r>
    </w:p>
    <w:p w14:paraId="24000000">
      <w:pPr>
        <w:widowControl w:val="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3.1. </w:t>
      </w:r>
      <w:r>
        <w:rPr>
          <w:rFonts w:ascii="Times New Roman" w:hAnsi="Times New Roman"/>
          <w:sz w:val="22"/>
        </w:rPr>
        <w:t>Настоящий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договор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действует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момента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заключения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данного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договора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31.12.2026</w:t>
      </w:r>
      <w:r>
        <w:rPr>
          <w:rFonts w:ascii="Times New Roman" w:hAnsi="Times New Roman"/>
          <w:sz w:val="22"/>
        </w:rPr>
        <w:t>г</w:t>
      </w:r>
      <w:r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подписания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Акта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об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оказании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услуг</w:t>
      </w:r>
      <w:r>
        <w:rPr>
          <w:rFonts w:ascii="Times New Roman" w:hAnsi="Times New Roman"/>
          <w:sz w:val="22"/>
        </w:rPr>
        <w:t>.</w:t>
      </w:r>
    </w:p>
    <w:p w14:paraId="25000000">
      <w:pPr>
        <w:widowControl w:val="1"/>
        <w:ind w:firstLine="708" w:left="2124"/>
        <w:jc w:val="both"/>
        <w:rPr>
          <w:rFonts w:ascii="Times New Roman" w:hAnsi="Times New Roman"/>
          <w:b w:val="1"/>
          <w:i w:val="1"/>
          <w:sz w:val="22"/>
        </w:rPr>
      </w:pPr>
      <w:r>
        <w:rPr>
          <w:rFonts w:ascii="Times New Roman" w:hAnsi="Times New Roman"/>
          <w:b w:val="1"/>
          <w:i w:val="1"/>
          <w:sz w:val="22"/>
        </w:rPr>
        <w:t xml:space="preserve">4. </w:t>
      </w:r>
      <w:r>
        <w:rPr>
          <w:rFonts w:ascii="Times New Roman" w:hAnsi="Times New Roman"/>
          <w:b w:val="1"/>
          <w:i w:val="1"/>
          <w:sz w:val="22"/>
        </w:rPr>
        <w:t>ОТВЕТСТВЕННОСТЬ</w:t>
      </w:r>
      <w:r>
        <w:rPr>
          <w:rFonts w:ascii="Times New Roman" w:hAnsi="Times New Roman"/>
          <w:b w:val="1"/>
          <w:i w:val="1"/>
          <w:sz w:val="22"/>
        </w:rPr>
        <w:t xml:space="preserve"> </w:t>
      </w:r>
      <w:r>
        <w:rPr>
          <w:rFonts w:ascii="Times New Roman" w:hAnsi="Times New Roman"/>
          <w:b w:val="1"/>
          <w:i w:val="1"/>
          <w:sz w:val="22"/>
        </w:rPr>
        <w:t>СТОРОН</w:t>
      </w:r>
    </w:p>
    <w:p w14:paraId="26000000">
      <w:pPr>
        <w:widowControl w:val="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4.1. </w:t>
      </w:r>
      <w:r>
        <w:rPr>
          <w:rFonts w:ascii="Times New Roman" w:hAnsi="Times New Roman"/>
          <w:sz w:val="22"/>
        </w:rPr>
        <w:t>За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невыполнение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или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ненадлежащее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выполнение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обязательств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настоящему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договору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Исполнитель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</w:t>
      </w:r>
    </w:p>
    <w:p w14:paraId="27000000">
      <w:pPr>
        <w:widowControl w:val="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заказчик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несут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ответственность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соответствии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действующим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Законодательством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РФ</w:t>
      </w:r>
      <w:r>
        <w:rPr>
          <w:rFonts w:ascii="Times New Roman" w:hAnsi="Times New Roman"/>
          <w:sz w:val="22"/>
        </w:rPr>
        <w:t>.</w:t>
      </w:r>
    </w:p>
    <w:p w14:paraId="28000000">
      <w:pPr>
        <w:widowControl w:val="1"/>
        <w:ind w:firstLine="708" w:left="212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1"/>
          <w:sz w:val="22"/>
        </w:rPr>
        <w:t xml:space="preserve">5. </w:t>
      </w:r>
      <w:r>
        <w:rPr>
          <w:rFonts w:ascii="Times New Roman" w:hAnsi="Times New Roman"/>
          <w:b w:val="1"/>
          <w:i w:val="1"/>
          <w:sz w:val="22"/>
        </w:rPr>
        <w:t>РЕКВИЗИТЫ</w:t>
      </w:r>
      <w:r>
        <w:rPr>
          <w:rFonts w:ascii="Times New Roman" w:hAnsi="Times New Roman"/>
          <w:b w:val="1"/>
          <w:i w:val="1"/>
          <w:sz w:val="22"/>
        </w:rPr>
        <w:t xml:space="preserve"> </w:t>
      </w:r>
      <w:r>
        <w:rPr>
          <w:rFonts w:ascii="Times New Roman" w:hAnsi="Times New Roman"/>
          <w:b w:val="1"/>
          <w:i w:val="1"/>
          <w:sz w:val="22"/>
        </w:rPr>
        <w:t>СТОРОН</w:t>
      </w:r>
      <w:r>
        <w:rPr>
          <w:rFonts w:ascii="Times New Roman" w:hAnsi="Times New Roman"/>
          <w:b w:val="1"/>
          <w:i w:val="1"/>
          <w:sz w:val="22"/>
        </w:rPr>
        <w:t>:</w:t>
      </w: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77"/>
        <w:gridCol w:w="1916"/>
        <w:gridCol w:w="1196"/>
        <w:gridCol w:w="2557"/>
      </w:tblGrid>
      <w:tr>
        <w:trPr>
          <w:trHeight w:hRule="atLeast" w:val="653"/>
        </w:trPr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Поставщик:Общество</w:t>
            </w:r>
            <w:r>
              <w:rPr>
                <w:rFonts w:ascii="Times New Roman" w:hAnsi="Times New Roman"/>
                <w:b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с</w:t>
            </w:r>
            <w:r>
              <w:rPr>
                <w:rFonts w:ascii="Times New Roman" w:hAnsi="Times New Roman"/>
                <w:b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ограниченной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ответственностью</w:t>
            </w:r>
            <w:r>
              <w:rPr>
                <w:rFonts w:ascii="Times New Roman" w:hAnsi="Times New Roman"/>
                <w:b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«__»</w:t>
            </w: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Заказчик:</w:t>
            </w:r>
          </w:p>
          <w:p w14:paraId="2B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Федеральное государственное бюджетное </w:t>
            </w:r>
          </w:p>
          <w:p w14:paraId="2C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учреждение «Государственный заповедник «Черные земли»</w:t>
            </w:r>
          </w:p>
        </w:tc>
      </w:tr>
      <w:tr>
        <w:tc>
          <w:tcPr>
            <w:tcW w:type="dxa" w:w="467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Юридический адрес: </w:t>
            </w:r>
          </w:p>
          <w:p w14:paraId="2E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Юридический адрес:  </w:t>
            </w:r>
            <w:r>
              <w:rPr>
                <w:rFonts w:ascii="Times New Roman" w:hAnsi="Times New Roman"/>
                <w:sz w:val="20"/>
              </w:rPr>
              <w:t>359240, Республика Калмыкия, Черноземельский р-н, п. Комсомольский,  ул. Некрасова  31</w:t>
            </w:r>
          </w:p>
        </w:tc>
      </w:tr>
      <w:tr>
        <w:tc>
          <w:tcPr>
            <w:tcW w:type="dxa" w:w="467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Местонахождение: </w:t>
            </w:r>
          </w:p>
          <w:p w14:paraId="31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69"/>
            <w:gridSpan w:val="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Местонахождение: </w:t>
            </w:r>
            <w:r>
              <w:rPr>
                <w:rFonts w:ascii="Times New Roman" w:hAnsi="Times New Roman"/>
                <w:sz w:val="20"/>
              </w:rPr>
              <w:t>359240, Республика Калмыкия, Черноземельский р-н, п. Комсомольский,  ул. Некрасова  31</w:t>
            </w:r>
          </w:p>
        </w:tc>
      </w:tr>
      <w:tr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Тел.: </w:t>
            </w: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Тел.: </w:t>
            </w:r>
            <w:r>
              <w:rPr>
                <w:rFonts w:ascii="Times New Roman" w:hAnsi="Times New Roman"/>
                <w:sz w:val="20"/>
              </w:rPr>
              <w:t>+7 937-190-70-40</w:t>
            </w:r>
          </w:p>
          <w:p w14:paraId="35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Банковские реквизиты:</w:t>
            </w:r>
          </w:p>
          <w:p w14:paraId="37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ИНН </w:t>
            </w:r>
          </w:p>
          <w:p w14:paraId="38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КПП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39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</w:p>
          <w:p w14:paraId="3A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р/сч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3B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</w:p>
          <w:p w14:paraId="3C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к/сч </w:t>
            </w:r>
          </w:p>
          <w:p w14:paraId="3D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БИК </w:t>
            </w:r>
          </w:p>
          <w:p w14:paraId="3E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</w:p>
          <w:p w14:paraId="3F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</w:p>
          <w:p w14:paraId="40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Банковские реквизиты:</w:t>
            </w:r>
          </w:p>
          <w:p w14:paraId="42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УФК по Нижегородской области (ФГБУ«Государственный заповедник «Черные земли» л/с  20056У6843095900) </w:t>
            </w:r>
          </w:p>
          <w:p w14:paraId="43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Расчетный счет: 03214643000000013203ОКЦ № 1 ВВГУ БАНКА РОССИИ //УФК по Нижегородской области г. Нижний Новгород: БИК: 012202102, Кор.счет:  40102810745370000024. ИНН/КПП: 0810003320/081001001, </w:t>
            </w:r>
          </w:p>
          <w:p w14:paraId="44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ОКВЭД: 91.04.2 </w:t>
            </w:r>
          </w:p>
          <w:p w14:paraId="45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ОКПО:  12844447</w:t>
            </w:r>
          </w:p>
          <w:p w14:paraId="46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432"/>
        </w:trPr>
        <w:tc>
          <w:tcPr>
            <w:tcW w:type="dxa" w:w="46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0"/>
                <w:u w:val="single"/>
              </w:rPr>
            </w:pPr>
          </w:p>
          <w:p w14:paraId="48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Генеральный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директор</w:t>
            </w:r>
            <w:r>
              <w:rPr>
                <w:rFonts w:ascii="Times New Roman" w:hAnsi="Times New Roman"/>
                <w:b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ООО</w:t>
            </w:r>
            <w:r>
              <w:rPr>
                <w:rFonts w:ascii="Times New Roman" w:hAnsi="Times New Roman"/>
                <w:b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«__»</w:t>
            </w:r>
          </w:p>
          <w:p w14:paraId="49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0"/>
              </w:rPr>
            </w:pPr>
          </w:p>
          <w:p w14:paraId="4A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0"/>
              </w:rPr>
            </w:pPr>
          </w:p>
          <w:p w14:paraId="4B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0"/>
              </w:rPr>
            </w:pPr>
          </w:p>
          <w:p w14:paraId="4C000000">
            <w:pPr>
              <w:widowControl w:val="1"/>
              <w:tabs>
                <w:tab w:leader="none" w:pos="2230" w:val="center"/>
              </w:tabs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___________________________</w:t>
            </w:r>
            <w:r>
              <w:rPr>
                <w:rFonts w:ascii="Times New Roman" w:hAnsi="Times New Roman"/>
                <w:b w:val="1"/>
                <w:sz w:val="20"/>
              </w:rPr>
              <w:tab/>
            </w:r>
          </w:p>
          <w:p w14:paraId="4D000000">
            <w:pPr>
              <w:widowControl w:val="1"/>
              <w:spacing w:after="0" w:line="240" w:lineRule="auto"/>
              <w:ind w:right="-68"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  (должность)       (подпись)                (Ф.И.О.)</w:t>
            </w:r>
          </w:p>
          <w:p w14:paraId="4E000000">
            <w:pPr>
              <w:widowControl w:val="1"/>
              <w:spacing w:after="0" w:line="240" w:lineRule="auto"/>
              <w:ind w:right="-68"/>
              <w:jc w:val="both"/>
              <w:rPr>
                <w:rFonts w:ascii="Times New Roman" w:hAnsi="Times New Roman"/>
                <w:b w:val="1"/>
                <w:sz w:val="20"/>
              </w:rPr>
            </w:pPr>
          </w:p>
          <w:p w14:paraId="4F000000">
            <w:pPr>
              <w:widowControl w:val="1"/>
              <w:spacing w:after="0" w:line="240" w:lineRule="auto"/>
              <w:ind w:right="-6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50000000">
            <w:pPr>
              <w:widowControl w:val="1"/>
              <w:ind w:right="28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М.П.  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0"/>
              <w:spacing w:after="0" w:line="240" w:lineRule="auto"/>
              <w:ind w:right="288"/>
              <w:rPr>
                <w:rFonts w:ascii="Times New Roman" w:hAnsi="Times New Roman"/>
                <w:b w:val="1"/>
                <w:sz w:val="20"/>
              </w:rPr>
            </w:pPr>
          </w:p>
          <w:p w14:paraId="52000000">
            <w:pPr>
              <w:widowControl w:val="0"/>
              <w:spacing w:after="0" w:line="240" w:lineRule="auto"/>
              <w:ind w:right="288"/>
            </w:pPr>
            <w:r>
              <w:rPr>
                <w:rFonts w:ascii="Times New Roman" w:hAnsi="Times New Roman"/>
                <w:b w:val="1"/>
                <w:sz w:val="20"/>
              </w:rPr>
              <w:t>Директор ФГБУ «Государственный</w:t>
            </w:r>
          </w:p>
          <w:p w14:paraId="53000000">
            <w:pPr>
              <w:widowControl w:val="0"/>
              <w:spacing w:after="0" w:line="240" w:lineRule="auto"/>
              <w:ind w:right="288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заповедник </w:t>
            </w:r>
          </w:p>
          <w:p w14:paraId="54000000">
            <w:pPr>
              <w:widowControl w:val="0"/>
              <w:spacing w:after="0" w:line="240" w:lineRule="auto"/>
              <w:ind w:right="288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  <w:u w:val="single"/>
              </w:rPr>
              <w:t xml:space="preserve">«Черные земли»  </w:t>
            </w:r>
            <w:r>
              <w:rPr>
                <w:rFonts w:ascii="Times New Roman" w:hAnsi="Times New Roman"/>
                <w:b w:val="1"/>
                <w:sz w:val="20"/>
              </w:rPr>
              <w:t xml:space="preserve">                         </w:t>
            </w:r>
          </w:p>
        </w:tc>
        <w:tc>
          <w:tcPr>
            <w:tcW w:type="dxa" w:w="1196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2557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="0" w:line="240" w:lineRule="auto"/>
              <w:ind w:right="288"/>
              <w:jc w:val="right"/>
              <w:rPr>
                <w:rFonts w:ascii="Times New Roman" w:hAnsi="Times New Roman"/>
                <w:b w:val="1"/>
                <w:sz w:val="20"/>
              </w:rPr>
            </w:pPr>
          </w:p>
          <w:p w14:paraId="57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 w14:paraId="58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 w14:paraId="59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 w14:paraId="5A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         </w:t>
            </w:r>
          </w:p>
          <w:p w14:paraId="5B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            Б.И.Убушаев</w:t>
            </w:r>
          </w:p>
        </w:tc>
      </w:tr>
      <w:tr>
        <w:trPr>
          <w:trHeight w:hRule="atLeast" w:val="1429"/>
        </w:trPr>
        <w:tc>
          <w:tcPr>
            <w:tcW w:type="dxa" w:w="4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16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(должность)</w:t>
            </w:r>
          </w:p>
          <w:p w14:paraId="5D000000">
            <w:pPr>
              <w:widowControl w:val="1"/>
              <w:ind w:right="28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5E000000">
            <w:pPr>
              <w:widowControl w:val="1"/>
              <w:ind w:right="28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М.П.    </w:t>
            </w:r>
          </w:p>
          <w:p w14:paraId="5F000000">
            <w:pPr>
              <w:widowControl w:val="1"/>
              <w:ind w:right="288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9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подпись</w:t>
            </w:r>
          </w:p>
        </w:tc>
        <w:tc>
          <w:tcPr>
            <w:tcW w:type="dxa" w:w="255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(Ф.И.О.)</w:t>
            </w:r>
          </w:p>
          <w:p w14:paraId="62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 w14:paraId="63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</w:tr>
    </w:tbl>
    <w:p w14:paraId="64000000">
      <w:pPr>
        <w:widowControl w:val="1"/>
        <w:ind/>
        <w:jc w:val="both"/>
        <w:rPr>
          <w:rFonts w:ascii="Times New Roman" w:hAnsi="Times New Roman"/>
          <w:sz w:val="22"/>
        </w:rPr>
      </w:pPr>
    </w:p>
    <w:sectPr>
      <w:pgSz w:h="15840" w:orient="portrait" w:w="12240"/>
      <w:pgMar w:bottom="1440" w:footer="720" w:gutter="0" w:header="720" w:left="1380" w:right="1200" w:top="10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ndnotePr>
    <w:numFmt w:val="decimal"/>
  </w:endnotePr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ind/>
      <w:jc w:val="both"/>
    </w:pPr>
    <w:rPr>
      <w:sz w:val="21"/>
    </w:rPr>
  </w:style>
  <w:style w:default="1" w:styleId="Style_3_ch" w:type="character">
    <w:name w:val="Normal"/>
    <w:link w:val="Style_3"/>
    <w:rPr>
      <w:sz w:val="21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6"/>
    <w:next w:val="Style_3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"/>
    <w:pPr>
      <w:widowControl w:val="0"/>
      <w:ind/>
      <w:jc w:val="both"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2026-07-08T14:28:41Z</dcterms:created>
  <dcterms:modified xsi:type="dcterms:W3CDTF">2026-08-11T08:28:12Z</dcterms:modified>
</cp:coreProperties>
</file>