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 _______________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72"/>
        <w:gridCol w:w="5075"/>
      </w:tblGrid>
      <w:tr>
        <w:trPr/>
        <w:tc>
          <w:tcPr>
            <w:tcW w:w="4672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75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_______, действующего на основании _____________, с одной стороны и ___________, именуемое в дальнейшем «Поставщик», в лице ___________, действующего на основании _________, с другой стороны, здесь и далее именуемые «Стороны», </w:t>
      </w:r>
      <w:r>
        <w:rPr>
          <w:rFonts w:cs="PT Astra Serif" w:ascii="PT Astra Serif" w:hAnsi="PT Astra Serif"/>
          <w:sz w:val="20"/>
          <w:szCs w:val="20"/>
        </w:rPr>
        <w:t>в соответствии с п.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  <w:lang w:val="ru-RU"/>
        </w:rPr>
        <w:t>27</w:t>
      </w:r>
      <w:r>
        <w:rPr>
          <w:rFonts w:cs="PT Astra Serif" w:ascii="PT Astra Serif" w:hAnsi="PT Astra Serif"/>
          <w:sz w:val="20"/>
          <w:szCs w:val="20"/>
        </w:rPr>
        <w:t xml:space="preserve">» </w:t>
      </w:r>
      <w:r>
        <w:rPr>
          <w:rFonts w:cs="PT Astra Serif" w:ascii="PT Astra Serif" w:hAnsi="PT Astra Serif"/>
          <w:sz w:val="20"/>
          <w:szCs w:val="20"/>
          <w:lang w:val="en-US"/>
        </w:rPr>
        <w:t>июля</w:t>
      </w:r>
      <w:r>
        <w:rPr>
          <w:rFonts w:cs="PT Astra Serif" w:ascii="PT Astra Serif" w:hAnsi="PT Astra Serif"/>
          <w:sz w:val="20"/>
          <w:szCs w:val="20"/>
        </w:rPr>
        <w:t xml:space="preserve"> 2026 г. №</w:t>
      </w:r>
      <w:r>
        <w:rPr>
          <w:rStyle w:val="no-margin1"/>
          <w:rFonts w:ascii="PT Astra Serif" w:hAnsi="PT Astra Serif"/>
          <w:kern w:val="2"/>
          <w:sz w:val="20"/>
          <w:szCs w:val="20"/>
        </w:rPr>
        <w:t>___________</w:t>
      </w:r>
      <w:r>
        <w:rPr>
          <w:rFonts w:cs="PT Astra Serif" w:ascii="PT Astra Serif" w:hAnsi="PT Astra Serif"/>
          <w:kern w:val="2"/>
          <w:sz w:val="20"/>
          <w:szCs w:val="20"/>
        </w:rPr>
        <w:t>,</w:t>
      </w:r>
      <w:r>
        <w:rPr>
          <w:rFonts w:cs="PT Astra Serif" w:ascii="PT Astra Serif" w:hAnsi="PT Astra Serif"/>
          <w:sz w:val="20"/>
          <w:szCs w:val="20"/>
        </w:rPr>
        <w:t xml:space="preserve"> на основании протокола от «__» _______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>п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en-US"/>
        </w:rPr>
        <w:t>ластин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 xml:space="preserve"> накостны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>х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 xml:space="preserve"> для фиксации переломов винтами, нерассасывающи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>х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>ся, нестерильны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>х</w:t>
      </w:r>
      <w:r>
        <w:rPr>
          <w:rFonts w:eastAsia="MS Mincho" w:cs="PT Astra Serif"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4"/>
        <w:gridCol w:w="5404"/>
      </w:tblGrid>
      <w:tr>
        <w:trPr/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9"/>
      <w:bookmarkStart w:id="3" w:name="P78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sz w:val="20"/>
        </w:rPr>
      </w:pPr>
      <w:r>
        <w:rPr>
          <w:rFonts w:ascii="PT Astra Serif" w:hAnsi="PT Astra Serif"/>
          <w:b/>
          <w:sz w:val="20"/>
          <w:lang w:val="ru-RU"/>
        </w:rPr>
        <w:t>Поставщик одновременно с поставкой товара передает заказчику во временное пользование на безвозмездной основе комплект инструментов для установки товара. Комплект инструментов предоставляется на срок использования всего объема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</w:t>
      </w:r>
      <w:r>
        <w:rPr>
          <w:rFonts w:cs="Tahoma" w:ascii="PT Astra Serif" w:hAnsi="PT Astra Serif"/>
          <w:b/>
          <w:sz w:val="20"/>
          <w:szCs w:val="20"/>
          <w:shd w:fill="FFFFFF" w:val="clear"/>
          <w:lang w:val="ru-RU"/>
        </w:rPr>
        <w:t>5 рабочих дней с 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cs="PT Astra Serif"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12 (Двенадцати) месяцев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54"/>
        <w:gridCol w:w="4926"/>
      </w:tblGrid>
      <w:tr>
        <w:trPr/>
        <w:tc>
          <w:tcPr>
            <w:tcW w:w="4854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26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Приложение № 1 </w:t>
      </w:r>
    </w:p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к Контракту</w:t>
      </w:r>
    </w:p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  <w:bookmarkStart w:id="10" w:name="P389"/>
      <w:bookmarkEnd w:id="10"/>
    </w:p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СПЕЦИФИКАЦИЯ</w:t>
      </w:r>
    </w:p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tbl>
      <w:tblPr>
        <w:tblW w:w="14720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5"/>
        <w:gridCol w:w="3964"/>
        <w:gridCol w:w="1319"/>
        <w:gridCol w:w="2192"/>
        <w:gridCol w:w="1993"/>
        <w:gridCol w:w="1126"/>
        <w:gridCol w:w="855"/>
        <w:gridCol w:w="1590"/>
        <w:gridCol w:w="1206"/>
      </w:tblGrid>
      <w:tr>
        <w:trPr/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suppressAutoHyphens w:val="true"/>
              <w:spacing w:before="0" w:after="0"/>
              <w:jc w:val="center"/>
              <w:rPr>
                <w:spacing w:val="-6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pacing w:val="-6"/>
                <w:sz w:val="20"/>
                <w:szCs w:val="20"/>
                <w:shd w:fill="FFFFFF" w:val="clear"/>
              </w:rPr>
              <w:t>Пластина накостная для фиксации переломов винтами, нерассасывающаяся, нестерильная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32.50.22.129-00002439, 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510"/>
              <w:gridCol w:w="4710"/>
            </w:tblGrid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Количество отверстий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6 и ≤ 7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Материал изготовления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Длина пластины,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95 и ≤ 110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Диаметр блокирующих винтов для фиксации пластины (поставляются отдельно),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для остеосинтеза ключицы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Тип пластины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блокированная реконструктивная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Ориентация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правая</w:t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suppressAutoHyphens w:val="true"/>
              <w:spacing w:before="0" w:after="0"/>
              <w:jc w:val="center"/>
              <w:rPr>
                <w:spacing w:val="-6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pacing w:val="-6"/>
                <w:sz w:val="20"/>
                <w:szCs w:val="20"/>
                <w:shd w:fill="FFFFFF" w:val="clear"/>
              </w:rPr>
              <w:t>Пластина накостная для фиксации переломов винтами, нерассасывающаяся, нестерильная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32.50.22.129-00002439, 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510"/>
              <w:gridCol w:w="4710"/>
            </w:tblGrid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Количество отверстий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6 и ≤ 7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Материал изготовления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Длина пластины,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95 и ≤ 110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Диаметр блокирующих винтов для фиксации пластины (поставляются отдельно),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для остеосинтеза ключицы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Тип пластины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блокированная реконструктивная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Ориентация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ле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вая</w:t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suppressAutoHyphens w:val="true"/>
              <w:spacing w:before="0" w:after="0"/>
              <w:jc w:val="center"/>
              <w:rPr>
                <w:spacing w:val="-6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pacing w:val="-6"/>
                <w:sz w:val="20"/>
                <w:szCs w:val="20"/>
                <w:shd w:fill="FFFFFF" w:val="clear"/>
              </w:rPr>
              <w:t>Пластина накостная для фиксации переломов винтами, нерассасывающаяся, нестерильная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32.50.22.129-00002439, 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510"/>
              <w:gridCol w:w="4710"/>
            </w:tblGrid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Количество отверстий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Материал изготовления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Длина пластины,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86 и ≤ 112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Диаметр блокирующих винтов для фиксации пластины (поставляются отдельно),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Тип пластины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jc w:val="left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блокированная 1/3 трубчатая</w:t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suppressAutoHyphens w:val="true"/>
              <w:spacing w:before="0" w:after="0"/>
              <w:jc w:val="center"/>
              <w:rPr>
                <w:spacing w:val="-6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pacing w:val="-6"/>
                <w:sz w:val="20"/>
                <w:szCs w:val="20"/>
                <w:shd w:fill="FFFFFF" w:val="clear"/>
              </w:rPr>
              <w:t>Пластина накостная для фиксации переломов винтами, нерассасывающаяся, нестерильная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32.50.22.129-00002439, 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510"/>
              <w:gridCol w:w="4710"/>
            </w:tblGrid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Количество отверстий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Материал изготовления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Длина пластины,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88 и ≤ 112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Диаметр блокирующих винтов для фиксации пластины (поставляются отдельно),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Тип пластины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блокированная 1/3 трубчатая</w:t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suppressAutoHyphens w:val="true"/>
              <w:spacing w:before="0" w:after="0"/>
              <w:jc w:val="center"/>
              <w:rPr>
                <w:spacing w:val="-6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pacing w:val="-6"/>
                <w:sz w:val="20"/>
                <w:szCs w:val="20"/>
                <w:shd w:fill="FFFFFF" w:val="clear"/>
              </w:rPr>
              <w:t>Пластина накостная для фиксации переломов винтами, нерассасывающаяся, нестерильная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32.50.22.129-00002439, 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32.50.22.129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510"/>
              <w:gridCol w:w="4710"/>
            </w:tblGrid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Количество отверстий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9 и ≤ 10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Материал изготовления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Длина пластины,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≥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88 и ≤ 122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 xml:space="preserve">Диаметр блокирующих винтов для фиксации пластины (поставляются отдельно), </w:t>
                  </w:r>
                  <w:r>
                    <w:rPr>
                      <w:rFonts w:ascii="PT Astra Serif" w:hAnsi="PT Astra Serif"/>
                      <w:b w:val="false"/>
                      <w:bCs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Миллиметр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95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ind w:hanging="0" w:left="0" w:right="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Тип пластины</w:t>
                  </w:r>
                </w:p>
              </w:tc>
              <w:tc>
                <w:tcPr>
                  <w:tcW w:w="4710" w:type="dxa"/>
                  <w:tcBorders/>
                  <w:shd w:color="auto" w:fill="auto" w:val="clear"/>
                  <w:vAlign w:val="center"/>
                </w:tcPr>
                <w:p>
                  <w:pPr>
                    <w:pStyle w:val="Style20"/>
                    <w:jc w:val="left"/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bCs w:val="false"/>
                      <w:color w:val="000000"/>
                      <w:sz w:val="20"/>
                      <w:szCs w:val="20"/>
                    </w:rPr>
                    <w:t>блокированная 1/3 трубчатая</w:t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rFonts w:ascii="Times New Roman" w:hAnsi="Times New Roman" w:cs="PT Astra Serif"/>
          <w:sz w:val="20"/>
          <w:szCs w:val="20"/>
        </w:rPr>
      </w:pPr>
      <w:r>
        <w:rPr>
          <w:rFonts w:cs="PT Astra Serif"/>
          <w:sz w:val="20"/>
          <w:szCs w:val="20"/>
        </w:rPr>
      </w:r>
    </w:p>
    <w:p>
      <w:pPr>
        <w:pStyle w:val="Normal"/>
        <w:rPr>
          <w:rFonts w:ascii="Times New Roman" w:hAnsi="Times New Roman" w:cs="PT Astra Serif"/>
          <w:sz w:val="20"/>
          <w:szCs w:val="20"/>
        </w:rPr>
      </w:pPr>
      <w:r>
        <w:rPr>
          <w:rFonts w:cs="PT Astra Serif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Times New Roman" w:hAnsi="Times New Roman" w:cs="PT Astra Serif"/>
          <w:i/>
          <w:sz w:val="20"/>
          <w:szCs w:val="20"/>
        </w:rPr>
      </w:pPr>
      <w:r>
        <w:rPr>
          <w:rFonts w:cs="PT Astra Serif"/>
          <w:i/>
          <w:sz w:val="20"/>
          <w:szCs w:val="20"/>
        </w:rPr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35"/>
      <w:bookmarkStart w:id="12" w:name="P56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7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7"/>
        <w:gridCol w:w="2095"/>
        <w:gridCol w:w="365"/>
        <w:gridCol w:w="1898"/>
        <w:gridCol w:w="356"/>
        <w:gridCol w:w="2310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6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7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6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6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7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6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pStyle w:val="212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user">
    <w:name w:val="Символ сноски (user)"/>
    <w:qFormat/>
    <w:rsid w:val="004e539d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9" w:customStyle="1">
    <w:name w:val="Абзац списка Знак"/>
    <w:qFormat/>
    <w:rsid w:val="003b3c2b"/>
    <w:rPr>
      <w:sz w:val="24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Style11" w:customStyle="1">
    <w:name w:val="Символ сноски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Указатель (user)"/>
    <w:basedOn w:val="Normal"/>
    <w:qFormat/>
    <w:rsid w:val="004e539d"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numPr>
        <w:ilvl w:val="1"/>
        <w:numId w:val="1"/>
      </w:numPr>
      <w:spacing w:lineRule="auto" w:line="276" w:before="120" w:after="120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user3" w:customStyle="1">
    <w:name w:val="Содержимое таблицы (user)"/>
    <w:basedOn w:val="Normal"/>
    <w:qFormat/>
    <w:rsid w:val="003b3c2b"/>
    <w:pPr/>
    <w:rPr>
      <w:szCs w:val="20"/>
    </w:rPr>
  </w:style>
  <w:style w:type="paragraph" w:styleId="user4" w:customStyle="1">
    <w:name w:val="Заголовок таблицы (user)"/>
    <w:basedOn w:val="user3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Style18" w:customStyle="1">
    <w:name w:val="Колонтитулы"/>
    <w:basedOn w:val="Normal"/>
    <w:qFormat/>
    <w:rsid w:val="004e539d"/>
    <w:pPr/>
    <w:rPr/>
  </w:style>
  <w:style w:type="paragraph" w:styleId="user5" w:customStyle="1">
    <w:name w:val="Колонтитулы (user)"/>
    <w:basedOn w:val="Normal"/>
    <w:qFormat/>
    <w:rsid w:val="004e539d"/>
    <w:pPr/>
    <w:rPr/>
  </w:style>
  <w:style w:type="paragraph" w:styleId="Header">
    <w:name w:val="header"/>
    <w:basedOn w:val="Normal"/>
    <w:link w:val="Style10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19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Style20" w:customStyle="1">
    <w:name w:val="Содержимое таблицы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>
    <w:name w:val="western"/>
    <w:basedOn w:val="Normal"/>
    <w:qFormat/>
    <w:pPr>
      <w:suppressAutoHyphens w:val="false"/>
      <w:spacing w:lineRule="auto" w:line="240" w:beforeAutospacing="1" w:after="119"/>
    </w:pPr>
    <w:rPr>
      <w:color w:val="000000"/>
      <w:sz w:val="24"/>
      <w:szCs w:val="24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numbering" w:styleId="Style22" w:customStyle="1">
    <w:name w:val="Без списка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LibreOffice/26.2.4.2$Windows_X86_64 LibreOffice_project/0229ac93fcf0d7cbc6376066c6f35021cef002dc</Application>
  <AppVersion>15.0000</AppVersion>
  <Pages>12</Pages>
  <Words>5106</Words>
  <Characters>36630</Characters>
  <CharactersWithSpaces>41286</CharactersWithSpaces>
  <Paragraphs>402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2026-07-27T12:37:47Z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