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FF688E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355C9C">
        <w:rPr>
          <w:rFonts w:ascii="Times New Roman" w:hAnsi="Times New Roman"/>
          <w:b/>
          <w:caps/>
          <w:sz w:val="20"/>
          <w:szCs w:val="20"/>
        </w:rPr>
        <w:t>26-1195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</w:t>
      </w:r>
      <w:r w:rsidR="00623664" w:rsidRPr="00355C9C">
        <w:rPr>
          <w:sz w:val="20"/>
          <w:szCs w:val="20"/>
        </w:rPr>
        <w:t>торона,</w:t>
      </w:r>
      <w:r w:rsidR="006473EA" w:rsidRPr="00355C9C">
        <w:rPr>
          <w:sz w:val="20"/>
          <w:szCs w:val="20"/>
        </w:rPr>
        <w:t xml:space="preserve"> </w:t>
      </w:r>
      <w:r w:rsidR="009F533E" w:rsidRPr="00355C9C">
        <w:rPr>
          <w:sz w:val="20"/>
          <w:szCs w:val="20"/>
        </w:rPr>
        <w:t>с соблюдением требований Гражданского кодекса Российск</w:t>
      </w:r>
      <w:r w:rsidR="003F13A0" w:rsidRPr="00355C9C">
        <w:rPr>
          <w:sz w:val="20"/>
          <w:szCs w:val="20"/>
        </w:rPr>
        <w:t>ой Федерации, руководствуясь п. </w:t>
      </w:r>
      <w:r w:rsidR="002A69AF" w:rsidRPr="00355C9C">
        <w:rPr>
          <w:sz w:val="20"/>
          <w:szCs w:val="20"/>
        </w:rPr>
        <w:t>4</w:t>
      </w:r>
      <w:r w:rsidR="009F533E" w:rsidRPr="00355C9C">
        <w:rPr>
          <w:sz w:val="20"/>
          <w:szCs w:val="20"/>
        </w:rPr>
        <w:t xml:space="preserve"> ч. 1 ст. 93 Федерального закона от 05.04.2013 № 44-ФЗ «О контрактной системе в сфере закупок товаров</w:t>
      </w:r>
      <w:r w:rsidR="009F533E" w:rsidRPr="008B19EF">
        <w:rPr>
          <w:sz w:val="20"/>
          <w:szCs w:val="20"/>
        </w:rPr>
        <w:t>, работ, услуг для обеспечения государственных и муниципальных нужд»</w:t>
      </w:r>
      <w:r w:rsidR="00DF7C7B" w:rsidRPr="008B19EF">
        <w:rPr>
          <w:sz w:val="20"/>
          <w:szCs w:val="20"/>
        </w:rPr>
        <w:t xml:space="preserve"> (далее – Федеральный закон № 44-ФЗ)</w:t>
      </w:r>
      <w:r w:rsidR="009F533E" w:rsidRPr="008B19EF">
        <w:rPr>
          <w:sz w:val="20"/>
          <w:szCs w:val="20"/>
        </w:rPr>
        <w:t xml:space="preserve">, идентификационный код закупки </w:t>
      </w:r>
      <w:r w:rsidR="008C4E02" w:rsidRPr="008C4E02">
        <w:rPr>
          <w:sz w:val="20"/>
          <w:szCs w:val="20"/>
        </w:rPr>
        <w:t>261772801635177280100100340000000244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355C9C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r w:rsidR="00355C9C">
        <w:rPr>
          <w:rFonts w:eastAsia="MS Mincho"/>
          <w:b/>
          <w:sz w:val="20"/>
          <w:szCs w:val="20"/>
        </w:rPr>
        <w:t>п</w:t>
      </w:r>
      <w:r w:rsidR="00355C9C" w:rsidRPr="00355C9C">
        <w:rPr>
          <w:rFonts w:eastAsia="MS Mincho"/>
          <w:b/>
          <w:sz w:val="20"/>
          <w:szCs w:val="20"/>
        </w:rPr>
        <w:t>омп</w:t>
      </w:r>
      <w:r w:rsidR="00355C9C">
        <w:rPr>
          <w:rFonts w:eastAsia="MS Mincho"/>
          <w:b/>
          <w:sz w:val="20"/>
          <w:szCs w:val="20"/>
        </w:rPr>
        <w:t>ы</w:t>
      </w:r>
      <w:r w:rsidR="00355C9C" w:rsidRPr="00355C9C">
        <w:rPr>
          <w:rFonts w:eastAsia="MS Mincho"/>
          <w:b/>
          <w:sz w:val="20"/>
          <w:szCs w:val="20"/>
        </w:rPr>
        <w:t xml:space="preserve"> </w:t>
      </w:r>
      <w:proofErr w:type="spellStart"/>
      <w:r w:rsidR="00355C9C" w:rsidRPr="00355C9C">
        <w:rPr>
          <w:rFonts w:eastAsia="MS Mincho"/>
          <w:b/>
          <w:sz w:val="20"/>
          <w:szCs w:val="20"/>
        </w:rPr>
        <w:t>микроинфузионн</w:t>
      </w:r>
      <w:r w:rsidR="00355C9C">
        <w:rPr>
          <w:rFonts w:eastAsia="MS Mincho"/>
          <w:b/>
          <w:sz w:val="20"/>
          <w:szCs w:val="20"/>
        </w:rPr>
        <w:t>ые</w:t>
      </w:r>
      <w:proofErr w:type="spellEnd"/>
      <w:r w:rsidR="00355C9C" w:rsidRPr="00355C9C">
        <w:rPr>
          <w:rFonts w:eastAsia="MS Mincho"/>
          <w:b/>
          <w:sz w:val="20"/>
          <w:szCs w:val="20"/>
        </w:rPr>
        <w:t xml:space="preserve">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355C9C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C93D70" w:rsidP="00355C9C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8B19EF" w:rsidRDefault="00510B17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510B17" w:rsidRPr="008B19EF" w:rsidRDefault="00510B17" w:rsidP="00DB6279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77F92" w:rsidRPr="008B19EF">
        <w:rPr>
          <w:sz w:val="20"/>
          <w:szCs w:val="20"/>
        </w:rPr>
        <w:t>8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510B17" w:rsidRPr="008B19EF" w:rsidRDefault="00510B17" w:rsidP="00DB6279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по согласованию с Поставщиком в ходе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вправе изменить не более чем на десять процентов количество всех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Товаров при изменении потребности в Товарах, указанных в пункте 1.</w:t>
      </w:r>
      <w:r w:rsidR="00AB15A3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При поставке дополнительного количества Товара Заказчик по согласованию с Поставщиком вправе изменить цену настоящего </w:t>
      </w:r>
      <w:r w:rsidR="00FF688E">
        <w:rPr>
          <w:sz w:val="20"/>
          <w:szCs w:val="20"/>
        </w:rPr>
        <w:t>Контракт</w:t>
      </w:r>
      <w:r w:rsidR="00E419B9" w:rsidRPr="008B19EF">
        <w:rPr>
          <w:sz w:val="20"/>
          <w:szCs w:val="20"/>
        </w:rPr>
        <w:t>а, предусмотренную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пунктом 1.3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пропорционально </w:t>
      </w:r>
      <w:r w:rsidR="006161BA" w:rsidRPr="008B19EF">
        <w:rPr>
          <w:sz w:val="20"/>
          <w:szCs w:val="20"/>
        </w:rPr>
        <w:t xml:space="preserve">дополнительному </w:t>
      </w:r>
      <w:r w:rsidRPr="008B19EF">
        <w:rPr>
          <w:sz w:val="20"/>
          <w:szCs w:val="20"/>
        </w:rPr>
        <w:t xml:space="preserve">количеству Товаров, но не более чем на десять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а при внесении соответствующих изменений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в связи с сокращением потребности в поставке Товаров </w:t>
      </w:r>
      <w:r w:rsidR="006161BA" w:rsidRPr="008B19EF">
        <w:rPr>
          <w:sz w:val="20"/>
          <w:szCs w:val="20"/>
        </w:rPr>
        <w:t xml:space="preserve">и уменьшении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предусмотренных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ом количества товара, </w:t>
      </w:r>
      <w:r w:rsidR="006161BA" w:rsidRPr="008B19EF">
        <w:rPr>
          <w:sz w:val="20"/>
          <w:szCs w:val="20"/>
        </w:rPr>
        <w:t xml:space="preserve">Стороны </w:t>
      </w:r>
      <w:r w:rsidRPr="008B19EF">
        <w:rPr>
          <w:sz w:val="20"/>
          <w:szCs w:val="20"/>
        </w:rPr>
        <w:t>обязан</w:t>
      </w:r>
      <w:r w:rsidR="006161BA" w:rsidRPr="008B19EF">
        <w:rPr>
          <w:sz w:val="20"/>
          <w:szCs w:val="20"/>
        </w:rPr>
        <w:t>ы</w:t>
      </w:r>
      <w:r w:rsidRPr="008B19EF">
        <w:rPr>
          <w:sz w:val="20"/>
          <w:szCs w:val="20"/>
        </w:rPr>
        <w:t xml:space="preserve"> изменить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исходя из цены единицы товара, работы или услуги. </w:t>
      </w:r>
      <w:r w:rsidRPr="008B19EF">
        <w:rPr>
          <w:sz w:val="20"/>
          <w:szCs w:val="20"/>
        </w:rPr>
        <w:t xml:space="preserve">Цена единицы дополнительно поставляемого Товара и цена единицы товара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при уменьшении предусмотренного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>ом количества поставляемого</w:t>
      </w:r>
      <w:r w:rsidR="00CA6202" w:rsidRPr="008B19EF">
        <w:rPr>
          <w:rFonts w:eastAsia="Calibri"/>
          <w:sz w:val="20"/>
          <w:szCs w:val="20"/>
          <w:lang w:eastAsia="en-US"/>
        </w:rPr>
        <w:t xml:space="preserve"> </w:t>
      </w:r>
      <w:r w:rsidRPr="008B19EF">
        <w:rPr>
          <w:sz w:val="20"/>
          <w:szCs w:val="20"/>
        </w:rPr>
        <w:t xml:space="preserve">Товара определяются как частное от деления первоначальной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на предусмотренное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количество такого товара.</w:t>
      </w:r>
    </w:p>
    <w:p w:rsidR="00DF7C7B" w:rsidRPr="008B19EF" w:rsidRDefault="00510B17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Товара и иных условий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выражает согласие на осуществление органом, выделившим субсидию (если Заказчиком оплата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Поставщика на осуществление указанных проверок осуществляется путем подписания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8B19EF">
        <w:rPr>
          <w:sz w:val="20"/>
          <w:szCs w:val="20"/>
        </w:rPr>
        <w:t>Порядок поставки и приема-передачи Товара</w:t>
      </w:r>
    </w:p>
    <w:p w:rsidR="00913895" w:rsidRPr="00355C9C" w:rsidRDefault="00C43267" w:rsidP="00355C9C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</w:rPr>
      </w:pPr>
      <w:r w:rsidRPr="00355C9C">
        <w:rPr>
          <w:sz w:val="20"/>
          <w:szCs w:val="20"/>
        </w:rPr>
        <w:t xml:space="preserve">Поставка товара должна быть осуществлена </w:t>
      </w:r>
      <w:r w:rsidR="00355C9C" w:rsidRPr="00355C9C">
        <w:rPr>
          <w:b/>
          <w:sz w:val="20"/>
          <w:szCs w:val="20"/>
        </w:rPr>
        <w:t>в период с даты заключения настоящего Контракта по «20» декабря 2026 г., по заявкам Заказчика в течение 30 (Тридцати) календарных дней с даты подачи заявки</w:t>
      </w:r>
      <w:r w:rsidR="00913895" w:rsidRPr="00355C9C">
        <w:rPr>
          <w:b/>
          <w:sz w:val="20"/>
          <w:szCs w:val="20"/>
        </w:rPr>
        <w:t>.</w:t>
      </w:r>
    </w:p>
    <w:p w:rsidR="00075CE4" w:rsidRPr="00355C9C" w:rsidRDefault="00075CE4" w:rsidP="00355C9C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355C9C">
        <w:rPr>
          <w:sz w:val="20"/>
          <w:szCs w:val="20"/>
        </w:rPr>
        <w:t xml:space="preserve">Поставка с выполнением соответствующих погрузо-разгрузочных работ осуществляется силами и транспортом Поставщика на склад Заказчика по адресу: </w:t>
      </w:r>
      <w:r w:rsidRPr="00355C9C">
        <w:rPr>
          <w:b/>
          <w:sz w:val="20"/>
          <w:szCs w:val="20"/>
        </w:rPr>
        <w:t>117292, Москва, ул. Дмитрия Ульянова, д.11</w:t>
      </w:r>
      <w:r w:rsidRPr="00355C9C">
        <w:rPr>
          <w:sz w:val="20"/>
          <w:szCs w:val="20"/>
        </w:rPr>
        <w:t>.</w:t>
      </w:r>
    </w:p>
    <w:p w:rsidR="00075CE4" w:rsidRPr="008B19EF" w:rsidRDefault="00075CE4" w:rsidP="00355C9C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355C9C">
        <w:rPr>
          <w:sz w:val="20"/>
          <w:szCs w:val="20"/>
        </w:rPr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FF688E" w:rsidRPr="00355C9C">
        <w:rPr>
          <w:sz w:val="20"/>
          <w:szCs w:val="20"/>
        </w:rPr>
        <w:t>Контракт</w:t>
      </w:r>
      <w:r w:rsidRPr="00355C9C">
        <w:rPr>
          <w:sz w:val="20"/>
          <w:szCs w:val="20"/>
        </w:rPr>
        <w:t>а</w:t>
      </w:r>
      <w:r w:rsidRPr="00355C9C">
        <w:rPr>
          <w:bCs/>
          <w:sz w:val="20"/>
          <w:szCs w:val="20"/>
        </w:rPr>
        <w:t>)</w:t>
      </w:r>
      <w:r w:rsidRPr="00355C9C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</w:t>
      </w:r>
      <w:r w:rsidRPr="00CA36FB">
        <w:rPr>
          <w:sz w:val="20"/>
          <w:szCs w:val="20"/>
        </w:rPr>
        <w:t>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 w:rsidR="005E663A"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712739" w:rsidRPr="00712739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</w:t>
      </w:r>
      <w:r w:rsidR="00D61CC8" w:rsidRPr="008B19EF">
        <w:rPr>
          <w:rFonts w:ascii="Times New Roman" w:hAnsi="Times New Roman" w:cs="Times New Roman"/>
          <w:sz w:val="20"/>
          <w:szCs w:val="20"/>
        </w:rPr>
        <w:t>и, руководство по эксплуатации</w:t>
      </w:r>
      <w:r w:rsidRPr="008B19EF">
        <w:rPr>
          <w:rFonts w:ascii="Times New Roman" w:hAnsi="Times New Roman" w:cs="Times New Roman"/>
          <w:sz w:val="20"/>
          <w:szCs w:val="20"/>
        </w:rPr>
        <w:t>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считается осуществленной после подписания Заказчиком документов, указанных в п.3.6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Поставщик, допустивший поставку некачественного Товара, некомплектную поставку или недопоставку Товара, </w:t>
      </w:r>
      <w:r w:rsidRPr="00355C9C">
        <w:rPr>
          <w:sz w:val="20"/>
          <w:szCs w:val="20"/>
        </w:rPr>
        <w:t>обязан заменить, доукомплектовать или восполнить недопоставленное количество Товара в объеме, указанном в претензии в течение 2 (двух) календарных дней с момента получения претензии Заказчика. Все расходы по замене Товара, включая, но, не ограничиваясь расходами на выезд представителей Поставщика</w:t>
      </w:r>
      <w:r w:rsidRPr="008B19EF">
        <w:rPr>
          <w:sz w:val="20"/>
          <w:szCs w:val="20"/>
        </w:rPr>
        <w:t xml:space="preserve"> к Заказчику, транспортировку, упаковку заменяемого Товара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в том числе платежных документов,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lastRenderedPageBreak/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8B19EF">
        <w:rPr>
          <w:rFonts w:eastAsia="Calibri"/>
          <w:sz w:val="20"/>
          <w:szCs w:val="20"/>
        </w:rPr>
        <w:t>15 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</w:t>
      </w:r>
      <w:r w:rsidRPr="008A799F">
        <w:rPr>
          <w:rFonts w:eastAsia="Calibri"/>
          <w:sz w:val="20"/>
          <w:szCs w:val="20"/>
          <w:lang w:val="ru-RU"/>
        </w:rPr>
        <w:lastRenderedPageBreak/>
        <w:t>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третьим лицам без письменного согласования другой Стороны.</w:t>
      </w:r>
    </w:p>
    <w:p w:rsidR="00EC0D2B" w:rsidRPr="00355C9C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355C9C">
        <w:rPr>
          <w:sz w:val="20"/>
          <w:szCs w:val="20"/>
        </w:rPr>
        <w:t xml:space="preserve">По всем вопросам, не урегулированным </w:t>
      </w:r>
      <w:r w:rsidR="00FF688E" w:rsidRPr="00355C9C">
        <w:rPr>
          <w:sz w:val="20"/>
          <w:szCs w:val="20"/>
        </w:rPr>
        <w:t>Контракт</w:t>
      </w:r>
      <w:r w:rsidRPr="00355C9C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355C9C" w:rsidRDefault="00FF688E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355C9C">
        <w:rPr>
          <w:sz w:val="20"/>
          <w:szCs w:val="20"/>
        </w:rPr>
        <w:t>Контракт</w:t>
      </w:r>
      <w:r w:rsidR="001B3924" w:rsidRPr="00355C9C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355C9C">
        <w:rPr>
          <w:sz w:val="20"/>
          <w:szCs w:val="20"/>
        </w:rPr>
        <w:t>.</w:t>
      </w:r>
    </w:p>
    <w:p w:rsidR="00EC0D2B" w:rsidRPr="00355C9C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355C9C">
        <w:rPr>
          <w:sz w:val="20"/>
          <w:szCs w:val="20"/>
        </w:rPr>
        <w:t xml:space="preserve">Изменения, дополнения и уточнения в настоящий </w:t>
      </w:r>
      <w:r w:rsidR="00FF688E" w:rsidRPr="00355C9C">
        <w:rPr>
          <w:sz w:val="20"/>
          <w:szCs w:val="20"/>
        </w:rPr>
        <w:t>Контракт</w:t>
      </w:r>
      <w:r w:rsidRPr="00355C9C">
        <w:rPr>
          <w:sz w:val="20"/>
          <w:szCs w:val="20"/>
        </w:rPr>
        <w:t xml:space="preserve"> могут вноситься </w:t>
      </w:r>
      <w:r w:rsidR="00CC283A" w:rsidRPr="00355C9C">
        <w:rPr>
          <w:sz w:val="20"/>
          <w:szCs w:val="20"/>
        </w:rPr>
        <w:t xml:space="preserve">только по согласию обеих сторон </w:t>
      </w:r>
      <w:r w:rsidR="001A0E9F" w:rsidRPr="00355C9C">
        <w:rPr>
          <w:sz w:val="20"/>
          <w:szCs w:val="20"/>
        </w:rPr>
        <w:t xml:space="preserve">с оформлением в виде дополнительного соглашения к </w:t>
      </w:r>
      <w:r w:rsidR="00FF688E" w:rsidRPr="00355C9C">
        <w:rPr>
          <w:sz w:val="20"/>
          <w:szCs w:val="20"/>
        </w:rPr>
        <w:t>Контракт</w:t>
      </w:r>
      <w:r w:rsidR="001A0E9F" w:rsidRPr="00355C9C">
        <w:rPr>
          <w:sz w:val="20"/>
          <w:szCs w:val="20"/>
        </w:rPr>
        <w:t>у в письменной форме и подписанием уполномоченными лицами.</w:t>
      </w:r>
      <w:r w:rsidR="001A0E9F" w:rsidRPr="00355C9C" w:rsidDel="001A0E9F">
        <w:rPr>
          <w:sz w:val="20"/>
          <w:szCs w:val="20"/>
        </w:rPr>
        <w:t xml:space="preserve"> </w:t>
      </w:r>
    </w:p>
    <w:p w:rsidR="00EC0D2B" w:rsidRPr="00355C9C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355C9C">
        <w:rPr>
          <w:sz w:val="20"/>
          <w:szCs w:val="20"/>
        </w:rPr>
        <w:lastRenderedPageBreak/>
        <w:t>Обо всех изменениях, связанных с адресом, реквизитами сторон и др</w:t>
      </w:r>
      <w:r w:rsidR="009C4020" w:rsidRPr="00355C9C">
        <w:rPr>
          <w:sz w:val="20"/>
          <w:szCs w:val="20"/>
        </w:rPr>
        <w:t>угими данными, влияющими на исполнение</w:t>
      </w:r>
      <w:r w:rsidRPr="00355C9C">
        <w:rPr>
          <w:sz w:val="20"/>
          <w:szCs w:val="20"/>
        </w:rPr>
        <w:t xml:space="preserve"> </w:t>
      </w:r>
      <w:r w:rsidR="00FF688E" w:rsidRPr="00355C9C">
        <w:rPr>
          <w:sz w:val="20"/>
          <w:szCs w:val="20"/>
        </w:rPr>
        <w:t>Контракт</w:t>
      </w:r>
      <w:r w:rsidR="007A3A79" w:rsidRPr="00355C9C">
        <w:rPr>
          <w:sz w:val="20"/>
          <w:szCs w:val="20"/>
        </w:rPr>
        <w:t>а,</w:t>
      </w:r>
      <w:r w:rsidR="009C4020" w:rsidRPr="00355C9C">
        <w:rPr>
          <w:sz w:val="20"/>
          <w:szCs w:val="20"/>
        </w:rPr>
        <w:t xml:space="preserve"> Стороны обязаны известить </w:t>
      </w:r>
      <w:r w:rsidR="007A3A79" w:rsidRPr="00355C9C">
        <w:rPr>
          <w:sz w:val="20"/>
          <w:szCs w:val="20"/>
        </w:rPr>
        <w:t>друг друга</w:t>
      </w:r>
      <w:r w:rsidRPr="00355C9C">
        <w:rPr>
          <w:sz w:val="20"/>
          <w:szCs w:val="20"/>
        </w:rPr>
        <w:t xml:space="preserve"> в пятидневный срок.</w:t>
      </w:r>
    </w:p>
    <w:p w:rsidR="00EC0D2B" w:rsidRPr="00355C9C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355C9C">
        <w:rPr>
          <w:sz w:val="20"/>
          <w:szCs w:val="20"/>
        </w:rPr>
        <w:t>Все уведомления Сторон</w:t>
      </w:r>
      <w:r w:rsidR="00FB135B" w:rsidRPr="00355C9C">
        <w:rPr>
          <w:sz w:val="20"/>
          <w:szCs w:val="20"/>
        </w:rPr>
        <w:t>,</w:t>
      </w:r>
      <w:r w:rsidRPr="00355C9C">
        <w:rPr>
          <w:sz w:val="20"/>
          <w:szCs w:val="20"/>
        </w:rPr>
        <w:t xml:space="preserve"> связанные с исполнением настоящего </w:t>
      </w:r>
      <w:r w:rsidR="00FF688E" w:rsidRPr="00355C9C">
        <w:rPr>
          <w:sz w:val="20"/>
          <w:szCs w:val="20"/>
        </w:rPr>
        <w:t>Контракт</w:t>
      </w:r>
      <w:r w:rsidRPr="00355C9C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355C9C">
        <w:rPr>
          <w:sz w:val="20"/>
          <w:szCs w:val="20"/>
        </w:rPr>
        <w:t>1</w:t>
      </w:r>
      <w:r w:rsidRPr="00355C9C">
        <w:rPr>
          <w:sz w:val="20"/>
          <w:szCs w:val="20"/>
        </w:rPr>
        <w:t xml:space="preserve"> настоящего </w:t>
      </w:r>
      <w:r w:rsidR="00FF688E" w:rsidRPr="00355C9C">
        <w:rPr>
          <w:sz w:val="20"/>
          <w:szCs w:val="20"/>
        </w:rPr>
        <w:t>Контракт</w:t>
      </w:r>
      <w:r w:rsidRPr="00355C9C">
        <w:rPr>
          <w:sz w:val="20"/>
          <w:szCs w:val="20"/>
        </w:rPr>
        <w:t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D55AD" w:rsidRPr="002D55AD" w:rsidRDefault="00FF688E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 w:rsidRPr="00355C9C">
        <w:rPr>
          <w:sz w:val="20"/>
          <w:szCs w:val="20"/>
        </w:rPr>
        <w:t>Контракт</w:t>
      </w:r>
      <w:r w:rsidR="00EC0D2B" w:rsidRPr="00355C9C">
        <w:rPr>
          <w:sz w:val="20"/>
          <w:szCs w:val="20"/>
        </w:rPr>
        <w:t xml:space="preserve"> вступает в силу с даты заключения </w:t>
      </w:r>
      <w:r w:rsidRPr="00355C9C">
        <w:rPr>
          <w:sz w:val="20"/>
          <w:szCs w:val="20"/>
        </w:rPr>
        <w:t>Контракт</w:t>
      </w:r>
      <w:r w:rsidR="00EC0D2B" w:rsidRPr="00355C9C">
        <w:rPr>
          <w:sz w:val="20"/>
          <w:szCs w:val="20"/>
        </w:rPr>
        <w:t xml:space="preserve">а и действует до </w:t>
      </w:r>
      <w:r w:rsidR="00007CAA" w:rsidRPr="00355C9C">
        <w:rPr>
          <w:b/>
          <w:sz w:val="20"/>
          <w:szCs w:val="20"/>
        </w:rPr>
        <w:t>«</w:t>
      </w:r>
      <w:r w:rsidR="009D233A" w:rsidRPr="00355C9C">
        <w:rPr>
          <w:b/>
          <w:sz w:val="20"/>
          <w:szCs w:val="20"/>
        </w:rPr>
        <w:t>31</w:t>
      </w:r>
      <w:r w:rsidR="00007CAA" w:rsidRPr="00355C9C">
        <w:rPr>
          <w:b/>
          <w:sz w:val="20"/>
          <w:szCs w:val="20"/>
        </w:rPr>
        <w:t>»</w:t>
      </w:r>
      <w:r w:rsidR="00D61CC8" w:rsidRPr="00355C9C">
        <w:rPr>
          <w:b/>
          <w:sz w:val="20"/>
          <w:szCs w:val="20"/>
        </w:rPr>
        <w:t xml:space="preserve"> января</w:t>
      </w:r>
      <w:r w:rsidR="00007CAA" w:rsidRPr="00355C9C">
        <w:rPr>
          <w:b/>
          <w:sz w:val="20"/>
          <w:szCs w:val="20"/>
        </w:rPr>
        <w:t xml:space="preserve"> 202</w:t>
      </w:r>
      <w:r w:rsidR="008C4E02" w:rsidRPr="00355C9C">
        <w:rPr>
          <w:b/>
          <w:sz w:val="20"/>
          <w:szCs w:val="20"/>
        </w:rPr>
        <w:t>7</w:t>
      </w:r>
      <w:r w:rsidR="00007CAA" w:rsidRPr="00355C9C">
        <w:rPr>
          <w:b/>
          <w:sz w:val="20"/>
          <w:szCs w:val="20"/>
        </w:rPr>
        <w:t> г.</w:t>
      </w:r>
      <w:r w:rsidR="00BE0E9E" w:rsidRPr="00355C9C">
        <w:rPr>
          <w:rFonts w:eastAsia="Calibri"/>
          <w:sz w:val="20"/>
          <w:szCs w:val="20"/>
        </w:rPr>
        <w:t xml:space="preserve"> </w:t>
      </w:r>
      <w:r w:rsidR="002D55AD" w:rsidRPr="00355C9C">
        <w:rPr>
          <w:rFonts w:eastAsia="Calibri"/>
          <w:sz w:val="20"/>
          <w:szCs w:val="20"/>
        </w:rPr>
        <w:t xml:space="preserve">Окончание срока действия </w:t>
      </w:r>
      <w:r w:rsidRPr="00355C9C">
        <w:rPr>
          <w:rFonts w:eastAsia="Calibri"/>
          <w:sz w:val="20"/>
          <w:szCs w:val="20"/>
        </w:rPr>
        <w:t>Контракт</w:t>
      </w:r>
      <w:r w:rsidR="002D55AD" w:rsidRPr="00355C9C">
        <w:rPr>
          <w:rFonts w:eastAsia="Calibri"/>
          <w:sz w:val="20"/>
          <w:szCs w:val="20"/>
        </w:rPr>
        <w:t>а влечет</w:t>
      </w:r>
      <w:r w:rsidR="002D55AD" w:rsidRPr="002D55AD">
        <w:rPr>
          <w:rFonts w:eastAsia="Calibri"/>
          <w:sz w:val="20"/>
          <w:szCs w:val="20"/>
        </w:rPr>
        <w:t xml:space="preserve"> прекращение обязательств сторон по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 xml:space="preserve">у в соответствии с п. 3 ст. 425 ГК РФ. Окончание срока действия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2D55AD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товара за сроком действия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1F3BDD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219"/>
        <w:tblW w:w="9245" w:type="dxa"/>
        <w:tblLook w:val="01E0" w:firstRow="1" w:lastRow="1" w:firstColumn="1" w:lastColumn="1" w:noHBand="0" w:noVBand="0"/>
      </w:tblPr>
      <w:tblGrid>
        <w:gridCol w:w="5529"/>
        <w:gridCol w:w="3716"/>
      </w:tblGrid>
      <w:tr w:rsidR="00D0185A" w:rsidRPr="008B19EF" w:rsidTr="00D0185A">
        <w:trPr>
          <w:trHeight w:val="6466"/>
        </w:trPr>
        <w:tc>
          <w:tcPr>
            <w:tcW w:w="5529" w:type="dxa"/>
            <w:hideMark/>
          </w:tcPr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Заказчик: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Дм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>. Ульянова, д.11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ИНН 7728016351, КПП 772801001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ОГРН 1027739455996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Получатель: УФК по г. Москве (ФГБУ «НМИЦ ЭНДОКРИНОЛОГИИ ИМ. АКАДЕМИКА И.И. ДЕДОВА» МИНЗДРАВА РОССИИ, л/с 20736X72640, 21736X72640, 22736X72640)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в Банке: ОКЦ № 1 ГУ БАНКА РОССИИ ПО ЦФО // УФК ПО Г. МОСКВЕ г Москва</w:t>
            </w:r>
          </w:p>
          <w:p w:rsidR="00D0185A" w:rsidRPr="00355C9C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БИК </w:t>
            </w:r>
            <w:r w:rsidRPr="00355C9C">
              <w:rPr>
                <w:sz w:val="20"/>
                <w:szCs w:val="20"/>
                <w:lang w:eastAsia="en-US"/>
              </w:rPr>
              <w:t xml:space="preserve">004525988 </w:t>
            </w:r>
          </w:p>
          <w:p w:rsidR="00D0185A" w:rsidRPr="00355C9C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355C9C">
              <w:rPr>
                <w:sz w:val="20"/>
                <w:szCs w:val="20"/>
                <w:lang w:eastAsia="en-US"/>
              </w:rPr>
              <w:t xml:space="preserve">Контактный телефон +7 495 500 00 62 </w:t>
            </w:r>
          </w:p>
          <w:p w:rsidR="00D0185A" w:rsidRPr="00355C9C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355C9C">
              <w:rPr>
                <w:sz w:val="20"/>
                <w:szCs w:val="20"/>
                <w:lang w:eastAsia="en-US"/>
              </w:rPr>
              <w:t>(Контрактная служба)</w:t>
            </w:r>
          </w:p>
          <w:p w:rsidR="00D0185A" w:rsidRPr="00355C9C" w:rsidRDefault="00D0185A" w:rsidP="00D0185A">
            <w:pPr>
              <w:spacing w:line="250" w:lineRule="exact"/>
              <w:rPr>
                <w:sz w:val="20"/>
                <w:szCs w:val="20"/>
                <w:lang w:val="en-US" w:eastAsia="en-US"/>
              </w:rPr>
            </w:pPr>
            <w:r w:rsidRPr="00355C9C">
              <w:rPr>
                <w:sz w:val="20"/>
                <w:szCs w:val="20"/>
                <w:lang w:eastAsia="en-US"/>
              </w:rPr>
              <w:t>Склад</w:t>
            </w:r>
            <w:r w:rsidRPr="00355C9C">
              <w:rPr>
                <w:sz w:val="20"/>
                <w:szCs w:val="20"/>
                <w:lang w:val="en-US" w:eastAsia="en-US"/>
              </w:rPr>
              <w:t xml:space="preserve"> e-mail: khaylov.mikhail@endocrincentr.ru </w:t>
            </w:r>
          </w:p>
          <w:p w:rsidR="00D0185A" w:rsidRPr="00355C9C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355C9C">
              <w:rPr>
                <w:sz w:val="20"/>
                <w:szCs w:val="20"/>
                <w:lang w:eastAsia="en-US"/>
              </w:rPr>
              <w:t>Тел: +7 (915) 223-44-49</w:t>
            </w:r>
          </w:p>
          <w:p w:rsidR="00D0185A" w:rsidRPr="00355C9C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355C9C">
              <w:rPr>
                <w:sz w:val="20"/>
                <w:szCs w:val="20"/>
                <w:lang w:eastAsia="en-US"/>
              </w:rPr>
              <w:t>+7 (499) 124-34-22, доб. 1715</w:t>
            </w:r>
          </w:p>
          <w:p w:rsidR="00D0185A" w:rsidRPr="00355C9C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355C9C">
              <w:rPr>
                <w:sz w:val="20"/>
                <w:szCs w:val="20"/>
                <w:lang w:eastAsia="en-US"/>
              </w:rPr>
              <w:t xml:space="preserve">Бухгалтерия +7 499 124-3422, </w:t>
            </w:r>
            <w:proofErr w:type="spellStart"/>
            <w:r w:rsidRPr="00355C9C">
              <w:rPr>
                <w:sz w:val="20"/>
                <w:szCs w:val="20"/>
                <w:lang w:eastAsia="en-US"/>
              </w:rPr>
              <w:t>доб</w:t>
            </w:r>
            <w:proofErr w:type="spellEnd"/>
            <w:r w:rsidRPr="00355C9C">
              <w:rPr>
                <w:sz w:val="20"/>
                <w:szCs w:val="20"/>
                <w:lang w:eastAsia="en-US"/>
              </w:rPr>
              <w:t xml:space="preserve"> 4287</w:t>
            </w:r>
          </w:p>
          <w:p w:rsidR="00D0185A" w:rsidRPr="00FF688E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355C9C">
              <w:rPr>
                <w:sz w:val="20"/>
                <w:szCs w:val="20"/>
                <w:lang w:val="en-US" w:eastAsia="en-US"/>
              </w:rPr>
              <w:t>E</w:t>
            </w:r>
            <w:r w:rsidRPr="00355C9C">
              <w:rPr>
                <w:sz w:val="20"/>
                <w:szCs w:val="20"/>
                <w:lang w:eastAsia="en-US"/>
              </w:rPr>
              <w:t>-</w:t>
            </w:r>
            <w:r w:rsidRPr="00355C9C">
              <w:rPr>
                <w:sz w:val="20"/>
                <w:szCs w:val="20"/>
                <w:lang w:val="en-US" w:eastAsia="en-US"/>
              </w:rPr>
              <w:t>mail</w:t>
            </w:r>
            <w:r w:rsidRPr="00355C9C">
              <w:rPr>
                <w:sz w:val="20"/>
                <w:szCs w:val="20"/>
                <w:lang w:eastAsia="en-US"/>
              </w:rPr>
              <w:t xml:space="preserve"> </w:t>
            </w:r>
            <w:r w:rsidRPr="00355C9C">
              <w:rPr>
                <w:sz w:val="20"/>
                <w:szCs w:val="20"/>
                <w:lang w:val="en-US" w:eastAsia="en-US"/>
              </w:rPr>
              <w:t>zakupky</w:t>
            </w:r>
            <w:r w:rsidRPr="00355C9C">
              <w:rPr>
                <w:sz w:val="20"/>
                <w:szCs w:val="20"/>
                <w:lang w:eastAsia="en-US"/>
              </w:rPr>
              <w:t>@</w:t>
            </w:r>
            <w:r w:rsidRPr="00355C9C">
              <w:rPr>
                <w:sz w:val="20"/>
                <w:szCs w:val="20"/>
                <w:lang w:val="en-US" w:eastAsia="en-US"/>
              </w:rPr>
              <w:t>endocrincentr</w:t>
            </w:r>
            <w:r w:rsidRPr="00355C9C">
              <w:rPr>
                <w:sz w:val="20"/>
                <w:szCs w:val="20"/>
                <w:lang w:eastAsia="en-US"/>
              </w:rPr>
              <w:t>.</w:t>
            </w:r>
            <w:r w:rsidRPr="00355C9C">
              <w:rPr>
                <w:sz w:val="20"/>
                <w:szCs w:val="20"/>
                <w:lang w:val="en-US" w:eastAsia="en-US"/>
              </w:rPr>
              <w:t>ru</w:t>
            </w:r>
          </w:p>
        </w:tc>
        <w:tc>
          <w:tcPr>
            <w:tcW w:w="3716" w:type="dxa"/>
          </w:tcPr>
          <w:p w:rsidR="00D0185A" w:rsidRPr="008B19EF" w:rsidRDefault="00D0185A" w:rsidP="0033757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D0185A" w:rsidRPr="008B19EF" w:rsidRDefault="00D0185A" w:rsidP="00337574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D0185A" w:rsidRPr="008B19EF" w:rsidRDefault="00D0185A" w:rsidP="00337574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83105A" w:rsidRPr="0083105A" w:rsidRDefault="0083105A" w:rsidP="0083105A">
      <w:pPr>
        <w:rPr>
          <w:vanish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1F05F1">
          <w:footerReference w:type="default" r:id="rId8"/>
          <w:footerReference w:type="first" r:id="rId9"/>
          <w:pgSz w:w="11906" w:h="16838" w:code="9"/>
          <w:pgMar w:top="851" w:right="851" w:bottom="567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  <w:proofErr w:type="spellEnd"/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993459" w:rsidRPr="008B19EF" w:rsidRDefault="00993459" w:rsidP="008C3B72">
      <w:pPr>
        <w:jc w:val="center"/>
        <w:rPr>
          <w:b/>
          <w:sz w:val="20"/>
          <w:szCs w:val="20"/>
        </w:rPr>
      </w:pP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B923B8" w:rsidRDefault="00B923B8" w:rsidP="00B923B8">
      <w:pPr>
        <w:jc w:val="center"/>
        <w:rPr>
          <w:rFonts w:eastAsia="Calibri"/>
          <w:bCs/>
          <w:sz w:val="20"/>
          <w:szCs w:val="20"/>
          <w:lang w:eastAsia="ar-SA"/>
        </w:rPr>
      </w:pPr>
      <w:r w:rsidRPr="008B19EF">
        <w:rPr>
          <w:rFonts w:eastAsia="Calibri"/>
          <w:bCs/>
          <w:sz w:val="20"/>
          <w:szCs w:val="20"/>
          <w:lang w:eastAsia="ar-SA"/>
        </w:rPr>
        <w:t xml:space="preserve">на поставку </w:t>
      </w:r>
      <w:r w:rsidR="00355C9C" w:rsidRPr="00355C9C">
        <w:rPr>
          <w:rFonts w:eastAsia="Calibri"/>
          <w:bCs/>
          <w:sz w:val="20"/>
          <w:szCs w:val="20"/>
          <w:lang w:eastAsia="ar-SA"/>
        </w:rPr>
        <w:t xml:space="preserve">помп </w:t>
      </w:r>
      <w:proofErr w:type="spellStart"/>
      <w:r w:rsidR="00355C9C" w:rsidRPr="00355C9C">
        <w:rPr>
          <w:rFonts w:eastAsia="Calibri"/>
          <w:bCs/>
          <w:sz w:val="20"/>
          <w:szCs w:val="20"/>
          <w:lang w:eastAsia="ar-SA"/>
        </w:rPr>
        <w:t>микроинфузионных</w:t>
      </w:r>
      <w:proofErr w:type="spellEnd"/>
    </w:p>
    <w:p w:rsidR="00355C9C" w:rsidRPr="008B19EF" w:rsidRDefault="00355C9C" w:rsidP="00B923B8">
      <w:pPr>
        <w:jc w:val="center"/>
        <w:rPr>
          <w:b/>
          <w:sz w:val="20"/>
          <w:szCs w:val="20"/>
        </w:rPr>
      </w:pPr>
    </w:p>
    <w:p w:rsidR="00525492" w:rsidRPr="008B19EF" w:rsidRDefault="00525492" w:rsidP="0052549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1. Предмет закупки: поставка </w:t>
      </w:r>
      <w:r w:rsidR="00355C9C" w:rsidRPr="00355C9C">
        <w:rPr>
          <w:rFonts w:eastAsia="MS Mincho"/>
          <w:b/>
          <w:sz w:val="20"/>
          <w:szCs w:val="20"/>
        </w:rPr>
        <w:t xml:space="preserve">помп </w:t>
      </w:r>
      <w:proofErr w:type="spellStart"/>
      <w:r w:rsidR="00355C9C" w:rsidRPr="00355C9C">
        <w:rPr>
          <w:rFonts w:eastAsia="MS Mincho"/>
          <w:b/>
          <w:sz w:val="20"/>
          <w:szCs w:val="20"/>
        </w:rPr>
        <w:t>микроинфузионных</w:t>
      </w:r>
      <w:proofErr w:type="spellEnd"/>
      <w:r w:rsidR="00355C9C" w:rsidRPr="00355C9C">
        <w:rPr>
          <w:rFonts w:eastAsia="MS Mincho"/>
          <w:b/>
          <w:sz w:val="20"/>
          <w:szCs w:val="20"/>
        </w:rPr>
        <w:t xml:space="preserve"> </w:t>
      </w:r>
      <w:r w:rsidRPr="008B19EF">
        <w:rPr>
          <w:sz w:val="20"/>
          <w:szCs w:val="20"/>
        </w:rPr>
        <w:t>(далее - Товар).</w:t>
      </w:r>
    </w:p>
    <w:p w:rsidR="00525492" w:rsidRPr="008B19EF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2. Заказчик: </w:t>
      </w:r>
      <w:r w:rsidR="007621AD">
        <w:rPr>
          <w:sz w:val="20"/>
          <w:szCs w:val="20"/>
        </w:rPr>
        <w:t>ф</w:t>
      </w:r>
      <w:r w:rsidR="007621AD" w:rsidRPr="007621AD">
        <w:rPr>
          <w:sz w:val="20"/>
          <w:szCs w:val="20"/>
        </w:rPr>
        <w:t>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</w:t>
      </w:r>
      <w:r w:rsidRPr="008B19EF">
        <w:rPr>
          <w:sz w:val="20"/>
          <w:szCs w:val="20"/>
        </w:rPr>
        <w:t>.</w:t>
      </w:r>
    </w:p>
    <w:p w:rsidR="00525492" w:rsidRPr="00355C9C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355C9C">
        <w:rPr>
          <w:sz w:val="20"/>
          <w:szCs w:val="20"/>
        </w:rPr>
        <w:t>3. Место (адрес) поставки Товара: г Москва, ул. Дмитрия Ульянова, д. 11</w:t>
      </w:r>
    </w:p>
    <w:p w:rsidR="00525492" w:rsidRPr="00355C9C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b/>
          <w:sz w:val="20"/>
          <w:szCs w:val="20"/>
        </w:rPr>
      </w:pPr>
      <w:r w:rsidRPr="00355C9C">
        <w:rPr>
          <w:sz w:val="20"/>
          <w:szCs w:val="20"/>
        </w:rPr>
        <w:t xml:space="preserve">4. Срок поставки Товара: Товар должен быть поставлен </w:t>
      </w:r>
      <w:r w:rsidR="00075739" w:rsidRPr="00355C9C">
        <w:rPr>
          <w:b/>
          <w:sz w:val="20"/>
          <w:szCs w:val="20"/>
        </w:rPr>
        <w:t xml:space="preserve">в период с даты заключения настоящего </w:t>
      </w:r>
      <w:r w:rsidR="00FF688E" w:rsidRPr="00355C9C">
        <w:rPr>
          <w:b/>
          <w:sz w:val="20"/>
          <w:szCs w:val="20"/>
        </w:rPr>
        <w:t>Контракт</w:t>
      </w:r>
      <w:r w:rsidR="00075739" w:rsidRPr="00355C9C">
        <w:rPr>
          <w:b/>
          <w:sz w:val="20"/>
          <w:szCs w:val="20"/>
        </w:rPr>
        <w:t>а по «20» декабря 202</w:t>
      </w:r>
      <w:r w:rsidR="00D664A6" w:rsidRPr="00355C9C">
        <w:rPr>
          <w:b/>
          <w:sz w:val="20"/>
          <w:szCs w:val="20"/>
        </w:rPr>
        <w:t>6</w:t>
      </w:r>
      <w:r w:rsidR="00075739" w:rsidRPr="00355C9C">
        <w:rPr>
          <w:b/>
          <w:sz w:val="20"/>
          <w:szCs w:val="20"/>
        </w:rPr>
        <w:t xml:space="preserve"> г., по заявкам Заказчика в течение </w:t>
      </w:r>
      <w:r w:rsidR="00355C9C" w:rsidRPr="00355C9C">
        <w:rPr>
          <w:b/>
          <w:sz w:val="20"/>
          <w:szCs w:val="20"/>
        </w:rPr>
        <w:t>30</w:t>
      </w:r>
      <w:r w:rsidR="00075739" w:rsidRPr="00355C9C">
        <w:rPr>
          <w:b/>
          <w:sz w:val="20"/>
          <w:szCs w:val="20"/>
        </w:rPr>
        <w:t xml:space="preserve"> (</w:t>
      </w:r>
      <w:r w:rsidR="00355C9C" w:rsidRPr="00355C9C">
        <w:rPr>
          <w:b/>
          <w:sz w:val="20"/>
          <w:szCs w:val="20"/>
        </w:rPr>
        <w:t>Тридцати</w:t>
      </w:r>
      <w:r w:rsidR="00075739" w:rsidRPr="00355C9C">
        <w:rPr>
          <w:b/>
          <w:sz w:val="20"/>
          <w:szCs w:val="20"/>
        </w:rPr>
        <w:t>) календарных дней с даты подачи заявки</w:t>
      </w:r>
      <w:r w:rsidR="008B19EF" w:rsidRPr="00355C9C">
        <w:rPr>
          <w:b/>
          <w:sz w:val="20"/>
          <w:szCs w:val="20"/>
        </w:rPr>
        <w:t>.</w:t>
      </w:r>
    </w:p>
    <w:p w:rsidR="007621AD" w:rsidRPr="00355C9C" w:rsidRDefault="007621AD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sz w:val="20"/>
          <w:szCs w:val="20"/>
        </w:rPr>
      </w:pPr>
      <w:r w:rsidRPr="00355C9C">
        <w:rPr>
          <w:sz w:val="20"/>
          <w:szCs w:val="20"/>
        </w:rPr>
        <w:t>5</w:t>
      </w:r>
      <w:r w:rsidRPr="00355C9C">
        <w:rPr>
          <w:b/>
          <w:sz w:val="20"/>
          <w:szCs w:val="20"/>
        </w:rPr>
        <w:t xml:space="preserve">. </w:t>
      </w:r>
      <w:r w:rsidRPr="00355C9C">
        <w:rPr>
          <w:sz w:val="20"/>
          <w:szCs w:val="20"/>
        </w:rPr>
        <w:t xml:space="preserve">Остаточный срок годности Товара на момент поставки – не </w:t>
      </w:r>
      <w:r w:rsidR="002763BD" w:rsidRPr="00355C9C">
        <w:rPr>
          <w:sz w:val="20"/>
          <w:szCs w:val="20"/>
        </w:rPr>
        <w:t xml:space="preserve">менее </w:t>
      </w:r>
      <w:r w:rsidRPr="00355C9C">
        <w:rPr>
          <w:sz w:val="20"/>
          <w:szCs w:val="20"/>
        </w:rPr>
        <w:t>12 месяцев</w:t>
      </w:r>
      <w:r w:rsidR="002763BD" w:rsidRPr="00355C9C">
        <w:rPr>
          <w:sz w:val="20"/>
          <w:szCs w:val="20"/>
        </w:rPr>
        <w:t>.</w:t>
      </w:r>
    </w:p>
    <w:p w:rsidR="00663652" w:rsidRPr="007621AD" w:rsidRDefault="007621AD" w:rsidP="00D61CC8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eastAsia="ar-SA"/>
        </w:rPr>
      </w:pPr>
      <w:r w:rsidRPr="00355C9C">
        <w:rPr>
          <w:sz w:val="20"/>
          <w:szCs w:val="20"/>
          <w:lang w:val="ru-RU"/>
        </w:rPr>
        <w:t>6</w:t>
      </w:r>
      <w:r w:rsidR="00525492" w:rsidRPr="00355C9C">
        <w:rPr>
          <w:sz w:val="20"/>
          <w:szCs w:val="20"/>
          <w:lang w:val="ru-RU"/>
        </w:rPr>
        <w:t>. </w:t>
      </w:r>
      <w:r w:rsidR="00525492" w:rsidRPr="00355C9C">
        <w:rPr>
          <w:sz w:val="20"/>
          <w:szCs w:val="20"/>
        </w:rPr>
        <w:t>Характеристики поставляемого Товара.</w:t>
      </w:r>
      <w:r w:rsidR="007D528F" w:rsidRPr="007621AD">
        <w:rPr>
          <w:sz w:val="20"/>
          <w:szCs w:val="20"/>
          <w:lang w:val="ru-RU"/>
        </w:rPr>
        <w:t xml:space="preserve"> </w:t>
      </w:r>
    </w:p>
    <w:tbl>
      <w:tblPr>
        <w:tblW w:w="15158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571"/>
        <w:gridCol w:w="1333"/>
        <w:gridCol w:w="1203"/>
        <w:gridCol w:w="869"/>
        <w:gridCol w:w="6245"/>
        <w:gridCol w:w="1417"/>
        <w:gridCol w:w="2103"/>
      </w:tblGrid>
      <w:tr w:rsidR="000334B9" w:rsidRPr="005F042B" w:rsidTr="005F042B">
        <w:trPr>
          <w:trHeight w:val="60"/>
        </w:trPr>
        <w:tc>
          <w:tcPr>
            <w:tcW w:w="417" w:type="dxa"/>
            <w:vMerge w:val="restart"/>
            <w:shd w:val="clear" w:color="000000" w:fill="D9D9D9"/>
            <w:vAlign w:val="center"/>
            <w:hideMark/>
          </w:tcPr>
          <w:p w:rsidR="000334B9" w:rsidRPr="005F042B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5F042B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71" w:type="dxa"/>
            <w:vMerge w:val="restart"/>
            <w:shd w:val="clear" w:color="000000" w:fill="D9D9D9"/>
            <w:vAlign w:val="center"/>
            <w:hideMark/>
          </w:tcPr>
          <w:p w:rsidR="000334B9" w:rsidRPr="005F042B" w:rsidRDefault="00047D77" w:rsidP="00047D77">
            <w:pPr>
              <w:jc w:val="center"/>
              <w:rPr>
                <w:b/>
                <w:bCs/>
                <w:sz w:val="20"/>
                <w:szCs w:val="20"/>
              </w:rPr>
            </w:pPr>
            <w:r w:rsidRPr="005F042B"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333" w:type="dxa"/>
            <w:vMerge w:val="restart"/>
            <w:shd w:val="clear" w:color="000000" w:fill="D9D9D9"/>
            <w:vAlign w:val="center"/>
            <w:hideMark/>
          </w:tcPr>
          <w:p w:rsidR="000334B9" w:rsidRPr="005F042B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5F042B">
              <w:rPr>
                <w:b/>
                <w:bCs/>
                <w:sz w:val="20"/>
                <w:szCs w:val="20"/>
              </w:rPr>
              <w:t>КТРУ</w:t>
            </w:r>
            <w:r w:rsidR="00C510FF" w:rsidRPr="005F042B">
              <w:rPr>
                <w:b/>
                <w:bCs/>
                <w:sz w:val="20"/>
                <w:szCs w:val="20"/>
              </w:rPr>
              <w:t xml:space="preserve"> </w:t>
            </w:r>
            <w:r w:rsidR="00047D77" w:rsidRPr="005F042B">
              <w:rPr>
                <w:b/>
                <w:bCs/>
                <w:sz w:val="20"/>
                <w:szCs w:val="20"/>
              </w:rPr>
              <w:t>/</w:t>
            </w:r>
            <w:r w:rsidR="00C510FF" w:rsidRPr="005F042B">
              <w:rPr>
                <w:b/>
                <w:bCs/>
                <w:sz w:val="20"/>
                <w:szCs w:val="20"/>
              </w:rPr>
              <w:t xml:space="preserve"> </w:t>
            </w:r>
            <w:r w:rsidR="00047D77" w:rsidRPr="005F042B">
              <w:rPr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1203" w:type="dxa"/>
            <w:vMerge w:val="restart"/>
            <w:shd w:val="clear" w:color="000000" w:fill="D9D9D9"/>
            <w:vAlign w:val="center"/>
            <w:hideMark/>
          </w:tcPr>
          <w:p w:rsidR="000334B9" w:rsidRPr="005F042B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5F042B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869" w:type="dxa"/>
            <w:vMerge w:val="restart"/>
            <w:shd w:val="clear" w:color="000000" w:fill="D9D9D9"/>
            <w:vAlign w:val="center"/>
          </w:tcPr>
          <w:p w:rsidR="000334B9" w:rsidRPr="005F042B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5F042B">
              <w:rPr>
                <w:b/>
                <w:bCs/>
                <w:sz w:val="20"/>
                <w:szCs w:val="20"/>
              </w:rPr>
              <w:t>Кол-во Товара</w:t>
            </w:r>
          </w:p>
        </w:tc>
        <w:tc>
          <w:tcPr>
            <w:tcW w:w="9765" w:type="dxa"/>
            <w:gridSpan w:val="3"/>
            <w:shd w:val="clear" w:color="000000" w:fill="D9D9D9"/>
            <w:vAlign w:val="center"/>
            <w:hideMark/>
          </w:tcPr>
          <w:p w:rsidR="000334B9" w:rsidRPr="005F042B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5F042B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</w:tr>
      <w:tr w:rsidR="000334B9" w:rsidRPr="005F042B" w:rsidTr="005F042B">
        <w:trPr>
          <w:trHeight w:val="60"/>
        </w:trPr>
        <w:tc>
          <w:tcPr>
            <w:tcW w:w="417" w:type="dxa"/>
            <w:vMerge/>
            <w:vAlign w:val="center"/>
            <w:hideMark/>
          </w:tcPr>
          <w:p w:rsidR="000334B9" w:rsidRPr="005F042B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  <w:hideMark/>
          </w:tcPr>
          <w:p w:rsidR="000334B9" w:rsidRPr="005F042B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  <w:hideMark/>
          </w:tcPr>
          <w:p w:rsidR="000334B9" w:rsidRPr="005F042B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  <w:hideMark/>
          </w:tcPr>
          <w:p w:rsidR="000334B9" w:rsidRPr="005F042B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0334B9" w:rsidRPr="005F042B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5F042B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5F042B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5F042B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5F042B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5F042B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 w:rsidRPr="005F042B">
              <w:rPr>
                <w:b/>
                <w:bCs/>
                <w:sz w:val="20"/>
                <w:szCs w:val="20"/>
              </w:rPr>
              <w:t>. показателя</w:t>
            </w:r>
          </w:p>
        </w:tc>
        <w:tc>
          <w:tcPr>
            <w:tcW w:w="2103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5F042B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5F042B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 w:val="restart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  <w:bookmarkStart w:id="11" w:name="_GoBack"/>
            <w:bookmarkEnd w:id="11"/>
            <w:r w:rsidRPr="005F042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71" w:type="dxa"/>
            <w:vMerge w:val="restart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  <w:r w:rsidRPr="005F042B">
              <w:rPr>
                <w:bCs/>
                <w:sz w:val="20"/>
                <w:szCs w:val="20"/>
              </w:rPr>
              <w:t xml:space="preserve">Насос </w:t>
            </w:r>
            <w:proofErr w:type="spellStart"/>
            <w:r w:rsidRPr="005F042B">
              <w:rPr>
                <w:bCs/>
                <w:sz w:val="20"/>
                <w:szCs w:val="20"/>
              </w:rPr>
              <w:t>инфузионный</w:t>
            </w:r>
            <w:proofErr w:type="spellEnd"/>
            <w:r w:rsidRPr="005F042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F042B">
              <w:rPr>
                <w:bCs/>
                <w:sz w:val="20"/>
                <w:szCs w:val="20"/>
              </w:rPr>
              <w:t>эластомерный</w:t>
            </w:r>
            <w:proofErr w:type="spellEnd"/>
          </w:p>
        </w:tc>
        <w:tc>
          <w:tcPr>
            <w:tcW w:w="1333" w:type="dxa"/>
            <w:vMerge w:val="restart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  <w:r w:rsidRPr="005F042B">
              <w:rPr>
                <w:bCs/>
                <w:sz w:val="20"/>
                <w:szCs w:val="20"/>
              </w:rPr>
              <w:t>32.50.50.190-00002769</w:t>
            </w:r>
          </w:p>
        </w:tc>
        <w:tc>
          <w:tcPr>
            <w:tcW w:w="1203" w:type="dxa"/>
            <w:vMerge w:val="restart"/>
            <w:vAlign w:val="center"/>
          </w:tcPr>
          <w:p w:rsidR="005F042B" w:rsidRPr="005F042B" w:rsidRDefault="005F042B" w:rsidP="005F04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869" w:type="dxa"/>
            <w:vMerge w:val="restart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Болюс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Да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Регулирование скорости </w:t>
            </w:r>
            <w:proofErr w:type="spellStart"/>
            <w:r w:rsidRPr="005F042B">
              <w:rPr>
                <w:color w:val="000000"/>
                <w:sz w:val="20"/>
                <w:szCs w:val="20"/>
              </w:rPr>
              <w:t>инфузии</w:t>
            </w:r>
            <w:proofErr w:type="spellEnd"/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Да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Защита от УФ-излучения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Да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Объём болюса, 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мл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2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Объём заполнения, 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мл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275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Путь введения лекарственного препарата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Внутривенный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Время работы замка болюса, 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минута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15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Система блокировки болюса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Да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Скорость </w:t>
            </w:r>
            <w:proofErr w:type="spellStart"/>
            <w:r w:rsidRPr="005F042B">
              <w:rPr>
                <w:color w:val="000000"/>
                <w:sz w:val="20"/>
                <w:szCs w:val="20"/>
              </w:rPr>
              <w:t>инфузии</w:t>
            </w:r>
            <w:proofErr w:type="spellEnd"/>
            <w:r w:rsidRPr="005F042B">
              <w:rPr>
                <w:color w:val="000000"/>
                <w:sz w:val="20"/>
                <w:szCs w:val="20"/>
              </w:rPr>
              <w:t xml:space="preserve"> регулируемая, 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мл/час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14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Скорость задаётся на специальном блоке, который включает в себя семь вариантов режима потока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Скорость задаётся специальным съёмным ключом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Регулирование скорости потока 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мл/час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2, 4, 6, 8, 10, 12 , 14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Помпа оснащена </w:t>
            </w:r>
            <w:proofErr w:type="spellStart"/>
            <w:r w:rsidRPr="005F042B">
              <w:rPr>
                <w:color w:val="000000"/>
                <w:sz w:val="20"/>
                <w:szCs w:val="20"/>
              </w:rPr>
              <w:t>болюсным</w:t>
            </w:r>
            <w:proofErr w:type="spellEnd"/>
            <w:r w:rsidRPr="005F042B">
              <w:rPr>
                <w:color w:val="000000"/>
                <w:sz w:val="20"/>
                <w:szCs w:val="20"/>
              </w:rPr>
              <w:t xml:space="preserve"> модулем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Время блокировки замка болюса, 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мин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15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5F042B">
              <w:rPr>
                <w:color w:val="000000"/>
                <w:sz w:val="20"/>
                <w:szCs w:val="20"/>
              </w:rPr>
              <w:t>Цветокодировка</w:t>
            </w:r>
            <w:proofErr w:type="spellEnd"/>
            <w:r w:rsidRPr="005F042B">
              <w:rPr>
                <w:color w:val="000000"/>
                <w:sz w:val="20"/>
                <w:szCs w:val="20"/>
              </w:rPr>
              <w:t xml:space="preserve"> болюса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Максимальный объём заполнения помпы, 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мл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310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Минимальный объём заполнения помпы, 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мл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164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1C34EA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Возможность обеспечить </w:t>
            </w:r>
            <w:proofErr w:type="spellStart"/>
            <w:r w:rsidRPr="005F042B">
              <w:rPr>
                <w:color w:val="000000"/>
                <w:sz w:val="20"/>
                <w:szCs w:val="20"/>
              </w:rPr>
              <w:t>инфузию</w:t>
            </w:r>
            <w:proofErr w:type="spellEnd"/>
            <w:r w:rsidRPr="005F042B">
              <w:rPr>
                <w:color w:val="000000"/>
                <w:sz w:val="20"/>
                <w:szCs w:val="20"/>
              </w:rPr>
              <w:t xml:space="preserve"> во временном диапазоне, 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часы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19-137,5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Защитный жесткий корпус из поликарбоната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Эластичный резервуарный баллон выполнен из медицинского силикона, не содержит латекс и </w:t>
            </w:r>
            <w:proofErr w:type="spellStart"/>
            <w:r w:rsidRPr="005F042B">
              <w:rPr>
                <w:color w:val="000000"/>
                <w:sz w:val="20"/>
                <w:szCs w:val="20"/>
              </w:rPr>
              <w:t>фталаты</w:t>
            </w:r>
            <w:proofErr w:type="spellEnd"/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На защитный корпус нанесена шкала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В защитный корпус интегрирована </w:t>
            </w:r>
            <w:proofErr w:type="spellStart"/>
            <w:r w:rsidRPr="005F042B">
              <w:rPr>
                <w:color w:val="000000"/>
                <w:sz w:val="20"/>
                <w:szCs w:val="20"/>
              </w:rPr>
              <w:t>инфузионная</w:t>
            </w:r>
            <w:proofErr w:type="spellEnd"/>
            <w:r w:rsidRPr="005F042B">
              <w:rPr>
                <w:color w:val="000000"/>
                <w:sz w:val="20"/>
                <w:szCs w:val="20"/>
              </w:rPr>
              <w:t xml:space="preserve"> линия со встроенным портом для заполнения, центром регулировки скорости, болюсом и дистальным концом типа </w:t>
            </w:r>
            <w:proofErr w:type="spellStart"/>
            <w:r w:rsidRPr="005F042B">
              <w:rPr>
                <w:color w:val="000000"/>
                <w:sz w:val="20"/>
                <w:szCs w:val="20"/>
              </w:rPr>
              <w:t>Луер</w:t>
            </w:r>
            <w:proofErr w:type="spellEnd"/>
            <w:r w:rsidRPr="005F042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042B">
              <w:rPr>
                <w:color w:val="000000"/>
                <w:sz w:val="20"/>
                <w:szCs w:val="20"/>
              </w:rPr>
              <w:t>Лок</w:t>
            </w:r>
            <w:proofErr w:type="spellEnd"/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На </w:t>
            </w:r>
            <w:proofErr w:type="spellStart"/>
            <w:r w:rsidRPr="005F042B">
              <w:rPr>
                <w:color w:val="000000"/>
                <w:sz w:val="20"/>
                <w:szCs w:val="20"/>
              </w:rPr>
              <w:t>инфузионной</w:t>
            </w:r>
            <w:proofErr w:type="spellEnd"/>
            <w:r w:rsidRPr="005F042B">
              <w:rPr>
                <w:color w:val="000000"/>
                <w:sz w:val="20"/>
                <w:szCs w:val="20"/>
              </w:rPr>
              <w:t xml:space="preserve"> линии присутствует запорный механизм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На </w:t>
            </w:r>
            <w:proofErr w:type="spellStart"/>
            <w:r w:rsidRPr="005F042B">
              <w:rPr>
                <w:color w:val="000000"/>
                <w:sz w:val="20"/>
                <w:szCs w:val="20"/>
              </w:rPr>
              <w:t>инфузионной</w:t>
            </w:r>
            <w:proofErr w:type="spellEnd"/>
            <w:r w:rsidRPr="005F042B">
              <w:rPr>
                <w:color w:val="000000"/>
                <w:sz w:val="20"/>
                <w:szCs w:val="20"/>
              </w:rPr>
              <w:t xml:space="preserve"> линии располагается не менее двух несъёмных </w:t>
            </w:r>
            <w:proofErr w:type="spellStart"/>
            <w:r w:rsidRPr="005F042B">
              <w:rPr>
                <w:color w:val="000000"/>
                <w:sz w:val="20"/>
                <w:szCs w:val="20"/>
              </w:rPr>
              <w:t>инфузионных</w:t>
            </w:r>
            <w:proofErr w:type="spellEnd"/>
            <w:r w:rsidRPr="005F042B">
              <w:rPr>
                <w:color w:val="000000"/>
                <w:sz w:val="20"/>
                <w:szCs w:val="20"/>
              </w:rPr>
              <w:t xml:space="preserve"> фильтров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5F042B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Размер пор фильтра, 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мкм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1,2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Порт для заполнения устройства имеет соединение типа </w:t>
            </w:r>
            <w:proofErr w:type="spellStart"/>
            <w:r w:rsidRPr="005F042B">
              <w:rPr>
                <w:color w:val="000000"/>
                <w:sz w:val="20"/>
                <w:szCs w:val="20"/>
              </w:rPr>
              <w:t>Луер-лок</w:t>
            </w:r>
            <w:proofErr w:type="spellEnd"/>
            <w:r w:rsidRPr="005F042B">
              <w:rPr>
                <w:color w:val="000000"/>
                <w:sz w:val="20"/>
                <w:szCs w:val="20"/>
              </w:rPr>
              <w:t>, снабжён однонаправленным клапаном и заглушкой, без экстрактора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5F042B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Остаточный объём, 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мл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3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В комплект поставки входит информационный </w:t>
            </w:r>
            <w:proofErr w:type="spellStart"/>
            <w:r w:rsidRPr="005F042B">
              <w:rPr>
                <w:color w:val="000000"/>
                <w:sz w:val="20"/>
                <w:szCs w:val="20"/>
              </w:rPr>
              <w:t>стикер</w:t>
            </w:r>
            <w:proofErr w:type="spellEnd"/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Маркировка изделия содержит информацию об объёме помпы, диапазоне её скоростей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5F042B" w:rsidRPr="005F042B" w:rsidTr="005F042B">
        <w:trPr>
          <w:trHeight w:val="60"/>
        </w:trPr>
        <w:tc>
          <w:tcPr>
            <w:tcW w:w="417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 xml:space="preserve">На индивидуальной упаковке нанесена информация о наименовании изделия, отсутствии латекса и </w:t>
            </w:r>
            <w:proofErr w:type="spellStart"/>
            <w:r w:rsidRPr="005F042B">
              <w:rPr>
                <w:color w:val="000000"/>
                <w:sz w:val="20"/>
                <w:szCs w:val="20"/>
              </w:rPr>
              <w:t>фталатов,апирогенности</w:t>
            </w:r>
            <w:proofErr w:type="spellEnd"/>
            <w:r w:rsidRPr="005F042B">
              <w:rPr>
                <w:color w:val="000000"/>
                <w:sz w:val="20"/>
                <w:szCs w:val="20"/>
              </w:rPr>
              <w:t>, информация о производителе, информация о стерильности, дате производства и сроке годности.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5F042B" w:rsidRPr="005F042B" w:rsidRDefault="005F042B" w:rsidP="00C510F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042B" w:rsidRPr="005F042B" w:rsidRDefault="005F042B" w:rsidP="00C510FF">
            <w:pPr>
              <w:rPr>
                <w:color w:val="000000"/>
                <w:sz w:val="20"/>
                <w:szCs w:val="20"/>
              </w:rPr>
            </w:pPr>
            <w:r w:rsidRPr="005F042B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</w:tbl>
    <w:p w:rsidR="00F30F1C" w:rsidRPr="00AF4323" w:rsidRDefault="00F30F1C" w:rsidP="008C3B72">
      <w:pPr>
        <w:rPr>
          <w:b/>
          <w:bCs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7621AD" w:rsidRPr="008B19EF" w:rsidRDefault="007621AD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</w:t>
      </w:r>
      <w:proofErr w:type="gramStart"/>
      <w:r w:rsidR="00966711" w:rsidRPr="008B19EF">
        <w:rPr>
          <w:sz w:val="20"/>
          <w:szCs w:val="20"/>
        </w:rPr>
        <w:t>_»_</w:t>
      </w:r>
      <w:proofErr w:type="gramEnd"/>
      <w:r w:rsidR="00966711"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FE20A2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FF688E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3F8" w:rsidRDefault="001B63F8" w:rsidP="00E92AE5">
      <w:r>
        <w:separator/>
      </w:r>
    </w:p>
  </w:endnote>
  <w:endnote w:type="continuationSeparator" w:id="0">
    <w:p w:rsidR="001B63F8" w:rsidRDefault="001B63F8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7358B8">
      <w:rPr>
        <w:noProof/>
        <w:sz w:val="20"/>
        <w:szCs w:val="20"/>
      </w:rPr>
      <w:t>9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7358B8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3F8" w:rsidRDefault="001B63F8" w:rsidP="00E92AE5">
      <w:r>
        <w:separator/>
      </w:r>
    </w:p>
  </w:footnote>
  <w:footnote w:type="continuationSeparator" w:id="0">
    <w:p w:rsidR="001B63F8" w:rsidRDefault="001B63F8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7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34EA"/>
    <w:rsid w:val="001C5257"/>
    <w:rsid w:val="001C54D7"/>
    <w:rsid w:val="001C5FF4"/>
    <w:rsid w:val="001C79C8"/>
    <w:rsid w:val="001D19DF"/>
    <w:rsid w:val="001D3FE6"/>
    <w:rsid w:val="001D5BE4"/>
    <w:rsid w:val="001E1052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4DE"/>
    <w:rsid w:val="00232F17"/>
    <w:rsid w:val="00237293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5C9C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19F6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042B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610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5F62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2739"/>
    <w:rsid w:val="0071552A"/>
    <w:rsid w:val="00723DDE"/>
    <w:rsid w:val="0072439A"/>
    <w:rsid w:val="00725601"/>
    <w:rsid w:val="007261F5"/>
    <w:rsid w:val="00735009"/>
    <w:rsid w:val="007358B8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59C1"/>
    <w:rsid w:val="008E1093"/>
    <w:rsid w:val="008E10AE"/>
    <w:rsid w:val="008E2F5B"/>
    <w:rsid w:val="008E44EB"/>
    <w:rsid w:val="008E62B0"/>
    <w:rsid w:val="008F118B"/>
    <w:rsid w:val="008F1344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0F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185A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4CB1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88E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8DC62-48FF-4FC4-ADAC-FE555BFE4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10</Pages>
  <Words>5240</Words>
  <Characters>29872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35042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8</cp:revision>
  <cp:lastPrinted>2025-09-08T11:09:00Z</cp:lastPrinted>
  <dcterms:created xsi:type="dcterms:W3CDTF">2026-04-01T07:35:00Z</dcterms:created>
  <dcterms:modified xsi:type="dcterms:W3CDTF">2026-07-31T06:27:00Z</dcterms:modified>
</cp:coreProperties>
</file>