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3915FA" w14:paraId="4D0F2CA4" w14:textId="77777777">
        <w:tc>
          <w:tcPr>
            <w:tcW w:w="2834" w:type="dxa"/>
            <w:tcBorders>
              <w:top w:val="nil"/>
              <w:left w:val="nil"/>
              <w:bottom w:val="nil"/>
              <w:right w:val="nil"/>
            </w:tcBorders>
          </w:tcPr>
          <w:p w14:paraId="358B3BFF"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398983C0" w14:textId="77777777" w:rsidR="003915FA" w:rsidRDefault="003915FA">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К081391/26</w:t>
            </w:r>
          </w:p>
          <w:p w14:paraId="6B902341"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tc>
        <w:tc>
          <w:tcPr>
            <w:tcW w:w="2834" w:type="dxa"/>
            <w:tcBorders>
              <w:top w:val="nil"/>
              <w:left w:val="nil"/>
              <w:bottom w:val="nil"/>
              <w:right w:val="nil"/>
            </w:tcBorders>
          </w:tcPr>
          <w:p w14:paraId="13A571E5" w14:textId="77777777" w:rsidR="003915FA" w:rsidRDefault="00AE7794">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14:anchorId="2D57E50C" wp14:editId="1FFACE6F">
                  <wp:extent cx="541655" cy="541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655" cy="541655"/>
                          </a:xfrm>
                          <a:prstGeom prst="rect">
                            <a:avLst/>
                          </a:prstGeom>
                          <a:noFill/>
                          <a:ln>
                            <a:noFill/>
                          </a:ln>
                        </pic:spPr>
                      </pic:pic>
                    </a:graphicData>
                  </a:graphic>
                </wp:inline>
              </w:drawing>
            </w:r>
          </w:p>
        </w:tc>
      </w:tr>
      <w:tr w:rsidR="003915FA" w14:paraId="5487F4EF" w14:textId="77777777">
        <w:tc>
          <w:tcPr>
            <w:tcW w:w="5187" w:type="dxa"/>
            <w:gridSpan w:val="2"/>
            <w:tcBorders>
              <w:top w:val="nil"/>
              <w:left w:val="nil"/>
              <w:bottom w:val="nil"/>
              <w:right w:val="nil"/>
            </w:tcBorders>
          </w:tcPr>
          <w:p w14:paraId="5A30703C"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14:paraId="0F4E93C7" w14:textId="152E88F9" w:rsidR="003915FA" w:rsidRDefault="0014000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 xml:space="preserve"> </w:t>
            </w:r>
          </w:p>
        </w:tc>
      </w:tr>
    </w:tbl>
    <w:p w14:paraId="7ECC6523" w14:textId="24F3A03A"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Акционерное общество «Производственная фирма «СКБ </w:t>
      </w:r>
      <w:r w:rsidRPr="0014000A">
        <w:rPr>
          <w:rFonts w:ascii="Times" w:hAnsi="Times" w:cs="Times"/>
          <w:color w:val="000000"/>
          <w:sz w:val="18"/>
          <w:szCs w:val="18"/>
          <w:highlight w:val="yellow"/>
        </w:rPr>
        <w:t xml:space="preserve">Контур», именуемое в дальнейшем Лицензиар, в лице </w:t>
      </w:r>
      <w:r w:rsidR="0014000A" w:rsidRPr="0014000A">
        <w:rPr>
          <w:rFonts w:ascii="Times" w:hAnsi="Times" w:cs="Times"/>
          <w:color w:val="000000"/>
          <w:sz w:val="18"/>
          <w:szCs w:val="18"/>
          <w:highlight w:val="yellow"/>
        </w:rPr>
        <w:t>_______________________________________________________________</w:t>
      </w:r>
      <w:r w:rsidRPr="0014000A">
        <w:rPr>
          <w:rFonts w:ascii="Times" w:hAnsi="Times" w:cs="Times"/>
          <w:color w:val="000000"/>
          <w:sz w:val="18"/>
          <w:szCs w:val="18"/>
          <w:highlight w:val="yellow"/>
        </w:rPr>
        <w:t>а, действующего</w:t>
      </w:r>
      <w:r>
        <w:rPr>
          <w:rFonts w:ascii="Times" w:hAnsi="Times" w:cs="Times"/>
          <w:color w:val="000000"/>
          <w:sz w:val="18"/>
          <w:szCs w:val="18"/>
        </w:rPr>
        <w:t xml:space="preserve"> на основании доверенности от </w:t>
      </w:r>
      <w:r w:rsidR="0014000A">
        <w:rPr>
          <w:rFonts w:ascii="Times" w:hAnsi="Times" w:cs="Times"/>
          <w:color w:val="000000"/>
          <w:sz w:val="18"/>
          <w:szCs w:val="18"/>
        </w:rPr>
        <w:t>_______________________</w:t>
      </w:r>
      <w:r>
        <w:rPr>
          <w:rFonts w:ascii="Times" w:hAnsi="Times" w:cs="Times"/>
          <w:color w:val="000000"/>
          <w:sz w:val="18"/>
          <w:szCs w:val="18"/>
        </w:rPr>
        <w:t xml:space="preserve">, с одной стороны, и Театральный институт имени Бориса Щукина, именуемый в дальнейшем Лицензиат, в лице Проректора по финансово-экономической и административно-хозяйственной деятельности Лазарева Алексея Викторовича, действующего на основании </w:t>
      </w:r>
      <w:r w:rsidRPr="007A2BA1">
        <w:rPr>
          <w:rFonts w:ascii="Times" w:hAnsi="Times" w:cs="Times"/>
          <w:color w:val="FF0000"/>
          <w:sz w:val="18"/>
          <w:szCs w:val="18"/>
        </w:rPr>
        <w:t xml:space="preserve">Доверенности от </w:t>
      </w:r>
      <w:r w:rsidR="009D1448" w:rsidRPr="007A2BA1">
        <w:rPr>
          <w:rFonts w:ascii="Times" w:hAnsi="Times" w:cs="Times"/>
          <w:color w:val="FF0000"/>
          <w:sz w:val="18"/>
          <w:szCs w:val="18"/>
        </w:rPr>
        <w:t>27.01.2026 № 1</w:t>
      </w:r>
      <w:r>
        <w:rPr>
          <w:rFonts w:ascii="Times" w:hAnsi="Times" w:cs="Times"/>
          <w:color w:val="000000"/>
          <w:sz w:val="18"/>
          <w:szCs w:val="18"/>
        </w:rPr>
        <w:t>, с другой стороны, именуемые в дальнейшем также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Лицензионный договор о нижеследующем.</w:t>
      </w:r>
    </w:p>
    <w:p w14:paraId="0250FAA3"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77ABE9B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1931517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14103B0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4DB600E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«КриптоПро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5A4D1A3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14:paraId="5AF4C08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14:paraId="7A8B96A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581F255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14:paraId="3DE8359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105C205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5" w:history="1">
        <w:r>
          <w:rPr>
            <w:rFonts w:ascii="Times" w:hAnsi="Times" w:cs="Times"/>
            <w:color w:val="0000CD"/>
            <w:sz w:val="18"/>
            <w:szCs w:val="18"/>
          </w:rPr>
          <w:t>https://www.diadoc.ru/price</w:t>
        </w:r>
      </w:hyperlink>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3952996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hyperlink r:id="rId6" w:history="1">
        <w:r>
          <w:rPr>
            <w:rFonts w:ascii="Times" w:hAnsi="Times" w:cs="Times"/>
            <w:color w:val="0000CD"/>
            <w:sz w:val="18"/>
            <w:szCs w:val="18"/>
          </w:rPr>
          <w:t>https://kontur.ru/kedo/docs/poryadok-vydachi-sertifikatov</w:t>
        </w:r>
      </w:hyperlink>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14:paraId="30D4DE4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7" w:history="1">
        <w:r>
          <w:rPr>
            <w:rFonts w:ascii="Times" w:hAnsi="Times" w:cs="Times"/>
            <w:color w:val="0000CD"/>
            <w:sz w:val="18"/>
            <w:szCs w:val="18"/>
          </w:rPr>
          <w:t>https://ca.kontur.ru</w:t>
        </w:r>
      </w:hyperlink>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716081B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w:t>
      </w:r>
      <w:r>
        <w:rPr>
          <w:rFonts w:ascii="Times" w:hAnsi="Times" w:cs="Times"/>
          <w:color w:val="000000"/>
          <w:sz w:val="18"/>
          <w:szCs w:val="18"/>
        </w:rPr>
        <w:lastRenderedPageBreak/>
        <w:t>принадлежность ключа проверки электронной подписи владельцу сертификата ключа проверки электронной подписи.</w:t>
      </w:r>
    </w:p>
    <w:p w14:paraId="1E5E2D1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1DF4A7E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4DD9BC2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8" w:history="1">
        <w:r>
          <w:rPr>
            <w:rFonts w:ascii="Times" w:hAnsi="Times" w:cs="Times"/>
            <w:color w:val="0000CD"/>
            <w:sz w:val="18"/>
            <w:szCs w:val="18"/>
          </w:rPr>
          <w:t>http://ca.kontur.ru</w:t>
        </w:r>
      </w:hyperlink>
      <w:r>
        <w:rPr>
          <w:rFonts w:ascii="Times" w:hAnsi="Times" w:cs="Times"/>
          <w:color w:val="000000"/>
          <w:sz w:val="18"/>
          <w:szCs w:val="18"/>
        </w:rPr>
        <w:t>;</w:t>
      </w:r>
    </w:p>
    <w:p w14:paraId="35150F3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03F4CCE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r w:rsidR="00F166AD">
        <w:rPr>
          <w:rFonts w:ascii="Times" w:hAnsi="Times" w:cs="Times"/>
          <w:color w:val="000000"/>
          <w:sz w:val="18"/>
          <w:szCs w:val="18"/>
        </w:rPr>
        <w:t xml:space="preserve">: </w:t>
      </w:r>
      <w:hyperlink r:id="rId9" w:history="1">
        <w:r>
          <w:rPr>
            <w:rFonts w:ascii="Times" w:hAnsi="Times" w:cs="Times"/>
            <w:color w:val="0000CD"/>
            <w:sz w:val="18"/>
            <w:szCs w:val="18"/>
          </w:rPr>
          <w:t>https://kontur.ru/diadoc/mtedo</w:t>
        </w:r>
      </w:hyperlink>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616493C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6A8704E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58D4CFB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10" w:history="1">
        <w:r>
          <w:rPr>
            <w:rFonts w:ascii="Times" w:hAnsi="Times" w:cs="Times"/>
            <w:color w:val="0000CD"/>
            <w:sz w:val="18"/>
            <w:szCs w:val="18"/>
          </w:rPr>
          <w:t>https://support.kontur.ru/diadoc</w:t>
        </w:r>
      </w:hyperlink>
      <w:r>
        <w:rPr>
          <w:rFonts w:ascii="Times" w:hAnsi="Times" w:cs="Times"/>
          <w:color w:val="000000"/>
          <w:sz w:val="18"/>
          <w:szCs w:val="18"/>
        </w:rPr>
        <w:t>.</w:t>
      </w:r>
    </w:p>
    <w:p w14:paraId="773079B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Программный интерфейс API (Application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Interface) – интерфейс прикладного программирования Продукта, позволяющий провести интеграцию Продукта с любой учетной системой Лицензиата.</w:t>
      </w:r>
    </w:p>
    <w:p w14:paraId="19BB299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3C376F4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35B4E67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11" w:history="1">
        <w:r>
          <w:rPr>
            <w:rFonts w:ascii="Times" w:hAnsi="Times" w:cs="Times"/>
            <w:color w:val="0000CD"/>
            <w:sz w:val="18"/>
            <w:szCs w:val="18"/>
          </w:rPr>
          <w:t>https://kontur.ru/contacts/all</w:t>
        </w:r>
      </w:hyperlink>
      <w:r>
        <w:rPr>
          <w:rFonts w:ascii="Times" w:hAnsi="Times" w:cs="Times"/>
          <w:color w:val="000000"/>
          <w:sz w:val="18"/>
          <w:szCs w:val="18"/>
        </w:rPr>
        <w:t>.</w:t>
      </w:r>
    </w:p>
    <w:p w14:paraId="77F922E3"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2BBC544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72F909C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14:paraId="56F8A15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14:paraId="1B5220E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14:paraId="38C534C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0085AD1A" w14:textId="77777777" w:rsidR="006722F6" w:rsidRPr="00BA2AB3" w:rsidRDefault="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2.6. ИКЗ 26 1 7704058909 770401001 0016 000 0000 000.</w:t>
      </w:r>
    </w:p>
    <w:p w14:paraId="234E81E2"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1EA9B541" w14:textId="77777777" w:rsidR="00DD5FBF" w:rsidRPr="00BA2AB3" w:rsidRDefault="00DD5FBF" w:rsidP="00DD5FBF">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3.1. После поступления на расчетный счет Лицензиара оплаты 30% стоимости лицензионного вознаграждения Лицензиар предоставляет Лицензиату право использования Продукта путем:</w:t>
      </w:r>
    </w:p>
    <w:p w14:paraId="6F9B3383" w14:textId="77777777" w:rsidR="00DD5FBF" w:rsidRPr="00BA2AB3" w:rsidRDefault="00DD5FBF" w:rsidP="00DD5FBF">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3.1.1. открытия доступа к веб-версии Продукта. При этом Лицензиар в течение 5 (пяти) календарных дней с момента получения предоплаты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0571CC8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2" w:history="1">
        <w:r>
          <w:rPr>
            <w:rFonts w:ascii="Times" w:hAnsi="Times" w:cs="Times"/>
            <w:color w:val="0000CD"/>
            <w:sz w:val="18"/>
            <w:szCs w:val="18"/>
          </w:rPr>
          <w:t>https://www.diadoc.ru/order1c</w:t>
        </w:r>
      </w:hyperlink>
      <w:r>
        <w:rPr>
          <w:rFonts w:ascii="Times" w:hAnsi="Times" w:cs="Times"/>
          <w:color w:val="000000"/>
          <w:sz w:val="18"/>
          <w:szCs w:val="18"/>
        </w:rPr>
        <w:t>;</w:t>
      </w:r>
    </w:p>
    <w:p w14:paraId="79C0F43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13" w:history="1">
        <w:r>
          <w:rPr>
            <w:rFonts w:ascii="Times" w:hAnsi="Times" w:cs="Times"/>
            <w:color w:val="0000CD"/>
            <w:sz w:val="18"/>
            <w:szCs w:val="18"/>
          </w:rPr>
          <w:t>https://integrations.kontur.ru</w:t>
        </w:r>
      </w:hyperlink>
      <w:r>
        <w:rPr>
          <w:rFonts w:ascii="Times" w:hAnsi="Times" w:cs="Times"/>
          <w:color w:val="000000"/>
          <w:sz w:val="18"/>
          <w:szCs w:val="18"/>
        </w:rPr>
        <w:t xml:space="preserve">) для интеграции Продукта с информационными системами при помощи API, если на странице </w:t>
      </w:r>
      <w:hyperlink r:id="rId14" w:history="1">
        <w:r>
          <w:rPr>
            <w:rFonts w:ascii="Times" w:hAnsi="Times" w:cs="Times"/>
            <w:color w:val="0000CD"/>
            <w:sz w:val="18"/>
            <w:szCs w:val="18"/>
          </w:rPr>
          <w:t>https://developer.kontur.ru/Docs/diadoc-api/authentication.html</w:t>
        </w:r>
      </w:hyperlink>
      <w:r>
        <w:rPr>
          <w:rFonts w:ascii="Times" w:hAnsi="Times" w:cs="Times"/>
          <w:color w:val="000000"/>
          <w:sz w:val="18"/>
          <w:szCs w:val="18"/>
        </w:rPr>
        <w:t xml:space="preserve"> не предусмотрено иное;</w:t>
      </w:r>
    </w:p>
    <w:p w14:paraId="7A65EE9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3380215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14:paraId="558C609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0561A9F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0EC1416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3.3.2. интеграция Продукта с информационной системой Лицензиата в случае использования API или интеграционных модулей </w:t>
      </w:r>
      <w:r>
        <w:rPr>
          <w:rFonts w:ascii="Times" w:hAnsi="Times" w:cs="Times"/>
          <w:color w:val="000000"/>
          <w:sz w:val="18"/>
          <w:szCs w:val="18"/>
        </w:rPr>
        <w:lastRenderedPageBreak/>
        <w:t>Продукта;</w:t>
      </w:r>
    </w:p>
    <w:p w14:paraId="26F7688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7C7302B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14:paraId="633D608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14:paraId="44AE1B8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6661D74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528C166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14:paraId="6344714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14:paraId="53BB181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14:paraId="4B98465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2BCFF1A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6375FF9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14:paraId="40DB039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2D26B458"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40E155A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1FA0D98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14:paraId="78C5669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47FE375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7E9E590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1BCA398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380D13A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68B7EF4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5" w:history="1">
        <w:r>
          <w:rPr>
            <w:rFonts w:ascii="Times" w:hAnsi="Times" w:cs="Times"/>
            <w:color w:val="0000CD"/>
            <w:sz w:val="18"/>
            <w:szCs w:val="18"/>
          </w:rPr>
          <w:t>https://kontur.ru/about/licences</w:t>
        </w:r>
      </w:hyperlink>
      <w:r>
        <w:rPr>
          <w:rFonts w:ascii="Times" w:hAnsi="Times" w:cs="Times"/>
          <w:color w:val="000000"/>
          <w:sz w:val="18"/>
          <w:szCs w:val="18"/>
        </w:rPr>
        <w:t>;</w:t>
      </w:r>
    </w:p>
    <w:p w14:paraId="7363F33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w:t>
      </w:r>
    </w:p>
    <w:p w14:paraId="5C76CFE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55120CC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hyperlink r:id="rId16" w:history="1">
        <w:r>
          <w:rPr>
            <w:rFonts w:ascii="Times" w:hAnsi="Times" w:cs="Times"/>
            <w:color w:val="0000CD"/>
            <w:sz w:val="18"/>
            <w:szCs w:val="18"/>
          </w:rPr>
          <w:t>https://www.diadoc.ru/order1c</w:t>
        </w:r>
      </w:hyperlink>
      <w:r>
        <w:rPr>
          <w:rFonts w:ascii="Times" w:hAnsi="Times" w:cs="Times"/>
          <w:color w:val="000000"/>
          <w:sz w:val="18"/>
          <w:szCs w:val="18"/>
        </w:rPr>
        <w:t>.</w:t>
      </w:r>
    </w:p>
    <w:p w14:paraId="308236C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0E7BE7A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4273B5F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6C18573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7CD793D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754F0FB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hyperlink r:id="rId17" w:history="1">
        <w:r>
          <w:rPr>
            <w:rFonts w:ascii="Times" w:hAnsi="Times" w:cs="Times"/>
            <w:color w:val="0000CD"/>
            <w:sz w:val="18"/>
            <w:szCs w:val="18"/>
          </w:rPr>
          <w:t>https://www.diadoc.ru</w:t>
        </w:r>
      </w:hyperlink>
      <w:r>
        <w:rPr>
          <w:rFonts w:ascii="Times" w:hAnsi="Times" w:cs="Times"/>
          <w:color w:val="000000"/>
          <w:sz w:val="18"/>
          <w:szCs w:val="18"/>
        </w:rPr>
        <w:t>;</w:t>
      </w:r>
    </w:p>
    <w:p w14:paraId="751BE33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49E94E5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166F157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3E97DA2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629945D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2D1A098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14:paraId="5AEB41A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0E42687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24ADFA3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4165D6A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7AE9362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5FCFAD2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3D322DCC"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4913BE4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5779B7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2893C666" w14:textId="378E5DC1" w:rsidR="003915FA" w:rsidRDefault="003915FA">
      <w:pPr>
        <w:widowControl w:val="0"/>
        <w:autoSpaceDE w:val="0"/>
        <w:autoSpaceDN w:val="0"/>
        <w:adjustRightInd w:val="0"/>
        <w:spacing w:after="0" w:line="240" w:lineRule="auto"/>
        <w:jc w:val="both"/>
        <w:rPr>
          <w:rFonts w:ascii="Times" w:hAnsi="Times" w:cs="Times"/>
          <w:color w:val="000000"/>
          <w:sz w:val="18"/>
          <w:szCs w:val="18"/>
        </w:rPr>
      </w:pPr>
      <w:r w:rsidRPr="00BA2AB3">
        <w:rPr>
          <w:rFonts w:ascii="Times" w:hAnsi="Times" w:cs="Times"/>
          <w:color w:val="000000"/>
          <w:sz w:val="18"/>
          <w:szCs w:val="18"/>
        </w:rPr>
        <w:t xml:space="preserve">5.3. </w:t>
      </w:r>
      <w:r w:rsidR="00DD5FBF" w:rsidRPr="00BA2AB3">
        <w:rPr>
          <w:rFonts w:ascii="Times" w:hAnsi="Times" w:cs="Times"/>
          <w:color w:val="000000"/>
          <w:sz w:val="18"/>
          <w:szCs w:val="18"/>
        </w:rPr>
        <w:t xml:space="preserve">Лицензиат оплачивает выставленный Лицензиаром счет в течение 10 (десяти) рабочих дней с момента его получения путем </w:t>
      </w:r>
      <w:r w:rsidR="00DD5FBF" w:rsidRPr="00BA2AB3">
        <w:rPr>
          <w:rFonts w:ascii="Times" w:hAnsi="Times" w:cs="Times"/>
          <w:color w:val="000000"/>
          <w:sz w:val="18"/>
          <w:szCs w:val="18"/>
        </w:rPr>
        <w:lastRenderedPageBreak/>
        <w:t>перечисления 30% суммы, указанной в счете, на расчетный счет Лицензиара. Оставшиеся 70% суммы счета оплачиваются Лицензиатом в течение 7 (семи) рабочих дней с момента подписания Сторонами документов сдачи-приемки.</w:t>
      </w:r>
    </w:p>
    <w:p w14:paraId="482F0A4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4FAAFE3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6DE87B4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14:paraId="0ACEE63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3E63342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w:t>
      </w:r>
      <w:r w:rsidR="006722F6" w:rsidRPr="006722F6">
        <w:rPr>
          <w:rFonts w:ascii="Times" w:hAnsi="Times" w:cs="Times"/>
          <w:color w:val="000000"/>
          <w:sz w:val="18"/>
          <w:szCs w:val="18"/>
        </w:rPr>
        <w:t>документов сдачи-приемки</w:t>
      </w:r>
      <w:r>
        <w:rPr>
          <w:rFonts w:ascii="Times" w:hAnsi="Times" w:cs="Times"/>
          <w:color w:val="000000"/>
          <w:sz w:val="18"/>
          <w:szCs w:val="18"/>
        </w:rPr>
        <w:t xml:space="preserve">. Лицензиат обязан вернуть Лицензиару подписанный экземпляр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14:paraId="7ED5C53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14:paraId="69FCB10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1E1FCA0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44967E1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5C70AC8C"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5.13. По итогам исполнения обязательств по договору Лицензиат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(ф.0510452), приказ Минфина России от 15.04.2021 № 61H соответственно). Акт (ф.0510452) формируется на основании документов, предоставленных Лицензиаром и подтверждающих передачу права использования Продукта.</w:t>
      </w:r>
    </w:p>
    <w:p w14:paraId="69984F6C"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5.14. Оформление акта (ф.0510452)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(ф.0510452) в электронной форме, он формируется на бумажном носителе представителями сторон собственноручно.</w:t>
      </w:r>
    </w:p>
    <w:p w14:paraId="132BD6E7"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5.15. Оформление акта (ф.0510452) осуществляется в порядке и на условиях, которые определены в приказе Минфина России от 15.04.2021 № 61H. Акт (ф.0510452) составляется в одном экземпляре.</w:t>
      </w:r>
    </w:p>
    <w:p w14:paraId="13E00847"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5.16. Отказ представителя Лицензиара от участия в приемке неисключительных прав на Продукт и подписания акта (ф.0510452) не может служить препятствием приемки права использования Продукта по настоящему договору.</w:t>
      </w:r>
    </w:p>
    <w:p w14:paraId="14AA53A7"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5.17. В случае если Лицензиат уклоняется от подписания акта (ф.0510452) в течение 5 (пяти) рабочих дней с момента предоставления доступа к Продукту и при этом не предоставляет мотивированный отказ в письменной форме, акт (ф.0510452) считается подписанным, а право использования Продукта считается переданным Лицензиату в полном объеме.</w:t>
      </w:r>
    </w:p>
    <w:p w14:paraId="6557E88F"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5.18. Акт (ф.0510452), акт сдачи-приемки или УПД образуют документы сдачи-приемки.</w:t>
      </w:r>
    </w:p>
    <w:p w14:paraId="7881AD4F"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5.19. Акт сдачи-приемки или УПД предоставляется Лицензиату в течение 5 (пяти) дней со дня предоставления права использования Продукта. Документы сдачи-приемки подписываются в течение 5 (пяти) дней со дня их получения (оформления) Лицензиатом.</w:t>
      </w:r>
    </w:p>
    <w:p w14:paraId="21E2971A" w14:textId="77777777" w:rsidR="006722F6" w:rsidRPr="00BA2AB3" w:rsidRDefault="006722F6" w:rsidP="006722F6">
      <w:pPr>
        <w:widowControl w:val="0"/>
        <w:autoSpaceDE w:val="0"/>
        <w:autoSpaceDN w:val="0"/>
        <w:adjustRightInd w:val="0"/>
        <w:spacing w:after="0" w:line="240" w:lineRule="auto"/>
        <w:jc w:val="both"/>
        <w:rPr>
          <w:rFonts w:ascii="Times" w:hAnsi="Times" w:cs="Times"/>
          <w:sz w:val="18"/>
          <w:szCs w:val="18"/>
        </w:rPr>
      </w:pPr>
      <w:r w:rsidRPr="00BA2AB3">
        <w:rPr>
          <w:rFonts w:ascii="Times" w:hAnsi="Times" w:cs="Times"/>
          <w:sz w:val="18"/>
          <w:szCs w:val="18"/>
        </w:rPr>
        <w:t>5.20. Подписанные сторонами документы сдачи-приемки, а также счет-фактура (при наличии) являются основанием для оплаты Лицензиару переданного права использования Продукта.</w:t>
      </w:r>
    </w:p>
    <w:p w14:paraId="0CCB8D6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F86AEC">
        <w:rPr>
          <w:rFonts w:ascii="Times" w:hAnsi="Times" w:cs="Times"/>
          <w:color w:val="000000"/>
          <w:sz w:val="18"/>
          <w:szCs w:val="18"/>
        </w:rPr>
        <w:t>21</w:t>
      </w:r>
      <w:r>
        <w:rPr>
          <w:rFonts w:ascii="Times" w:hAnsi="Times" w:cs="Times"/>
          <w:color w:val="000000"/>
          <w:sz w:val="18"/>
          <w:szCs w:val="18"/>
        </w:rPr>
        <w:t>.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14:paraId="77FC4A6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F86AEC">
        <w:rPr>
          <w:rFonts w:ascii="Times" w:hAnsi="Times" w:cs="Times"/>
          <w:color w:val="000000"/>
          <w:sz w:val="18"/>
          <w:szCs w:val="18"/>
        </w:rPr>
        <w:t>22</w:t>
      </w:r>
      <w:r>
        <w:rPr>
          <w:rFonts w:ascii="Times" w:hAnsi="Times" w:cs="Times"/>
          <w:color w:val="000000"/>
          <w:sz w:val="18"/>
          <w:szCs w:val="18"/>
        </w:rPr>
        <w:t>.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14:paraId="24C0700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F86AEC">
        <w:rPr>
          <w:rFonts w:ascii="Times" w:hAnsi="Times" w:cs="Times"/>
          <w:color w:val="000000"/>
          <w:sz w:val="18"/>
          <w:szCs w:val="18"/>
        </w:rPr>
        <w:t>23</w:t>
      </w:r>
      <w:r>
        <w:rPr>
          <w:rFonts w:ascii="Times" w:hAnsi="Times" w:cs="Times"/>
          <w:color w:val="000000"/>
          <w:sz w:val="18"/>
          <w:szCs w:val="18"/>
        </w:rPr>
        <w:t>.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14:paraId="0595643B"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4F32CFB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w:t>
      </w:r>
      <w:r w:rsidR="00F86AEC">
        <w:rPr>
          <w:rFonts w:ascii="Times" w:hAnsi="Times" w:cs="Times"/>
          <w:color w:val="000000"/>
          <w:sz w:val="18"/>
          <w:szCs w:val="18"/>
        </w:rPr>
        <w:t>ензиатом Лицензионного договора</w:t>
      </w:r>
      <w:r>
        <w:rPr>
          <w:rFonts w:ascii="Times" w:hAnsi="Times" w:cs="Times"/>
          <w:color w:val="000000"/>
          <w:sz w:val="18"/>
          <w:szCs w:val="18"/>
        </w:rPr>
        <w:t>.</w:t>
      </w:r>
    </w:p>
    <w:p w14:paraId="6B56DC9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7E589F0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8" w:history="1">
        <w:r>
          <w:rPr>
            <w:rFonts w:ascii="Times" w:hAnsi="Times" w:cs="Times"/>
            <w:color w:val="0000CD"/>
            <w:sz w:val="18"/>
            <w:szCs w:val="18"/>
          </w:rPr>
          <w:t>https://kontur.ru/kedo/docs/poryadok-vydachi-sertifikatov</w:t>
        </w:r>
      </w:hyperlink>
      <w:r>
        <w:rPr>
          <w:rFonts w:ascii="Times" w:hAnsi="Times" w:cs="Times"/>
          <w:color w:val="000000"/>
          <w:sz w:val="18"/>
          <w:szCs w:val="18"/>
        </w:rPr>
        <w:t>.</w:t>
      </w:r>
    </w:p>
    <w:p w14:paraId="28D9052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28A701D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29FE145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135FC7F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5C863D12"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24E1B12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0157232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06EC692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368B032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0E0458B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57CCB53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6351743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46E475B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4585B4F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357D4C3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22E2A37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6BA4F36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3219951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14:paraId="1A79B73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4A76E91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4ED7DF1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4A96F5E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1C64C31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14:paraId="609CFBD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0176EAB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4A17F08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1373812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512D874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5AAAD8A0"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6745504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6926CCE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является надлежащим образом зарегистрированным юридическим лицом, состоит на налоговом учете и правомерно осуществляет </w:t>
      </w:r>
      <w:r>
        <w:rPr>
          <w:rFonts w:ascii="Times" w:hAnsi="Times" w:cs="Times"/>
          <w:color w:val="000000"/>
          <w:sz w:val="18"/>
          <w:szCs w:val="18"/>
        </w:rPr>
        <w:lastRenderedPageBreak/>
        <w:t>свою деятельность в соответствии с законодательством Российской Федерации;</w:t>
      </w:r>
    </w:p>
    <w:p w14:paraId="108F8A7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6DBFDB2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74487FC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1C59D55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3D598C4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2F6718F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2135BD2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25A58F6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B7C2CC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5CEA28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233D5BBA"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03F4A3C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5B3B950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7D227C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744CFA7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9" w:history="1">
        <w:r>
          <w:rPr>
            <w:rFonts w:ascii="Times" w:hAnsi="Times" w:cs="Times"/>
            <w:color w:val="0000CD"/>
            <w:sz w:val="18"/>
            <w:szCs w:val="18"/>
          </w:rPr>
          <w:t>https://kontur.ru/about/licences</w:t>
        </w:r>
      </w:hyperlink>
      <w:r>
        <w:rPr>
          <w:rFonts w:ascii="Times" w:hAnsi="Times" w:cs="Times"/>
          <w:color w:val="000000"/>
          <w:sz w:val="18"/>
          <w:szCs w:val="18"/>
        </w:rPr>
        <w:t>.</w:t>
      </w:r>
    </w:p>
    <w:p w14:paraId="4832C7FB" w14:textId="77777777" w:rsidR="003915FA" w:rsidRPr="00BA2AB3" w:rsidRDefault="003915FA">
      <w:pPr>
        <w:widowControl w:val="0"/>
        <w:autoSpaceDE w:val="0"/>
        <w:autoSpaceDN w:val="0"/>
        <w:adjustRightInd w:val="0"/>
        <w:spacing w:after="0" w:line="240" w:lineRule="auto"/>
        <w:jc w:val="both"/>
        <w:rPr>
          <w:rFonts w:ascii="Times" w:hAnsi="Times" w:cs="Times"/>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r w:rsidR="00A336E2">
        <w:rPr>
          <w:rFonts w:ascii="Times" w:hAnsi="Times" w:cs="Times"/>
          <w:color w:val="000000"/>
          <w:sz w:val="18"/>
          <w:szCs w:val="18"/>
        </w:rPr>
        <w:t xml:space="preserve"> </w:t>
      </w:r>
      <w:r w:rsidR="00A336E2" w:rsidRPr="00BA2AB3">
        <w:rPr>
          <w:rFonts w:ascii="Times" w:hAnsi="Times" w:cs="Times"/>
          <w:sz w:val="18"/>
          <w:szCs w:val="18"/>
        </w:rPr>
        <w:t>Свидетельство о государственной регистрации программы для ЭВМ № 2022612535 от 28.02.2022.</w:t>
      </w:r>
    </w:p>
    <w:p w14:paraId="5F2ECD1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17F9EB7"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37F8896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14:paraId="54BC13B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14:paraId="4E4DA23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1354AAB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225F1B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14:paraId="74B5EA8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01F2B44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10.3. Лицензиар обязуется:</w:t>
      </w:r>
    </w:p>
    <w:p w14:paraId="56FAD80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703EE61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380D741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14:paraId="772A921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3733FF2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60D08A5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3B58A35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527E479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518D850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3D34820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10.3.6. обеспечивать выполнение лицом, привлеченным Лицензиаром в порядке, предусмотренном п. 2.4 Лицензионного договора, обязательств, предусмотренных </w:t>
      </w:r>
      <w:proofErr w:type="spellStart"/>
      <w:r>
        <w:rPr>
          <w:rFonts w:ascii="Times" w:hAnsi="Times" w:cs="Times"/>
          <w:color w:val="000000"/>
          <w:sz w:val="18"/>
          <w:szCs w:val="18"/>
        </w:rPr>
        <w:t>пп</w:t>
      </w:r>
      <w:proofErr w:type="spellEnd"/>
      <w:r>
        <w:rPr>
          <w:rFonts w:ascii="Times" w:hAnsi="Times" w:cs="Times"/>
          <w:color w:val="000000"/>
          <w:sz w:val="18"/>
          <w:szCs w:val="18"/>
        </w:rPr>
        <w:t>. 10.3.1–10.3.5 Лицензионного договора.</w:t>
      </w:r>
    </w:p>
    <w:p w14:paraId="226E353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20" w:history="1">
        <w:r>
          <w:rPr>
            <w:rFonts w:ascii="Times" w:hAnsi="Times" w:cs="Times"/>
            <w:color w:val="0000CD"/>
            <w:sz w:val="18"/>
            <w:szCs w:val="18"/>
          </w:rPr>
          <w:t>https://kontur.ru</w:t>
        </w:r>
      </w:hyperlink>
      <w:r>
        <w:rPr>
          <w:rFonts w:ascii="Times" w:hAnsi="Times" w:cs="Times"/>
          <w:color w:val="000000"/>
          <w:sz w:val="18"/>
          <w:szCs w:val="18"/>
        </w:rPr>
        <w:t>.</w:t>
      </w:r>
    </w:p>
    <w:p w14:paraId="78FD636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2BDBB5D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26DB0AB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3C37B92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14:paraId="40C69B0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14:paraId="1E364C8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трансграничную передачу персональных данных Лицензиару (если применимо).</w:t>
      </w:r>
    </w:p>
    <w:p w14:paraId="2422FA50"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6CE9A10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59D3A52B"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277446C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 (для совместного использования);</w:t>
      </w:r>
    </w:p>
    <w:p w14:paraId="32CCFAB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 (для индивидуального использования);</w:t>
      </w:r>
    </w:p>
    <w:p w14:paraId="7CBA386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14:paraId="0F13D5E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07013E1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55B8671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1E5738D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14:paraId="132D64E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4F83E97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w:t>
      </w:r>
      <w:r>
        <w:rPr>
          <w:rFonts w:ascii="Times" w:hAnsi="Times" w:cs="Times"/>
          <w:color w:val="000000"/>
          <w:sz w:val="18"/>
          <w:szCs w:val="18"/>
        </w:rPr>
        <w:lastRenderedPageBreak/>
        <w:t>пользователями Лицензиата в Продукте, признаются Лицензиатом совершаемыми от имени и в интересах Лицензиата.</w:t>
      </w:r>
    </w:p>
    <w:p w14:paraId="12A0A9B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389B9464"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3915FA" w14:paraId="48AF2686" w14:textId="77777777">
        <w:tc>
          <w:tcPr>
            <w:tcW w:w="5187" w:type="dxa"/>
            <w:tcBorders>
              <w:top w:val="nil"/>
              <w:left w:val="nil"/>
              <w:bottom w:val="nil"/>
              <w:right w:val="nil"/>
            </w:tcBorders>
          </w:tcPr>
          <w:p w14:paraId="4398A209"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14:paraId="518D07B7"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АО «ПФ «СКБ Контур»</w:t>
            </w:r>
          </w:p>
          <w:p w14:paraId="2A6DC628"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620144, Свердловская </w:t>
            </w:r>
            <w:proofErr w:type="spellStart"/>
            <w:r>
              <w:rPr>
                <w:rFonts w:ascii="Times" w:hAnsi="Times" w:cs="Times"/>
                <w:color w:val="000000"/>
                <w:sz w:val="18"/>
                <w:szCs w:val="18"/>
              </w:rPr>
              <w:t>обл</w:t>
            </w:r>
            <w:proofErr w:type="spellEnd"/>
            <w:r>
              <w:rPr>
                <w:rFonts w:ascii="Times" w:hAnsi="Times" w:cs="Times"/>
                <w:color w:val="000000"/>
                <w:sz w:val="18"/>
                <w:szCs w:val="18"/>
              </w:rPr>
              <w:t xml:space="preserve">, г Екатеринбург, </w:t>
            </w:r>
            <w:proofErr w:type="spellStart"/>
            <w:r>
              <w:rPr>
                <w:rFonts w:ascii="Times" w:hAnsi="Times" w:cs="Times"/>
                <w:color w:val="000000"/>
                <w:sz w:val="18"/>
                <w:szCs w:val="18"/>
              </w:rPr>
              <w:t>ул</w:t>
            </w:r>
            <w:proofErr w:type="spellEnd"/>
            <w:r>
              <w:rPr>
                <w:rFonts w:ascii="Times" w:hAnsi="Times" w:cs="Times"/>
                <w:color w:val="000000"/>
                <w:sz w:val="18"/>
                <w:szCs w:val="18"/>
              </w:rPr>
              <w:t xml:space="preserve"> Народной Воли, </w:t>
            </w:r>
            <w:proofErr w:type="spellStart"/>
            <w:r>
              <w:rPr>
                <w:rFonts w:ascii="Times" w:hAnsi="Times" w:cs="Times"/>
                <w:color w:val="000000"/>
                <w:sz w:val="18"/>
                <w:szCs w:val="18"/>
              </w:rPr>
              <w:t>стр</w:t>
            </w:r>
            <w:proofErr w:type="spellEnd"/>
            <w:r>
              <w:rPr>
                <w:rFonts w:ascii="Times" w:hAnsi="Times" w:cs="Times"/>
                <w:color w:val="000000"/>
                <w:sz w:val="18"/>
                <w:szCs w:val="18"/>
              </w:rPr>
              <w:t xml:space="preserve"> 19А</w:t>
            </w:r>
          </w:p>
          <w:p w14:paraId="5057BBBB"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ОГРН </w:t>
            </w:r>
            <w:r w:rsidRPr="00A757EB">
              <w:rPr>
                <w:rFonts w:ascii="Times" w:hAnsi="Times" w:cs="Times"/>
                <w:color w:val="000000"/>
                <w:sz w:val="18"/>
                <w:szCs w:val="18"/>
              </w:rPr>
              <w:t>1026605606620</w:t>
            </w:r>
          </w:p>
          <w:p w14:paraId="50C9CE8C"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6663003127   КПП: 997750001</w:t>
            </w:r>
          </w:p>
          <w:p w14:paraId="6905B3FD"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A757EB">
              <w:rPr>
                <w:rFonts w:ascii="Times" w:hAnsi="Times" w:cs="Times"/>
                <w:color w:val="000000"/>
                <w:sz w:val="18"/>
                <w:szCs w:val="18"/>
              </w:rPr>
              <w:t>Банковские реквизиты:</w:t>
            </w:r>
          </w:p>
          <w:p w14:paraId="1AD6D6AA"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Р/счет №: 40702810116260100181</w:t>
            </w:r>
          </w:p>
          <w:p w14:paraId="3EF604DC"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proofErr w:type="spellStart"/>
            <w:r>
              <w:rPr>
                <w:rFonts w:ascii="Times" w:hAnsi="Times" w:cs="Times"/>
                <w:color w:val="000000"/>
                <w:sz w:val="18"/>
                <w:szCs w:val="18"/>
              </w:rPr>
              <w:t>кор</w:t>
            </w:r>
            <w:proofErr w:type="spellEnd"/>
            <w:r>
              <w:rPr>
                <w:rFonts w:ascii="Times" w:hAnsi="Times" w:cs="Times"/>
                <w:color w:val="000000"/>
                <w:sz w:val="18"/>
                <w:szCs w:val="18"/>
              </w:rPr>
              <w:t>/счет №: 30101810500000000674</w:t>
            </w:r>
          </w:p>
          <w:p w14:paraId="7F25423C"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УРАЛЬСКИЙ БАНК ПАО СБЕРБАНК</w:t>
            </w:r>
          </w:p>
          <w:p w14:paraId="536B0197"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046577674</w:t>
            </w:r>
          </w:p>
          <w:p w14:paraId="4B28D931"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ИНН банка </w:t>
            </w:r>
            <w:r w:rsidRPr="00A757EB">
              <w:rPr>
                <w:rFonts w:ascii="Times" w:hAnsi="Times" w:cs="Times"/>
                <w:color w:val="000000"/>
                <w:sz w:val="18"/>
                <w:szCs w:val="18"/>
              </w:rPr>
              <w:t>7707083893</w:t>
            </w:r>
          </w:p>
          <w:p w14:paraId="792116BF"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КПП банка </w:t>
            </w:r>
            <w:r w:rsidRPr="00A757EB">
              <w:rPr>
                <w:rFonts w:ascii="Times" w:hAnsi="Times" w:cs="Times"/>
                <w:color w:val="000000"/>
                <w:sz w:val="18"/>
                <w:szCs w:val="18"/>
              </w:rPr>
              <w:t>667102008</w:t>
            </w:r>
          </w:p>
          <w:p w14:paraId="05729773"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ОКОПФ 12267, ОКПО </w:t>
            </w:r>
            <w:r w:rsidRPr="00A757EB">
              <w:rPr>
                <w:rFonts w:ascii="Times" w:hAnsi="Times" w:cs="Times"/>
                <w:color w:val="000000"/>
                <w:sz w:val="18"/>
                <w:szCs w:val="18"/>
              </w:rPr>
              <w:t>00242766</w:t>
            </w:r>
            <w:r>
              <w:rPr>
                <w:rFonts w:ascii="Times" w:hAnsi="Times" w:cs="Times"/>
                <w:color w:val="000000"/>
                <w:sz w:val="18"/>
                <w:szCs w:val="18"/>
              </w:rPr>
              <w:t xml:space="preserve">, ОКТМО </w:t>
            </w:r>
            <w:r w:rsidRPr="00A757EB">
              <w:rPr>
                <w:rFonts w:ascii="Times" w:hAnsi="Times" w:cs="Times"/>
                <w:color w:val="000000"/>
                <w:sz w:val="18"/>
                <w:szCs w:val="18"/>
              </w:rPr>
              <w:t>65701000001</w:t>
            </w:r>
          </w:p>
          <w:p w14:paraId="1828C636" w14:textId="77777777" w:rsidR="00F86AEC"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Тел. +7 (495) 150-90-53</w:t>
            </w:r>
          </w:p>
          <w:p w14:paraId="6F48B844" w14:textId="77777777" w:rsidR="003915FA" w:rsidRDefault="00F86AEC" w:rsidP="00F86AE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Эл. почта </w:t>
            </w:r>
            <w:r w:rsidRPr="00A757EB">
              <w:rPr>
                <w:rFonts w:ascii="Times" w:hAnsi="Times" w:cs="Times"/>
                <w:color w:val="000000"/>
                <w:sz w:val="18"/>
                <w:szCs w:val="18"/>
              </w:rPr>
              <w:t>diadoc@ompbk.ru</w:t>
            </w:r>
          </w:p>
        </w:tc>
        <w:tc>
          <w:tcPr>
            <w:tcW w:w="5187" w:type="dxa"/>
            <w:tcBorders>
              <w:top w:val="nil"/>
              <w:left w:val="nil"/>
              <w:bottom w:val="nil"/>
              <w:right w:val="nil"/>
            </w:tcBorders>
          </w:tcPr>
          <w:p w14:paraId="53D200D0"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14:paraId="3A760BFF"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Театральный институт имени Бориса Щукина</w:t>
            </w:r>
          </w:p>
          <w:p w14:paraId="5DB706B5"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119002, Москва, Большой Николопесковский пер., д. 12А, стр. 1</w:t>
            </w:r>
          </w:p>
          <w:p w14:paraId="51893C1F"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ОГРН 1027739809096</w:t>
            </w:r>
          </w:p>
          <w:p w14:paraId="18D46075"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ИНН 7704058909 / КПП 770401001</w:t>
            </w:r>
          </w:p>
          <w:p w14:paraId="26853143"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Банковские реквизиты:</w:t>
            </w:r>
          </w:p>
          <w:p w14:paraId="5EBF9920"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 xml:space="preserve">УФК по г. Москве (Театральный институт имени Бориса Щукина л/с 20736X29570; 21736X29570) </w:t>
            </w:r>
          </w:p>
          <w:p w14:paraId="77624CE5"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Банк ГУ БАНКА РОССИИ ПО ЦФО//УФК ПО Г. МОСКВЕ г. Москва</w:t>
            </w:r>
          </w:p>
          <w:p w14:paraId="112CD917"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Единый казначейский счет (к/</w:t>
            </w:r>
            <w:proofErr w:type="spellStart"/>
            <w:r w:rsidRPr="00F86AEC">
              <w:rPr>
                <w:rFonts w:ascii="Times" w:hAnsi="Times" w:cs="Times"/>
                <w:color w:val="000000"/>
                <w:sz w:val="18"/>
                <w:szCs w:val="18"/>
              </w:rPr>
              <w:t>сч</w:t>
            </w:r>
            <w:proofErr w:type="spellEnd"/>
            <w:r w:rsidRPr="00F86AEC">
              <w:rPr>
                <w:rFonts w:ascii="Times" w:hAnsi="Times" w:cs="Times"/>
                <w:color w:val="000000"/>
                <w:sz w:val="18"/>
                <w:szCs w:val="18"/>
              </w:rPr>
              <w:t>.) 40102810545370000003</w:t>
            </w:r>
          </w:p>
          <w:p w14:paraId="0091106A"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Казначейский счет (р/</w:t>
            </w:r>
            <w:proofErr w:type="spellStart"/>
            <w:r w:rsidRPr="00F86AEC">
              <w:rPr>
                <w:rFonts w:ascii="Times" w:hAnsi="Times" w:cs="Times"/>
                <w:color w:val="000000"/>
                <w:sz w:val="18"/>
                <w:szCs w:val="18"/>
              </w:rPr>
              <w:t>сч</w:t>
            </w:r>
            <w:proofErr w:type="spellEnd"/>
            <w:r w:rsidRPr="00F86AEC">
              <w:rPr>
                <w:rFonts w:ascii="Times" w:hAnsi="Times" w:cs="Times"/>
                <w:color w:val="000000"/>
                <w:sz w:val="18"/>
                <w:szCs w:val="18"/>
              </w:rPr>
              <w:t>.) 03214643000000017300</w:t>
            </w:r>
          </w:p>
          <w:p w14:paraId="582F69CE"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БИК ТОФК 004525988</w:t>
            </w:r>
          </w:p>
          <w:p w14:paraId="2DFADFA0"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ОКПО 02175962, ОКВЭД 85.22, ОКТМО 45374000, ОКАТО 45286552000, ОКОПФ 75103</w:t>
            </w:r>
          </w:p>
          <w:p w14:paraId="0C61CFA0" w14:textId="77777777" w:rsidR="00F86AEC" w:rsidRPr="00F86AEC"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Тел. +7 (499) 241-56-44</w:t>
            </w:r>
          </w:p>
          <w:p w14:paraId="1F66E014" w14:textId="77777777" w:rsidR="003915FA" w:rsidRDefault="00F86AEC" w:rsidP="00F86AEC">
            <w:pPr>
              <w:widowControl w:val="0"/>
              <w:autoSpaceDE w:val="0"/>
              <w:autoSpaceDN w:val="0"/>
              <w:adjustRightInd w:val="0"/>
              <w:spacing w:after="0" w:line="240" w:lineRule="auto"/>
              <w:rPr>
                <w:rFonts w:ascii="Times" w:hAnsi="Times" w:cs="Times"/>
                <w:color w:val="000000"/>
                <w:sz w:val="18"/>
                <w:szCs w:val="18"/>
              </w:rPr>
            </w:pPr>
            <w:r w:rsidRPr="00F86AEC">
              <w:rPr>
                <w:rFonts w:ascii="Times" w:hAnsi="Times" w:cs="Times"/>
                <w:color w:val="000000"/>
                <w:sz w:val="18"/>
                <w:szCs w:val="18"/>
              </w:rPr>
              <w:t>Эл. почта: info@htvs.ru</w:t>
            </w:r>
          </w:p>
        </w:tc>
      </w:tr>
      <w:tr w:rsidR="003915FA" w14:paraId="2107B9FC" w14:textId="77777777">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3915FA" w14:paraId="127FBD31" w14:textId="77777777">
              <w:trPr>
                <w:trHeight w:val="283"/>
              </w:trPr>
              <w:tc>
                <w:tcPr>
                  <w:tcW w:w="5102" w:type="dxa"/>
                  <w:gridSpan w:val="2"/>
                </w:tcPr>
                <w:p w14:paraId="0265B28F"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r>
            <w:tr w:rsidR="003915FA" w14:paraId="446B3E3C" w14:textId="77777777">
              <w:trPr>
                <w:trHeight w:val="283"/>
              </w:trPr>
              <w:tc>
                <w:tcPr>
                  <w:tcW w:w="5102" w:type="dxa"/>
                  <w:gridSpan w:val="2"/>
                </w:tcPr>
                <w:p w14:paraId="4989BED8"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Уполномоченное лицо</w:t>
                  </w:r>
                </w:p>
              </w:tc>
            </w:tr>
            <w:tr w:rsidR="003915FA" w14:paraId="00C3DAF2" w14:textId="77777777">
              <w:trPr>
                <w:trHeight w:val="170"/>
              </w:trPr>
              <w:tc>
                <w:tcPr>
                  <w:tcW w:w="2551" w:type="dxa"/>
                  <w:tcBorders>
                    <w:bottom w:val="single" w:sz="6" w:space="0" w:color="000000"/>
                  </w:tcBorders>
                </w:tcPr>
                <w:p w14:paraId="613F4E80"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54B36202" w14:textId="2CC427A4" w:rsidR="003915FA" w:rsidRDefault="003915FA">
                  <w:pPr>
                    <w:widowControl w:val="0"/>
                    <w:autoSpaceDE w:val="0"/>
                    <w:autoSpaceDN w:val="0"/>
                    <w:adjustRightInd w:val="0"/>
                    <w:spacing w:after="0" w:line="240" w:lineRule="auto"/>
                    <w:rPr>
                      <w:rFonts w:ascii="Times" w:hAnsi="Times" w:cs="Times"/>
                      <w:color w:val="000000"/>
                      <w:sz w:val="18"/>
                      <w:szCs w:val="18"/>
                    </w:rPr>
                  </w:pPr>
                </w:p>
              </w:tc>
            </w:tr>
            <w:tr w:rsidR="003915FA" w14:paraId="16B2653D" w14:textId="77777777">
              <w:trPr>
                <w:trHeight w:val="170"/>
              </w:trPr>
              <w:tc>
                <w:tcPr>
                  <w:tcW w:w="5102" w:type="dxa"/>
                  <w:gridSpan w:val="2"/>
                </w:tcPr>
                <w:p w14:paraId="74B31ED2" w14:textId="77777777" w:rsidR="003915FA" w:rsidRDefault="003915FA">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54E2996B"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3915FA" w14:paraId="58CBD35D" w14:textId="77777777">
              <w:trPr>
                <w:trHeight w:val="283"/>
              </w:trPr>
              <w:tc>
                <w:tcPr>
                  <w:tcW w:w="5102" w:type="dxa"/>
                  <w:gridSpan w:val="2"/>
                </w:tcPr>
                <w:p w14:paraId="142489EC"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r>
            <w:tr w:rsidR="003915FA" w14:paraId="0CDBE36E" w14:textId="77777777">
              <w:trPr>
                <w:trHeight w:val="283"/>
              </w:trPr>
              <w:tc>
                <w:tcPr>
                  <w:tcW w:w="5102" w:type="dxa"/>
                  <w:gridSpan w:val="2"/>
                </w:tcPr>
                <w:p w14:paraId="1E786C35"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Проректор по ФЭ и АХД</w:t>
                  </w:r>
                </w:p>
              </w:tc>
            </w:tr>
            <w:tr w:rsidR="003915FA" w14:paraId="52E6FE8D" w14:textId="77777777">
              <w:trPr>
                <w:trHeight w:val="170"/>
              </w:trPr>
              <w:tc>
                <w:tcPr>
                  <w:tcW w:w="2551" w:type="dxa"/>
                  <w:tcBorders>
                    <w:bottom w:val="single" w:sz="6" w:space="0" w:color="000000"/>
                  </w:tcBorders>
                </w:tcPr>
                <w:p w14:paraId="6AB0B2F3"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17CDF2C4"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А.В. Лазарев</w:t>
                  </w:r>
                </w:p>
              </w:tc>
            </w:tr>
            <w:tr w:rsidR="003915FA" w14:paraId="266FBEC2" w14:textId="77777777">
              <w:trPr>
                <w:trHeight w:val="170"/>
              </w:trPr>
              <w:tc>
                <w:tcPr>
                  <w:tcW w:w="5102" w:type="dxa"/>
                  <w:gridSpan w:val="2"/>
                </w:tcPr>
                <w:p w14:paraId="02C04DA7" w14:textId="77777777" w:rsidR="003915FA" w:rsidRDefault="003915FA">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27F5F012"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r>
    </w:tbl>
    <w:p w14:paraId="4076AB0D" w14:textId="77777777" w:rsidR="003915FA" w:rsidRDefault="003915FA">
      <w:pPr>
        <w:widowControl w:val="0"/>
        <w:autoSpaceDE w:val="0"/>
        <w:autoSpaceDN w:val="0"/>
        <w:adjustRightInd w:val="0"/>
        <w:spacing w:after="0" w:line="240" w:lineRule="auto"/>
        <w:rPr>
          <w:rFonts w:ascii="Arial" w:hAnsi="Arial" w:cs="Arial"/>
          <w:sz w:val="24"/>
          <w:szCs w:val="24"/>
        </w:rPr>
        <w:sectPr w:rsidR="003915FA">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3915FA" w:rsidRPr="00BA2AB3" w14:paraId="38855CB7" w14:textId="77777777">
        <w:tc>
          <w:tcPr>
            <w:tcW w:w="1133" w:type="dxa"/>
            <w:tcBorders>
              <w:top w:val="nil"/>
              <w:left w:val="nil"/>
              <w:bottom w:val="nil"/>
              <w:right w:val="nil"/>
            </w:tcBorders>
          </w:tcPr>
          <w:p w14:paraId="238CD589"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6CE8AB01" w14:textId="77777777" w:rsidR="003915FA" w:rsidRPr="00BA2AB3" w:rsidRDefault="003915FA">
            <w:pPr>
              <w:widowControl w:val="0"/>
              <w:autoSpaceDE w:val="0"/>
              <w:autoSpaceDN w:val="0"/>
              <w:adjustRightInd w:val="0"/>
              <w:spacing w:after="0" w:line="240" w:lineRule="auto"/>
              <w:jc w:val="right"/>
              <w:rPr>
                <w:rFonts w:ascii="Times" w:hAnsi="Times" w:cs="Times"/>
                <w:b/>
                <w:bCs/>
                <w:sz w:val="17"/>
                <w:szCs w:val="17"/>
              </w:rPr>
            </w:pPr>
            <w:r w:rsidRPr="00BA2AB3">
              <w:rPr>
                <w:rFonts w:ascii="Times" w:hAnsi="Times" w:cs="Times"/>
                <w:b/>
                <w:bCs/>
                <w:sz w:val="17"/>
                <w:szCs w:val="17"/>
              </w:rPr>
              <w:t>Приложение 1</w:t>
            </w:r>
          </w:p>
          <w:p w14:paraId="34F53515"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к Лицензионному договору на право использования</w:t>
            </w:r>
          </w:p>
          <w:p w14:paraId="3E0239E0"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программы для ЭВМ «</w:t>
            </w:r>
            <w:proofErr w:type="spellStart"/>
            <w:r w:rsidRPr="00BA2AB3">
              <w:rPr>
                <w:rFonts w:ascii="Times" w:hAnsi="Times" w:cs="Times"/>
                <w:sz w:val="17"/>
                <w:szCs w:val="17"/>
              </w:rPr>
              <w:t>Контур.Диадок</w:t>
            </w:r>
            <w:proofErr w:type="spellEnd"/>
            <w:r w:rsidRPr="00BA2AB3">
              <w:rPr>
                <w:rFonts w:ascii="Times" w:hAnsi="Times" w:cs="Times"/>
                <w:sz w:val="17"/>
                <w:szCs w:val="17"/>
              </w:rPr>
              <w:t>»</w:t>
            </w:r>
          </w:p>
          <w:p w14:paraId="767318A5" w14:textId="77777777" w:rsidR="003915FA" w:rsidRPr="00BA2AB3" w:rsidRDefault="003915FA"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 К081391/26</w:t>
            </w:r>
            <w:r w:rsidR="00F86AEC" w:rsidRPr="00BA2AB3">
              <w:rPr>
                <w:rFonts w:ascii="Times" w:hAnsi="Times" w:cs="Times"/>
                <w:sz w:val="17"/>
                <w:szCs w:val="17"/>
              </w:rPr>
              <w:t xml:space="preserve"> </w:t>
            </w:r>
            <w:r w:rsidRPr="00BA2AB3">
              <w:rPr>
                <w:rFonts w:ascii="Times" w:hAnsi="Times" w:cs="Times"/>
                <w:sz w:val="17"/>
                <w:szCs w:val="17"/>
              </w:rPr>
              <w:t>от</w:t>
            </w:r>
            <w:r w:rsidR="00F86AEC" w:rsidRPr="00BA2AB3">
              <w:rPr>
                <w:rFonts w:ascii="Times" w:hAnsi="Times" w:cs="Times"/>
                <w:sz w:val="17"/>
                <w:szCs w:val="17"/>
              </w:rPr>
              <w:t xml:space="preserve"> </w:t>
            </w:r>
            <w:r w:rsidR="00A336E2" w:rsidRPr="00BA2AB3">
              <w:rPr>
                <w:rFonts w:ascii="Times" w:hAnsi="Times" w:cs="Times"/>
                <w:sz w:val="17"/>
                <w:szCs w:val="17"/>
              </w:rPr>
              <w:t>_______________</w:t>
            </w:r>
          </w:p>
        </w:tc>
      </w:tr>
      <w:tr w:rsidR="003915FA" w14:paraId="41792E39" w14:textId="77777777">
        <w:tc>
          <w:tcPr>
            <w:tcW w:w="10600" w:type="dxa"/>
            <w:gridSpan w:val="2"/>
            <w:tcBorders>
              <w:top w:val="nil"/>
              <w:left w:val="nil"/>
              <w:bottom w:val="nil"/>
              <w:right w:val="nil"/>
            </w:tcBorders>
          </w:tcPr>
          <w:p w14:paraId="6F42AC2C" w14:textId="77777777" w:rsidR="003915FA" w:rsidRDefault="003915FA">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A336E2">
              <w:rPr>
                <w:rFonts w:ascii="Times" w:hAnsi="Times" w:cs="Times"/>
                <w:b/>
                <w:bCs/>
                <w:color w:val="000000"/>
                <w:sz w:val="17"/>
                <w:szCs w:val="17"/>
              </w:rPr>
              <w:t>_____________</w:t>
            </w:r>
          </w:p>
          <w:p w14:paraId="6BD41010" w14:textId="77777777" w:rsidR="003915FA" w:rsidRDefault="003915FA">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Театральный институт имени Бориса Щукина (ИНН 7704058909; КПП 770401001)</w:t>
            </w:r>
          </w:p>
        </w:tc>
      </w:tr>
    </w:tbl>
    <w:p w14:paraId="60EF16A6" w14:textId="77777777" w:rsidR="003915FA" w:rsidRDefault="003915FA">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3915FA" w14:paraId="7599FDF0"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44C541"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503E7C"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79D5CA"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0B8FCE"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98C17B"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34357E3"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98F6EE4"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9DE8FC"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FFE250"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3915FA" w14:paraId="00FEDD22"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AFC92A"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C5162B" w14:textId="29CE9B5A" w:rsidR="003915FA" w:rsidRPr="00D75E2C" w:rsidRDefault="003915FA" w:rsidP="00D75E2C">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Контур.Диадок</w:t>
            </w:r>
            <w:proofErr w:type="spellEnd"/>
            <w:r>
              <w:rPr>
                <w:rFonts w:ascii="Times" w:hAnsi="Times" w:cs="Times"/>
                <w:color w:val="000000"/>
                <w:sz w:val="16"/>
                <w:szCs w:val="16"/>
              </w:rPr>
              <w:t>» API-</w:t>
            </w:r>
            <w:r w:rsidRPr="00BA2AB3">
              <w:rPr>
                <w:rFonts w:ascii="Times" w:hAnsi="Times" w:cs="Times"/>
                <w:sz w:val="16"/>
                <w:szCs w:val="16"/>
              </w:rPr>
              <w:t xml:space="preserve">Лицензия </w:t>
            </w:r>
            <w:r w:rsidR="00F86AEC" w:rsidRPr="00BA2AB3">
              <w:rPr>
                <w:rFonts w:ascii="Times" w:hAnsi="Times" w:cs="Times"/>
                <w:sz w:val="16"/>
                <w:szCs w:val="16"/>
              </w:rPr>
              <w:t xml:space="preserve">на срок </w:t>
            </w:r>
            <w:r w:rsidR="00D75E2C" w:rsidRPr="00BA2AB3">
              <w:rPr>
                <w:rFonts w:ascii="Times" w:hAnsi="Times" w:cs="Times"/>
                <w:sz w:val="16"/>
                <w:szCs w:val="16"/>
              </w:rPr>
              <w:t>12 месяцев (с момента окончания срока действия предыдущей Лицензии)</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F03527"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340896"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3A403A" w14:textId="77777777" w:rsidR="003915FA" w:rsidRDefault="003915F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26900,00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EBED3D3" w14:textId="77777777" w:rsidR="003915FA" w:rsidRDefault="003915F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26900,00</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D12F14"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07DB9F"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8135EF" w14:textId="77777777" w:rsidR="003915FA" w:rsidRDefault="003915F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26900,00</w:t>
            </w:r>
          </w:p>
        </w:tc>
      </w:tr>
      <w:tr w:rsidR="003915FA" w14:paraId="478FA1A6"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760385"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71D890" w14:textId="5FB1C103" w:rsidR="003915FA" w:rsidRDefault="003915FA" w:rsidP="0042551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Контур.Диадок</w:t>
            </w:r>
            <w:proofErr w:type="spellEnd"/>
            <w:r>
              <w:rPr>
                <w:rFonts w:ascii="Times" w:hAnsi="Times" w:cs="Times"/>
                <w:color w:val="000000"/>
                <w:sz w:val="16"/>
                <w:szCs w:val="16"/>
              </w:rPr>
              <w:t>», тарифный план «600 документов»</w:t>
            </w:r>
            <w:r w:rsidR="00F86AEC">
              <w:rPr>
                <w:rFonts w:ascii="Times" w:hAnsi="Times" w:cs="Times"/>
                <w:color w:val="000000"/>
                <w:sz w:val="16"/>
                <w:szCs w:val="16"/>
              </w:rPr>
              <w:t xml:space="preserve"> </w:t>
            </w:r>
            <w:r w:rsidR="00425517">
              <w:rPr>
                <w:rFonts w:ascii="Times" w:hAnsi="Times" w:cs="Times"/>
                <w:color w:val="000000"/>
                <w:sz w:val="16"/>
                <w:szCs w:val="16"/>
              </w:rPr>
              <w:t>(с момента окончания действия предыдущего тарифного плана)</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8DEA0C"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58B11E"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8F8ECF" w14:textId="77777777" w:rsidR="003915FA" w:rsidRDefault="003915F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6300,00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667CE7" w14:textId="77777777" w:rsidR="003915FA" w:rsidRDefault="003915F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6300,00</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D2A4BA"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8064251"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2B19F5" w14:textId="77777777" w:rsidR="003915FA" w:rsidRDefault="003915FA">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6300,00</w:t>
            </w:r>
          </w:p>
        </w:tc>
      </w:tr>
      <w:tr w:rsidR="003915FA" w14:paraId="4C285F40"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392861" w14:textId="77777777" w:rsidR="003915FA" w:rsidRDefault="003915F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CF1197" w14:textId="77777777" w:rsidR="003915FA" w:rsidRDefault="003915F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DE2AD8B" w14:textId="77777777" w:rsidR="003915FA" w:rsidRDefault="003915FA">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33200,00</w:t>
            </w:r>
          </w:p>
        </w:tc>
      </w:tr>
    </w:tbl>
    <w:p w14:paraId="43DAE51A" w14:textId="77777777" w:rsidR="003915FA" w:rsidRDefault="003915FA">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w:t>
      </w:r>
      <w:r w:rsidR="00F86AEC">
        <w:rPr>
          <w:rFonts w:ascii="Times" w:hAnsi="Times" w:cs="Times"/>
          <w:color w:val="000000"/>
          <w:sz w:val="17"/>
          <w:szCs w:val="17"/>
        </w:rPr>
        <w:t>.1</w:t>
      </w:r>
      <w:r>
        <w:rPr>
          <w:rFonts w:ascii="Times" w:hAnsi="Times" w:cs="Times"/>
          <w:color w:val="000000"/>
          <w:sz w:val="17"/>
          <w:szCs w:val="17"/>
        </w:rPr>
        <w:t xml:space="preserve"> составляет: 33200,00 руб. (тридцать три тысячи двести рублей 00 копеек), без НДС</w:t>
      </w:r>
      <w:r w:rsidR="00E93271">
        <w:rPr>
          <w:rFonts w:ascii="Times" w:hAnsi="Times" w:cs="Times"/>
          <w:color w:val="000000"/>
          <w:sz w:val="17"/>
          <w:szCs w:val="17"/>
        </w:rPr>
        <w:t>.</w:t>
      </w:r>
    </w:p>
    <w:p w14:paraId="3F9401E5" w14:textId="77777777" w:rsidR="00E93271" w:rsidRPr="00BA2AB3" w:rsidRDefault="00E93271" w:rsidP="00E93271">
      <w:pPr>
        <w:widowControl w:val="0"/>
        <w:autoSpaceDE w:val="0"/>
        <w:autoSpaceDN w:val="0"/>
        <w:adjustRightInd w:val="0"/>
        <w:spacing w:before="226" w:after="0" w:line="240" w:lineRule="auto"/>
        <w:rPr>
          <w:rFonts w:ascii="Times" w:hAnsi="Times" w:cs="Times"/>
          <w:sz w:val="17"/>
          <w:szCs w:val="17"/>
        </w:rPr>
      </w:pPr>
      <w:r w:rsidRPr="00BA2AB3">
        <w:rPr>
          <w:rFonts w:ascii="Times" w:hAnsi="Times" w:cs="Times"/>
          <w:sz w:val="17"/>
          <w:szCs w:val="17"/>
        </w:rPr>
        <w:t>Страна происхождения – Россия.</w:t>
      </w:r>
    </w:p>
    <w:p w14:paraId="2C1973CD"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677C4F7E" w14:textId="77777777" w:rsidR="003915FA" w:rsidRDefault="003915FA">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270294AE"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3915FA" w14:paraId="127A33AD" w14:textId="77777777">
        <w:tc>
          <w:tcPr>
            <w:tcW w:w="5300" w:type="dxa"/>
            <w:gridSpan w:val="2"/>
            <w:tcBorders>
              <w:top w:val="nil"/>
              <w:left w:val="nil"/>
              <w:bottom w:val="nil"/>
              <w:right w:val="nil"/>
            </w:tcBorders>
          </w:tcPr>
          <w:p w14:paraId="290E8D03" w14:textId="77777777" w:rsidR="003915FA" w:rsidRDefault="003915FA">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2E446F9A" w14:textId="77777777" w:rsidR="003915FA" w:rsidRDefault="003915FA">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3915FA" w14:paraId="45ADB431" w14:textId="77777777">
        <w:tc>
          <w:tcPr>
            <w:tcW w:w="5300" w:type="dxa"/>
            <w:gridSpan w:val="2"/>
            <w:tcBorders>
              <w:top w:val="nil"/>
              <w:left w:val="nil"/>
              <w:bottom w:val="nil"/>
              <w:right w:val="nil"/>
            </w:tcBorders>
          </w:tcPr>
          <w:p w14:paraId="751D2752" w14:textId="77777777" w:rsidR="003915FA" w:rsidRPr="00A40EA2" w:rsidRDefault="003915FA">
            <w:pPr>
              <w:widowControl w:val="0"/>
              <w:autoSpaceDE w:val="0"/>
              <w:autoSpaceDN w:val="0"/>
              <w:adjustRightInd w:val="0"/>
              <w:spacing w:after="0" w:line="240" w:lineRule="auto"/>
              <w:rPr>
                <w:rFonts w:ascii="Times" w:hAnsi="Times" w:cs="Times"/>
                <w:color w:val="000000"/>
                <w:sz w:val="17"/>
                <w:szCs w:val="17"/>
                <w:highlight w:val="yellow"/>
              </w:rPr>
            </w:pPr>
            <w:r w:rsidRPr="00BA2AB3">
              <w:rPr>
                <w:rFonts w:ascii="Times" w:hAnsi="Times" w:cs="Times"/>
                <w:color w:val="000000"/>
                <w:sz w:val="17"/>
                <w:szCs w:val="17"/>
              </w:rPr>
              <w:t>АО «ПФ «СКБ Контур»</w:t>
            </w:r>
          </w:p>
        </w:tc>
        <w:tc>
          <w:tcPr>
            <w:tcW w:w="5300" w:type="dxa"/>
            <w:gridSpan w:val="2"/>
            <w:tcBorders>
              <w:top w:val="nil"/>
              <w:left w:val="nil"/>
              <w:bottom w:val="nil"/>
              <w:right w:val="nil"/>
            </w:tcBorders>
          </w:tcPr>
          <w:p w14:paraId="7A7A6CD2"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Театральный институт имени Бориса Щукина</w:t>
            </w:r>
          </w:p>
        </w:tc>
      </w:tr>
      <w:tr w:rsidR="003915FA" w14:paraId="74835B23" w14:textId="77777777">
        <w:tc>
          <w:tcPr>
            <w:tcW w:w="5300" w:type="dxa"/>
            <w:gridSpan w:val="2"/>
            <w:tcBorders>
              <w:top w:val="nil"/>
              <w:left w:val="nil"/>
              <w:bottom w:val="nil"/>
              <w:right w:val="nil"/>
            </w:tcBorders>
          </w:tcPr>
          <w:p w14:paraId="33E6980A" w14:textId="77777777" w:rsidR="003915FA" w:rsidRPr="00BA2AB3" w:rsidRDefault="003915FA">
            <w:pPr>
              <w:widowControl w:val="0"/>
              <w:autoSpaceDE w:val="0"/>
              <w:autoSpaceDN w:val="0"/>
              <w:adjustRightInd w:val="0"/>
              <w:spacing w:after="0" w:line="240" w:lineRule="auto"/>
              <w:rPr>
                <w:rFonts w:ascii="Times" w:hAnsi="Times" w:cs="Times"/>
                <w:color w:val="000000"/>
                <w:sz w:val="17"/>
                <w:szCs w:val="17"/>
              </w:rPr>
            </w:pPr>
            <w:r w:rsidRPr="00BA2AB3">
              <w:rPr>
                <w:rFonts w:ascii="Times" w:hAnsi="Times" w:cs="Times"/>
                <w:color w:val="000000"/>
                <w:sz w:val="17"/>
                <w:szCs w:val="17"/>
              </w:rPr>
              <w:t>Уполномоченное лицо</w:t>
            </w:r>
          </w:p>
        </w:tc>
        <w:tc>
          <w:tcPr>
            <w:tcW w:w="5300" w:type="dxa"/>
            <w:gridSpan w:val="2"/>
            <w:tcBorders>
              <w:top w:val="nil"/>
              <w:left w:val="nil"/>
              <w:bottom w:val="nil"/>
              <w:right w:val="nil"/>
            </w:tcBorders>
          </w:tcPr>
          <w:p w14:paraId="3063821D"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r w:rsidRPr="00BA2AB3">
              <w:rPr>
                <w:rFonts w:ascii="Times" w:hAnsi="Times" w:cs="Times"/>
                <w:color w:val="000000"/>
                <w:sz w:val="17"/>
                <w:szCs w:val="17"/>
              </w:rPr>
              <w:t>Проректор по ФЭ и АХД</w:t>
            </w:r>
          </w:p>
        </w:tc>
      </w:tr>
      <w:tr w:rsidR="003915FA" w14:paraId="2A4425AD" w14:textId="77777777">
        <w:tc>
          <w:tcPr>
            <w:tcW w:w="2650" w:type="dxa"/>
            <w:tcBorders>
              <w:top w:val="nil"/>
              <w:left w:val="nil"/>
              <w:bottom w:val="single" w:sz="6" w:space="0" w:color="000000"/>
              <w:right w:val="nil"/>
            </w:tcBorders>
          </w:tcPr>
          <w:p w14:paraId="6E4C4E4A" w14:textId="77777777" w:rsidR="003915FA" w:rsidRPr="00A40EA2" w:rsidRDefault="003915FA">
            <w:pPr>
              <w:widowControl w:val="0"/>
              <w:autoSpaceDE w:val="0"/>
              <w:autoSpaceDN w:val="0"/>
              <w:adjustRightInd w:val="0"/>
              <w:spacing w:after="0" w:line="240" w:lineRule="auto"/>
              <w:rPr>
                <w:rFonts w:ascii="Times" w:hAnsi="Times" w:cs="Times"/>
                <w:color w:val="000000"/>
                <w:sz w:val="17"/>
                <w:szCs w:val="17"/>
                <w:highlight w:val="yellow"/>
              </w:rPr>
            </w:pPr>
          </w:p>
        </w:tc>
        <w:tc>
          <w:tcPr>
            <w:tcW w:w="2650" w:type="dxa"/>
            <w:tcBorders>
              <w:top w:val="nil"/>
              <w:left w:val="nil"/>
              <w:bottom w:val="nil"/>
              <w:right w:val="nil"/>
            </w:tcBorders>
          </w:tcPr>
          <w:p w14:paraId="00646167" w14:textId="15CB5B06" w:rsidR="003915FA" w:rsidRPr="00A40EA2" w:rsidRDefault="003915FA">
            <w:pPr>
              <w:widowControl w:val="0"/>
              <w:autoSpaceDE w:val="0"/>
              <w:autoSpaceDN w:val="0"/>
              <w:adjustRightInd w:val="0"/>
              <w:spacing w:after="0" w:line="240" w:lineRule="auto"/>
              <w:rPr>
                <w:rFonts w:ascii="Times" w:hAnsi="Times" w:cs="Times"/>
                <w:color w:val="000000"/>
                <w:sz w:val="17"/>
                <w:szCs w:val="17"/>
                <w:highlight w:val="yellow"/>
              </w:rPr>
            </w:pPr>
          </w:p>
        </w:tc>
        <w:tc>
          <w:tcPr>
            <w:tcW w:w="2650" w:type="dxa"/>
            <w:tcBorders>
              <w:top w:val="nil"/>
              <w:left w:val="nil"/>
              <w:bottom w:val="single" w:sz="6" w:space="0" w:color="000000"/>
              <w:right w:val="nil"/>
            </w:tcBorders>
          </w:tcPr>
          <w:p w14:paraId="25F94AEA"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67BBCA13"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А.В. Лазарев</w:t>
            </w:r>
          </w:p>
        </w:tc>
      </w:tr>
      <w:tr w:rsidR="003915FA" w14:paraId="3F09C1C2" w14:textId="77777777">
        <w:tc>
          <w:tcPr>
            <w:tcW w:w="2650" w:type="dxa"/>
            <w:tcBorders>
              <w:top w:val="nil"/>
              <w:left w:val="nil"/>
              <w:bottom w:val="nil"/>
              <w:right w:val="nil"/>
            </w:tcBorders>
          </w:tcPr>
          <w:p w14:paraId="13663178" w14:textId="77777777" w:rsidR="003915FA" w:rsidRDefault="003915F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52849758"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3AEE123" w14:textId="77777777" w:rsidR="003915FA" w:rsidRDefault="003915FA">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26FFD136" w14:textId="77777777" w:rsidR="003915FA" w:rsidRDefault="003915FA">
            <w:pPr>
              <w:widowControl w:val="0"/>
              <w:autoSpaceDE w:val="0"/>
              <w:autoSpaceDN w:val="0"/>
              <w:adjustRightInd w:val="0"/>
              <w:spacing w:after="0" w:line="240" w:lineRule="auto"/>
              <w:rPr>
                <w:rFonts w:ascii="Times" w:hAnsi="Times" w:cs="Times"/>
                <w:color w:val="000000"/>
                <w:sz w:val="17"/>
                <w:szCs w:val="17"/>
              </w:rPr>
            </w:pPr>
          </w:p>
        </w:tc>
      </w:tr>
    </w:tbl>
    <w:p w14:paraId="745B11B4" w14:textId="77777777" w:rsidR="003915FA" w:rsidRDefault="003915FA">
      <w:pPr>
        <w:widowControl w:val="0"/>
        <w:autoSpaceDE w:val="0"/>
        <w:autoSpaceDN w:val="0"/>
        <w:adjustRightInd w:val="0"/>
        <w:spacing w:after="0" w:line="240" w:lineRule="auto"/>
        <w:rPr>
          <w:rFonts w:ascii="Arial" w:hAnsi="Arial" w:cs="Arial"/>
          <w:sz w:val="24"/>
          <w:szCs w:val="24"/>
        </w:rPr>
        <w:sectPr w:rsidR="003915FA">
          <w:pgSz w:w="11905" w:h="16837"/>
          <w:pgMar w:top="623" w:right="623" w:bottom="623" w:left="907" w:header="720" w:footer="720" w:gutter="0"/>
          <w:cols w:space="720"/>
          <w:noEndnote/>
        </w:sectPr>
      </w:pPr>
    </w:p>
    <w:p w14:paraId="64C32B9C" w14:textId="77777777" w:rsidR="003915FA" w:rsidRDefault="003915FA">
      <w:pPr>
        <w:widowControl w:val="0"/>
        <w:autoSpaceDE w:val="0"/>
        <w:autoSpaceDN w:val="0"/>
        <w:adjustRightInd w:val="0"/>
        <w:spacing w:after="0" w:line="240" w:lineRule="auto"/>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14:paraId="2E6CFE61"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к Лицензионному договору на право использования</w:t>
      </w:r>
    </w:p>
    <w:p w14:paraId="266788A3"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программы для ЭВМ «</w:t>
      </w:r>
      <w:proofErr w:type="spellStart"/>
      <w:r w:rsidRPr="00BA2AB3">
        <w:rPr>
          <w:rFonts w:ascii="Times" w:hAnsi="Times" w:cs="Times"/>
          <w:sz w:val="17"/>
          <w:szCs w:val="17"/>
        </w:rPr>
        <w:t>Контур.Диадок</w:t>
      </w:r>
      <w:proofErr w:type="spellEnd"/>
      <w:r w:rsidRPr="00BA2AB3">
        <w:rPr>
          <w:rFonts w:ascii="Times" w:hAnsi="Times" w:cs="Times"/>
          <w:sz w:val="17"/>
          <w:szCs w:val="17"/>
        </w:rPr>
        <w:t>»</w:t>
      </w:r>
    </w:p>
    <w:p w14:paraId="6CF18DEF" w14:textId="77777777" w:rsidR="003915FA" w:rsidRPr="00BA2AB3" w:rsidRDefault="00F86AEC" w:rsidP="00F86AEC">
      <w:pPr>
        <w:widowControl w:val="0"/>
        <w:autoSpaceDE w:val="0"/>
        <w:autoSpaceDN w:val="0"/>
        <w:adjustRightInd w:val="0"/>
        <w:spacing w:after="0" w:line="240" w:lineRule="auto"/>
        <w:jc w:val="right"/>
        <w:rPr>
          <w:rFonts w:ascii="Times" w:hAnsi="Times" w:cs="Times"/>
          <w:sz w:val="18"/>
          <w:szCs w:val="18"/>
        </w:rPr>
      </w:pPr>
      <w:r w:rsidRPr="00BA2AB3">
        <w:rPr>
          <w:rFonts w:ascii="Times" w:hAnsi="Times" w:cs="Times"/>
          <w:sz w:val="17"/>
          <w:szCs w:val="17"/>
        </w:rPr>
        <w:t>№ К081391/26 от _______________</w:t>
      </w:r>
    </w:p>
    <w:p w14:paraId="09DEF6EC" w14:textId="77777777" w:rsidR="003915FA" w:rsidRPr="00BA2AB3" w:rsidRDefault="003915FA">
      <w:pPr>
        <w:widowControl w:val="0"/>
        <w:autoSpaceDE w:val="0"/>
        <w:autoSpaceDN w:val="0"/>
        <w:adjustRightInd w:val="0"/>
        <w:spacing w:before="170" w:after="0" w:line="240" w:lineRule="auto"/>
        <w:jc w:val="center"/>
        <w:rPr>
          <w:rFonts w:ascii="Times" w:hAnsi="Times" w:cs="Times"/>
          <w:b/>
          <w:bCs/>
          <w:sz w:val="18"/>
          <w:szCs w:val="18"/>
        </w:rPr>
      </w:pPr>
      <w:r w:rsidRPr="00BA2AB3">
        <w:rPr>
          <w:rFonts w:ascii="Times" w:hAnsi="Times" w:cs="Times"/>
          <w:b/>
          <w:bCs/>
          <w:sz w:val="18"/>
          <w:szCs w:val="18"/>
        </w:rPr>
        <w:t>Список Конечных пользователей (для совместного использования)</w:t>
      </w:r>
    </w:p>
    <w:p w14:paraId="49B38131" w14:textId="77777777" w:rsidR="003915FA" w:rsidRDefault="00A336E2">
      <w:pPr>
        <w:widowControl w:val="0"/>
        <w:autoSpaceDE w:val="0"/>
        <w:autoSpaceDN w:val="0"/>
        <w:adjustRightInd w:val="0"/>
        <w:spacing w:after="170" w:line="240" w:lineRule="auto"/>
        <w:jc w:val="right"/>
        <w:rPr>
          <w:rFonts w:ascii="Times" w:hAnsi="Times" w:cs="Times"/>
          <w:color w:val="000000"/>
          <w:sz w:val="18"/>
          <w:szCs w:val="18"/>
        </w:rPr>
      </w:pPr>
      <w:r>
        <w:rPr>
          <w:rFonts w:ascii="Times" w:hAnsi="Times" w:cs="Times"/>
          <w:color w:val="000000"/>
          <w:sz w:val="18"/>
          <w:szCs w:val="18"/>
        </w:rPr>
        <w:t>_____________________</w:t>
      </w:r>
    </w:p>
    <w:tbl>
      <w:tblPr>
        <w:tblW w:w="0" w:type="auto"/>
        <w:tblInd w:w="56" w:type="dxa"/>
        <w:tblLayout w:type="fixed"/>
        <w:tblCellMar>
          <w:left w:w="0" w:type="dxa"/>
          <w:right w:w="0" w:type="dxa"/>
        </w:tblCellMar>
        <w:tblLook w:val="0000" w:firstRow="0" w:lastRow="0" w:firstColumn="0" w:lastColumn="0" w:noHBand="0" w:noVBand="0"/>
      </w:tblPr>
      <w:tblGrid>
        <w:gridCol w:w="396"/>
        <w:gridCol w:w="7313"/>
        <w:gridCol w:w="1417"/>
        <w:gridCol w:w="1077"/>
      </w:tblGrid>
      <w:tr w:rsidR="003915FA" w14:paraId="0AB84B8C" w14:textId="77777777">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6701D41" w14:textId="77777777" w:rsidR="003915FA" w:rsidRDefault="003915FA">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w:t>
            </w:r>
          </w:p>
        </w:tc>
        <w:tc>
          <w:tcPr>
            <w:tcW w:w="731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61F0209" w14:textId="77777777" w:rsidR="003915FA" w:rsidRDefault="003915FA">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E9DC852" w14:textId="77777777" w:rsidR="003915FA" w:rsidRDefault="003915FA">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461ABC58" w14:textId="77777777" w:rsidR="003915FA" w:rsidRDefault="003915FA">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КПП</w:t>
            </w:r>
          </w:p>
        </w:tc>
      </w:tr>
      <w:tr w:rsidR="003915FA" w14:paraId="4BFF9B75" w14:textId="77777777">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B36E996"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p>
        </w:tc>
        <w:tc>
          <w:tcPr>
            <w:tcW w:w="731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4AC1461" w14:textId="77777777" w:rsidR="003915FA" w:rsidRDefault="003915FA">
            <w:pPr>
              <w:widowControl w:val="0"/>
              <w:autoSpaceDE w:val="0"/>
              <w:autoSpaceDN w:val="0"/>
              <w:adjustRightInd w:val="0"/>
              <w:spacing w:after="0" w:line="240" w:lineRule="auto"/>
              <w:rPr>
                <w:rFonts w:ascii="Times" w:hAnsi="Times" w:cs="Times"/>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896B4DD"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8A56425" w14:textId="77777777" w:rsidR="003915FA" w:rsidRDefault="003915FA">
            <w:pPr>
              <w:widowControl w:val="0"/>
              <w:autoSpaceDE w:val="0"/>
              <w:autoSpaceDN w:val="0"/>
              <w:adjustRightInd w:val="0"/>
              <w:spacing w:after="0" w:line="240" w:lineRule="auto"/>
              <w:jc w:val="center"/>
              <w:rPr>
                <w:rFonts w:ascii="Times" w:hAnsi="Times" w:cs="Times"/>
                <w:color w:val="000000"/>
                <w:sz w:val="16"/>
                <w:szCs w:val="16"/>
              </w:rPr>
            </w:pPr>
          </w:p>
        </w:tc>
      </w:tr>
    </w:tbl>
    <w:p w14:paraId="27FBC44D"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p w14:paraId="00A68DED"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случае, если в течение 30 (тридцати) календарных дней с момента окончания срока действия тарифных планов и (или) лицензий, приобретаемых в интересах Конечных пользователей, Лицензиатом не будут приобретены новые тарифные планы и (или) лицензии взамен истекших, то настоящее Приложение утрачивает свою силу.</w:t>
      </w:r>
    </w:p>
    <w:p w14:paraId="109F694F"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p w14:paraId="4E97B59F" w14:textId="77777777" w:rsidR="003915FA" w:rsidRDefault="003915FA">
      <w:pPr>
        <w:widowControl w:val="0"/>
        <w:autoSpaceDE w:val="0"/>
        <w:autoSpaceDN w:val="0"/>
        <w:adjustRightInd w:val="0"/>
        <w:spacing w:before="170" w:after="170" w:line="240" w:lineRule="auto"/>
        <w:rPr>
          <w:rFonts w:ascii="Times" w:hAnsi="Times" w:cs="Times"/>
          <w:color w:val="000000"/>
          <w:sz w:val="18"/>
          <w:szCs w:val="18"/>
        </w:rPr>
      </w:pPr>
      <w:r>
        <w:rPr>
          <w:rFonts w:ascii="Times" w:hAnsi="Times" w:cs="Times"/>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3915FA" w14:paraId="18EFCF33" w14:textId="77777777">
        <w:tc>
          <w:tcPr>
            <w:tcW w:w="5186" w:type="dxa"/>
            <w:gridSpan w:val="2"/>
            <w:tcBorders>
              <w:top w:val="nil"/>
              <w:left w:val="nil"/>
              <w:bottom w:val="nil"/>
              <w:right w:val="nil"/>
            </w:tcBorders>
          </w:tcPr>
          <w:p w14:paraId="2D1F6367" w14:textId="77777777" w:rsidR="003915FA" w:rsidRDefault="003915FA">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ЛИЦЕНЗИАР</w:t>
            </w:r>
          </w:p>
        </w:tc>
        <w:tc>
          <w:tcPr>
            <w:tcW w:w="5186" w:type="dxa"/>
            <w:gridSpan w:val="2"/>
            <w:tcBorders>
              <w:top w:val="nil"/>
              <w:left w:val="nil"/>
              <w:bottom w:val="nil"/>
              <w:right w:val="nil"/>
            </w:tcBorders>
          </w:tcPr>
          <w:p w14:paraId="28351EEA" w14:textId="77777777" w:rsidR="003915FA" w:rsidRDefault="003915FA">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ЛИЦЕНЗИАТ</w:t>
            </w:r>
          </w:p>
        </w:tc>
      </w:tr>
      <w:tr w:rsidR="003915FA" w14:paraId="3451F361" w14:textId="77777777">
        <w:tc>
          <w:tcPr>
            <w:tcW w:w="5186" w:type="dxa"/>
            <w:gridSpan w:val="2"/>
            <w:tcBorders>
              <w:top w:val="nil"/>
              <w:left w:val="nil"/>
              <w:bottom w:val="nil"/>
              <w:right w:val="nil"/>
            </w:tcBorders>
          </w:tcPr>
          <w:p w14:paraId="42ECA959"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АО «ПФ «СКБ Контур»</w:t>
            </w:r>
          </w:p>
        </w:tc>
        <w:tc>
          <w:tcPr>
            <w:tcW w:w="5186" w:type="dxa"/>
            <w:gridSpan w:val="2"/>
            <w:tcBorders>
              <w:top w:val="nil"/>
              <w:left w:val="nil"/>
              <w:bottom w:val="nil"/>
              <w:right w:val="nil"/>
            </w:tcBorders>
          </w:tcPr>
          <w:p w14:paraId="0C29A2A9"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Театральный институт имени Бориса Щукина</w:t>
            </w:r>
          </w:p>
        </w:tc>
      </w:tr>
      <w:tr w:rsidR="003915FA" w14:paraId="4DE33A0A" w14:textId="77777777">
        <w:tc>
          <w:tcPr>
            <w:tcW w:w="5186" w:type="dxa"/>
            <w:gridSpan w:val="2"/>
            <w:tcBorders>
              <w:top w:val="nil"/>
              <w:left w:val="nil"/>
              <w:bottom w:val="nil"/>
              <w:right w:val="nil"/>
            </w:tcBorders>
          </w:tcPr>
          <w:p w14:paraId="46F29CBD"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Уполномоченное лицо</w:t>
            </w:r>
          </w:p>
        </w:tc>
        <w:tc>
          <w:tcPr>
            <w:tcW w:w="5186" w:type="dxa"/>
            <w:gridSpan w:val="2"/>
            <w:tcBorders>
              <w:top w:val="nil"/>
              <w:left w:val="nil"/>
              <w:bottom w:val="nil"/>
              <w:right w:val="nil"/>
            </w:tcBorders>
          </w:tcPr>
          <w:p w14:paraId="6473E9F5"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Проректор по ФЭ и АХД</w:t>
            </w:r>
          </w:p>
        </w:tc>
      </w:tr>
      <w:tr w:rsidR="003915FA" w14:paraId="1B6E10BD" w14:textId="77777777">
        <w:tc>
          <w:tcPr>
            <w:tcW w:w="2593" w:type="dxa"/>
            <w:tcBorders>
              <w:top w:val="nil"/>
              <w:left w:val="nil"/>
              <w:bottom w:val="single" w:sz="6" w:space="0" w:color="000000"/>
              <w:right w:val="nil"/>
            </w:tcBorders>
          </w:tcPr>
          <w:p w14:paraId="213669E7"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3F897558" w14:textId="69A649D0"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14:paraId="1767942D"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BAC48B4"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А.В. Лазарев</w:t>
            </w:r>
          </w:p>
        </w:tc>
      </w:tr>
      <w:tr w:rsidR="003915FA" w14:paraId="7BAD8F82" w14:textId="77777777">
        <w:tc>
          <w:tcPr>
            <w:tcW w:w="2593" w:type="dxa"/>
            <w:tcBorders>
              <w:top w:val="nil"/>
              <w:left w:val="nil"/>
              <w:bottom w:val="nil"/>
              <w:right w:val="nil"/>
            </w:tcBorders>
          </w:tcPr>
          <w:p w14:paraId="6884D323" w14:textId="77777777" w:rsidR="003915FA" w:rsidRDefault="003915F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4AA4D38F"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3054F9BB" w14:textId="77777777" w:rsidR="003915FA" w:rsidRDefault="003915F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46FD3A2C" w14:textId="77777777" w:rsidR="003915FA" w:rsidRDefault="003915FA">
            <w:pPr>
              <w:widowControl w:val="0"/>
              <w:autoSpaceDE w:val="0"/>
              <w:autoSpaceDN w:val="0"/>
              <w:adjustRightInd w:val="0"/>
              <w:spacing w:after="0" w:line="240" w:lineRule="auto"/>
              <w:rPr>
                <w:rFonts w:ascii="Times" w:hAnsi="Times" w:cs="Times"/>
                <w:color w:val="000000"/>
                <w:sz w:val="18"/>
                <w:szCs w:val="18"/>
              </w:rPr>
            </w:pPr>
          </w:p>
        </w:tc>
      </w:tr>
    </w:tbl>
    <w:p w14:paraId="4C677326" w14:textId="77777777" w:rsidR="003915FA" w:rsidRDefault="003915FA">
      <w:pPr>
        <w:widowControl w:val="0"/>
        <w:autoSpaceDE w:val="0"/>
        <w:autoSpaceDN w:val="0"/>
        <w:adjustRightInd w:val="0"/>
        <w:spacing w:after="0" w:line="240" w:lineRule="auto"/>
        <w:rPr>
          <w:rFonts w:ascii="Arial" w:hAnsi="Arial" w:cs="Arial"/>
          <w:sz w:val="24"/>
          <w:szCs w:val="24"/>
        </w:rPr>
        <w:sectPr w:rsidR="003915FA">
          <w:pgSz w:w="11905" w:h="16837"/>
          <w:pgMar w:top="623" w:right="623" w:bottom="623" w:left="907" w:header="720" w:footer="720" w:gutter="0"/>
          <w:cols w:space="720"/>
          <w:noEndnote/>
        </w:sectPr>
      </w:pPr>
    </w:p>
    <w:p w14:paraId="37B95BA3" w14:textId="77777777" w:rsidR="003915FA" w:rsidRPr="00D80B90" w:rsidRDefault="003915FA">
      <w:pPr>
        <w:widowControl w:val="0"/>
        <w:autoSpaceDE w:val="0"/>
        <w:autoSpaceDN w:val="0"/>
        <w:adjustRightInd w:val="0"/>
        <w:spacing w:after="0" w:line="240" w:lineRule="auto"/>
        <w:jc w:val="right"/>
        <w:rPr>
          <w:rFonts w:ascii="Times" w:hAnsi="Times" w:cs="Times"/>
          <w:b/>
          <w:color w:val="000000"/>
          <w:sz w:val="18"/>
          <w:szCs w:val="18"/>
        </w:rPr>
      </w:pPr>
      <w:r w:rsidRPr="00D80B90">
        <w:rPr>
          <w:rFonts w:ascii="Times" w:hAnsi="Times" w:cs="Times"/>
          <w:b/>
          <w:color w:val="000000"/>
          <w:sz w:val="18"/>
          <w:szCs w:val="18"/>
        </w:rPr>
        <w:lastRenderedPageBreak/>
        <w:t xml:space="preserve">Приложение </w:t>
      </w:r>
      <w:r w:rsidR="00D80B90" w:rsidRPr="00D80B90">
        <w:rPr>
          <w:rFonts w:ascii="Times" w:hAnsi="Times" w:cs="Times"/>
          <w:b/>
          <w:color w:val="000000"/>
          <w:sz w:val="18"/>
          <w:szCs w:val="18"/>
        </w:rPr>
        <w:t>4</w:t>
      </w:r>
    </w:p>
    <w:p w14:paraId="5CFD4618"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к Лицензионному договору на право использования</w:t>
      </w:r>
    </w:p>
    <w:p w14:paraId="7B76E44D"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7"/>
          <w:szCs w:val="17"/>
        </w:rPr>
      </w:pPr>
      <w:r w:rsidRPr="00BA2AB3">
        <w:rPr>
          <w:rFonts w:ascii="Times" w:hAnsi="Times" w:cs="Times"/>
          <w:sz w:val="17"/>
          <w:szCs w:val="17"/>
        </w:rPr>
        <w:t>программы для ЭВМ «</w:t>
      </w:r>
      <w:proofErr w:type="spellStart"/>
      <w:r w:rsidRPr="00BA2AB3">
        <w:rPr>
          <w:rFonts w:ascii="Times" w:hAnsi="Times" w:cs="Times"/>
          <w:sz w:val="17"/>
          <w:szCs w:val="17"/>
        </w:rPr>
        <w:t>Контур.Диадок</w:t>
      </w:r>
      <w:proofErr w:type="spellEnd"/>
      <w:r w:rsidRPr="00BA2AB3">
        <w:rPr>
          <w:rFonts w:ascii="Times" w:hAnsi="Times" w:cs="Times"/>
          <w:sz w:val="17"/>
          <w:szCs w:val="17"/>
        </w:rPr>
        <w:t>»</w:t>
      </w:r>
    </w:p>
    <w:p w14:paraId="1B215928" w14:textId="77777777" w:rsidR="00F86AEC" w:rsidRPr="00BA2AB3" w:rsidRDefault="00F86AEC" w:rsidP="00F86AEC">
      <w:pPr>
        <w:widowControl w:val="0"/>
        <w:autoSpaceDE w:val="0"/>
        <w:autoSpaceDN w:val="0"/>
        <w:adjustRightInd w:val="0"/>
        <w:spacing w:after="0" w:line="240" w:lineRule="auto"/>
        <w:jc w:val="right"/>
        <w:rPr>
          <w:rFonts w:ascii="Times" w:hAnsi="Times" w:cs="Times"/>
          <w:sz w:val="18"/>
          <w:szCs w:val="18"/>
        </w:rPr>
      </w:pPr>
      <w:r w:rsidRPr="00BA2AB3">
        <w:rPr>
          <w:rFonts w:ascii="Times" w:hAnsi="Times" w:cs="Times"/>
          <w:sz w:val="17"/>
          <w:szCs w:val="17"/>
        </w:rPr>
        <w:t>№ К081391/26 от _______________</w:t>
      </w:r>
    </w:p>
    <w:p w14:paraId="69661EAF" w14:textId="77777777" w:rsidR="00F86AEC" w:rsidRDefault="00F86AEC">
      <w:pPr>
        <w:widowControl w:val="0"/>
        <w:autoSpaceDE w:val="0"/>
        <w:autoSpaceDN w:val="0"/>
        <w:adjustRightInd w:val="0"/>
        <w:spacing w:after="0" w:line="240" w:lineRule="auto"/>
        <w:jc w:val="right"/>
        <w:rPr>
          <w:rFonts w:ascii="Times" w:hAnsi="Times" w:cs="Times"/>
          <w:color w:val="000000"/>
          <w:sz w:val="18"/>
          <w:szCs w:val="18"/>
        </w:rPr>
      </w:pPr>
    </w:p>
    <w:p w14:paraId="0DB40089"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 К081391/26</w:t>
      </w:r>
    </w:p>
    <w:p w14:paraId="4D853CE5" w14:textId="77777777" w:rsidR="003915FA" w:rsidRDefault="003915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3915FA" w14:paraId="018C804C" w14:textId="77777777">
        <w:tc>
          <w:tcPr>
            <w:tcW w:w="8277" w:type="dxa"/>
            <w:tcBorders>
              <w:top w:val="nil"/>
              <w:left w:val="nil"/>
              <w:bottom w:val="nil"/>
              <w:right w:val="nil"/>
            </w:tcBorders>
          </w:tcPr>
          <w:p w14:paraId="0B7DEEB8" w14:textId="77777777" w:rsidR="003915FA" w:rsidRDefault="003915FA">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c>
          <w:tcPr>
            <w:tcW w:w="2097" w:type="dxa"/>
            <w:tcBorders>
              <w:top w:val="nil"/>
              <w:left w:val="nil"/>
              <w:bottom w:val="nil"/>
              <w:right w:val="nil"/>
            </w:tcBorders>
          </w:tcPr>
          <w:p w14:paraId="793BADEE" w14:textId="77777777" w:rsidR="003915FA" w:rsidRDefault="00A336E2">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_____________________</w:t>
            </w:r>
          </w:p>
        </w:tc>
      </w:tr>
    </w:tbl>
    <w:p w14:paraId="0622886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75D79203"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6A09641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0551058C"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104E7AC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2DC87FC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7FDBCA10"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2DE3CBE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17128C7A"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14:paraId="3DA3EE3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54F5F81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7B3C455A"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523D7F3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1C461BA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w:t>
      </w:r>
      <w:r w:rsidR="0041257D">
        <w:rPr>
          <w:rFonts w:ascii="Times" w:hAnsi="Times" w:cs="Times"/>
          <w:color w:val="000000"/>
          <w:sz w:val="18"/>
          <w:szCs w:val="18"/>
        </w:rPr>
        <w:t xml:space="preserve">, </w:t>
      </w:r>
      <w:r w:rsidR="0041257D" w:rsidRPr="00BA2AB3">
        <w:rPr>
          <w:rFonts w:ascii="Times" w:hAnsi="Times" w:cs="Times"/>
          <w:sz w:val="18"/>
          <w:szCs w:val="18"/>
        </w:rPr>
        <w:t>Свидетельство о государственной регистрации программы для ЭВМ № 2017613509 от 21.03.2017</w:t>
      </w:r>
      <w:r>
        <w:rPr>
          <w:rFonts w:ascii="Times" w:hAnsi="Times" w:cs="Times"/>
          <w:color w:val="000000"/>
          <w:sz w:val="18"/>
          <w:szCs w:val="18"/>
        </w:rPr>
        <w:t>. Лицензия в составе сертификата ключа позволяет Сублицензиату активировать СКЗИ версии 5.0, установленное на рабочем месте Сублицензиата.</w:t>
      </w:r>
    </w:p>
    <w:p w14:paraId="489F91C3"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2CA7B33E"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38941D5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2536D8A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4421E85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63DB267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6960CE9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14:paraId="41E3869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50AF7772"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76861E69"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14:paraId="1249A5B9"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14:paraId="2E675C30"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14:paraId="4E4856D5"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14:paraId="48380876"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28A983F7"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A38603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2FCEF9E4"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32555B3F"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0F9A5B4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2FAD6387"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29D0019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14:paraId="2BDAE07E"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06E3104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4FF51B3C"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0922AEA8"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12931F0D"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311AFC28" w14:textId="77777777" w:rsidR="003915FA" w:rsidRDefault="003915FA">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73485A7A"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39C3F341" w14:textId="77777777" w:rsidR="003915FA" w:rsidRDefault="003915F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3915FA">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70"/>
    <w:rsid w:val="00090448"/>
    <w:rsid w:val="0014000A"/>
    <w:rsid w:val="003915FA"/>
    <w:rsid w:val="003D164C"/>
    <w:rsid w:val="0041257D"/>
    <w:rsid w:val="00425517"/>
    <w:rsid w:val="006722F6"/>
    <w:rsid w:val="006C0225"/>
    <w:rsid w:val="00797F70"/>
    <w:rsid w:val="007A2BA1"/>
    <w:rsid w:val="009D1448"/>
    <w:rsid w:val="00A336E2"/>
    <w:rsid w:val="00A40EA2"/>
    <w:rsid w:val="00A757EB"/>
    <w:rsid w:val="00AE7794"/>
    <w:rsid w:val="00BA2AB3"/>
    <w:rsid w:val="00D75E2C"/>
    <w:rsid w:val="00D80B90"/>
    <w:rsid w:val="00DD5FBF"/>
    <w:rsid w:val="00E93271"/>
    <w:rsid w:val="00F166AD"/>
    <w:rsid w:val="00F86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86C5B5"/>
  <w14:defaultImageDpi w14:val="0"/>
  <w15:docId w15:val="{5663D557-F231-45AF-90F7-9825A35B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551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5517"/>
    <w:rPr>
      <w:rFonts w:ascii="Segoe UI" w:hAnsi="Segoe UI" w:cs="Segoe UI"/>
      <w:sz w:val="18"/>
      <w:szCs w:val="18"/>
    </w:rPr>
  </w:style>
  <w:style w:type="character" w:styleId="a5">
    <w:name w:val="annotation reference"/>
    <w:basedOn w:val="a0"/>
    <w:uiPriority w:val="99"/>
    <w:semiHidden/>
    <w:unhideWhenUsed/>
    <w:rsid w:val="00425517"/>
    <w:rPr>
      <w:sz w:val="16"/>
      <w:szCs w:val="16"/>
    </w:rPr>
  </w:style>
  <w:style w:type="paragraph" w:styleId="a6">
    <w:name w:val="annotation text"/>
    <w:basedOn w:val="a"/>
    <w:link w:val="a7"/>
    <w:uiPriority w:val="99"/>
    <w:semiHidden/>
    <w:unhideWhenUsed/>
    <w:rsid w:val="00425517"/>
    <w:pPr>
      <w:spacing w:line="240" w:lineRule="auto"/>
    </w:pPr>
    <w:rPr>
      <w:sz w:val="20"/>
      <w:szCs w:val="20"/>
    </w:rPr>
  </w:style>
  <w:style w:type="character" w:customStyle="1" w:styleId="a7">
    <w:name w:val="Текст примечания Знак"/>
    <w:basedOn w:val="a0"/>
    <w:link w:val="a6"/>
    <w:uiPriority w:val="99"/>
    <w:semiHidden/>
    <w:rsid w:val="00425517"/>
    <w:rPr>
      <w:sz w:val="20"/>
      <w:szCs w:val="20"/>
    </w:rPr>
  </w:style>
  <w:style w:type="paragraph" w:styleId="a8">
    <w:name w:val="annotation subject"/>
    <w:basedOn w:val="a6"/>
    <w:next w:val="a6"/>
    <w:link w:val="a9"/>
    <w:uiPriority w:val="99"/>
    <w:semiHidden/>
    <w:unhideWhenUsed/>
    <w:rsid w:val="00425517"/>
    <w:rPr>
      <w:b/>
      <w:bCs/>
    </w:rPr>
  </w:style>
  <w:style w:type="character" w:customStyle="1" w:styleId="a9">
    <w:name w:val="Тема примечания Знак"/>
    <w:basedOn w:val="a7"/>
    <w:link w:val="a8"/>
    <w:uiPriority w:val="99"/>
    <w:semiHidden/>
    <w:rsid w:val="004255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kontur.ru" TargetMode="External"/><Relationship Id="rId13" Type="http://schemas.openxmlformats.org/officeDocument/2006/relationships/hyperlink" Target="https://integrations.kontur.ru" TargetMode="External"/><Relationship Id="rId18" Type="http://schemas.openxmlformats.org/officeDocument/2006/relationships/hyperlink" Target="https://kontur.ru/kedo/docs/poryadok-vydachi-sertifikato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a.kontur.ru" TargetMode="External"/><Relationship Id="rId12" Type="http://schemas.openxmlformats.org/officeDocument/2006/relationships/hyperlink" Target="https://www.diadoc.ru/order1c" TargetMode="External"/><Relationship Id="rId17" Type="http://schemas.openxmlformats.org/officeDocument/2006/relationships/hyperlink" Target="https://www.diadoc.ru" TargetMode="External"/><Relationship Id="rId2" Type="http://schemas.openxmlformats.org/officeDocument/2006/relationships/settings" Target="settings.xml"/><Relationship Id="rId16" Type="http://schemas.openxmlformats.org/officeDocument/2006/relationships/hyperlink" Target="https://www.diadoc.ru/order1c" TargetMode="External"/><Relationship Id="rId20"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kontur.ru/kedo/docs/poryadok-vydachi-sertifikatov" TargetMode="External"/><Relationship Id="rId11" Type="http://schemas.openxmlformats.org/officeDocument/2006/relationships/hyperlink" Target="https://kontur.ru/contacts/all" TargetMode="External"/><Relationship Id="rId5" Type="http://schemas.openxmlformats.org/officeDocument/2006/relationships/hyperlink" Target="https://www.diadoc.ru/price" TargetMode="External"/><Relationship Id="rId15" Type="http://schemas.openxmlformats.org/officeDocument/2006/relationships/hyperlink" Target="https://kontur.ru/about/licences" TargetMode="External"/><Relationship Id="rId10" Type="http://schemas.openxmlformats.org/officeDocument/2006/relationships/hyperlink" Target="https://support.kontur.ru/diadoc" TargetMode="External"/><Relationship Id="rId19" Type="http://schemas.openxmlformats.org/officeDocument/2006/relationships/hyperlink" Target="https://kontur.ru/about/licences" TargetMode="External"/><Relationship Id="rId4" Type="http://schemas.openxmlformats.org/officeDocument/2006/relationships/image" Target="media/image1.png"/><Relationship Id="rId9" Type="http://schemas.openxmlformats.org/officeDocument/2006/relationships/hyperlink" Target="https://kontur.ru/diadoc/mtedo" TargetMode="External"/><Relationship Id="rId14" Type="http://schemas.openxmlformats.org/officeDocument/2006/relationships/hyperlink" Target="https://developer.kontur.ru/Docs/diadoc-api/authentication.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9726</Words>
  <Characters>55440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ИЛЬЯ ЛАРИН</cp:lastModifiedBy>
  <cp:revision>4</cp:revision>
  <cp:lastPrinted>2026-07-13T14:02:00Z</cp:lastPrinted>
  <dcterms:created xsi:type="dcterms:W3CDTF">2026-07-13T14:40:00Z</dcterms:created>
  <dcterms:modified xsi:type="dcterms:W3CDTF">2026-07-15T12:15:00Z</dcterms:modified>
</cp:coreProperties>
</file>