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410DB" w14:textId="77777777" w:rsidR="00C30508" w:rsidRPr="005962D1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962D1">
        <w:rPr>
          <w:rFonts w:ascii="Times New Roman" w:eastAsia="Times New Roman" w:hAnsi="Times New Roman" w:cs="Times New Roman"/>
          <w:sz w:val="24"/>
        </w:rPr>
        <w:t>ОБОСНОВАНИЕ НАЧАЛЬНОЙ (МАКСИМАЛЬНОЙ) ЦЕНЫ КОНТРАКТА НА</w:t>
      </w:r>
    </w:p>
    <w:p w14:paraId="35EC6745" w14:textId="1EACE6EF" w:rsidR="00C30508" w:rsidRDefault="007663C2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3C2">
        <w:rPr>
          <w:rFonts w:ascii="Times New Roman" w:eastAsia="Times New Roman" w:hAnsi="Times New Roman" w:cs="Times New Roman"/>
          <w:b/>
          <w:sz w:val="24"/>
        </w:rPr>
        <w:t>Марки почтовые негашеные, гербовые и аналогичные марки</w:t>
      </w:r>
    </w:p>
    <w:p w14:paraId="6A2427F4" w14:textId="77777777" w:rsidR="007663C2" w:rsidRPr="00BD078E" w:rsidRDefault="007663C2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9700"/>
      </w:tblGrid>
      <w:tr w:rsidR="00C30508" w:rsidRPr="00BD078E" w14:paraId="2F2C7CE0" w14:textId="77777777" w:rsidTr="00EB6560">
        <w:trPr>
          <w:trHeight w:val="1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299F5" w14:textId="77777777" w:rsidR="00C30508" w:rsidRPr="00BD078E" w:rsidRDefault="00C30508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078E">
              <w:rPr>
                <w:rFonts w:ascii="Times New Roman" w:eastAsia="Times New Roman" w:hAnsi="Times New Roman" w:cs="Times New Roman"/>
                <w:sz w:val="24"/>
              </w:rPr>
              <w:t>Основные характеристики объекта закупки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92851" w14:textId="6339BE09" w:rsidR="00C30508" w:rsidRPr="00BD078E" w:rsidRDefault="007663C2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663C2">
              <w:rPr>
                <w:rFonts w:ascii="Times New Roman" w:eastAsia="Times New Roman" w:hAnsi="Times New Roman" w:cs="Times New Roman"/>
                <w:b/>
                <w:sz w:val="24"/>
              </w:rPr>
              <w:t>Марки почтовые негашеные, гербовые и аналогичные марки</w:t>
            </w:r>
          </w:p>
        </w:tc>
      </w:tr>
      <w:tr w:rsidR="00C30508" w:rsidRPr="00BD078E" w14:paraId="66EBFF6F" w14:textId="77777777" w:rsidTr="00EB6560">
        <w:trPr>
          <w:trHeight w:val="1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F61DC" w14:textId="77777777" w:rsidR="00C30508" w:rsidRPr="00BD078E" w:rsidRDefault="00C30508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078E">
              <w:rPr>
                <w:rFonts w:ascii="Times New Roman" w:eastAsia="Times New Roman" w:hAnsi="Times New Roman" w:cs="Times New Roman"/>
                <w:sz w:val="24"/>
              </w:rPr>
              <w:t>Используемый метод определения НМЦК с обоснованием: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A0F83" w14:textId="77777777" w:rsidR="00C30508" w:rsidRPr="00BD078E" w:rsidRDefault="00C30508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Тарифный метод</w:t>
            </w:r>
          </w:p>
          <w:p w14:paraId="1FD1DF39" w14:textId="77777777" w:rsidR="00C30508" w:rsidRPr="00391B64" w:rsidRDefault="00C30508" w:rsidP="00EB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частью 8</w:t>
            </w:r>
            <w:r w:rsidRPr="00BD078E">
              <w:rPr>
                <w:rFonts w:ascii="Times New Roman" w:eastAsia="Times New Roman" w:hAnsi="Times New Roman" w:cs="Times New Roman"/>
                <w:sz w:val="24"/>
              </w:rPr>
              <w:t xml:space="preserve"> статьи 22 Федерального  закона от 05 апреля 2013 года №44-ФЗ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t xml:space="preserve">, </w:t>
            </w:r>
            <w:r w:rsidRPr="00391B64">
              <w:rPr>
                <w:rFonts w:ascii="Times New Roman" w:eastAsia="Times New Roman" w:hAnsi="Times New Roman" w:cs="Times New Roman"/>
                <w:sz w:val="24"/>
              </w:rPr>
              <w:t>Методическими рекомендациями по применению методов определения начальной (максимальной) цены контракта, утвержденных приказом Минэкономразвития России от 02.10.2013 № 567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91B64">
              <w:rPr>
                <w:rFonts w:ascii="Times New Roman" w:eastAsia="Times New Roman" w:hAnsi="Times New Roman" w:cs="Times New Roman"/>
                <w:sz w:val="24"/>
              </w:rPr>
              <w:t>ст. 2 Федерального закона от 17.07.1999 № 176-ФЗ «О почтовой связи»,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Номиналы знаков почтовой оплаты соответствуют тарифам на услуги почтовой связи, действующим на территории Российской Федерации – п. 3.2. раздела 1 «Положения о знаках почтовой оплаты и специальных постовых штемпелях Российской Федерации» (утв. Приказом Минсвязи РФ от 26.05.1994 № 115; далее – Положение). НМЦК рассчитана в соответствии с приказом АО «Почта России» от 22.12.2020 № 578-П «Об установлении цен реализации маркированных конвертов и маркированных почтовых карточек», а также в соответствии с Приказом ФАС от 03 декабря 2020 года №1182/20 "Об утверждении предельных максимальных уровней тарифов на услугу по пересылке внутренней письменной корреспонденции (почтовых карточек, писем, бандеролей), предоставляемую АО "Почта России".</w:t>
            </w:r>
          </w:p>
          <w:p w14:paraId="516D3DE3" w14:textId="77777777" w:rsidR="00C30508" w:rsidRPr="00BD078E" w:rsidRDefault="00C30508" w:rsidP="00EB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1B64">
              <w:rPr>
                <w:rFonts w:ascii="Times New Roman" w:eastAsia="Times New Roman" w:hAnsi="Times New Roman" w:cs="Times New Roman"/>
                <w:sz w:val="24"/>
              </w:rPr>
              <w:t>В соответствии с п.5.3. приказа Министерства связи РФ от 26.05.1994 № 115 «Об утверждении Положения о знаках почтовой оплаты и специальных почтовых штемпелях Российской Федерации» продажа знаков почтовой оплаты Российской Федерации производится строго по номинальной стоимости.</w:t>
            </w:r>
          </w:p>
        </w:tc>
      </w:tr>
      <w:tr w:rsidR="00C30508" w:rsidRPr="00BD078E" w14:paraId="117B6AD6" w14:textId="77777777" w:rsidTr="00EB6560">
        <w:trPr>
          <w:trHeight w:val="1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33A97" w14:textId="77777777" w:rsidR="00C30508" w:rsidRPr="00BD078E" w:rsidRDefault="00C30508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078E">
              <w:rPr>
                <w:rFonts w:ascii="Times New Roman" w:eastAsia="Times New Roman" w:hAnsi="Times New Roman" w:cs="Times New Roman"/>
                <w:sz w:val="24"/>
              </w:rPr>
              <w:t>Расчёт НМЦК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B7099" w14:textId="1998536A" w:rsidR="00C30508" w:rsidRPr="00BD078E" w:rsidRDefault="00FF14DF" w:rsidP="00D8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EB2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5EB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B2B45"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C30508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Start"/>
            <w:r w:rsidR="00C30508"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r w:rsidR="00C30508" w:rsidRPr="00BD078E">
              <w:rPr>
                <w:rFonts w:ascii="Times New Roman" w:eastAsia="Times New Roman" w:hAnsi="Times New Roman" w:cs="Times New Roman"/>
                <w:sz w:val="24"/>
              </w:rPr>
              <w:t xml:space="preserve"> руб.</w:t>
            </w:r>
            <w:proofErr w:type="gramEnd"/>
            <w:r w:rsidR="00C30508" w:rsidRPr="00BD078E">
              <w:rPr>
                <w:rFonts w:ascii="Times New Roman" w:eastAsia="Times New Roman" w:hAnsi="Times New Roman" w:cs="Times New Roman"/>
                <w:sz w:val="24"/>
              </w:rPr>
              <w:t xml:space="preserve"> (расчет приложен в виде отдельного файла)</w:t>
            </w:r>
          </w:p>
        </w:tc>
      </w:tr>
      <w:tr w:rsidR="00C30508" w:rsidRPr="00BD078E" w14:paraId="76D24EA4" w14:textId="77777777" w:rsidTr="00EB6560">
        <w:trPr>
          <w:trHeight w:val="1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E51A2" w14:textId="77777777" w:rsidR="00C30508" w:rsidRPr="00BD078E" w:rsidRDefault="00C30508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E8F0B" w14:textId="77777777" w:rsidR="00C30508" w:rsidRPr="00BD078E" w:rsidRDefault="00C30508" w:rsidP="00E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76A37CB" w14:textId="77777777" w:rsidR="00C30508" w:rsidRPr="00BD078E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227228E" w14:textId="77777777" w:rsidR="00D56AA2" w:rsidRDefault="00D56AA2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10EB1BF3" w14:textId="1E9FCBB2" w:rsidR="00C30508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D078E">
        <w:rPr>
          <w:rFonts w:ascii="Times New Roman" w:eastAsia="Times New Roman" w:hAnsi="Times New Roman" w:cs="Times New Roman"/>
          <w:b/>
          <w:sz w:val="24"/>
        </w:rPr>
        <w:lastRenderedPageBreak/>
        <w:t>Начальная (максимальная) цена Контракта составляет</w:t>
      </w:r>
      <w:r w:rsidR="00D56AA2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FF14DF">
        <w:rPr>
          <w:rFonts w:ascii="Times New Roman" w:eastAsia="Times New Roman" w:hAnsi="Times New Roman" w:cs="Times New Roman"/>
          <w:b/>
          <w:sz w:val="24"/>
        </w:rPr>
        <w:t>17</w:t>
      </w:r>
      <w:r w:rsidR="00EB2B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663C2">
        <w:rPr>
          <w:rFonts w:ascii="Times New Roman" w:eastAsia="Times New Roman" w:hAnsi="Times New Roman" w:cs="Times New Roman"/>
          <w:b/>
          <w:sz w:val="24"/>
        </w:rPr>
        <w:t>0</w:t>
      </w:r>
      <w:r w:rsidR="00EB2B45">
        <w:rPr>
          <w:rFonts w:ascii="Times New Roman" w:eastAsia="Times New Roman" w:hAnsi="Times New Roman" w:cs="Times New Roman"/>
          <w:b/>
          <w:sz w:val="24"/>
        </w:rPr>
        <w:t>00</w:t>
      </w:r>
      <w:r w:rsidR="00D56AA2">
        <w:rPr>
          <w:rFonts w:ascii="Times New Roman" w:eastAsia="Times New Roman" w:hAnsi="Times New Roman" w:cs="Times New Roman"/>
          <w:b/>
          <w:sz w:val="24"/>
        </w:rPr>
        <w:t>,00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FF14DF">
        <w:rPr>
          <w:rFonts w:ascii="Times New Roman" w:eastAsia="Times New Roman" w:hAnsi="Times New Roman" w:cs="Times New Roman"/>
          <w:b/>
          <w:sz w:val="24"/>
        </w:rPr>
        <w:t>семнадцать</w:t>
      </w:r>
      <w:r w:rsidR="007663C2">
        <w:rPr>
          <w:rFonts w:ascii="Times New Roman" w:eastAsia="Times New Roman" w:hAnsi="Times New Roman" w:cs="Times New Roman"/>
          <w:b/>
          <w:sz w:val="24"/>
        </w:rPr>
        <w:t xml:space="preserve"> тысяч</w:t>
      </w:r>
      <w:r w:rsidR="00EB2B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56AA2">
        <w:rPr>
          <w:rFonts w:ascii="Times New Roman" w:eastAsia="Times New Roman" w:hAnsi="Times New Roman" w:cs="Times New Roman"/>
          <w:b/>
          <w:sz w:val="24"/>
        </w:rPr>
        <w:t>рублей 00 копеек</w:t>
      </w:r>
      <w:r w:rsidRPr="00BD078E">
        <w:rPr>
          <w:rFonts w:ascii="Times New Roman" w:eastAsia="Times New Roman" w:hAnsi="Times New Roman" w:cs="Times New Roman"/>
          <w:b/>
          <w:sz w:val="24"/>
        </w:rPr>
        <w:t>)</w:t>
      </w:r>
    </w:p>
    <w:p w14:paraId="269BEB68" w14:textId="77777777" w:rsidR="00C30508" w:rsidRPr="00BD078E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A2BC1D" w14:textId="77777777" w:rsidR="00C30508" w:rsidRPr="00BD078E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CE5FD8" w14:textId="77777777" w:rsidR="00C30508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Расчет начальной максимальной цены контракта</w:t>
      </w:r>
    </w:p>
    <w:p w14:paraId="273FBBD6" w14:textId="77777777" w:rsidR="00C30508" w:rsidRDefault="00C30508" w:rsidP="00C30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15153" w:type="dxa"/>
        <w:tblLook w:val="04A0" w:firstRow="1" w:lastRow="0" w:firstColumn="1" w:lastColumn="0" w:noHBand="0" w:noVBand="1"/>
      </w:tblPr>
      <w:tblGrid>
        <w:gridCol w:w="2235"/>
        <w:gridCol w:w="5953"/>
        <w:gridCol w:w="2693"/>
        <w:gridCol w:w="2429"/>
        <w:gridCol w:w="1843"/>
      </w:tblGrid>
      <w:tr w:rsidR="00C30508" w14:paraId="0305D624" w14:textId="77777777" w:rsidTr="00EB6560">
        <w:tc>
          <w:tcPr>
            <w:tcW w:w="15153" w:type="dxa"/>
            <w:gridSpan w:val="5"/>
          </w:tcPr>
          <w:p w14:paraId="5315B677" w14:textId="58FC973B" w:rsidR="00C30508" w:rsidRDefault="007663C2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663C2">
              <w:rPr>
                <w:rFonts w:ascii="Times New Roman" w:eastAsia="Times New Roman" w:hAnsi="Times New Roman" w:cs="Times New Roman"/>
                <w:sz w:val="24"/>
              </w:rPr>
              <w:t>Марки почтовые негашеные, гербовые и аналогичные марки</w:t>
            </w:r>
          </w:p>
        </w:tc>
      </w:tr>
      <w:tr w:rsidR="00C30508" w14:paraId="31AFB018" w14:textId="77777777" w:rsidTr="00EB6560">
        <w:tc>
          <w:tcPr>
            <w:tcW w:w="2235" w:type="dxa"/>
          </w:tcPr>
          <w:p w14:paraId="11F4CD91" w14:textId="77777777" w:rsidR="00C30508" w:rsidRDefault="00C30508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Наименование, номинал </w:t>
            </w:r>
          </w:p>
        </w:tc>
        <w:tc>
          <w:tcPr>
            <w:tcW w:w="5953" w:type="dxa"/>
          </w:tcPr>
          <w:p w14:paraId="777EE6C7" w14:textId="77777777" w:rsidR="00C30508" w:rsidRDefault="00C30508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693" w:type="dxa"/>
          </w:tcPr>
          <w:p w14:paraId="5A684C7D" w14:textId="77777777" w:rsidR="00C30508" w:rsidRDefault="00C30508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2429" w:type="dxa"/>
          </w:tcPr>
          <w:p w14:paraId="6E4B3C56" w14:textId="39280F65" w:rsidR="00C30508" w:rsidRDefault="00C30508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Цена за единицу, руб</w:t>
            </w:r>
            <w:r w:rsidR="007663C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14:paraId="5756A2C8" w14:textId="065D0226" w:rsidR="00C30508" w:rsidRDefault="00C30508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Цена итого, руб</w:t>
            </w:r>
            <w:r w:rsidR="007663C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F14DF" w14:paraId="28011810" w14:textId="77777777" w:rsidTr="001F7B0E">
        <w:trPr>
          <w:trHeight w:val="848"/>
        </w:trPr>
        <w:tc>
          <w:tcPr>
            <w:tcW w:w="2235" w:type="dxa"/>
          </w:tcPr>
          <w:p w14:paraId="3C034F9A" w14:textId="735628CE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Марка почтовая, номинал 100 </w:t>
            </w:r>
            <w:r w:rsidRPr="00F30CBC"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</w:tc>
        <w:tc>
          <w:tcPr>
            <w:tcW w:w="5953" w:type="dxa"/>
            <w:vMerge w:val="restart"/>
          </w:tcPr>
          <w:p w14:paraId="66119A57" w14:textId="074D96E5" w:rsidR="00FF14DF" w:rsidRDefault="00FF14DF" w:rsidP="00D85EB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30CBC">
              <w:rPr>
                <w:rFonts w:ascii="Times New Roman" w:eastAsia="Times New Roman" w:hAnsi="Times New Roman" w:cs="Times New Roman"/>
                <w:sz w:val="24"/>
              </w:rPr>
              <w:t xml:space="preserve">Функциональные, технические, качественные, эксплуатационные характеристики: Знаки почтовой оплаты Российской Федерации (почтовые марки) предназначены для оплаты услуг почтовой связи, предоставляемых учреждениями связи, согласно действующим тарифам и подтверждения этого на внутренней и международной корреспонденции. Поставляемые знаки почтовой оплаты (почтовые марки) должны являться гарантией Заказчику в доставке внутренней и отправке международной корреспонденции Учреждениями Федеральной почтовой связи. Знаки почтовой оплаты должны иметь </w:t>
            </w:r>
            <w:r w:rsidRPr="00D85EB3">
              <w:rPr>
                <w:rFonts w:ascii="Times New Roman" w:eastAsia="Times New Roman" w:hAnsi="Times New Roman" w:cs="Times New Roman"/>
                <w:b/>
                <w:sz w:val="24"/>
              </w:rPr>
              <w:t>самоклеящуюся основу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E274B">
              <w:rPr>
                <w:rFonts w:ascii="Times New Roman" w:eastAsia="Times New Roman" w:hAnsi="Times New Roman" w:cs="Times New Roman"/>
                <w:sz w:val="24"/>
              </w:rPr>
              <w:t>на снимающейся бумажной подложке, которым не требуется увлажнение для прилипания к бумаге</w:t>
            </w:r>
            <w:r w:rsidRPr="00F30CBC">
              <w:rPr>
                <w:rFonts w:ascii="Times New Roman" w:eastAsia="Times New Roman" w:hAnsi="Times New Roman" w:cs="Times New Roman"/>
                <w:sz w:val="24"/>
              </w:rPr>
              <w:t xml:space="preserve"> и готовы к эксплуатации. Товар должен быть новым, ранее не использовавшимся Поставщиком и (или) третьими лицами. Поставляемый товар должен соответствовать требованиям Положения о знаках почтовой оплаты и специальных почтовых штемпелях Российской Федерации, утвержденного приказом Министерства связи Российской Федерации от 26.05.1994 № 115 «Об утверждении Положения о знаках почтовой оплаты и специальных почтовых штемпелях Российской Федерации».</w:t>
            </w:r>
          </w:p>
        </w:tc>
        <w:tc>
          <w:tcPr>
            <w:tcW w:w="2693" w:type="dxa"/>
          </w:tcPr>
          <w:p w14:paraId="4C5ADBD0" w14:textId="5B81DDC0" w:rsidR="00FF14DF" w:rsidRPr="00D85EB3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2429" w:type="dxa"/>
          </w:tcPr>
          <w:p w14:paraId="54AF9D18" w14:textId="7D74EB7D" w:rsidR="00FF14DF" w:rsidRDefault="00FF14DF" w:rsidP="00D85EB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100,00</w:t>
            </w:r>
          </w:p>
        </w:tc>
        <w:tc>
          <w:tcPr>
            <w:tcW w:w="1843" w:type="dxa"/>
          </w:tcPr>
          <w:p w14:paraId="702A7616" w14:textId="58622CDA" w:rsidR="00FF14DF" w:rsidRPr="00EB2B45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</w:rPr>
              <w:t>,00</w:t>
            </w:r>
          </w:p>
        </w:tc>
      </w:tr>
      <w:tr w:rsidR="00FF14DF" w14:paraId="30206A41" w14:textId="77777777" w:rsidTr="00EB6560">
        <w:tc>
          <w:tcPr>
            <w:tcW w:w="2235" w:type="dxa"/>
          </w:tcPr>
          <w:p w14:paraId="3BFA2097" w14:textId="4B684911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Марка почтовая, номинал 50 </w:t>
            </w:r>
            <w:r w:rsidRPr="00F30CBC"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</w:tc>
        <w:tc>
          <w:tcPr>
            <w:tcW w:w="5953" w:type="dxa"/>
            <w:vMerge/>
          </w:tcPr>
          <w:p w14:paraId="05C10FFC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A8EE2D4" w14:textId="44D32551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429" w:type="dxa"/>
          </w:tcPr>
          <w:p w14:paraId="36A0C645" w14:textId="097B0975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50,00</w:t>
            </w:r>
          </w:p>
        </w:tc>
        <w:tc>
          <w:tcPr>
            <w:tcW w:w="1843" w:type="dxa"/>
          </w:tcPr>
          <w:p w14:paraId="50E30415" w14:textId="738C3DE8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5000,00</w:t>
            </w:r>
          </w:p>
        </w:tc>
      </w:tr>
      <w:tr w:rsidR="00FF14DF" w14:paraId="0FD095E9" w14:textId="77777777" w:rsidTr="00FF14DF">
        <w:trPr>
          <w:trHeight w:val="660"/>
        </w:trPr>
        <w:tc>
          <w:tcPr>
            <w:tcW w:w="2235" w:type="dxa"/>
          </w:tcPr>
          <w:p w14:paraId="11067907" w14:textId="30470036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 почтовая, номинал 25</w:t>
            </w:r>
            <w:r w:rsidRPr="00F30CBC">
              <w:rPr>
                <w:rFonts w:ascii="Times New Roman" w:eastAsia="Times New Roman" w:hAnsi="Times New Roman" w:cs="Times New Roman"/>
                <w:sz w:val="24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ей</w:t>
            </w:r>
          </w:p>
        </w:tc>
        <w:tc>
          <w:tcPr>
            <w:tcW w:w="5953" w:type="dxa"/>
            <w:vMerge/>
          </w:tcPr>
          <w:p w14:paraId="405DCC66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69772A23" w14:textId="31F41FCE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429" w:type="dxa"/>
          </w:tcPr>
          <w:p w14:paraId="1B986CB0" w14:textId="714E61EC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25,00</w:t>
            </w:r>
          </w:p>
        </w:tc>
        <w:tc>
          <w:tcPr>
            <w:tcW w:w="1843" w:type="dxa"/>
          </w:tcPr>
          <w:p w14:paraId="418E6BF6" w14:textId="3106CAB6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2500,00</w:t>
            </w:r>
          </w:p>
        </w:tc>
      </w:tr>
      <w:tr w:rsidR="00FF14DF" w14:paraId="6F1730E7" w14:textId="77777777" w:rsidTr="00FF14DF">
        <w:trPr>
          <w:trHeight w:val="660"/>
        </w:trPr>
        <w:tc>
          <w:tcPr>
            <w:tcW w:w="2235" w:type="dxa"/>
            <w:vMerge w:val="restart"/>
          </w:tcPr>
          <w:p w14:paraId="0ACACB9B" w14:textId="0AC8AC60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 почтовая, номинал 10</w:t>
            </w:r>
            <w:r w:rsidRPr="00F30CBC">
              <w:rPr>
                <w:rFonts w:ascii="Times New Roman" w:eastAsia="Times New Roman" w:hAnsi="Times New Roman" w:cs="Times New Roman"/>
                <w:sz w:val="24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ей</w:t>
            </w:r>
          </w:p>
        </w:tc>
        <w:tc>
          <w:tcPr>
            <w:tcW w:w="5953" w:type="dxa"/>
            <w:vMerge/>
          </w:tcPr>
          <w:p w14:paraId="20F1C178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7597DFFD" w14:textId="3E237D9A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429" w:type="dxa"/>
          </w:tcPr>
          <w:p w14:paraId="5E78E1D6" w14:textId="72963FA1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10,00</w:t>
            </w:r>
          </w:p>
        </w:tc>
        <w:tc>
          <w:tcPr>
            <w:tcW w:w="1843" w:type="dxa"/>
          </w:tcPr>
          <w:p w14:paraId="5E7CA6C8" w14:textId="7F7B06BD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2000,00</w:t>
            </w:r>
          </w:p>
        </w:tc>
      </w:tr>
      <w:tr w:rsidR="00FF14DF" w14:paraId="1FB071FB" w14:textId="77777777" w:rsidTr="00FF14DF">
        <w:trPr>
          <w:trHeight w:val="276"/>
        </w:trPr>
        <w:tc>
          <w:tcPr>
            <w:tcW w:w="2235" w:type="dxa"/>
            <w:vMerge/>
          </w:tcPr>
          <w:p w14:paraId="5D6095FE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53" w:type="dxa"/>
            <w:vMerge/>
          </w:tcPr>
          <w:p w14:paraId="5D670890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</w:tcPr>
          <w:p w14:paraId="54C06D9A" w14:textId="68213C60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429" w:type="dxa"/>
            <w:vMerge w:val="restart"/>
          </w:tcPr>
          <w:p w14:paraId="75399F5C" w14:textId="5E160FFB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5,00</w:t>
            </w:r>
          </w:p>
        </w:tc>
        <w:tc>
          <w:tcPr>
            <w:tcW w:w="1843" w:type="dxa"/>
            <w:vMerge w:val="restart"/>
          </w:tcPr>
          <w:p w14:paraId="3EA37446" w14:textId="0F6FF99C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500,00</w:t>
            </w:r>
            <w:bookmarkStart w:id="0" w:name="_GoBack"/>
            <w:bookmarkEnd w:id="0"/>
          </w:p>
        </w:tc>
      </w:tr>
      <w:tr w:rsidR="00FF14DF" w14:paraId="448EB9D2" w14:textId="77777777" w:rsidTr="002B3102">
        <w:trPr>
          <w:trHeight w:val="3720"/>
        </w:trPr>
        <w:tc>
          <w:tcPr>
            <w:tcW w:w="2235" w:type="dxa"/>
          </w:tcPr>
          <w:p w14:paraId="02140222" w14:textId="2EBB726B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 почтовая, номинал 5</w:t>
            </w:r>
            <w:r w:rsidRPr="00F30CBC">
              <w:rPr>
                <w:rFonts w:ascii="Times New Roman" w:eastAsia="Times New Roman" w:hAnsi="Times New Roman" w:cs="Times New Roman"/>
                <w:sz w:val="24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ей</w:t>
            </w:r>
          </w:p>
        </w:tc>
        <w:tc>
          <w:tcPr>
            <w:tcW w:w="5953" w:type="dxa"/>
            <w:vMerge/>
          </w:tcPr>
          <w:p w14:paraId="54A293FD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</w:tcPr>
          <w:p w14:paraId="7C142F3E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9" w:type="dxa"/>
            <w:vMerge/>
          </w:tcPr>
          <w:p w14:paraId="2D6568AB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14:paraId="266D2770" w14:textId="77777777" w:rsidR="00FF14DF" w:rsidRDefault="00FF14DF" w:rsidP="00EB65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BC8486C" w14:textId="77777777" w:rsidR="0038686D" w:rsidRDefault="0038686D"/>
    <w:sectPr w:rsidR="0038686D" w:rsidSect="00D56AA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4F"/>
    <w:rsid w:val="0038686D"/>
    <w:rsid w:val="003F0C86"/>
    <w:rsid w:val="005B7886"/>
    <w:rsid w:val="007663C2"/>
    <w:rsid w:val="00911DFC"/>
    <w:rsid w:val="00A56827"/>
    <w:rsid w:val="00B3684F"/>
    <w:rsid w:val="00C30508"/>
    <w:rsid w:val="00D56AA2"/>
    <w:rsid w:val="00D85EB3"/>
    <w:rsid w:val="00EB2B45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6A1F"/>
  <w15:docId w15:val="{F944144C-9C40-4BAE-9338-F8E6E14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5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5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Анна Исаенкова</cp:lastModifiedBy>
  <cp:revision>3</cp:revision>
  <cp:lastPrinted>2022-01-27T13:24:00Z</cp:lastPrinted>
  <dcterms:created xsi:type="dcterms:W3CDTF">2026-05-26T06:17:00Z</dcterms:created>
  <dcterms:modified xsi:type="dcterms:W3CDTF">2026-06-25T13:02:00Z</dcterms:modified>
</cp:coreProperties>
</file>