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8C06E" w14:textId="2D75D096" w:rsidR="005E13BD" w:rsidRPr="001D2D39" w:rsidRDefault="005E13BD" w:rsidP="005E13BD">
      <w:pPr>
        <w:tabs>
          <w:tab w:val="left" w:pos="6690"/>
        </w:tabs>
        <w:suppressAutoHyphens/>
        <w:autoSpaceDE w:val="0"/>
        <w:jc w:val="center"/>
        <w:rPr>
          <w:b/>
          <w:bCs/>
          <w:lang w:eastAsia="zh-CN"/>
        </w:rPr>
      </w:pPr>
      <w:r w:rsidRPr="001D2D39">
        <w:rPr>
          <w:b/>
          <w:bCs/>
          <w:lang w:eastAsia="zh-CN"/>
        </w:rPr>
        <w:t>Объявление о закупочной сессии №</w:t>
      </w:r>
      <w:r w:rsidR="00936907">
        <w:rPr>
          <w:b/>
          <w:bCs/>
          <w:lang w:eastAsia="zh-CN"/>
        </w:rPr>
        <w:t xml:space="preserve"> </w:t>
      </w:r>
      <w:r w:rsidR="00936907" w:rsidRPr="00936907">
        <w:rPr>
          <w:b/>
          <w:bCs/>
          <w:lang w:eastAsia="zh-CN"/>
        </w:rPr>
        <w:t>100019444126100073</w:t>
      </w:r>
    </w:p>
    <w:p w14:paraId="301B3173" w14:textId="77777777" w:rsidR="005E13BD" w:rsidRPr="001D2D39" w:rsidRDefault="005E13BD" w:rsidP="005E13BD">
      <w:pPr>
        <w:tabs>
          <w:tab w:val="left" w:pos="6690"/>
        </w:tabs>
        <w:suppressAutoHyphens/>
        <w:autoSpaceDE w:val="0"/>
        <w:jc w:val="center"/>
        <w:rPr>
          <w:b/>
          <w:bCs/>
          <w:lang w:eastAsia="zh-CN"/>
        </w:rPr>
      </w:pPr>
    </w:p>
    <w:tbl>
      <w:tblPr>
        <w:tblW w:w="9571" w:type="dxa"/>
        <w:jc w:val="center"/>
        <w:tblLook w:val="00A0" w:firstRow="1" w:lastRow="0" w:firstColumn="1" w:lastColumn="0" w:noHBand="0" w:noVBand="0"/>
      </w:tblPr>
      <w:tblGrid>
        <w:gridCol w:w="3863"/>
        <w:gridCol w:w="5708"/>
      </w:tblGrid>
      <w:tr w:rsidR="005E13BD" w:rsidRPr="001D2D39" w14:paraId="44B36B6D"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1E44DB6D" w14:textId="77777777" w:rsidR="005E13BD" w:rsidRPr="001D2D39" w:rsidRDefault="005E13BD" w:rsidP="00AD5A9C">
            <w:pPr>
              <w:tabs>
                <w:tab w:val="left" w:pos="6690"/>
              </w:tabs>
              <w:suppressAutoHyphens/>
              <w:autoSpaceDE w:val="0"/>
              <w:rPr>
                <w:b/>
                <w:bCs/>
                <w:sz w:val="20"/>
                <w:szCs w:val="20"/>
                <w:lang w:eastAsia="en-US"/>
              </w:rPr>
            </w:pPr>
            <w:r w:rsidRPr="001D2D39">
              <w:rPr>
                <w:b/>
                <w:bCs/>
                <w:sz w:val="20"/>
                <w:szCs w:val="20"/>
                <w:lang w:eastAsia="en-US"/>
              </w:rPr>
              <w:t>Наименование заказчика</w:t>
            </w:r>
          </w:p>
        </w:tc>
        <w:tc>
          <w:tcPr>
            <w:tcW w:w="5708" w:type="dxa"/>
            <w:tcBorders>
              <w:top w:val="single" w:sz="4" w:space="0" w:color="000000"/>
              <w:left w:val="single" w:sz="4" w:space="0" w:color="000000"/>
              <w:bottom w:val="single" w:sz="4" w:space="0" w:color="000000"/>
              <w:right w:val="single" w:sz="4" w:space="0" w:color="000000"/>
            </w:tcBorders>
            <w:vAlign w:val="center"/>
          </w:tcPr>
          <w:p w14:paraId="52A2A57C" w14:textId="77777777" w:rsidR="005E13BD" w:rsidRPr="001D2D39" w:rsidRDefault="005E13BD" w:rsidP="00AD5A9C">
            <w:pPr>
              <w:tabs>
                <w:tab w:val="left" w:pos="6690"/>
              </w:tabs>
              <w:suppressAutoHyphens/>
              <w:autoSpaceDE w:val="0"/>
              <w:jc w:val="center"/>
              <w:rPr>
                <w:b/>
                <w:bCs/>
                <w:sz w:val="20"/>
                <w:szCs w:val="20"/>
                <w:lang w:eastAsia="zh-CN"/>
              </w:rPr>
            </w:pPr>
            <w:r w:rsidRPr="001D2D39">
              <w:rPr>
                <w:b/>
                <w:bCs/>
                <w:sz w:val="20"/>
                <w:szCs w:val="20"/>
                <w:lang w:eastAsia="zh-CN"/>
              </w:rPr>
              <w:t>ГУФСИН России по г. Москве</w:t>
            </w:r>
          </w:p>
        </w:tc>
      </w:tr>
      <w:tr w:rsidR="005E13BD" w:rsidRPr="001D2D39" w14:paraId="7898B242"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322D0539" w14:textId="77777777" w:rsidR="005E13BD" w:rsidRPr="001D2D39" w:rsidRDefault="005E13BD" w:rsidP="00AD5A9C">
            <w:pPr>
              <w:tabs>
                <w:tab w:val="left" w:pos="6690"/>
              </w:tabs>
              <w:suppressAutoHyphens/>
              <w:autoSpaceDE w:val="0"/>
              <w:spacing w:before="60" w:after="60"/>
              <w:rPr>
                <w:sz w:val="20"/>
                <w:szCs w:val="20"/>
                <w:lang w:eastAsia="en-US"/>
              </w:rPr>
            </w:pPr>
            <w:r w:rsidRPr="001D2D39">
              <w:rPr>
                <w:sz w:val="20"/>
                <w:szCs w:val="20"/>
                <w:lang w:eastAsia="en-US"/>
              </w:rPr>
              <w:t xml:space="preserve">Дата размещения закупочной сессии </w:t>
            </w:r>
          </w:p>
        </w:tc>
        <w:tc>
          <w:tcPr>
            <w:tcW w:w="5708" w:type="dxa"/>
            <w:tcBorders>
              <w:top w:val="single" w:sz="4" w:space="0" w:color="000000"/>
              <w:left w:val="single" w:sz="4" w:space="0" w:color="000000"/>
              <w:bottom w:val="single" w:sz="4" w:space="0" w:color="000000"/>
              <w:right w:val="single" w:sz="4" w:space="0" w:color="000000"/>
            </w:tcBorders>
            <w:vAlign w:val="center"/>
          </w:tcPr>
          <w:p w14:paraId="042E2045" w14:textId="50BB7FCA" w:rsidR="005E13BD" w:rsidRPr="00534E9E" w:rsidRDefault="005E13BD" w:rsidP="00AD5A9C">
            <w:pPr>
              <w:tabs>
                <w:tab w:val="left" w:pos="6690"/>
              </w:tabs>
              <w:suppressAutoHyphens/>
              <w:autoSpaceDE w:val="0"/>
              <w:spacing w:before="60" w:after="60"/>
              <w:jc w:val="center"/>
              <w:rPr>
                <w:i/>
                <w:iCs/>
                <w:sz w:val="20"/>
                <w:szCs w:val="20"/>
                <w:lang w:val="en-US" w:eastAsia="zh-CN"/>
              </w:rPr>
            </w:pPr>
            <w:r w:rsidRPr="001D2D39">
              <w:rPr>
                <w:i/>
                <w:iCs/>
                <w:sz w:val="20"/>
                <w:szCs w:val="20"/>
                <w:lang w:eastAsia="zh-CN"/>
              </w:rPr>
              <w:t>«</w:t>
            </w:r>
            <w:r w:rsidR="00936907">
              <w:rPr>
                <w:i/>
                <w:iCs/>
                <w:sz w:val="20"/>
                <w:szCs w:val="20"/>
                <w:lang w:eastAsia="zh-CN"/>
              </w:rPr>
              <w:t>20</w:t>
            </w:r>
            <w:r w:rsidRPr="001D2D39">
              <w:rPr>
                <w:i/>
                <w:iCs/>
                <w:sz w:val="20"/>
                <w:szCs w:val="20"/>
                <w:lang w:eastAsia="zh-CN"/>
              </w:rPr>
              <w:t xml:space="preserve">» </w:t>
            </w:r>
            <w:r w:rsidR="00936907">
              <w:rPr>
                <w:i/>
                <w:iCs/>
                <w:sz w:val="20"/>
                <w:szCs w:val="20"/>
                <w:lang w:eastAsia="zh-CN"/>
              </w:rPr>
              <w:t>августа</w:t>
            </w:r>
            <w:r w:rsidRPr="001D2D39">
              <w:rPr>
                <w:i/>
                <w:iCs/>
                <w:sz w:val="20"/>
                <w:szCs w:val="20"/>
                <w:lang w:eastAsia="zh-CN"/>
              </w:rPr>
              <w:t xml:space="preserve"> 202</w:t>
            </w:r>
            <w:r>
              <w:rPr>
                <w:i/>
                <w:iCs/>
                <w:sz w:val="20"/>
                <w:szCs w:val="20"/>
                <w:lang w:val="en-US" w:eastAsia="zh-CN"/>
              </w:rPr>
              <w:t>6</w:t>
            </w:r>
          </w:p>
        </w:tc>
      </w:tr>
      <w:tr w:rsidR="005E13BD" w:rsidRPr="001D2D39" w14:paraId="5EAD4D12"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14FB7ADA" w14:textId="77777777" w:rsidR="005E13BD" w:rsidRPr="001D2D39" w:rsidRDefault="005E13BD" w:rsidP="00AD5A9C">
            <w:pPr>
              <w:tabs>
                <w:tab w:val="left" w:pos="6690"/>
              </w:tabs>
              <w:suppressAutoHyphens/>
              <w:autoSpaceDE w:val="0"/>
              <w:spacing w:before="60" w:after="60"/>
              <w:rPr>
                <w:sz w:val="20"/>
                <w:szCs w:val="20"/>
                <w:lang w:eastAsia="en-US"/>
              </w:rPr>
            </w:pPr>
            <w:r w:rsidRPr="001D2D39">
              <w:rPr>
                <w:sz w:val="20"/>
                <w:szCs w:val="20"/>
                <w:lang w:eastAsia="en-US"/>
              </w:rPr>
              <w:t>Длительность закупочной сессии</w:t>
            </w:r>
          </w:p>
        </w:tc>
        <w:tc>
          <w:tcPr>
            <w:tcW w:w="5708" w:type="dxa"/>
            <w:tcBorders>
              <w:top w:val="single" w:sz="4" w:space="0" w:color="000000"/>
              <w:left w:val="single" w:sz="4" w:space="0" w:color="000000"/>
              <w:bottom w:val="single" w:sz="4" w:space="0" w:color="000000"/>
              <w:right w:val="single" w:sz="4" w:space="0" w:color="000000"/>
            </w:tcBorders>
            <w:vAlign w:val="center"/>
          </w:tcPr>
          <w:p w14:paraId="0EA4ADD4"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24 часа</w:t>
            </w:r>
          </w:p>
        </w:tc>
      </w:tr>
      <w:tr w:rsidR="005E13BD" w:rsidRPr="001D2D39" w14:paraId="677DC719"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39728814"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en-US"/>
              </w:rPr>
              <w:t>Планируемую дату заключения контракта</w:t>
            </w:r>
          </w:p>
        </w:tc>
        <w:tc>
          <w:tcPr>
            <w:tcW w:w="5708" w:type="dxa"/>
            <w:tcBorders>
              <w:top w:val="single" w:sz="4" w:space="0" w:color="000000"/>
              <w:left w:val="single" w:sz="4" w:space="0" w:color="000000"/>
              <w:bottom w:val="single" w:sz="4" w:space="0" w:color="000000"/>
              <w:right w:val="single" w:sz="4" w:space="0" w:color="000000"/>
            </w:tcBorders>
            <w:vAlign w:val="center"/>
          </w:tcPr>
          <w:p w14:paraId="79DB2740"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 xml:space="preserve">В течение </w:t>
            </w:r>
            <w:r>
              <w:rPr>
                <w:i/>
                <w:iCs/>
                <w:sz w:val="20"/>
                <w:szCs w:val="20"/>
                <w:lang w:eastAsia="zh-CN"/>
              </w:rPr>
              <w:t>5</w:t>
            </w:r>
            <w:r w:rsidRPr="001D2D39">
              <w:rPr>
                <w:i/>
                <w:iCs/>
                <w:sz w:val="20"/>
                <w:szCs w:val="20"/>
                <w:lang w:eastAsia="zh-CN"/>
              </w:rPr>
              <w:t xml:space="preserve"> рабочих дней с даты Итогового протокола</w:t>
            </w:r>
          </w:p>
        </w:tc>
      </w:tr>
      <w:tr w:rsidR="005E13BD" w:rsidRPr="001D2D39" w14:paraId="0BEA7E55"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5F4BE5DE" w14:textId="77777777" w:rsidR="005E13BD" w:rsidRPr="001D2D39" w:rsidRDefault="005E13BD" w:rsidP="00AD5A9C">
            <w:pPr>
              <w:tabs>
                <w:tab w:val="left" w:pos="6690"/>
              </w:tabs>
              <w:suppressAutoHyphens/>
              <w:autoSpaceDE w:val="0"/>
              <w:spacing w:before="60" w:after="60"/>
              <w:rPr>
                <w:sz w:val="20"/>
                <w:szCs w:val="20"/>
                <w:lang w:eastAsia="en-US"/>
              </w:rPr>
            </w:pPr>
            <w:r w:rsidRPr="001D2D39">
              <w:rPr>
                <w:sz w:val="20"/>
                <w:szCs w:val="20"/>
                <w:lang w:eastAsia="en-US"/>
              </w:rPr>
              <w:t>Наименование товара (работы, услуги)</w:t>
            </w:r>
          </w:p>
        </w:tc>
        <w:tc>
          <w:tcPr>
            <w:tcW w:w="5708" w:type="dxa"/>
            <w:tcBorders>
              <w:top w:val="single" w:sz="4" w:space="0" w:color="000000"/>
              <w:left w:val="single" w:sz="4" w:space="0" w:color="000000"/>
              <w:bottom w:val="single" w:sz="4" w:space="0" w:color="000000"/>
              <w:right w:val="single" w:sz="4" w:space="0" w:color="000000"/>
            </w:tcBorders>
            <w:vAlign w:val="center"/>
          </w:tcPr>
          <w:p w14:paraId="7DBE630A"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Pr>
                <w:i/>
                <w:iCs/>
                <w:sz w:val="20"/>
                <w:szCs w:val="20"/>
                <w:lang w:eastAsia="zh-CN"/>
              </w:rPr>
              <w:t>О</w:t>
            </w:r>
            <w:r w:rsidRPr="0013136C">
              <w:rPr>
                <w:i/>
                <w:iCs/>
                <w:sz w:val="20"/>
                <w:szCs w:val="20"/>
                <w:lang w:eastAsia="zh-CN"/>
              </w:rPr>
              <w:t>казание услуг по измерению сопротивления изоляции</w:t>
            </w:r>
          </w:p>
        </w:tc>
      </w:tr>
      <w:tr w:rsidR="005E13BD" w:rsidRPr="001D2D39" w14:paraId="206FDE83"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3DFD348F" w14:textId="77777777" w:rsidR="005E13BD" w:rsidRPr="001D2D39" w:rsidRDefault="005E13BD" w:rsidP="00AD5A9C">
            <w:pPr>
              <w:tabs>
                <w:tab w:val="left" w:pos="6690"/>
              </w:tabs>
              <w:suppressAutoHyphens/>
              <w:autoSpaceDE w:val="0"/>
              <w:rPr>
                <w:sz w:val="20"/>
                <w:szCs w:val="20"/>
                <w:lang w:eastAsia="en-US"/>
              </w:rPr>
            </w:pPr>
            <w:r w:rsidRPr="001D2D39">
              <w:rPr>
                <w:sz w:val="20"/>
                <w:szCs w:val="20"/>
                <w:lang w:eastAsia="en-US"/>
              </w:rPr>
              <w:t xml:space="preserve">Количество товара </w:t>
            </w:r>
          </w:p>
          <w:p w14:paraId="35D615D6" w14:textId="77777777" w:rsidR="005E13BD" w:rsidRPr="001D2D39" w:rsidRDefault="005E13BD" w:rsidP="00AD5A9C">
            <w:pPr>
              <w:tabs>
                <w:tab w:val="left" w:pos="6690"/>
              </w:tabs>
              <w:suppressAutoHyphens/>
              <w:autoSpaceDE w:val="0"/>
              <w:spacing w:before="60" w:after="60"/>
              <w:rPr>
                <w:sz w:val="20"/>
                <w:szCs w:val="20"/>
                <w:lang w:eastAsia="en-US"/>
              </w:rPr>
            </w:pPr>
            <w:r w:rsidRPr="001D2D39">
              <w:rPr>
                <w:sz w:val="20"/>
                <w:szCs w:val="20"/>
                <w:lang w:eastAsia="en-US"/>
              </w:rPr>
              <w:t>(объем работы, объем услуги)</w:t>
            </w:r>
          </w:p>
        </w:tc>
        <w:tc>
          <w:tcPr>
            <w:tcW w:w="5708" w:type="dxa"/>
            <w:tcBorders>
              <w:top w:val="single" w:sz="4" w:space="0" w:color="000000"/>
              <w:left w:val="single" w:sz="4" w:space="0" w:color="000000"/>
              <w:bottom w:val="single" w:sz="4" w:space="0" w:color="000000"/>
              <w:right w:val="single" w:sz="4" w:space="0" w:color="000000"/>
            </w:tcBorders>
            <w:vAlign w:val="center"/>
          </w:tcPr>
          <w:p w14:paraId="71107BF2"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Pr>
                <w:i/>
                <w:iCs/>
                <w:sz w:val="20"/>
                <w:szCs w:val="20"/>
                <w:lang w:eastAsia="zh-CN"/>
              </w:rPr>
              <w:t>1 усл.ед.</w:t>
            </w:r>
          </w:p>
        </w:tc>
      </w:tr>
      <w:tr w:rsidR="005E13BD" w:rsidRPr="001D2D39" w14:paraId="2D0C4394"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7EB81B22" w14:textId="77777777" w:rsidR="005E13BD" w:rsidRPr="001D2D39" w:rsidRDefault="005E13BD" w:rsidP="00AD5A9C">
            <w:pPr>
              <w:tabs>
                <w:tab w:val="left" w:pos="6690"/>
              </w:tabs>
              <w:suppressAutoHyphens/>
              <w:autoSpaceDE w:val="0"/>
              <w:spacing w:before="60" w:after="60"/>
              <w:rPr>
                <w:sz w:val="20"/>
                <w:szCs w:val="20"/>
                <w:lang w:eastAsia="zh-CN"/>
              </w:rPr>
            </w:pPr>
            <w:r>
              <w:rPr>
                <w:sz w:val="20"/>
                <w:szCs w:val="20"/>
                <w:lang w:eastAsia="en-US"/>
              </w:rPr>
              <w:t>М</w:t>
            </w:r>
            <w:r w:rsidRPr="001D2D39">
              <w:rPr>
                <w:sz w:val="20"/>
                <w:szCs w:val="20"/>
                <w:lang w:eastAsia="en-US"/>
              </w:rPr>
              <w:t xml:space="preserve">есто выполнения работы, оказания </w:t>
            </w:r>
            <w:r>
              <w:rPr>
                <w:sz w:val="20"/>
                <w:szCs w:val="20"/>
                <w:lang w:eastAsia="en-US"/>
              </w:rPr>
              <w:t>услуги</w:t>
            </w:r>
            <w:r w:rsidRPr="001D2D39">
              <w:rPr>
                <w:sz w:val="20"/>
                <w:szCs w:val="20"/>
                <w:lang w:eastAsia="en-US"/>
              </w:rPr>
              <w:t xml:space="preserve"> </w:t>
            </w:r>
            <w:r>
              <w:rPr>
                <w:sz w:val="20"/>
                <w:szCs w:val="20"/>
                <w:lang w:eastAsia="en-US"/>
              </w:rPr>
              <w:t>(</w:t>
            </w:r>
            <w:r w:rsidRPr="001D2D39">
              <w:rPr>
                <w:sz w:val="20"/>
                <w:szCs w:val="20"/>
                <w:lang w:eastAsia="en-US"/>
              </w:rPr>
              <w:t>или указание на самовывоз</w:t>
            </w:r>
            <w:r>
              <w:rPr>
                <w:sz w:val="20"/>
                <w:szCs w:val="20"/>
                <w:lang w:eastAsia="en-US"/>
              </w:rPr>
              <w:t>)</w:t>
            </w:r>
          </w:p>
        </w:tc>
        <w:tc>
          <w:tcPr>
            <w:tcW w:w="5708" w:type="dxa"/>
            <w:tcBorders>
              <w:top w:val="single" w:sz="4" w:space="0" w:color="000000"/>
              <w:left w:val="single" w:sz="4" w:space="0" w:color="000000"/>
              <w:bottom w:val="single" w:sz="4" w:space="0" w:color="000000"/>
              <w:right w:val="single" w:sz="4" w:space="0" w:color="000000"/>
            </w:tcBorders>
            <w:vAlign w:val="center"/>
          </w:tcPr>
          <w:p w14:paraId="77F5D57E"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Pr>
                <w:i/>
                <w:iCs/>
                <w:sz w:val="20"/>
                <w:szCs w:val="20"/>
                <w:lang w:eastAsia="zh-CN"/>
              </w:rPr>
              <w:t>В соответствии с приложением № 1 Контракта</w:t>
            </w:r>
          </w:p>
        </w:tc>
      </w:tr>
      <w:tr w:rsidR="005E13BD" w:rsidRPr="001D2D39" w14:paraId="4074C5FF"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4A894188"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en-US"/>
              </w:rPr>
              <w:t>Сроки поставки товара или выполнения работы либо график оказания услуги;</w:t>
            </w:r>
          </w:p>
        </w:tc>
        <w:tc>
          <w:tcPr>
            <w:tcW w:w="5708" w:type="dxa"/>
            <w:tcBorders>
              <w:top w:val="single" w:sz="4" w:space="0" w:color="000000"/>
              <w:left w:val="single" w:sz="4" w:space="0" w:color="000000"/>
              <w:bottom w:val="single" w:sz="4" w:space="0" w:color="000000"/>
              <w:right w:val="single" w:sz="4" w:space="0" w:color="000000"/>
            </w:tcBorders>
            <w:vAlign w:val="center"/>
          </w:tcPr>
          <w:p w14:paraId="0EA3E42A" w14:textId="77777777" w:rsidR="005E13BD" w:rsidRPr="00534E9E" w:rsidRDefault="005E13BD" w:rsidP="00AD5A9C">
            <w:pPr>
              <w:suppressAutoHyphens/>
              <w:autoSpaceDE w:val="0"/>
              <w:jc w:val="center"/>
              <w:rPr>
                <w:i/>
                <w:sz w:val="20"/>
                <w:szCs w:val="20"/>
                <w:lang w:eastAsia="zh-CN"/>
              </w:rPr>
            </w:pPr>
            <w:r>
              <w:rPr>
                <w:i/>
                <w:sz w:val="20"/>
                <w:szCs w:val="20"/>
                <w:lang w:eastAsia="zh-CN"/>
              </w:rPr>
              <w:t>В</w:t>
            </w:r>
            <w:r w:rsidRPr="00AE1C05">
              <w:rPr>
                <w:i/>
                <w:sz w:val="20"/>
                <w:szCs w:val="20"/>
                <w:lang w:eastAsia="zh-CN"/>
              </w:rPr>
              <w:t xml:space="preserve"> течении </w:t>
            </w:r>
            <w:r>
              <w:rPr>
                <w:i/>
                <w:sz w:val="20"/>
                <w:szCs w:val="20"/>
                <w:lang w:eastAsia="zh-CN"/>
              </w:rPr>
              <w:t>1</w:t>
            </w:r>
            <w:r w:rsidRPr="00AE1C05">
              <w:rPr>
                <w:i/>
                <w:sz w:val="20"/>
                <w:szCs w:val="20"/>
                <w:lang w:eastAsia="zh-CN"/>
              </w:rPr>
              <w:t>0 (</w:t>
            </w:r>
            <w:r>
              <w:rPr>
                <w:i/>
                <w:sz w:val="20"/>
                <w:szCs w:val="20"/>
                <w:lang w:eastAsia="zh-CN"/>
              </w:rPr>
              <w:t>деся</w:t>
            </w:r>
            <w:r w:rsidRPr="00AE1C05">
              <w:rPr>
                <w:i/>
                <w:sz w:val="20"/>
                <w:szCs w:val="20"/>
                <w:lang w:eastAsia="zh-CN"/>
              </w:rPr>
              <w:t>ти) дней с даты заключения государственного контракта</w:t>
            </w:r>
          </w:p>
        </w:tc>
      </w:tr>
      <w:tr w:rsidR="005E13BD" w:rsidRPr="001D2D39" w14:paraId="2D5EF6CE"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5ADC9DF4"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en-US"/>
              </w:rPr>
              <w:t>Условия оплаты (наличный, безналичный расчет, авансовый или оплата по факту)</w:t>
            </w:r>
          </w:p>
        </w:tc>
        <w:tc>
          <w:tcPr>
            <w:tcW w:w="5708" w:type="dxa"/>
            <w:tcBorders>
              <w:top w:val="single" w:sz="4" w:space="0" w:color="000000"/>
              <w:left w:val="single" w:sz="4" w:space="0" w:color="000000"/>
              <w:bottom w:val="single" w:sz="4" w:space="0" w:color="000000"/>
              <w:right w:val="single" w:sz="4" w:space="0" w:color="000000"/>
            </w:tcBorders>
            <w:vAlign w:val="center"/>
          </w:tcPr>
          <w:p w14:paraId="5CA47D12" w14:textId="77777777" w:rsidR="005E13BD" w:rsidRPr="001D2D39" w:rsidRDefault="005E13BD" w:rsidP="00AD5A9C">
            <w:pPr>
              <w:tabs>
                <w:tab w:val="left" w:pos="6690"/>
              </w:tabs>
              <w:suppressAutoHyphens/>
              <w:autoSpaceDE w:val="0"/>
              <w:jc w:val="center"/>
              <w:rPr>
                <w:i/>
                <w:iCs/>
                <w:sz w:val="20"/>
                <w:szCs w:val="20"/>
                <w:lang w:eastAsia="zh-CN"/>
              </w:rPr>
            </w:pPr>
            <w:r w:rsidRPr="001D2D39">
              <w:rPr>
                <w:i/>
                <w:color w:val="000000"/>
                <w:sz w:val="20"/>
                <w:szCs w:val="20"/>
                <w:lang w:eastAsia="zh-CN"/>
              </w:rPr>
              <w:t xml:space="preserve">Оплата поставленного товара производится Государственным заказчиком </w:t>
            </w:r>
            <w:r w:rsidRPr="001D2D39">
              <w:rPr>
                <w:i/>
                <w:color w:val="000000"/>
                <w:sz w:val="20"/>
                <w:szCs w:val="20"/>
                <w:lang w:eastAsia="zh-CN"/>
              </w:rPr>
              <w:br/>
              <w:t xml:space="preserve">в безналичной форме за счет средств федерального бюджета </w:t>
            </w:r>
            <w:r w:rsidRPr="001D2D39">
              <w:rPr>
                <w:i/>
                <w:sz w:val="20"/>
                <w:szCs w:val="20"/>
                <w:lang w:eastAsia="zh-CN"/>
              </w:rPr>
              <w:t>в течение 10 (Десяти) рабочих дней по факту поставки товара после подписания Государственным заказчиком акта приемки-передачи товара</w:t>
            </w:r>
          </w:p>
        </w:tc>
      </w:tr>
      <w:tr w:rsidR="005E13BD" w:rsidRPr="001D2D39" w14:paraId="7258C258"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2F2EF974"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708" w:type="dxa"/>
            <w:tcBorders>
              <w:top w:val="single" w:sz="4" w:space="0" w:color="000000"/>
              <w:left w:val="single" w:sz="4" w:space="0" w:color="000000"/>
              <w:bottom w:val="single" w:sz="4" w:space="0" w:color="000000"/>
              <w:right w:val="single" w:sz="4" w:space="0" w:color="000000"/>
            </w:tcBorders>
            <w:vAlign w:val="center"/>
          </w:tcPr>
          <w:p w14:paraId="3824AEF5"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E13BD" w:rsidRPr="001D2D39" w14:paraId="1AAA98D0"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5224A5E6"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en-US"/>
              </w:rPr>
              <w:t>Контактную информацию об уполномоченном лице, ответственном за закупку</w:t>
            </w:r>
          </w:p>
        </w:tc>
        <w:tc>
          <w:tcPr>
            <w:tcW w:w="5708" w:type="dxa"/>
            <w:tcBorders>
              <w:top w:val="single" w:sz="4" w:space="0" w:color="000000"/>
              <w:left w:val="single" w:sz="4" w:space="0" w:color="000000"/>
              <w:bottom w:val="single" w:sz="4" w:space="0" w:color="000000"/>
              <w:right w:val="single" w:sz="4" w:space="0" w:color="000000"/>
            </w:tcBorders>
            <w:vAlign w:val="center"/>
          </w:tcPr>
          <w:p w14:paraId="62FD532D" w14:textId="77777777" w:rsidR="005E13BD" w:rsidRPr="00D03279" w:rsidRDefault="005E13BD" w:rsidP="00AD5A9C">
            <w:pPr>
              <w:tabs>
                <w:tab w:val="left" w:pos="6690"/>
              </w:tabs>
              <w:suppressAutoHyphens/>
              <w:autoSpaceDE w:val="0"/>
              <w:spacing w:before="60" w:after="60"/>
              <w:jc w:val="center"/>
              <w:rPr>
                <w:i/>
                <w:iCs/>
                <w:sz w:val="20"/>
                <w:szCs w:val="20"/>
                <w:lang w:eastAsia="zh-CN"/>
              </w:rPr>
            </w:pPr>
            <w:r w:rsidRPr="00D03279">
              <w:rPr>
                <w:i/>
                <w:iCs/>
                <w:sz w:val="20"/>
                <w:szCs w:val="20"/>
                <w:lang w:eastAsia="zh-CN"/>
              </w:rPr>
              <w:t>Борисов Алексей Владимирович</w:t>
            </w:r>
          </w:p>
          <w:p w14:paraId="2B6CD165" w14:textId="77777777" w:rsidR="005E13BD" w:rsidRPr="00D03279" w:rsidRDefault="005E13BD" w:rsidP="00AD5A9C">
            <w:pPr>
              <w:tabs>
                <w:tab w:val="left" w:pos="6690"/>
              </w:tabs>
              <w:suppressAutoHyphens/>
              <w:autoSpaceDE w:val="0"/>
              <w:spacing w:before="60" w:after="60"/>
              <w:jc w:val="center"/>
              <w:rPr>
                <w:i/>
                <w:iCs/>
                <w:sz w:val="20"/>
                <w:szCs w:val="20"/>
                <w:lang w:eastAsia="zh-CN"/>
              </w:rPr>
            </w:pPr>
            <w:r w:rsidRPr="00D03279">
              <w:rPr>
                <w:i/>
                <w:iCs/>
                <w:sz w:val="20"/>
                <w:szCs w:val="20"/>
                <w:lang w:eastAsia="zh-CN"/>
              </w:rPr>
              <w:t xml:space="preserve">телефон рабочий </w:t>
            </w:r>
            <w:r w:rsidRPr="00D03279">
              <w:rPr>
                <w:i/>
                <w:sz w:val="20"/>
                <w:szCs w:val="20"/>
                <w:lang w:eastAsia="zh-CN"/>
              </w:rPr>
              <w:t>8 (499) 747-4</w:t>
            </w:r>
            <w:r>
              <w:rPr>
                <w:i/>
                <w:sz w:val="20"/>
                <w:szCs w:val="20"/>
                <w:lang w:eastAsia="zh-CN"/>
              </w:rPr>
              <w:t>8</w:t>
            </w:r>
            <w:r w:rsidRPr="00D03279">
              <w:rPr>
                <w:i/>
                <w:sz w:val="20"/>
                <w:szCs w:val="20"/>
                <w:lang w:eastAsia="zh-CN"/>
              </w:rPr>
              <w:t>-</w:t>
            </w:r>
            <w:r>
              <w:rPr>
                <w:i/>
                <w:sz w:val="20"/>
                <w:szCs w:val="20"/>
                <w:lang w:eastAsia="zh-CN"/>
              </w:rPr>
              <w:t>09</w:t>
            </w:r>
            <w:r w:rsidRPr="00D03279">
              <w:rPr>
                <w:i/>
                <w:sz w:val="20"/>
                <w:szCs w:val="20"/>
                <w:lang w:eastAsia="zh-CN"/>
              </w:rPr>
              <w:t>, 8 (937) 408-97-33,</w:t>
            </w:r>
          </w:p>
          <w:p w14:paraId="08A9E6B0" w14:textId="77777777" w:rsidR="005E13BD" w:rsidRPr="00D03279" w:rsidRDefault="005E13BD" w:rsidP="00AD5A9C">
            <w:pPr>
              <w:tabs>
                <w:tab w:val="left" w:pos="6690"/>
              </w:tabs>
              <w:suppressAutoHyphens/>
              <w:autoSpaceDE w:val="0"/>
              <w:spacing w:before="60" w:after="60"/>
              <w:jc w:val="center"/>
              <w:rPr>
                <w:i/>
                <w:iCs/>
                <w:sz w:val="20"/>
                <w:szCs w:val="20"/>
                <w:lang w:eastAsia="zh-CN"/>
              </w:rPr>
            </w:pPr>
            <w:r w:rsidRPr="00D03279">
              <w:rPr>
                <w:i/>
                <w:iCs/>
                <w:sz w:val="20"/>
                <w:szCs w:val="20"/>
                <w:lang w:eastAsia="zh-CN"/>
              </w:rPr>
              <w:t xml:space="preserve">Адрес ведомственной почты: </w:t>
            </w:r>
            <w:r w:rsidRPr="00D03279">
              <w:rPr>
                <w:i/>
                <w:iCs/>
                <w:sz w:val="20"/>
                <w:szCs w:val="20"/>
                <w:lang w:val="en-US" w:eastAsia="zh-CN"/>
              </w:rPr>
              <w:t>goer</w:t>
            </w:r>
            <w:r w:rsidRPr="00D03279">
              <w:rPr>
                <w:i/>
                <w:iCs/>
                <w:sz w:val="20"/>
                <w:szCs w:val="20"/>
                <w:lang w:eastAsia="zh-CN"/>
              </w:rPr>
              <w:t>777@</w:t>
            </w:r>
            <w:r w:rsidRPr="00D03279">
              <w:rPr>
                <w:i/>
                <w:iCs/>
                <w:sz w:val="20"/>
                <w:szCs w:val="20"/>
                <w:lang w:val="en-US" w:eastAsia="zh-CN"/>
              </w:rPr>
              <w:t>mail</w:t>
            </w:r>
            <w:r w:rsidRPr="00D03279">
              <w:rPr>
                <w:i/>
                <w:iCs/>
                <w:sz w:val="20"/>
                <w:szCs w:val="20"/>
                <w:lang w:eastAsia="zh-CN"/>
              </w:rPr>
              <w:t>.</w:t>
            </w:r>
            <w:r w:rsidRPr="00D03279">
              <w:rPr>
                <w:i/>
                <w:iCs/>
                <w:sz w:val="20"/>
                <w:szCs w:val="20"/>
                <w:lang w:val="en-US" w:eastAsia="zh-CN"/>
              </w:rPr>
              <w:t>ru</w:t>
            </w:r>
          </w:p>
          <w:p w14:paraId="79039CFD" w14:textId="77777777" w:rsidR="005E13BD" w:rsidRPr="001D2D39" w:rsidRDefault="005E13BD" w:rsidP="00AD5A9C">
            <w:pPr>
              <w:tabs>
                <w:tab w:val="left" w:pos="6690"/>
              </w:tabs>
              <w:suppressAutoHyphens/>
              <w:autoSpaceDE w:val="0"/>
              <w:spacing w:before="60" w:after="60"/>
              <w:jc w:val="center"/>
              <w:rPr>
                <w:i/>
                <w:iCs/>
                <w:sz w:val="20"/>
                <w:szCs w:val="20"/>
                <w:lang w:eastAsia="zh-CN"/>
              </w:rPr>
            </w:pPr>
          </w:p>
        </w:tc>
      </w:tr>
      <w:tr w:rsidR="005E13BD" w:rsidRPr="001D2D39" w14:paraId="1BB1835C"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1DB523A1" w14:textId="77777777" w:rsidR="005E13BD" w:rsidRPr="001D2D39" w:rsidRDefault="005E13BD" w:rsidP="00AD5A9C">
            <w:pPr>
              <w:tabs>
                <w:tab w:val="left" w:pos="6690"/>
              </w:tabs>
              <w:suppressAutoHyphens/>
              <w:autoSpaceDE w:val="0"/>
              <w:spacing w:before="60" w:after="60"/>
              <w:rPr>
                <w:sz w:val="20"/>
                <w:szCs w:val="20"/>
                <w:lang w:eastAsia="en-US"/>
              </w:rPr>
            </w:pPr>
            <w:r w:rsidRPr="001D2D39">
              <w:rPr>
                <w:sz w:val="20"/>
                <w:szCs w:val="20"/>
                <w:lang w:eastAsia="en-US"/>
              </w:rPr>
              <w:t>Информация о казначейском сопровождении</w:t>
            </w:r>
          </w:p>
        </w:tc>
        <w:tc>
          <w:tcPr>
            <w:tcW w:w="5708" w:type="dxa"/>
            <w:tcBorders>
              <w:top w:val="single" w:sz="4" w:space="0" w:color="000000"/>
              <w:left w:val="single" w:sz="4" w:space="0" w:color="000000"/>
              <w:bottom w:val="single" w:sz="4" w:space="0" w:color="000000"/>
              <w:right w:val="single" w:sz="4" w:space="0" w:color="000000"/>
            </w:tcBorders>
            <w:vAlign w:val="center"/>
          </w:tcPr>
          <w:p w14:paraId="49249694"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Не требуется</w:t>
            </w:r>
          </w:p>
        </w:tc>
      </w:tr>
      <w:tr w:rsidR="005E13BD" w:rsidRPr="001D2D39" w14:paraId="10D5898C"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040920DD"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zh-CN"/>
              </w:rPr>
              <w:t>Требование отсутствие в РНП (пп.3) п.7.1 раздела 7)</w:t>
            </w:r>
          </w:p>
        </w:tc>
        <w:tc>
          <w:tcPr>
            <w:tcW w:w="5708" w:type="dxa"/>
            <w:tcBorders>
              <w:top w:val="single" w:sz="4" w:space="0" w:color="000000"/>
              <w:left w:val="single" w:sz="4" w:space="0" w:color="000000"/>
              <w:bottom w:val="single" w:sz="4" w:space="0" w:color="000000"/>
              <w:right w:val="single" w:sz="4" w:space="0" w:color="000000"/>
            </w:tcBorders>
            <w:vAlign w:val="center"/>
          </w:tcPr>
          <w:p w14:paraId="6D3E79DA"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Установлено</w:t>
            </w:r>
          </w:p>
        </w:tc>
      </w:tr>
      <w:tr w:rsidR="005E13BD" w:rsidRPr="001D2D39" w14:paraId="43031493"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6B0A8252"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iCs/>
                <w:sz w:val="20"/>
                <w:szCs w:val="20"/>
                <w:lang w:eastAsia="zh-CN"/>
              </w:rPr>
              <w:t>Требования к участникам закупки</w:t>
            </w:r>
          </w:p>
        </w:tc>
        <w:tc>
          <w:tcPr>
            <w:tcW w:w="5708" w:type="dxa"/>
            <w:tcBorders>
              <w:top w:val="single" w:sz="4" w:space="0" w:color="000000"/>
              <w:left w:val="single" w:sz="4" w:space="0" w:color="000000"/>
              <w:bottom w:val="single" w:sz="4" w:space="0" w:color="000000"/>
              <w:right w:val="single" w:sz="4" w:space="0" w:color="000000"/>
            </w:tcBorders>
            <w:vAlign w:val="center"/>
          </w:tcPr>
          <w:p w14:paraId="0D36620D" w14:textId="77777777"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7A5C53AD" w14:textId="493CBD53"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 xml:space="preserve">(Приложение № 1 на </w:t>
            </w:r>
            <w:r>
              <w:rPr>
                <w:i/>
                <w:iCs/>
                <w:sz w:val="20"/>
                <w:szCs w:val="20"/>
                <w:lang w:eastAsia="zh-CN"/>
              </w:rPr>
              <w:t>1</w:t>
            </w:r>
            <w:r w:rsidRPr="001D2D39">
              <w:rPr>
                <w:i/>
                <w:iCs/>
                <w:sz w:val="20"/>
                <w:szCs w:val="20"/>
                <w:lang w:eastAsia="zh-CN"/>
              </w:rPr>
              <w:t xml:space="preserve"> стр.)</w:t>
            </w:r>
          </w:p>
        </w:tc>
      </w:tr>
      <w:tr w:rsidR="005E13BD" w:rsidRPr="001D2D39" w14:paraId="2340CD0F" w14:textId="77777777" w:rsidTr="00AD5A9C">
        <w:trPr>
          <w:jc w:val="center"/>
        </w:trPr>
        <w:tc>
          <w:tcPr>
            <w:tcW w:w="3863" w:type="dxa"/>
            <w:tcBorders>
              <w:top w:val="single" w:sz="4" w:space="0" w:color="000000"/>
              <w:left w:val="single" w:sz="4" w:space="0" w:color="000000"/>
              <w:bottom w:val="single" w:sz="4" w:space="0" w:color="000000"/>
              <w:right w:val="single" w:sz="4" w:space="0" w:color="000000"/>
            </w:tcBorders>
            <w:vAlign w:val="center"/>
          </w:tcPr>
          <w:p w14:paraId="683927A3" w14:textId="77777777" w:rsidR="005E13BD" w:rsidRPr="001D2D39" w:rsidRDefault="005E13BD" w:rsidP="00AD5A9C">
            <w:pPr>
              <w:tabs>
                <w:tab w:val="left" w:pos="6690"/>
              </w:tabs>
              <w:suppressAutoHyphens/>
              <w:autoSpaceDE w:val="0"/>
              <w:spacing w:before="60" w:after="60"/>
              <w:rPr>
                <w:sz w:val="20"/>
                <w:szCs w:val="20"/>
                <w:lang w:eastAsia="zh-CN"/>
              </w:rPr>
            </w:pPr>
            <w:r w:rsidRPr="001D2D39">
              <w:rPr>
                <w:sz w:val="20"/>
                <w:szCs w:val="20"/>
                <w:lang w:eastAsia="zh-CN"/>
              </w:rPr>
              <w:t xml:space="preserve">Приложение </w:t>
            </w:r>
          </w:p>
        </w:tc>
        <w:tc>
          <w:tcPr>
            <w:tcW w:w="5708" w:type="dxa"/>
            <w:tcBorders>
              <w:top w:val="single" w:sz="4" w:space="0" w:color="000000"/>
              <w:left w:val="single" w:sz="4" w:space="0" w:color="000000"/>
              <w:bottom w:val="single" w:sz="4" w:space="0" w:color="000000"/>
              <w:right w:val="single" w:sz="4" w:space="0" w:color="000000"/>
            </w:tcBorders>
            <w:vAlign w:val="center"/>
          </w:tcPr>
          <w:p w14:paraId="73B2890E" w14:textId="1F1A4D1D" w:rsidR="005E13BD" w:rsidRPr="001D2D39" w:rsidRDefault="005E13BD" w:rsidP="00AD5A9C">
            <w:pPr>
              <w:tabs>
                <w:tab w:val="left" w:pos="6690"/>
              </w:tabs>
              <w:suppressAutoHyphens/>
              <w:autoSpaceDE w:val="0"/>
              <w:spacing w:before="60" w:after="60"/>
              <w:jc w:val="center"/>
              <w:rPr>
                <w:i/>
                <w:iCs/>
                <w:sz w:val="20"/>
                <w:szCs w:val="20"/>
                <w:lang w:eastAsia="zh-CN"/>
              </w:rPr>
            </w:pPr>
            <w:r w:rsidRPr="001D2D39">
              <w:rPr>
                <w:i/>
                <w:iCs/>
                <w:sz w:val="20"/>
                <w:szCs w:val="20"/>
                <w:lang w:eastAsia="zh-CN"/>
              </w:rPr>
              <w:t xml:space="preserve">Проект контракта (Приложение № 2 на </w:t>
            </w:r>
            <w:r>
              <w:rPr>
                <w:i/>
                <w:iCs/>
                <w:sz w:val="20"/>
                <w:szCs w:val="20"/>
                <w:lang w:eastAsia="zh-CN"/>
              </w:rPr>
              <w:t>1</w:t>
            </w:r>
            <w:r w:rsidRPr="001D2D39">
              <w:rPr>
                <w:i/>
                <w:iCs/>
                <w:sz w:val="20"/>
                <w:szCs w:val="20"/>
                <w:lang w:eastAsia="zh-CN"/>
              </w:rPr>
              <w:t xml:space="preserve"> стр.)</w:t>
            </w:r>
          </w:p>
        </w:tc>
      </w:tr>
    </w:tbl>
    <w:p w14:paraId="08076C61" w14:textId="77777777" w:rsidR="005E13BD" w:rsidRDefault="005E13BD" w:rsidP="005E13BD">
      <w:pPr>
        <w:tabs>
          <w:tab w:val="left" w:pos="3480"/>
        </w:tabs>
        <w:suppressAutoHyphens/>
        <w:autoSpaceDE w:val="0"/>
        <w:rPr>
          <w:highlight w:val="yellow"/>
          <w:lang w:eastAsia="zh-CN"/>
        </w:rPr>
      </w:pPr>
    </w:p>
    <w:p w14:paraId="1FD573FF" w14:textId="77777777" w:rsidR="005E13BD" w:rsidRDefault="005E13BD" w:rsidP="005E13BD">
      <w:pPr>
        <w:tabs>
          <w:tab w:val="left" w:pos="3480"/>
        </w:tabs>
        <w:suppressAutoHyphens/>
        <w:autoSpaceDE w:val="0"/>
        <w:rPr>
          <w:highlight w:val="yellow"/>
          <w:lang w:eastAsia="zh-CN"/>
        </w:rPr>
      </w:pPr>
    </w:p>
    <w:p w14:paraId="5ACFBE4C" w14:textId="77777777" w:rsidR="005E13BD" w:rsidRPr="001D2D39" w:rsidRDefault="005E13BD" w:rsidP="005E13BD">
      <w:pPr>
        <w:tabs>
          <w:tab w:val="left" w:pos="3480"/>
        </w:tabs>
        <w:suppressAutoHyphens/>
        <w:autoSpaceDE w:val="0"/>
        <w:rPr>
          <w:lang w:eastAsia="zh-CN"/>
        </w:rPr>
      </w:pPr>
      <w:r w:rsidRPr="00D03279">
        <w:rPr>
          <w:lang w:eastAsia="zh-CN"/>
        </w:rPr>
        <w:t>Старший инженер группы обеспечения энергоресурсами</w:t>
      </w:r>
      <w:r>
        <w:rPr>
          <w:lang w:eastAsia="zh-CN"/>
        </w:rPr>
        <w:t xml:space="preserve">                                   А.В. Борисов</w:t>
      </w:r>
    </w:p>
    <w:p w14:paraId="6EC46071" w14:textId="77777777" w:rsidR="005E13BD" w:rsidRPr="001D2D39" w:rsidRDefault="005E13BD" w:rsidP="005E13BD">
      <w:pPr>
        <w:tabs>
          <w:tab w:val="left" w:pos="3480"/>
        </w:tabs>
        <w:suppressAutoHyphens/>
        <w:autoSpaceDE w:val="0"/>
        <w:rPr>
          <w:lang w:eastAsia="zh-CN"/>
        </w:rPr>
      </w:pPr>
    </w:p>
    <w:p w14:paraId="7EB4D266" w14:textId="77777777" w:rsidR="005E13BD" w:rsidRPr="001D2D39" w:rsidRDefault="005E13BD" w:rsidP="005E13BD">
      <w:pPr>
        <w:tabs>
          <w:tab w:val="left" w:pos="3480"/>
        </w:tabs>
        <w:suppressAutoHyphens/>
        <w:autoSpaceDE w:val="0"/>
        <w:rPr>
          <w:lang w:eastAsia="zh-CN"/>
        </w:rPr>
      </w:pPr>
    </w:p>
    <w:p w14:paraId="79F87CED" w14:textId="77777777" w:rsidR="005E13BD" w:rsidRPr="001D2D39" w:rsidRDefault="005E13BD" w:rsidP="005E13BD">
      <w:pPr>
        <w:tabs>
          <w:tab w:val="left" w:pos="3480"/>
        </w:tabs>
        <w:suppressAutoHyphens/>
        <w:autoSpaceDE w:val="0"/>
        <w:rPr>
          <w:lang w:eastAsia="zh-CN"/>
        </w:rPr>
      </w:pPr>
    </w:p>
    <w:p w14:paraId="4CDD8343" w14:textId="77777777" w:rsidR="005E13BD" w:rsidRDefault="005E13BD" w:rsidP="005E13BD">
      <w:pPr>
        <w:suppressAutoHyphens/>
        <w:autoSpaceDE w:val="0"/>
        <w:jc w:val="right"/>
        <w:outlineLvl w:val="1"/>
        <w:rPr>
          <w:bCs/>
          <w:color w:val="000000"/>
          <w:sz w:val="20"/>
          <w:szCs w:val="20"/>
          <w:lang w:eastAsia="zh-CN"/>
        </w:rPr>
      </w:pPr>
    </w:p>
    <w:p w14:paraId="69018238" w14:textId="77777777" w:rsidR="005E13BD" w:rsidRDefault="005E13BD" w:rsidP="005E13BD">
      <w:pPr>
        <w:suppressAutoHyphens/>
        <w:autoSpaceDE w:val="0"/>
        <w:jc w:val="right"/>
        <w:outlineLvl w:val="1"/>
        <w:rPr>
          <w:bCs/>
          <w:color w:val="000000"/>
          <w:sz w:val="20"/>
          <w:szCs w:val="20"/>
          <w:lang w:eastAsia="zh-CN"/>
        </w:rPr>
      </w:pPr>
    </w:p>
    <w:p w14:paraId="79ED9939" w14:textId="77777777" w:rsidR="005E13BD" w:rsidRDefault="005E13BD" w:rsidP="005E13BD">
      <w:pPr>
        <w:suppressAutoHyphens/>
        <w:autoSpaceDE w:val="0"/>
        <w:jc w:val="right"/>
        <w:outlineLvl w:val="1"/>
        <w:rPr>
          <w:bCs/>
          <w:color w:val="000000"/>
          <w:sz w:val="20"/>
          <w:szCs w:val="20"/>
          <w:lang w:eastAsia="zh-CN"/>
        </w:rPr>
      </w:pPr>
    </w:p>
    <w:p w14:paraId="2B1C1BB7" w14:textId="77777777" w:rsidR="005E13BD" w:rsidRDefault="005E13BD" w:rsidP="005E13BD">
      <w:pPr>
        <w:suppressAutoHyphens/>
        <w:autoSpaceDE w:val="0"/>
        <w:jc w:val="right"/>
        <w:outlineLvl w:val="1"/>
        <w:rPr>
          <w:bCs/>
          <w:color w:val="000000"/>
          <w:sz w:val="20"/>
          <w:szCs w:val="20"/>
          <w:lang w:eastAsia="zh-CN"/>
        </w:rPr>
      </w:pPr>
    </w:p>
    <w:p w14:paraId="706006A2" w14:textId="77777777" w:rsidR="005E13BD" w:rsidRDefault="005E13BD" w:rsidP="005E13BD">
      <w:pPr>
        <w:suppressAutoHyphens/>
        <w:autoSpaceDE w:val="0"/>
        <w:jc w:val="right"/>
        <w:outlineLvl w:val="1"/>
        <w:rPr>
          <w:bCs/>
          <w:color w:val="000000"/>
          <w:sz w:val="20"/>
          <w:szCs w:val="20"/>
          <w:lang w:eastAsia="zh-CN"/>
        </w:rPr>
      </w:pPr>
    </w:p>
    <w:p w14:paraId="2EEB55CF" w14:textId="77777777" w:rsidR="005E13BD" w:rsidRDefault="005E13BD" w:rsidP="005E13BD">
      <w:pPr>
        <w:suppressAutoHyphens/>
        <w:autoSpaceDE w:val="0"/>
        <w:jc w:val="right"/>
        <w:outlineLvl w:val="1"/>
        <w:rPr>
          <w:bCs/>
          <w:color w:val="000000"/>
          <w:sz w:val="20"/>
          <w:szCs w:val="20"/>
          <w:lang w:eastAsia="zh-CN"/>
        </w:rPr>
      </w:pPr>
    </w:p>
    <w:p w14:paraId="1547C1D7" w14:textId="77777777" w:rsidR="005E13BD" w:rsidRDefault="005E13BD" w:rsidP="005E13BD">
      <w:pPr>
        <w:suppressAutoHyphens/>
        <w:autoSpaceDE w:val="0"/>
        <w:jc w:val="right"/>
        <w:outlineLvl w:val="1"/>
        <w:rPr>
          <w:bCs/>
          <w:color w:val="000000"/>
          <w:sz w:val="20"/>
          <w:szCs w:val="20"/>
          <w:lang w:eastAsia="zh-CN"/>
        </w:rPr>
      </w:pPr>
    </w:p>
    <w:p w14:paraId="7CE40E33" w14:textId="77777777" w:rsidR="005E13BD" w:rsidRDefault="005E13BD" w:rsidP="005E13BD">
      <w:pPr>
        <w:suppressAutoHyphens/>
        <w:autoSpaceDE w:val="0"/>
        <w:jc w:val="right"/>
        <w:outlineLvl w:val="1"/>
        <w:rPr>
          <w:bCs/>
          <w:color w:val="000000"/>
          <w:sz w:val="20"/>
          <w:szCs w:val="20"/>
          <w:lang w:eastAsia="zh-CN"/>
        </w:rPr>
      </w:pPr>
    </w:p>
    <w:p w14:paraId="3B25B013" w14:textId="77777777" w:rsidR="005E13BD" w:rsidRPr="00090AD7" w:rsidRDefault="005E13BD" w:rsidP="005E13BD">
      <w:pPr>
        <w:ind w:left="4536"/>
        <w:jc w:val="right"/>
        <w:rPr>
          <w:rFonts w:eastAsia="Calibri"/>
          <w:bCs/>
          <w:color w:val="000000"/>
          <w:sz w:val="20"/>
          <w:szCs w:val="20"/>
        </w:rPr>
      </w:pPr>
      <w:r w:rsidRPr="00090AD7">
        <w:rPr>
          <w:rFonts w:eastAsia="Calibri"/>
          <w:bCs/>
          <w:color w:val="000000"/>
          <w:sz w:val="20"/>
          <w:szCs w:val="20"/>
        </w:rPr>
        <w:lastRenderedPageBreak/>
        <w:t>Приложение № 1 к Объявлению о закупочной сессии</w:t>
      </w:r>
    </w:p>
    <w:p w14:paraId="2FE0A2BE" w14:textId="77777777" w:rsidR="005E13BD" w:rsidRPr="00090AD7" w:rsidRDefault="005E13BD" w:rsidP="005E13BD">
      <w:pPr>
        <w:jc w:val="right"/>
        <w:rPr>
          <w:rFonts w:eastAsia="Calibri"/>
          <w:bCs/>
          <w:color w:val="000000"/>
          <w:sz w:val="20"/>
          <w:szCs w:val="20"/>
        </w:rPr>
      </w:pPr>
      <w:r w:rsidRPr="00090AD7">
        <w:rPr>
          <w:rFonts w:eastAsia="Calibri"/>
          <w:bCs/>
          <w:color w:val="000000"/>
          <w:sz w:val="20"/>
          <w:szCs w:val="20"/>
        </w:rPr>
        <w:t>от _____________ № _____________</w:t>
      </w:r>
    </w:p>
    <w:p w14:paraId="57D024B2" w14:textId="77777777" w:rsidR="005E13BD" w:rsidRDefault="005E13BD" w:rsidP="005E13BD">
      <w:pPr>
        <w:jc w:val="center"/>
        <w:rPr>
          <w:rFonts w:eastAsia="Calibri"/>
          <w:b/>
        </w:rPr>
      </w:pPr>
      <w:r w:rsidRPr="00090AD7">
        <w:rPr>
          <w:rFonts w:eastAsia="Calibri"/>
          <w:b/>
        </w:rPr>
        <w:t>Требования</w:t>
      </w:r>
      <w:r>
        <w:rPr>
          <w:rFonts w:eastAsia="Calibri"/>
          <w:b/>
        </w:rPr>
        <w:t xml:space="preserve"> </w:t>
      </w:r>
    </w:p>
    <w:p w14:paraId="671C9A0D" w14:textId="77777777" w:rsidR="005E13BD" w:rsidRPr="00090AD7" w:rsidRDefault="005E13BD" w:rsidP="005E13BD">
      <w:pPr>
        <w:jc w:val="center"/>
        <w:rPr>
          <w:rFonts w:eastAsia="Calibri"/>
          <w:b/>
        </w:rPr>
      </w:pPr>
      <w:r>
        <w:rPr>
          <w:rFonts w:eastAsia="Calibri"/>
          <w:b/>
        </w:rPr>
        <w:t xml:space="preserve">к </w:t>
      </w:r>
      <w:r w:rsidRPr="00090AD7">
        <w:rPr>
          <w:rFonts w:eastAsia="Calibri"/>
          <w:b/>
        </w:rPr>
        <w:t>Участникам закупки</w:t>
      </w:r>
    </w:p>
    <w:p w14:paraId="4F4ED94F" w14:textId="77777777" w:rsidR="005E13BD" w:rsidRPr="00090AD7" w:rsidRDefault="005E13BD" w:rsidP="005E13BD">
      <w:pPr>
        <w:jc w:val="center"/>
        <w:rPr>
          <w:rFonts w:eastAsia="Calibri"/>
          <w:b/>
        </w:rPr>
      </w:pPr>
      <w:r w:rsidRPr="00090AD7">
        <w:rPr>
          <w:rFonts w:eastAsia="Calibri"/>
          <w:b/>
        </w:rPr>
        <w:t xml:space="preserve">в соответствии со статьей 31 Федерального закона от 05.04.2013 </w:t>
      </w:r>
      <w:r>
        <w:rPr>
          <w:rFonts w:eastAsia="Calibri"/>
          <w:b/>
        </w:rPr>
        <w:t>№</w:t>
      </w:r>
      <w:r w:rsidRPr="00090AD7">
        <w:rPr>
          <w:rFonts w:eastAsia="Calibri"/>
          <w:b/>
        </w:rPr>
        <w:t xml:space="preserve"> 44-ФЗ</w:t>
      </w:r>
    </w:p>
    <w:p w14:paraId="1EF39DD1" w14:textId="77777777" w:rsidR="005E13BD" w:rsidRPr="00090AD7" w:rsidRDefault="005E13BD" w:rsidP="005E13BD">
      <w:pPr>
        <w:jc w:val="both"/>
        <w:rPr>
          <w:rFonts w:eastAsia="Calibri"/>
        </w:rPr>
      </w:pPr>
    </w:p>
    <w:p w14:paraId="02FA26E8" w14:textId="77777777" w:rsidR="005E13BD" w:rsidRPr="00090AD7" w:rsidRDefault="005E13BD" w:rsidP="005E13BD">
      <w:pPr>
        <w:ind w:firstLine="567"/>
        <w:jc w:val="both"/>
        <w:rPr>
          <w:rFonts w:eastAsia="Calibri"/>
          <w:b/>
          <w:sz w:val="20"/>
          <w:szCs w:val="20"/>
        </w:rPr>
      </w:pPr>
      <w:r w:rsidRPr="00090AD7">
        <w:rPr>
          <w:rFonts w:eastAsia="Calibri"/>
          <w:b/>
          <w:sz w:val="20"/>
          <w:szCs w:val="20"/>
        </w:rPr>
        <w:t xml:space="preserve">Единые требования, установленные к участникам в соответствии с пунктом 1 части 1 статьи 31 Федерального закона от 05.04.2013 </w:t>
      </w:r>
      <w:r>
        <w:rPr>
          <w:rFonts w:eastAsia="Calibri"/>
          <w:b/>
          <w:sz w:val="20"/>
          <w:szCs w:val="20"/>
        </w:rPr>
        <w:t>№</w:t>
      </w:r>
      <w:r w:rsidRPr="00090AD7">
        <w:rPr>
          <w:rFonts w:eastAsia="Calibri"/>
          <w:b/>
          <w:sz w:val="20"/>
          <w:szCs w:val="20"/>
        </w:rPr>
        <w:t xml:space="preserve"> 44-ФЗ</w:t>
      </w:r>
    </w:p>
    <w:p w14:paraId="51B34CCD" w14:textId="77777777" w:rsidR="005E13BD" w:rsidRDefault="005E13BD" w:rsidP="005E13BD">
      <w:pPr>
        <w:ind w:firstLine="540"/>
        <w:jc w:val="both"/>
        <w:rPr>
          <w:rFonts w:eastAsia="Calibri"/>
          <w:bCs/>
          <w:sz w:val="20"/>
          <w:szCs w:val="20"/>
        </w:rPr>
      </w:pPr>
      <w:r w:rsidRPr="00090AD7">
        <w:rPr>
          <w:rFonts w:eastAsia="Calibri"/>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69628FE" w14:textId="77777777" w:rsidR="005E13BD" w:rsidRPr="00090AD7" w:rsidRDefault="005E13BD" w:rsidP="005E13BD">
      <w:pPr>
        <w:ind w:firstLine="540"/>
        <w:jc w:val="both"/>
        <w:rPr>
          <w:rFonts w:eastAsia="Calibri"/>
          <w:b/>
          <w:bCs/>
          <w:sz w:val="20"/>
          <w:szCs w:val="20"/>
        </w:rPr>
      </w:pPr>
      <w:r w:rsidRPr="00090AD7">
        <w:rPr>
          <w:rFonts w:eastAsia="Calibri"/>
          <w:b/>
          <w:bCs/>
          <w:sz w:val="20"/>
          <w:szCs w:val="20"/>
        </w:rPr>
        <w:t xml:space="preserve">Единые требования, установленные к участникам </w:t>
      </w:r>
      <w:r w:rsidRPr="00090AD7">
        <w:rPr>
          <w:rFonts w:eastAsia="Calibri"/>
          <w:b/>
          <w:sz w:val="20"/>
          <w:szCs w:val="20"/>
        </w:rPr>
        <w:t>закупки</w:t>
      </w:r>
      <w:r w:rsidRPr="00090AD7">
        <w:rPr>
          <w:rFonts w:eastAsia="Calibri"/>
          <w:b/>
          <w:bCs/>
          <w:sz w:val="20"/>
          <w:szCs w:val="20"/>
        </w:rPr>
        <w:t xml:space="preserve"> в соответствии с пунктами 3-5, 7-11 части 1 статьи 31 Федерального закона от 05.04.2013 </w:t>
      </w:r>
      <w:r>
        <w:rPr>
          <w:rFonts w:eastAsia="Calibri"/>
          <w:b/>
          <w:bCs/>
          <w:sz w:val="20"/>
          <w:szCs w:val="20"/>
        </w:rPr>
        <w:t>№</w:t>
      </w:r>
      <w:r w:rsidRPr="00090AD7">
        <w:rPr>
          <w:rFonts w:eastAsia="Calibri"/>
          <w:b/>
          <w:bCs/>
          <w:sz w:val="20"/>
          <w:szCs w:val="20"/>
        </w:rPr>
        <w:t xml:space="preserve"> 44-ФЗ:</w:t>
      </w:r>
    </w:p>
    <w:p w14:paraId="29AF84EC" w14:textId="77777777" w:rsidR="005E13BD" w:rsidRPr="00090AD7" w:rsidRDefault="005E13BD" w:rsidP="005E13BD">
      <w:pPr>
        <w:ind w:firstLine="539"/>
        <w:contextualSpacing/>
        <w:jc w:val="both"/>
        <w:rPr>
          <w:rFonts w:eastAsia="Calibri"/>
          <w:bCs/>
          <w:color w:val="000000"/>
          <w:sz w:val="20"/>
          <w:szCs w:val="20"/>
        </w:rPr>
      </w:pPr>
      <w:r w:rsidRPr="00090AD7">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D8B13BF"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2) не приостановление деятельности участника закупки в порядке, установленном </w:t>
      </w:r>
      <w:hyperlink r:id="rId4" w:history="1">
        <w:r w:rsidRPr="00090AD7">
          <w:rPr>
            <w:rFonts w:eastAsia="Calibri"/>
            <w:bCs/>
            <w:color w:val="000000"/>
            <w:sz w:val="20"/>
            <w:szCs w:val="20"/>
          </w:rPr>
          <w:t>Кодексом</w:t>
        </w:r>
      </w:hyperlink>
      <w:r w:rsidRPr="00090AD7">
        <w:rPr>
          <w:rFonts w:eastAsia="Calibri"/>
          <w:bCs/>
          <w:color w:val="000000"/>
          <w:sz w:val="20"/>
          <w:szCs w:val="20"/>
        </w:rPr>
        <w:t xml:space="preserve"> Российской Федерации об административных правонарушениях;</w:t>
      </w:r>
    </w:p>
    <w:p w14:paraId="6B816133"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6"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D7AC10F"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90AD7">
          <w:rPr>
            <w:rFonts w:eastAsia="Calibri"/>
            <w:bCs/>
            <w:color w:val="000000"/>
            <w:sz w:val="20"/>
            <w:szCs w:val="20"/>
          </w:rPr>
          <w:t>статьями 289</w:t>
        </w:r>
      </w:hyperlink>
      <w:r w:rsidRPr="00090AD7">
        <w:rPr>
          <w:rFonts w:eastAsia="Calibri"/>
          <w:bCs/>
          <w:color w:val="000000"/>
          <w:sz w:val="20"/>
          <w:szCs w:val="20"/>
        </w:rPr>
        <w:t xml:space="preserve">, </w:t>
      </w:r>
      <w:hyperlink r:id="rId8" w:history="1">
        <w:r w:rsidRPr="00090AD7">
          <w:rPr>
            <w:rFonts w:eastAsia="Calibri"/>
            <w:bCs/>
            <w:color w:val="000000"/>
            <w:sz w:val="20"/>
            <w:szCs w:val="20"/>
          </w:rPr>
          <w:t>290</w:t>
        </w:r>
      </w:hyperlink>
      <w:r w:rsidRPr="00090AD7">
        <w:rPr>
          <w:rFonts w:eastAsia="Calibri"/>
          <w:bCs/>
          <w:color w:val="000000"/>
          <w:sz w:val="20"/>
          <w:szCs w:val="20"/>
        </w:rPr>
        <w:t xml:space="preserve">, </w:t>
      </w:r>
      <w:hyperlink r:id="rId9" w:history="1">
        <w:r w:rsidRPr="00090AD7">
          <w:rPr>
            <w:rFonts w:eastAsia="Calibri"/>
            <w:bCs/>
            <w:color w:val="000000"/>
            <w:sz w:val="20"/>
            <w:szCs w:val="20"/>
          </w:rPr>
          <w:t>291</w:t>
        </w:r>
      </w:hyperlink>
      <w:r w:rsidRPr="00090AD7">
        <w:rPr>
          <w:rFonts w:eastAsia="Calibri"/>
          <w:bCs/>
          <w:color w:val="000000"/>
          <w:sz w:val="20"/>
          <w:szCs w:val="20"/>
        </w:rPr>
        <w:t xml:space="preserve">, </w:t>
      </w:r>
      <w:hyperlink r:id="rId10" w:history="1">
        <w:r w:rsidRPr="00090AD7">
          <w:rPr>
            <w:rFonts w:eastAsia="Calibri"/>
            <w:bCs/>
            <w:color w:val="000000"/>
            <w:sz w:val="20"/>
            <w:szCs w:val="20"/>
          </w:rPr>
          <w:t>291.1</w:t>
        </w:r>
      </w:hyperlink>
      <w:r w:rsidRPr="00090AD7">
        <w:rPr>
          <w:rFonts w:eastAsia="Calibri"/>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4D4D11"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1" w:history="1">
        <w:r w:rsidRPr="00090AD7">
          <w:rPr>
            <w:rFonts w:eastAsia="Calibri"/>
            <w:bCs/>
            <w:color w:val="000000"/>
            <w:sz w:val="20"/>
            <w:szCs w:val="20"/>
          </w:rPr>
          <w:t>статьей 19.28</w:t>
        </w:r>
      </w:hyperlink>
      <w:r w:rsidRPr="00090AD7">
        <w:rPr>
          <w:rFonts w:eastAsia="Calibri"/>
          <w:bCs/>
          <w:color w:val="000000"/>
          <w:sz w:val="20"/>
          <w:szCs w:val="20"/>
        </w:rPr>
        <w:t xml:space="preserve"> Кодекса Российской Федерации об административных правонарушениях;</w:t>
      </w:r>
    </w:p>
    <w:p w14:paraId="35925F3E"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B5C8DBD"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8B658B0"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6752749"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7710313"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w:t>
      </w:r>
      <w:r w:rsidRPr="00090AD7">
        <w:rPr>
          <w:rFonts w:eastAsia="Calibri"/>
          <w:bCs/>
          <w:color w:val="000000"/>
          <w:sz w:val="20"/>
          <w:szCs w:val="20"/>
        </w:rPr>
        <w:lastRenderedPageBreak/>
        <w:t>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58FA46D"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A3D019"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9) участник закупки не является иностранным агентом;</w:t>
      </w:r>
    </w:p>
    <w:p w14:paraId="71733B80" w14:textId="77777777" w:rsidR="005E13BD" w:rsidRPr="00090AD7" w:rsidRDefault="005E13BD" w:rsidP="005E13BD">
      <w:pPr>
        <w:spacing w:before="200"/>
        <w:ind w:firstLine="539"/>
        <w:contextualSpacing/>
        <w:jc w:val="both"/>
        <w:rPr>
          <w:rFonts w:eastAsia="Calibri"/>
          <w:bCs/>
          <w:color w:val="000000"/>
          <w:sz w:val="20"/>
          <w:szCs w:val="20"/>
        </w:rPr>
      </w:pPr>
      <w:r w:rsidRPr="00090AD7">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6CBE9755" w14:textId="77777777" w:rsidR="005E13BD" w:rsidRPr="00090AD7" w:rsidRDefault="005E13BD" w:rsidP="005E13BD">
      <w:pPr>
        <w:spacing w:before="200"/>
        <w:ind w:firstLine="540"/>
        <w:jc w:val="both"/>
        <w:rPr>
          <w:rFonts w:eastAsia="Calibri"/>
          <w:b/>
          <w:bCs/>
          <w:sz w:val="20"/>
          <w:szCs w:val="20"/>
        </w:rPr>
      </w:pPr>
      <w:r w:rsidRPr="00090AD7">
        <w:rPr>
          <w:rFonts w:eastAsia="Calibri"/>
          <w:b/>
          <w:bCs/>
          <w:sz w:val="20"/>
          <w:szCs w:val="20"/>
        </w:rPr>
        <w:t xml:space="preserve">Требования к Участникам закупки в соответствии с частью 1.1. статьи </w:t>
      </w:r>
      <w:r>
        <w:rPr>
          <w:rFonts w:eastAsia="Calibri"/>
          <w:b/>
          <w:bCs/>
          <w:sz w:val="20"/>
          <w:szCs w:val="20"/>
        </w:rPr>
        <w:t>31 Федерального закона</w:t>
      </w:r>
      <w:r>
        <w:rPr>
          <w:rFonts w:eastAsia="Calibri"/>
          <w:b/>
          <w:bCs/>
          <w:sz w:val="20"/>
          <w:szCs w:val="20"/>
        </w:rPr>
        <w:br/>
      </w:r>
      <w:r w:rsidRPr="00090AD7">
        <w:rPr>
          <w:rFonts w:eastAsia="Calibri"/>
          <w:b/>
          <w:bCs/>
          <w:sz w:val="20"/>
          <w:szCs w:val="20"/>
        </w:rPr>
        <w:t xml:space="preserve">от 05.04.2013 </w:t>
      </w:r>
      <w:r>
        <w:rPr>
          <w:rFonts w:eastAsia="Calibri"/>
          <w:b/>
          <w:bCs/>
          <w:sz w:val="20"/>
          <w:szCs w:val="20"/>
        </w:rPr>
        <w:t>№</w:t>
      </w:r>
      <w:r w:rsidRPr="00090AD7">
        <w:rPr>
          <w:rFonts w:eastAsia="Calibri"/>
          <w:b/>
          <w:bCs/>
          <w:sz w:val="20"/>
          <w:szCs w:val="20"/>
        </w:rPr>
        <w:t xml:space="preserve"> 44-ФЗ:</w:t>
      </w:r>
    </w:p>
    <w:p w14:paraId="66C07F34" w14:textId="77777777" w:rsidR="005E13BD" w:rsidRPr="00090AD7" w:rsidRDefault="005E13BD" w:rsidP="005E13BD">
      <w:pPr>
        <w:spacing w:before="200"/>
        <w:ind w:firstLine="540"/>
        <w:jc w:val="both"/>
        <w:rPr>
          <w:rFonts w:eastAsia="Calibri"/>
          <w:bCs/>
          <w:sz w:val="20"/>
          <w:szCs w:val="20"/>
        </w:rPr>
      </w:pPr>
      <w:r w:rsidRPr="00090AD7">
        <w:rPr>
          <w:rFonts w:eastAsia="Calibri"/>
          <w:bCs/>
          <w:sz w:val="20"/>
          <w:szCs w:val="20"/>
        </w:rPr>
        <w:t xml:space="preserve">1) отсутствие в предусмотренном Федерального закона от 05.04.2013 </w:t>
      </w:r>
      <w:r>
        <w:rPr>
          <w:rFonts w:eastAsia="Calibri"/>
          <w:bCs/>
          <w:sz w:val="20"/>
          <w:szCs w:val="20"/>
        </w:rPr>
        <w:t>№</w:t>
      </w:r>
      <w:r w:rsidRPr="00090AD7">
        <w:rPr>
          <w:rFonts w:eastAsia="Calibri"/>
          <w:bCs/>
          <w:sz w:val="20"/>
          <w:szCs w:val="20"/>
        </w:rPr>
        <w:t xml:space="preserve"> 44-ФЗ реестре недобросовестных поставщиков (подрядчиков, исполнителей) информации об участнике закупки.</w:t>
      </w:r>
    </w:p>
    <w:p w14:paraId="01DCDA51" w14:textId="77777777" w:rsidR="005E13BD" w:rsidRPr="00090AD7" w:rsidRDefault="005E13BD" w:rsidP="005E13BD">
      <w:pPr>
        <w:jc w:val="both"/>
        <w:rPr>
          <w:rFonts w:eastAsia="Calibri"/>
          <w:b/>
        </w:rPr>
      </w:pPr>
    </w:p>
    <w:tbl>
      <w:tblPr>
        <w:tblW w:w="4997"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6672"/>
      </w:tblGrid>
      <w:tr w:rsidR="005E13BD" w:rsidRPr="003F7651" w14:paraId="4612B72C" w14:textId="77777777" w:rsidTr="00AD5A9C">
        <w:trPr>
          <w:trHeight w:val="954"/>
        </w:trPr>
        <w:tc>
          <w:tcPr>
            <w:tcW w:w="1428" w:type="pct"/>
          </w:tcPr>
          <w:p w14:paraId="10B00289" w14:textId="77777777" w:rsidR="005E13BD" w:rsidRPr="00D608EF" w:rsidRDefault="005E13BD" w:rsidP="00AD5A9C">
            <w:pPr>
              <w:pStyle w:val="30"/>
              <w:shd w:val="clear" w:color="auto" w:fill="auto"/>
              <w:spacing w:before="0" w:line="269" w:lineRule="exact"/>
              <w:ind w:right="142"/>
              <w:rPr>
                <w:rFonts w:ascii="Times New Roman" w:hAnsi="Times New Roman"/>
                <w:bCs/>
                <w:color w:val="000000"/>
                <w:sz w:val="20"/>
                <w:szCs w:val="20"/>
                <w:shd w:val="clear" w:color="auto" w:fill="auto"/>
              </w:rPr>
            </w:pPr>
            <w:r w:rsidRPr="00D608EF">
              <w:rPr>
                <w:rFonts w:ascii="Times New Roman" w:hAnsi="Times New Roman"/>
                <w:bCs/>
                <w:color w:val="000000"/>
                <w:sz w:val="20"/>
                <w:szCs w:val="20"/>
                <w:shd w:val="clear" w:color="auto" w:fill="auto"/>
              </w:rPr>
              <w:t>Ограничения при определении поставщика</w:t>
            </w:r>
          </w:p>
        </w:tc>
        <w:tc>
          <w:tcPr>
            <w:tcW w:w="3572" w:type="pct"/>
          </w:tcPr>
          <w:p w14:paraId="4B5E0296" w14:textId="77777777" w:rsidR="005E13BD" w:rsidRPr="00D608EF" w:rsidRDefault="005E13BD" w:rsidP="00AD5A9C">
            <w:pPr>
              <w:rPr>
                <w:rFonts w:eastAsia="Calibri"/>
                <w:bCs/>
                <w:color w:val="000000"/>
                <w:sz w:val="20"/>
                <w:szCs w:val="20"/>
              </w:rPr>
            </w:pPr>
            <w:r w:rsidRPr="00D608EF">
              <w:rPr>
                <w:rFonts w:eastAsia="Calibri"/>
                <w:bCs/>
                <w:color w:val="000000"/>
                <w:sz w:val="20"/>
                <w:szCs w:val="20"/>
              </w:rPr>
              <w:t xml:space="preserve">Постановление Правительства от 23.12.2024 № 1875 </w:t>
            </w:r>
          </w:p>
          <w:p w14:paraId="7096038A" w14:textId="77777777" w:rsidR="005E13BD" w:rsidRPr="00D608EF" w:rsidRDefault="005E13BD" w:rsidP="00AD5A9C">
            <w:pPr>
              <w:rPr>
                <w:rFonts w:eastAsia="Calibri"/>
                <w:bCs/>
                <w:color w:val="000000"/>
                <w:sz w:val="20"/>
                <w:szCs w:val="20"/>
              </w:rPr>
            </w:pPr>
            <w:r w:rsidRPr="00D608EF">
              <w:rPr>
                <w:rFonts w:eastAsia="Calibri"/>
                <w:bCs/>
                <w:color w:val="000000"/>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5709FE81" w14:textId="77777777" w:rsidR="005E13BD" w:rsidRPr="003F7651" w:rsidRDefault="005E13BD" w:rsidP="005E13BD">
      <w:pPr>
        <w:jc w:val="both"/>
        <w:rPr>
          <w:rFonts w:eastAsia="Calibri"/>
          <w:b/>
          <w:lang w:val="x-none"/>
        </w:rPr>
      </w:pPr>
    </w:p>
    <w:p w14:paraId="35758DCE" w14:textId="77777777" w:rsidR="005E13BD" w:rsidRPr="00090AD7" w:rsidRDefault="005E13BD" w:rsidP="005E13BD">
      <w:pPr>
        <w:jc w:val="both"/>
        <w:rPr>
          <w:rFonts w:eastAsia="Calibri"/>
          <w:b/>
          <w:bCs/>
        </w:rPr>
      </w:pPr>
      <w:r w:rsidRPr="00090AD7">
        <w:rPr>
          <w:rFonts w:eastAsia="Calibri"/>
          <w:b/>
        </w:rPr>
        <w:t xml:space="preserve">!!! Примечание: </w:t>
      </w:r>
      <w:r w:rsidRPr="00090AD7">
        <w:rPr>
          <w:rFonts w:eastAsia="Calibri"/>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Pr>
          <w:rFonts w:eastAsia="Calibri"/>
          <w:b/>
          <w:bCs/>
        </w:rPr>
        <w:t>№</w:t>
      </w:r>
      <w:r w:rsidRPr="00090AD7">
        <w:rPr>
          <w:rFonts w:eastAsia="Calibri"/>
          <w:b/>
          <w:bCs/>
        </w:rPr>
        <w:t xml:space="preserve"> 44-ФЗ.</w:t>
      </w:r>
    </w:p>
    <w:p w14:paraId="79CDE3BC" w14:textId="77777777" w:rsidR="005E13BD" w:rsidRPr="00090AD7" w:rsidRDefault="005E13BD" w:rsidP="005E13BD">
      <w:pPr>
        <w:jc w:val="both"/>
        <w:rPr>
          <w:rFonts w:eastAsia="Calibri"/>
          <w:b/>
          <w:bCs/>
        </w:rPr>
      </w:pPr>
    </w:p>
    <w:p w14:paraId="6AA6A392" w14:textId="77777777" w:rsidR="005E13BD" w:rsidRDefault="005E13BD" w:rsidP="005E13BD">
      <w:pPr>
        <w:pStyle w:val="1"/>
        <w:spacing w:line="235" w:lineRule="auto"/>
        <w:jc w:val="left"/>
        <w:rPr>
          <w:sz w:val="22"/>
          <w:szCs w:val="22"/>
        </w:rPr>
      </w:pPr>
    </w:p>
    <w:p w14:paraId="3D4EF285" w14:textId="77777777" w:rsidR="005D31BD" w:rsidRDefault="005D31BD"/>
    <w:sectPr w:rsidR="005D31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FE"/>
    <w:rsid w:val="005D31BD"/>
    <w:rsid w:val="005E13BD"/>
    <w:rsid w:val="00936907"/>
    <w:rsid w:val="00BA49FE"/>
    <w:rsid w:val="00D87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BE78"/>
  <w15:chartTrackingRefBased/>
  <w15:docId w15:val="{BEEF225B-5782-4CA3-BD52-69E27295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3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rsid w:val="005E13BD"/>
    <w:pPr>
      <w:suppressAutoHyphens/>
      <w:jc w:val="center"/>
    </w:pPr>
    <w:rPr>
      <w:rFonts w:eastAsia="Calibri"/>
      <w:b/>
      <w:bCs/>
      <w:sz w:val="28"/>
      <w:szCs w:val="28"/>
      <w:lang w:eastAsia="zh-CN"/>
    </w:rPr>
  </w:style>
  <w:style w:type="character" w:customStyle="1" w:styleId="3">
    <w:name w:val="Основной текст (3)_"/>
    <w:link w:val="30"/>
    <w:locked/>
    <w:rsid w:val="005E13BD"/>
    <w:rPr>
      <w:sz w:val="24"/>
      <w:szCs w:val="24"/>
      <w:shd w:val="clear" w:color="auto" w:fill="FFFFFF"/>
    </w:rPr>
  </w:style>
  <w:style w:type="paragraph" w:customStyle="1" w:styleId="30">
    <w:name w:val="Основной текст (3)"/>
    <w:basedOn w:val="a"/>
    <w:link w:val="3"/>
    <w:rsid w:val="005E13BD"/>
    <w:pPr>
      <w:shd w:val="clear" w:color="auto" w:fill="FFFFFF"/>
      <w:spacing w:before="300" w:line="240" w:lineRule="atLeast"/>
    </w:pPr>
    <w:rPr>
      <w:rFonts w:asciiTheme="minorHAnsi" w:eastAsiaTheme="minorHAnsi" w:hAnsiTheme="minorHAnsi" w:cstheme="minorBidi"/>
      <w:shd w:val="clear" w:color="auto" w:fill="FFFFFF"/>
      <w:lang w:eastAsia="en-US"/>
    </w:rPr>
  </w:style>
  <w:style w:type="paragraph" w:styleId="a3">
    <w:name w:val="Body Text"/>
    <w:basedOn w:val="a"/>
    <w:link w:val="a4"/>
    <w:uiPriority w:val="99"/>
    <w:semiHidden/>
    <w:unhideWhenUsed/>
    <w:rsid w:val="005E13BD"/>
    <w:pPr>
      <w:spacing w:after="120"/>
    </w:pPr>
  </w:style>
  <w:style w:type="character" w:customStyle="1" w:styleId="a4">
    <w:name w:val="Основной текст Знак"/>
    <w:basedOn w:val="a0"/>
    <w:link w:val="a3"/>
    <w:uiPriority w:val="99"/>
    <w:semiHidden/>
    <w:rsid w:val="005E13B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62A4E5D841EEE92873C9ADC9936F30B2B070FE7H9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74338E9953382C39B04576F975495867D6C1898FA928B9F9C49E73685C3F985BF6B4EBC52A4A51864DB4828375CDD58532EC1528190F7B8DE8HF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4338E9953382C39B04576F975495867D1C68B8DA02EB9F9C49E73685C3F985BF6B4EBC52B4B5D841EEE92873C9ADC9936F30B2B070FE7H9F" TargetMode="External"/><Relationship Id="rId11" Type="http://schemas.openxmlformats.org/officeDocument/2006/relationships/hyperlink" Target="consultantplus://offline/ref=74338E9953382C39B04576F975495867D6C18980AA28B9F9C49E73685C3F985BF6B4EBC62C4959841EEE92873C9ADC9936F30B2B070FE7H9F" TargetMode="External"/><Relationship Id="rId5" Type="http://schemas.openxmlformats.org/officeDocument/2006/relationships/hyperlink" Target="consultantplus://offline/ref=74338E9953382C39B04576F975495867D1C68B8DA02EB9F9C49E73685C3F985BF6B4EBC52B495A841EEE92873C9ADC9936F30B2B070FE7H9F" TargetMode="External"/><Relationship Id="rId10" Type="http://schemas.openxmlformats.org/officeDocument/2006/relationships/hyperlink" Target="consultantplus://offline/ref=74338E9953382C39B04576F975495867D6C1898FA928B9F9C49E73685C3F985BF6B4EBC62A435F841EEE92873C9ADC9936F30B2B070FE7H9F" TargetMode="External"/><Relationship Id="rId4" Type="http://schemas.openxmlformats.org/officeDocument/2006/relationships/hyperlink" Target="consultantplus://offline/ref=74338E9953382C39B04576F975495867D6C18980AA28B9F9C49E73685C3F985BF6B4EBC12B4952DB1BFB83DF339CC68737EC172905E0HFF" TargetMode="External"/><Relationship Id="rId9"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1520</Words>
  <Characters>8668</Characters>
  <Application>Microsoft Office Word</Application>
  <DocSecurity>0</DocSecurity>
  <Lines>72</Lines>
  <Paragraphs>20</Paragraphs>
  <ScaleCrop>false</ScaleCrop>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Александор Борисов</dc:creator>
  <cp:keywords/>
  <dc:description/>
  <cp:lastModifiedBy>Ревизор</cp:lastModifiedBy>
  <cp:revision>4</cp:revision>
  <cp:lastPrinted>2026-08-19T08:17:00Z</cp:lastPrinted>
  <dcterms:created xsi:type="dcterms:W3CDTF">2026-08-19T08:18:00Z</dcterms:created>
  <dcterms:modified xsi:type="dcterms:W3CDTF">2026-08-20T12:38:00Z</dcterms:modified>
</cp:coreProperties>
</file>