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4C775" w14:textId="77777777" w:rsidR="003D31A5" w:rsidRPr="003D31A5" w:rsidRDefault="003D31A5" w:rsidP="003D31A5">
      <w:pPr>
        <w:jc w:val="center"/>
        <w:rPr>
          <w:rFonts w:ascii="Times New Roman" w:eastAsiaTheme="minorEastAsia" w:hAnsi="Times New Roman" w:cs="Times New Roman"/>
          <w:lang w:eastAsia="ru-RU"/>
        </w:rPr>
      </w:pPr>
      <w:r w:rsidRPr="003D31A5">
        <w:rPr>
          <w:rFonts w:ascii="Times New Roman" w:eastAsiaTheme="minorEastAsia" w:hAnsi="Times New Roman" w:cs="Times New Roman"/>
          <w:b/>
          <w:lang w:eastAsia="ru-RU"/>
        </w:rPr>
        <w:t xml:space="preserve">Контракт на </w:t>
      </w:r>
      <w:r w:rsidR="00E40A79">
        <w:rPr>
          <w:rFonts w:ascii="Times New Roman" w:eastAsiaTheme="minorEastAsia" w:hAnsi="Times New Roman" w:cs="Times New Roman"/>
          <w:b/>
          <w:lang w:eastAsia="ru-RU"/>
        </w:rPr>
        <w:t xml:space="preserve">продажу проездных билетов № </w:t>
      </w:r>
      <w:r w:rsidRPr="003D31A5">
        <w:rPr>
          <w:rFonts w:ascii="Times New Roman" w:eastAsiaTheme="minorEastAsia" w:hAnsi="Times New Roman" w:cs="Times New Roman"/>
          <w:b/>
          <w:lang w:eastAsia="ru-RU"/>
        </w:rPr>
        <w:t>______</w:t>
      </w:r>
    </w:p>
    <w:p w14:paraId="2AF49B49" w14:textId="77777777" w:rsidR="003D31A5" w:rsidRPr="003D31A5" w:rsidRDefault="003D31A5" w:rsidP="003D31A5">
      <w:pPr>
        <w:jc w:val="center"/>
        <w:rPr>
          <w:rFonts w:ascii="Times New Roman" w:eastAsiaTheme="minorEastAsia" w:hAnsi="Times New Roman" w:cs="Times New Roman"/>
          <w:lang w:eastAsia="ru-RU"/>
        </w:rPr>
      </w:pPr>
    </w:p>
    <w:p w14:paraId="04F619D0" w14:textId="427C4D2F" w:rsidR="003D31A5" w:rsidRPr="003D31A5" w:rsidRDefault="003D31A5" w:rsidP="00E50F2A">
      <w:pPr>
        <w:tabs>
          <w:tab w:val="left" w:pos="4074"/>
        </w:tabs>
        <w:autoSpaceDE w:val="0"/>
        <w:autoSpaceDN w:val="0"/>
        <w:adjustRightInd w:val="0"/>
        <w:rPr>
          <w:rFonts w:ascii="Times New Roman" w:eastAsiaTheme="minorEastAsia" w:hAnsi="Times New Roman" w:cs="Times New Roman"/>
          <w:lang w:eastAsia="ru-RU"/>
        </w:rPr>
      </w:pPr>
      <w:r w:rsidRPr="003D31A5">
        <w:rPr>
          <w:rFonts w:ascii="Times New Roman" w:eastAsiaTheme="minorEastAsia" w:hAnsi="Times New Roman" w:cs="Times New Roman"/>
          <w:b/>
          <w:lang w:eastAsia="ru-RU"/>
        </w:rPr>
        <w:t xml:space="preserve">г. Москва </w:t>
      </w:r>
      <w:r w:rsidRPr="003D31A5">
        <w:rPr>
          <w:rFonts w:ascii="Times New Roman" w:eastAsiaTheme="minorEastAsia" w:hAnsi="Times New Roman" w:cs="Times New Roman"/>
          <w:lang w:eastAsia="ru-RU"/>
        </w:rPr>
        <w:t xml:space="preserve">                                                                              </w:t>
      </w:r>
      <w:r w:rsidR="00AF044C">
        <w:rPr>
          <w:rFonts w:ascii="Times New Roman" w:eastAsiaTheme="minorEastAsia" w:hAnsi="Times New Roman" w:cs="Times New Roman"/>
          <w:lang w:eastAsia="ru-RU"/>
        </w:rPr>
        <w:t xml:space="preserve">                        </w:t>
      </w:r>
      <w:proofErr w:type="gramStart"/>
      <w:r w:rsidR="00AF044C">
        <w:rPr>
          <w:rFonts w:ascii="Times New Roman" w:eastAsiaTheme="minorEastAsia" w:hAnsi="Times New Roman" w:cs="Times New Roman"/>
          <w:lang w:eastAsia="ru-RU"/>
        </w:rPr>
        <w:t xml:space="preserve">  </w:t>
      </w:r>
      <w:r w:rsidRPr="003D31A5">
        <w:rPr>
          <w:rFonts w:ascii="Times New Roman" w:eastAsiaTheme="minorEastAsia" w:hAnsi="Times New Roman" w:cs="Times New Roman"/>
          <w:lang w:eastAsia="ru-RU"/>
        </w:rPr>
        <w:t xml:space="preserve"> </w:t>
      </w:r>
      <w:r w:rsidR="00AF044C">
        <w:rPr>
          <w:rFonts w:ascii="Times New Roman" w:eastAsiaTheme="minorEastAsia" w:hAnsi="Times New Roman" w:cs="Times New Roman"/>
          <w:b/>
          <w:lang w:eastAsia="ru-RU"/>
        </w:rPr>
        <w:t>«</w:t>
      </w:r>
      <w:proofErr w:type="gramEnd"/>
      <w:r w:rsidRPr="003D31A5">
        <w:rPr>
          <w:rFonts w:ascii="Times New Roman" w:eastAsiaTheme="minorEastAsia" w:hAnsi="Times New Roman" w:cs="Times New Roman"/>
          <w:b/>
          <w:lang w:eastAsia="ru-RU"/>
        </w:rPr>
        <w:t>_</w:t>
      </w:r>
      <w:r w:rsidR="00AF044C">
        <w:rPr>
          <w:rFonts w:ascii="Times New Roman" w:eastAsiaTheme="minorEastAsia" w:hAnsi="Times New Roman" w:cs="Times New Roman"/>
          <w:b/>
          <w:lang w:eastAsia="ru-RU"/>
        </w:rPr>
        <w:t>___»</w:t>
      </w:r>
      <w:r w:rsidRPr="003D31A5">
        <w:rPr>
          <w:rFonts w:ascii="Times New Roman" w:eastAsiaTheme="minorEastAsia" w:hAnsi="Times New Roman" w:cs="Times New Roman"/>
          <w:b/>
          <w:lang w:eastAsia="ru-RU"/>
        </w:rPr>
        <w:t xml:space="preserve"> _________</w:t>
      </w:r>
      <w:r w:rsidR="00AF044C">
        <w:rPr>
          <w:rFonts w:ascii="Times New Roman" w:eastAsiaTheme="minorEastAsia" w:hAnsi="Times New Roman" w:cs="Times New Roman"/>
          <w:b/>
          <w:lang w:eastAsia="ru-RU"/>
        </w:rPr>
        <w:t>_</w:t>
      </w:r>
      <w:r w:rsidRPr="003D31A5">
        <w:rPr>
          <w:rFonts w:ascii="Times New Roman" w:eastAsiaTheme="minorEastAsia" w:hAnsi="Times New Roman" w:cs="Times New Roman"/>
          <w:b/>
          <w:lang w:eastAsia="ru-RU"/>
        </w:rPr>
        <w:t>202</w:t>
      </w:r>
      <w:r w:rsidR="00DC6FDC">
        <w:rPr>
          <w:rFonts w:ascii="Times New Roman" w:eastAsiaTheme="minorEastAsia" w:hAnsi="Times New Roman" w:cs="Times New Roman"/>
          <w:b/>
          <w:lang w:eastAsia="ru-RU"/>
        </w:rPr>
        <w:t>6</w:t>
      </w:r>
      <w:r w:rsidR="00CA3493">
        <w:rPr>
          <w:rFonts w:ascii="Times New Roman" w:eastAsiaTheme="minorEastAsia" w:hAnsi="Times New Roman" w:cs="Times New Roman"/>
          <w:b/>
          <w:lang w:eastAsia="ru-RU"/>
        </w:rPr>
        <w:t xml:space="preserve"> </w:t>
      </w:r>
      <w:r w:rsidRPr="003D31A5">
        <w:rPr>
          <w:rFonts w:ascii="Times New Roman" w:eastAsiaTheme="minorEastAsia" w:hAnsi="Times New Roman" w:cs="Times New Roman"/>
          <w:b/>
          <w:lang w:eastAsia="ru-RU"/>
        </w:rPr>
        <w:t>г.</w:t>
      </w:r>
    </w:p>
    <w:p w14:paraId="7048EF51" w14:textId="5CE1FD77" w:rsidR="003D31A5" w:rsidRPr="003D31A5" w:rsidRDefault="00DC6FDC"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C6FDC">
        <w:rPr>
          <w:rFonts w:ascii="Times New Roman" w:eastAsiaTheme="minorEastAsia" w:hAnsi="Times New Roman" w:cs="Times New Roman"/>
          <w:lang w:eastAsia="ru-RU"/>
        </w:rPr>
        <w:t>Федеральная служба по гидрометеорологии и мониторингу окружающей среды (Росгидромет), именуемая в дальнейшем «Заказчик», в лице начальника Управления планирования, финансирования подведомственных учреждений и контроля (УПФ) Кутузова Михаила Юрьевича, действующего на основании доверенности от 16.09.2024 № 01-09693/24и</w:t>
      </w:r>
      <w:r w:rsidR="003D31A5" w:rsidRPr="003D31A5">
        <w:rPr>
          <w:rFonts w:ascii="Times New Roman" w:eastAsiaTheme="minorEastAsia" w:hAnsi="Times New Roman" w:cs="Times New Roman"/>
          <w:lang w:eastAsia="ru-RU"/>
        </w:rPr>
        <w:t xml:space="preserve">, с одной стороны, и </w:t>
      </w:r>
      <w:r w:rsidR="00141B8E">
        <w:rPr>
          <w:rFonts w:ascii="Times New Roman" w:eastAsiaTheme="minorEastAsia" w:hAnsi="Times New Roman" w:cs="Times New Roman"/>
          <w:lang w:eastAsia="ru-RU"/>
        </w:rPr>
        <w:t>______________________</w:t>
      </w:r>
      <w:r w:rsidR="00F73EAE" w:rsidRPr="00CC0A6A">
        <w:rPr>
          <w:rFonts w:ascii="Times New Roman" w:eastAsiaTheme="minorEastAsia" w:hAnsi="Times New Roman" w:cs="Times New Roman"/>
          <w:lang w:eastAsia="ru-RU"/>
        </w:rPr>
        <w:t xml:space="preserve">, именуемое в </w:t>
      </w:r>
      <w:r w:rsidR="00F73EAE" w:rsidRPr="001214FC">
        <w:rPr>
          <w:rFonts w:ascii="Times New Roman" w:eastAsia="Times New Roman" w:hAnsi="Times New Roman" w:cs="Times New Roman"/>
          <w:lang w:eastAsia="x-none"/>
        </w:rPr>
        <w:t xml:space="preserve">дальнейшем </w:t>
      </w:r>
      <w:r w:rsidR="00141B8E">
        <w:rPr>
          <w:rFonts w:ascii="Times New Roman" w:eastAsia="Times New Roman" w:hAnsi="Times New Roman" w:cs="Times New Roman"/>
          <w:lang w:eastAsia="x-none"/>
        </w:rPr>
        <w:t>Поставщик</w:t>
      </w:r>
      <w:r w:rsidR="00CD4672" w:rsidRPr="001214FC">
        <w:rPr>
          <w:rFonts w:ascii="Times New Roman" w:eastAsia="Times New Roman" w:hAnsi="Times New Roman" w:cs="Times New Roman"/>
          <w:lang w:eastAsia="x-none"/>
        </w:rPr>
        <w:t>,</w:t>
      </w:r>
      <w:r w:rsidR="005B25AE" w:rsidRPr="001214FC">
        <w:rPr>
          <w:rFonts w:ascii="Times New Roman" w:eastAsia="Times New Roman" w:hAnsi="Times New Roman" w:cs="Times New Roman"/>
          <w:lang w:eastAsia="x-none"/>
        </w:rPr>
        <w:t xml:space="preserve"> </w:t>
      </w:r>
      <w:r w:rsidR="00FB5AB2" w:rsidRPr="001214FC">
        <w:rPr>
          <w:rFonts w:ascii="Times New Roman" w:eastAsia="Times New Roman" w:hAnsi="Times New Roman" w:cs="Times New Roman"/>
          <w:lang w:eastAsia="x-none"/>
        </w:rPr>
        <w:t xml:space="preserve">в лице </w:t>
      </w:r>
      <w:r w:rsidR="00141B8E">
        <w:rPr>
          <w:rFonts w:ascii="Times New Roman" w:eastAsia="Times New Roman" w:hAnsi="Times New Roman" w:cs="Times New Roman"/>
          <w:lang w:eastAsia="x-none"/>
        </w:rPr>
        <w:t>________________</w:t>
      </w:r>
      <w:r w:rsidR="00FB5AB2" w:rsidRPr="001214FC">
        <w:rPr>
          <w:rFonts w:ascii="Times New Roman" w:eastAsia="Times New Roman" w:hAnsi="Times New Roman" w:cs="Times New Roman"/>
          <w:lang w:eastAsia="x-none"/>
        </w:rPr>
        <w:t xml:space="preserve">, действующего на основании </w:t>
      </w:r>
      <w:r w:rsidR="00141B8E">
        <w:rPr>
          <w:rFonts w:ascii="Times New Roman" w:eastAsia="Times New Roman" w:hAnsi="Times New Roman" w:cs="Times New Roman"/>
          <w:lang w:eastAsia="x-none"/>
        </w:rPr>
        <w:t>______________</w:t>
      </w:r>
      <w:r w:rsidR="00275B77" w:rsidRPr="00CC0A6A">
        <w:rPr>
          <w:rFonts w:ascii="Times New Roman" w:eastAsia="Times New Roman" w:hAnsi="Times New Roman" w:cs="Times New Roman"/>
          <w:lang w:eastAsia="x-none"/>
        </w:rPr>
        <w:t xml:space="preserve">, </w:t>
      </w:r>
      <w:r w:rsidR="00F951CE" w:rsidRPr="001214FC">
        <w:rPr>
          <w:rFonts w:ascii="Times New Roman" w:eastAsia="Times New Roman" w:hAnsi="Times New Roman" w:cs="Times New Roman"/>
          <w:lang w:eastAsia="x-none"/>
        </w:rPr>
        <w:t xml:space="preserve"> </w:t>
      </w:r>
      <w:r w:rsidR="003D31A5" w:rsidRPr="001214FC">
        <w:rPr>
          <w:rFonts w:ascii="Times New Roman" w:eastAsia="Times New Roman" w:hAnsi="Times New Roman" w:cs="Times New Roman"/>
          <w:lang w:eastAsia="x-none"/>
        </w:rPr>
        <w:t xml:space="preserve">с другой стороны, вместе </w:t>
      </w:r>
      <w:r w:rsidR="00F73EAE" w:rsidRPr="001214FC">
        <w:rPr>
          <w:rFonts w:ascii="Times New Roman" w:eastAsia="Times New Roman" w:hAnsi="Times New Roman" w:cs="Times New Roman"/>
          <w:lang w:eastAsia="x-none"/>
        </w:rPr>
        <w:t>именуемые «Стороны» и каждый в отдельности «</w:t>
      </w:r>
      <w:r w:rsidR="003D31A5" w:rsidRPr="001214FC">
        <w:rPr>
          <w:rFonts w:ascii="Times New Roman" w:eastAsia="Times New Roman" w:hAnsi="Times New Roman" w:cs="Times New Roman"/>
          <w:lang w:eastAsia="x-none"/>
        </w:rPr>
        <w:t>Сторона</w:t>
      </w:r>
      <w:r w:rsidR="00F73EAE" w:rsidRPr="001214FC">
        <w:rPr>
          <w:rFonts w:ascii="Times New Roman" w:eastAsia="Times New Roman" w:hAnsi="Times New Roman" w:cs="Times New Roman"/>
          <w:lang w:eastAsia="x-none"/>
        </w:rPr>
        <w:t>»</w:t>
      </w:r>
      <w:r w:rsidR="003D31A5" w:rsidRPr="001214FC">
        <w:rPr>
          <w:rFonts w:ascii="Times New Roman" w:eastAsia="Times New Roman" w:hAnsi="Times New Roman" w:cs="Times New Roman"/>
          <w:lang w:eastAsia="x-none"/>
        </w:rPr>
        <w:t xml:space="preserve">, в соответствии с Гражданским </w:t>
      </w:r>
      <w:hyperlink r:id="rId5" w:history="1">
        <w:r w:rsidR="003D31A5" w:rsidRPr="001214FC">
          <w:rPr>
            <w:rFonts w:ascii="Times New Roman" w:eastAsia="Times New Roman" w:hAnsi="Times New Roman" w:cs="Times New Roman"/>
            <w:lang w:eastAsia="x-none"/>
          </w:rPr>
          <w:t>кодексом</w:t>
        </w:r>
      </w:hyperlink>
      <w:r w:rsidR="003D31A5" w:rsidRPr="001214FC">
        <w:rPr>
          <w:rFonts w:ascii="Times New Roman" w:eastAsia="Times New Roman" w:hAnsi="Times New Roman" w:cs="Times New Roman"/>
          <w:lang w:eastAsia="x-none"/>
        </w:rPr>
        <w:t xml:space="preserve"> Российской Федерации</w:t>
      </w:r>
      <w:r w:rsidR="001214FC" w:rsidRPr="001214FC">
        <w:rPr>
          <w:rFonts w:ascii="Times New Roman" w:eastAsia="Times New Roman" w:hAnsi="Times New Roman" w:cs="Times New Roman"/>
          <w:lang w:eastAsia="x-none"/>
        </w:rPr>
        <w:t xml:space="preserve"> с соблюдением пункта 4 части 1 статьи 93 Федерального закона от 5 апреля 2013 г. № 44-ФЗ «О контрактной системе в сфере закупок товаров, работ, услуг</w:t>
      </w:r>
      <w:r w:rsidR="001214FC" w:rsidRPr="003D31A5">
        <w:rPr>
          <w:rFonts w:ascii="Times New Roman" w:eastAsiaTheme="minorEastAsia" w:hAnsi="Times New Roman" w:cs="Times New Roman"/>
          <w:lang w:eastAsia="ru-RU"/>
        </w:rPr>
        <w:t xml:space="preserve"> для обеспечения государственных и муниципальных нужд»,</w:t>
      </w:r>
      <w:r w:rsidR="003D31A5" w:rsidRPr="003D31A5">
        <w:rPr>
          <w:rFonts w:ascii="Times New Roman" w:eastAsiaTheme="minorEastAsia" w:hAnsi="Times New Roman" w:cs="Times New Roman"/>
          <w:lang w:eastAsia="ru-RU"/>
        </w:rPr>
        <w:t xml:space="preserve"> и иного законодательства Российской Федерации и города Москвы заключили настоящий контракт (далее - Контракт) о нижеследующем:</w:t>
      </w:r>
    </w:p>
    <w:p w14:paraId="3911DD74" w14:textId="77777777"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D697BAF" w14:textId="77777777" w:rsidR="003D31A5" w:rsidRPr="003D31A5" w:rsidRDefault="003D31A5" w:rsidP="00AF3A00">
      <w:pPr>
        <w:tabs>
          <w:tab w:val="left" w:pos="4074"/>
        </w:tabs>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D31A5">
        <w:rPr>
          <w:rFonts w:ascii="Times New Roman" w:eastAsiaTheme="minorEastAsia" w:hAnsi="Times New Roman" w:cs="Times New Roman"/>
          <w:b/>
          <w:lang w:eastAsia="ru-RU"/>
        </w:rPr>
        <w:t>Статья 1. Предмет Контракта</w:t>
      </w:r>
    </w:p>
    <w:p w14:paraId="52BAF2E4" w14:textId="77777777" w:rsidR="003D31A5" w:rsidRPr="003D31A5" w:rsidRDefault="003D31A5" w:rsidP="003D31A5">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p>
    <w:p w14:paraId="6904FAA7" w14:textId="64C5AB2D" w:rsidR="00416C63" w:rsidRDefault="003D31A5" w:rsidP="00416C63">
      <w:pPr>
        <w:spacing w:after="0" w:line="240" w:lineRule="auto"/>
        <w:ind w:firstLine="567"/>
        <w:jc w:val="both"/>
        <w:rPr>
          <w:rFonts w:ascii="Times New Roman" w:eastAsia="Times New Roman" w:hAnsi="Times New Roman" w:cs="Times New Roman"/>
          <w:lang w:eastAsia="x-none"/>
        </w:rPr>
      </w:pPr>
      <w:r w:rsidRPr="003D31A5">
        <w:rPr>
          <w:rFonts w:ascii="Times New Roman" w:eastAsia="Times New Roman" w:hAnsi="Times New Roman" w:cs="Times New Roman"/>
          <w:lang w:eastAsia="x-none"/>
        </w:rPr>
        <w:t xml:space="preserve">1.1. Предметом Контракта является продажа Заказчику </w:t>
      </w:r>
      <w:r w:rsidR="00B30DCE" w:rsidRPr="00AE29EC">
        <w:rPr>
          <w:rFonts w:ascii="Times New Roman" w:eastAsia="Times New Roman" w:hAnsi="Times New Roman" w:cs="Times New Roman"/>
          <w:lang w:val="x-none" w:eastAsia="x-none"/>
        </w:rPr>
        <w:t>проездных</w:t>
      </w:r>
      <w:r w:rsidR="001E0224">
        <w:rPr>
          <w:rFonts w:ascii="Times New Roman" w:eastAsia="Times New Roman" w:hAnsi="Times New Roman" w:cs="Times New Roman"/>
          <w:lang w:val="x-none" w:eastAsia="x-none"/>
        </w:rPr>
        <w:t xml:space="preserve"> билетов без лимита поездок на 365</w:t>
      </w:r>
      <w:r w:rsidR="00B30DCE">
        <w:rPr>
          <w:rFonts w:ascii="Times New Roman" w:eastAsia="Times New Roman" w:hAnsi="Times New Roman" w:cs="Times New Roman"/>
          <w:lang w:val="x-none" w:eastAsia="x-none"/>
        </w:rPr>
        <w:t xml:space="preserve"> </w:t>
      </w:r>
      <w:r w:rsidR="00B30DCE" w:rsidRPr="00AE29EC">
        <w:rPr>
          <w:rFonts w:ascii="Times New Roman" w:eastAsia="Times New Roman" w:hAnsi="Times New Roman" w:cs="Times New Roman"/>
          <w:lang w:val="x-none" w:eastAsia="x-none"/>
        </w:rPr>
        <w:t>дней</w:t>
      </w:r>
      <w:r w:rsidR="00B30DCE">
        <w:rPr>
          <w:rFonts w:ascii="Times New Roman" w:eastAsia="Times New Roman" w:hAnsi="Times New Roman" w:cs="Times New Roman"/>
          <w:lang w:eastAsia="x-none"/>
        </w:rPr>
        <w:t xml:space="preserve"> (далее – проездной билет).</w:t>
      </w:r>
    </w:p>
    <w:p w14:paraId="7F10D319" w14:textId="77777777" w:rsidR="00416C63" w:rsidRDefault="00970951" w:rsidP="00416C63">
      <w:pPr>
        <w:spacing w:after="0" w:line="240" w:lineRule="auto"/>
        <w:ind w:firstLine="567"/>
        <w:jc w:val="both"/>
        <w:rPr>
          <w:rFonts w:ascii="Times New Roman" w:eastAsia="Times New Roman" w:hAnsi="Times New Roman" w:cs="Times New Roman"/>
          <w:lang w:eastAsia="x-none"/>
        </w:rPr>
      </w:pPr>
      <w:r w:rsidRPr="003D31A5">
        <w:rPr>
          <w:rFonts w:ascii="Times New Roman" w:eastAsia="Times New Roman" w:hAnsi="Times New Roman" w:cs="Times New Roman"/>
          <w:lang w:eastAsia="x-none"/>
        </w:rPr>
        <w:t xml:space="preserve">1.2. </w:t>
      </w:r>
      <w:r w:rsidR="00B7684A" w:rsidRPr="003131D3">
        <w:rPr>
          <w:rFonts w:ascii="Times New Roman" w:eastAsia="Times New Roman" w:hAnsi="Times New Roman" w:cs="Times New Roman"/>
          <w:lang w:val="x-none" w:eastAsia="x-none"/>
        </w:rPr>
        <w:t xml:space="preserve">Проездные билеты предоставляют право проезда работников Заказчика </w:t>
      </w:r>
      <w:r w:rsidR="00B7684A">
        <w:rPr>
          <w:rFonts w:ascii="Times New Roman" w:eastAsia="Times New Roman" w:hAnsi="Times New Roman" w:cs="Times New Roman"/>
          <w:lang w:val="x-none" w:eastAsia="x-none"/>
        </w:rPr>
        <w:t xml:space="preserve">на </w:t>
      </w:r>
      <w:r w:rsidR="00B7684A" w:rsidRPr="006C1097">
        <w:rPr>
          <w:rFonts w:ascii="Times New Roman" w:eastAsia="Times New Roman" w:hAnsi="Times New Roman" w:cs="Times New Roman"/>
          <w:lang w:eastAsia="x-none"/>
        </w:rPr>
        <w:t>Московском метрополитене, Московском центральном кольце (МЦК), наземном городском пассажирском транспорте общего пользования города Москвы, Московских центральных диаметрах (МЦД) зон</w:t>
      </w:r>
      <w:r w:rsidR="00B7684A">
        <w:rPr>
          <w:rFonts w:ascii="Times New Roman" w:eastAsia="Times New Roman" w:hAnsi="Times New Roman" w:cs="Times New Roman"/>
          <w:lang w:eastAsia="x-none"/>
        </w:rPr>
        <w:t>а</w:t>
      </w:r>
      <w:r w:rsidR="00B7684A" w:rsidRPr="006C1097">
        <w:rPr>
          <w:rFonts w:ascii="Times New Roman" w:eastAsia="Times New Roman" w:hAnsi="Times New Roman" w:cs="Times New Roman"/>
          <w:lang w:eastAsia="x-none"/>
        </w:rPr>
        <w:t xml:space="preserve"> «Центральная»</w:t>
      </w:r>
      <w:r w:rsidR="00416C63">
        <w:rPr>
          <w:rFonts w:ascii="Times New Roman" w:eastAsia="Times New Roman" w:hAnsi="Times New Roman" w:cs="Times New Roman"/>
          <w:lang w:eastAsia="x-none"/>
        </w:rPr>
        <w:t>, по транспортным маршрутам регулярных перевозок внутренним водным транспортом на территории города Москвы.</w:t>
      </w:r>
    </w:p>
    <w:p w14:paraId="437F5EA4" w14:textId="77777777" w:rsidR="003D31A5" w:rsidRPr="003D31A5" w:rsidRDefault="003D31A5" w:rsidP="00416C63">
      <w:pPr>
        <w:spacing w:after="0" w:line="240" w:lineRule="auto"/>
        <w:ind w:firstLine="567"/>
        <w:jc w:val="both"/>
        <w:rPr>
          <w:rFonts w:ascii="Times New Roman" w:eastAsia="Times New Roman" w:hAnsi="Times New Roman" w:cs="Times New Roman"/>
          <w:lang w:eastAsia="x-none"/>
        </w:rPr>
      </w:pPr>
      <w:r w:rsidRPr="003D31A5">
        <w:rPr>
          <w:rFonts w:ascii="Times New Roman" w:eastAsia="Times New Roman" w:hAnsi="Times New Roman" w:cs="Times New Roman"/>
          <w:lang w:eastAsia="x-none"/>
        </w:rPr>
        <w:t>1.3. Проездные билеты реализуются в электронной фор</w:t>
      </w:r>
      <w:r w:rsidR="00B30DCE">
        <w:rPr>
          <w:rFonts w:ascii="Times New Roman" w:eastAsia="Times New Roman" w:hAnsi="Times New Roman" w:cs="Times New Roman"/>
          <w:lang w:eastAsia="x-none"/>
        </w:rPr>
        <w:t>ме путем записи их на носитель транспортная карта «Тройка»</w:t>
      </w:r>
      <w:r w:rsidRPr="003D31A5">
        <w:rPr>
          <w:rFonts w:ascii="Times New Roman" w:eastAsia="Times New Roman" w:hAnsi="Times New Roman" w:cs="Times New Roman"/>
          <w:lang w:eastAsia="x-none"/>
        </w:rPr>
        <w:t>.</w:t>
      </w:r>
    </w:p>
    <w:p w14:paraId="085E9D76" w14:textId="4F680B04" w:rsidR="003D31A5" w:rsidRDefault="003D31A5" w:rsidP="003D31A5">
      <w:pPr>
        <w:spacing w:after="0" w:line="240" w:lineRule="auto"/>
        <w:ind w:firstLine="567"/>
        <w:jc w:val="both"/>
        <w:rPr>
          <w:rFonts w:ascii="Times New Roman" w:eastAsia="Times New Roman" w:hAnsi="Times New Roman" w:cs="Times New Roman"/>
          <w:lang w:eastAsia="x-none"/>
        </w:rPr>
      </w:pPr>
      <w:r w:rsidRPr="003D31A5">
        <w:rPr>
          <w:rFonts w:ascii="Times New Roman" w:eastAsia="Times New Roman" w:hAnsi="Times New Roman" w:cs="Times New Roman"/>
          <w:lang w:eastAsia="x-none"/>
        </w:rPr>
        <w:t xml:space="preserve">1.4. </w:t>
      </w:r>
      <w:r w:rsidR="00DC6FDC" w:rsidRPr="00DC6FDC">
        <w:rPr>
          <w:rFonts w:ascii="Times New Roman" w:eastAsia="Times New Roman" w:hAnsi="Times New Roman" w:cs="Times New Roman"/>
          <w:lang w:eastAsia="x-none"/>
        </w:rPr>
        <w:t>Количество проездных билетов – 2 (две) штуки.</w:t>
      </w:r>
    </w:p>
    <w:p w14:paraId="079CB83D" w14:textId="77777777"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254AFDD" w14:textId="77777777" w:rsidR="003D31A5" w:rsidRPr="003D31A5" w:rsidRDefault="003D31A5" w:rsidP="00AF3A00">
      <w:pPr>
        <w:tabs>
          <w:tab w:val="left" w:pos="4074"/>
        </w:tabs>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bookmarkStart w:id="0" w:name="Par33"/>
      <w:bookmarkEnd w:id="0"/>
      <w:r w:rsidRPr="003D31A5">
        <w:rPr>
          <w:rFonts w:ascii="Times New Roman" w:eastAsiaTheme="minorEastAsia" w:hAnsi="Times New Roman" w:cs="Times New Roman"/>
          <w:b/>
          <w:lang w:eastAsia="ru-RU"/>
        </w:rPr>
        <w:t>Статья 2. Цена Контракта и порядок расчетов</w:t>
      </w:r>
    </w:p>
    <w:p w14:paraId="25EB7180" w14:textId="77777777" w:rsidR="003D31A5" w:rsidRPr="003D31A5" w:rsidRDefault="003D31A5" w:rsidP="003D31A5">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b/>
          <w:lang w:eastAsia="ru-RU"/>
        </w:rPr>
      </w:pPr>
    </w:p>
    <w:p w14:paraId="546E0886" w14:textId="2DE22B63" w:rsidR="003D31A5" w:rsidRPr="003D31A5" w:rsidRDefault="003D31A5" w:rsidP="003D31A5">
      <w:pPr>
        <w:spacing w:after="0" w:line="240" w:lineRule="auto"/>
        <w:ind w:firstLine="567"/>
        <w:jc w:val="both"/>
        <w:rPr>
          <w:rFonts w:ascii="Times New Roman" w:eastAsia="Times New Roman" w:hAnsi="Times New Roman" w:cs="Times New Roman"/>
          <w:lang w:eastAsia="x-none"/>
        </w:rPr>
      </w:pPr>
      <w:r w:rsidRPr="003D31A5">
        <w:rPr>
          <w:rFonts w:ascii="Times New Roman" w:eastAsia="Times New Roman" w:hAnsi="Times New Roman" w:cs="Times New Roman"/>
          <w:lang w:eastAsia="x-none"/>
        </w:rPr>
        <w:t xml:space="preserve">2.1. Цена Контракта составляет: </w:t>
      </w:r>
      <w:r w:rsidR="00141B8E">
        <w:rPr>
          <w:rFonts w:ascii="Times New Roman" w:eastAsia="Times New Roman" w:hAnsi="Times New Roman" w:cs="Times New Roman"/>
          <w:lang w:eastAsia="x-none"/>
        </w:rPr>
        <w:t>_______</w:t>
      </w:r>
      <w:r w:rsidR="00DC6FDC">
        <w:rPr>
          <w:rFonts w:ascii="Times New Roman" w:eastAsia="Times New Roman" w:hAnsi="Times New Roman" w:cs="Times New Roman"/>
          <w:lang w:eastAsia="x-none"/>
        </w:rPr>
        <w:t xml:space="preserve"> (</w:t>
      </w:r>
      <w:r w:rsidR="00141B8E">
        <w:rPr>
          <w:rFonts w:ascii="Times New Roman" w:eastAsia="Times New Roman" w:hAnsi="Times New Roman" w:cs="Times New Roman"/>
          <w:lang w:eastAsia="x-none"/>
        </w:rPr>
        <w:t>сумма прописью</w:t>
      </w:r>
      <w:r w:rsidR="00DC6FDC">
        <w:rPr>
          <w:rFonts w:ascii="Times New Roman" w:eastAsia="Times New Roman" w:hAnsi="Times New Roman" w:cs="Times New Roman"/>
          <w:lang w:eastAsia="x-none"/>
        </w:rPr>
        <w:t xml:space="preserve">) рублей </w:t>
      </w:r>
      <w:r w:rsidR="00141B8E">
        <w:rPr>
          <w:rFonts w:ascii="Times New Roman" w:eastAsia="Times New Roman" w:hAnsi="Times New Roman" w:cs="Times New Roman"/>
          <w:lang w:eastAsia="x-none"/>
        </w:rPr>
        <w:t>___</w:t>
      </w:r>
      <w:r w:rsidR="00DC6FDC">
        <w:rPr>
          <w:rFonts w:ascii="Times New Roman" w:eastAsia="Times New Roman" w:hAnsi="Times New Roman" w:cs="Times New Roman"/>
          <w:lang w:eastAsia="x-none"/>
        </w:rPr>
        <w:t xml:space="preserve"> копеек,</w:t>
      </w:r>
      <w:r w:rsidR="00141B8E">
        <w:rPr>
          <w:rFonts w:ascii="Times New Roman" w:eastAsia="Times New Roman" w:hAnsi="Times New Roman" w:cs="Times New Roman"/>
          <w:lang w:eastAsia="x-none"/>
        </w:rPr>
        <w:t xml:space="preserve"> в том числе</w:t>
      </w:r>
      <w:r w:rsidR="00DC6FDC">
        <w:rPr>
          <w:rFonts w:ascii="Times New Roman" w:eastAsia="Times New Roman" w:hAnsi="Times New Roman" w:cs="Times New Roman"/>
          <w:lang w:eastAsia="x-none"/>
        </w:rPr>
        <w:t xml:space="preserve"> </w:t>
      </w:r>
      <w:r w:rsidR="00DC6FDC" w:rsidRPr="00DC6FDC">
        <w:rPr>
          <w:rFonts w:ascii="Times New Roman" w:eastAsia="Times New Roman" w:hAnsi="Times New Roman" w:cs="Times New Roman"/>
          <w:lang w:eastAsia="x-none"/>
        </w:rPr>
        <w:t xml:space="preserve">НДС </w:t>
      </w:r>
      <w:r w:rsidR="00141B8E">
        <w:rPr>
          <w:rFonts w:ascii="Times New Roman" w:eastAsia="Times New Roman" w:hAnsi="Times New Roman" w:cs="Times New Roman"/>
          <w:lang w:eastAsia="x-none"/>
        </w:rPr>
        <w:t>______________</w:t>
      </w:r>
      <w:r w:rsidRPr="003D31A5">
        <w:rPr>
          <w:rFonts w:ascii="Times New Roman" w:eastAsia="Times New Roman" w:hAnsi="Times New Roman" w:cs="Times New Roman"/>
          <w:lang w:eastAsia="x-none"/>
        </w:rPr>
        <w:t>. Цена является твердой и определяется на весь срок исполнения Контракта.</w:t>
      </w:r>
    </w:p>
    <w:p w14:paraId="1C49F265" w14:textId="7FC7258F" w:rsidR="006E4E2A" w:rsidRPr="003D31A5" w:rsidRDefault="003D31A5" w:rsidP="006E4E2A">
      <w:pPr>
        <w:spacing w:after="0" w:line="220" w:lineRule="exact"/>
        <w:ind w:firstLine="567"/>
        <w:jc w:val="both"/>
        <w:rPr>
          <w:rFonts w:ascii="Times New Roman" w:eastAsia="Times New Roman" w:hAnsi="Times New Roman" w:cs="Times New Roman"/>
          <w:lang w:eastAsia="x-none"/>
        </w:rPr>
      </w:pPr>
      <w:r w:rsidRPr="003D31A5">
        <w:rPr>
          <w:rFonts w:ascii="Times New Roman" w:eastAsia="Times New Roman" w:hAnsi="Times New Roman" w:cs="Times New Roman"/>
          <w:lang w:val="x-none" w:eastAsia="x-none"/>
        </w:rPr>
        <w:t>2.</w:t>
      </w:r>
      <w:r w:rsidRPr="003D31A5">
        <w:rPr>
          <w:rFonts w:ascii="Times New Roman" w:eastAsia="Times New Roman" w:hAnsi="Times New Roman" w:cs="Times New Roman"/>
          <w:lang w:eastAsia="x-none"/>
        </w:rPr>
        <w:t>2</w:t>
      </w:r>
      <w:r w:rsidRPr="003D31A5">
        <w:rPr>
          <w:rFonts w:ascii="Times New Roman" w:eastAsia="Times New Roman" w:hAnsi="Times New Roman" w:cs="Times New Roman"/>
          <w:lang w:val="x-none" w:eastAsia="x-none"/>
        </w:rPr>
        <w:t xml:space="preserve">. Заказчик направляет </w:t>
      </w:r>
      <w:r w:rsidR="00141B8E">
        <w:rPr>
          <w:rFonts w:ascii="Times New Roman" w:eastAsia="Times New Roman" w:hAnsi="Times New Roman" w:cs="Times New Roman"/>
          <w:lang w:eastAsia="x-none"/>
        </w:rPr>
        <w:t>Поставщику</w:t>
      </w:r>
      <w:r w:rsidRPr="003D31A5">
        <w:rPr>
          <w:rFonts w:ascii="Times New Roman" w:eastAsia="Times New Roman" w:hAnsi="Times New Roman" w:cs="Times New Roman"/>
          <w:lang w:val="x-none" w:eastAsia="x-none"/>
        </w:rPr>
        <w:t xml:space="preserve"> заявку</w:t>
      </w:r>
      <w:r w:rsidRPr="003D31A5">
        <w:rPr>
          <w:rFonts w:ascii="Times New Roman" w:eastAsia="Times New Roman" w:hAnsi="Times New Roman" w:cs="Times New Roman"/>
          <w:lang w:eastAsia="x-none"/>
        </w:rPr>
        <w:t xml:space="preserve"> на выставление счета (дале</w:t>
      </w:r>
      <w:r w:rsidR="00AF3A00">
        <w:rPr>
          <w:rFonts w:ascii="Times New Roman" w:eastAsia="Times New Roman" w:hAnsi="Times New Roman" w:cs="Times New Roman"/>
          <w:lang w:eastAsia="x-none"/>
        </w:rPr>
        <w:t>е – заявка) по форме Приложения №</w:t>
      </w:r>
      <w:r w:rsidR="00DC6FDC">
        <w:rPr>
          <w:rFonts w:ascii="Times New Roman" w:eastAsia="Times New Roman" w:hAnsi="Times New Roman" w:cs="Times New Roman"/>
          <w:lang w:eastAsia="x-none"/>
        </w:rPr>
        <w:t xml:space="preserve"> </w:t>
      </w:r>
      <w:r w:rsidRPr="003D31A5">
        <w:rPr>
          <w:rFonts w:ascii="Times New Roman" w:eastAsia="Times New Roman" w:hAnsi="Times New Roman" w:cs="Times New Roman"/>
          <w:lang w:eastAsia="x-none"/>
        </w:rPr>
        <w:t>1 к Контракту,</w:t>
      </w:r>
      <w:r w:rsidRPr="003D31A5">
        <w:rPr>
          <w:rFonts w:ascii="Times New Roman" w:eastAsia="Times New Roman" w:hAnsi="Times New Roman" w:cs="Times New Roman"/>
          <w:lang w:val="x-none" w:eastAsia="x-none"/>
        </w:rPr>
        <w:t xml:space="preserve"> </w:t>
      </w:r>
      <w:r w:rsidRPr="003D31A5">
        <w:rPr>
          <w:rFonts w:ascii="Times New Roman" w:eastAsia="Times New Roman" w:hAnsi="Times New Roman" w:cs="Times New Roman"/>
          <w:lang w:eastAsia="x-none"/>
        </w:rPr>
        <w:t xml:space="preserve">с указанием </w:t>
      </w:r>
      <w:r w:rsidRPr="00316998">
        <w:rPr>
          <w:rFonts w:ascii="Times New Roman" w:eastAsia="Times New Roman" w:hAnsi="Times New Roman" w:cs="Times New Roman"/>
          <w:lang w:eastAsia="x-none"/>
        </w:rPr>
        <w:t>необходимого количества</w:t>
      </w:r>
      <w:r w:rsidRPr="00316998">
        <w:rPr>
          <w:rFonts w:ascii="Times New Roman" w:eastAsia="Times New Roman" w:hAnsi="Times New Roman" w:cs="Times New Roman"/>
          <w:lang w:val="x-none" w:eastAsia="x-none"/>
        </w:rPr>
        <w:t xml:space="preserve"> </w:t>
      </w:r>
      <w:r w:rsidRPr="00316998">
        <w:rPr>
          <w:rFonts w:ascii="Times New Roman" w:eastAsia="Times New Roman" w:hAnsi="Times New Roman" w:cs="Times New Roman"/>
          <w:lang w:eastAsia="x-none"/>
        </w:rPr>
        <w:t>проездных билетов,</w:t>
      </w:r>
      <w:r w:rsidRPr="00316998">
        <w:rPr>
          <w:rFonts w:ascii="Times New Roman" w:eastAsia="Times New Roman" w:hAnsi="Times New Roman" w:cs="Times New Roman"/>
          <w:lang w:val="x-none" w:eastAsia="x-none"/>
        </w:rPr>
        <w:t xml:space="preserve"> </w:t>
      </w:r>
      <w:r w:rsidR="00B30DCE" w:rsidRPr="00316998">
        <w:rPr>
          <w:rFonts w:ascii="Times New Roman" w:eastAsia="Times New Roman" w:hAnsi="Times New Roman" w:cs="Times New Roman"/>
          <w:lang w:eastAsia="x-none"/>
        </w:rPr>
        <w:t>на адрес электронной почты</w:t>
      </w:r>
      <w:r w:rsidR="00141B8E">
        <w:rPr>
          <w:rFonts w:ascii="Times New Roman" w:eastAsia="Times New Roman" w:hAnsi="Times New Roman" w:cs="Times New Roman"/>
          <w:lang w:eastAsia="x-none"/>
        </w:rPr>
        <w:t xml:space="preserve"> </w:t>
      </w:r>
      <w:r w:rsidR="00141B8E">
        <w:rPr>
          <w:rFonts w:ascii="Times New Roman" w:eastAsia="Times New Roman" w:hAnsi="Times New Roman" w:cs="Times New Roman"/>
          <w:u w:val="single"/>
          <w:lang w:eastAsia="x-none"/>
        </w:rPr>
        <w:t>____________</w:t>
      </w:r>
      <w:r w:rsidR="00A657DE">
        <w:rPr>
          <w:rFonts w:ascii="Times New Roman" w:eastAsia="Times New Roman" w:hAnsi="Times New Roman" w:cs="Times New Roman"/>
          <w:lang w:eastAsia="x-none"/>
        </w:rPr>
        <w:t>.</w:t>
      </w:r>
      <w:r w:rsidRPr="00316998">
        <w:rPr>
          <w:rFonts w:ascii="Times New Roman" w:eastAsia="Times New Roman" w:hAnsi="Times New Roman" w:cs="Times New Roman"/>
          <w:lang w:eastAsia="x-none"/>
        </w:rPr>
        <w:t xml:space="preserve"> Заявки направляются Заказчиком </w:t>
      </w:r>
      <w:r w:rsidR="00141B8E">
        <w:rPr>
          <w:rFonts w:ascii="Times New Roman" w:eastAsia="Times New Roman" w:hAnsi="Times New Roman" w:cs="Times New Roman"/>
          <w:lang w:eastAsia="x-none"/>
        </w:rPr>
        <w:t>Поставщику</w:t>
      </w:r>
      <w:r w:rsidRPr="00316998">
        <w:rPr>
          <w:rFonts w:ascii="Times New Roman" w:eastAsia="Times New Roman" w:hAnsi="Times New Roman" w:cs="Times New Roman"/>
          <w:lang w:eastAsia="x-none"/>
        </w:rPr>
        <w:t xml:space="preserve"> по мере необходимости приобретения проездных билетов, </w:t>
      </w:r>
      <w:r w:rsidR="00CC68B3" w:rsidRPr="00304FC9">
        <w:rPr>
          <w:rFonts w:ascii="Times New Roman" w:eastAsia="Times New Roman" w:hAnsi="Times New Roman" w:cs="Times New Roman"/>
          <w:lang w:eastAsia="x-none"/>
        </w:rPr>
        <w:t>с даты заключения Дог</w:t>
      </w:r>
      <w:r w:rsidR="00CC68B3">
        <w:rPr>
          <w:rFonts w:ascii="Times New Roman" w:eastAsia="Times New Roman" w:hAnsi="Times New Roman" w:cs="Times New Roman"/>
          <w:lang w:eastAsia="x-none"/>
        </w:rPr>
        <w:t xml:space="preserve">овора </w:t>
      </w:r>
      <w:r w:rsidR="00CC68B3" w:rsidRPr="00C57C8C">
        <w:rPr>
          <w:rFonts w:ascii="Times New Roman" w:eastAsia="Times New Roman" w:hAnsi="Times New Roman" w:cs="Times New Roman"/>
          <w:lang w:eastAsia="x-none"/>
        </w:rPr>
        <w:t>и до 22 декабря 202</w:t>
      </w:r>
      <w:r w:rsidR="00CC68B3">
        <w:rPr>
          <w:rFonts w:ascii="Times New Roman" w:eastAsia="Times New Roman" w:hAnsi="Times New Roman" w:cs="Times New Roman"/>
          <w:lang w:eastAsia="x-none"/>
        </w:rPr>
        <w:t>6</w:t>
      </w:r>
      <w:r w:rsidR="00CC68B3" w:rsidRPr="00C57C8C">
        <w:rPr>
          <w:rFonts w:ascii="Times New Roman" w:eastAsia="Times New Roman" w:hAnsi="Times New Roman" w:cs="Times New Roman"/>
          <w:lang w:eastAsia="x-none"/>
        </w:rPr>
        <w:t xml:space="preserve"> года</w:t>
      </w:r>
      <w:r w:rsidR="00CC68B3" w:rsidRPr="00222F8E">
        <w:rPr>
          <w:rFonts w:ascii="Times New Roman" w:eastAsia="Times New Roman" w:hAnsi="Times New Roman" w:cs="Times New Roman"/>
          <w:lang w:eastAsia="x-none"/>
        </w:rPr>
        <w:t>.</w:t>
      </w:r>
    </w:p>
    <w:p w14:paraId="5BE4CDE1" w14:textId="13C28228" w:rsidR="003D31A5" w:rsidRPr="003D31A5" w:rsidRDefault="003D31A5" w:rsidP="006E4E2A">
      <w:pPr>
        <w:spacing w:after="0" w:line="220" w:lineRule="exact"/>
        <w:ind w:firstLine="567"/>
        <w:jc w:val="both"/>
        <w:rPr>
          <w:rFonts w:ascii="Times New Roman" w:eastAsia="Times New Roman" w:hAnsi="Times New Roman" w:cs="Times New Roman"/>
          <w:lang w:val="x-none" w:eastAsia="x-none"/>
        </w:rPr>
      </w:pPr>
      <w:r w:rsidRPr="003D31A5">
        <w:rPr>
          <w:rFonts w:ascii="Times New Roman" w:eastAsia="Times New Roman" w:hAnsi="Times New Roman" w:cs="Times New Roman"/>
          <w:lang w:val="x-none" w:eastAsia="x-none"/>
        </w:rPr>
        <w:t>2.</w:t>
      </w:r>
      <w:r w:rsidRPr="003D31A5">
        <w:rPr>
          <w:rFonts w:ascii="Times New Roman" w:eastAsia="Times New Roman" w:hAnsi="Times New Roman" w:cs="Times New Roman"/>
          <w:lang w:eastAsia="x-none"/>
        </w:rPr>
        <w:t>3</w:t>
      </w:r>
      <w:r w:rsidRPr="003D31A5">
        <w:rPr>
          <w:rFonts w:ascii="Times New Roman" w:eastAsia="Times New Roman" w:hAnsi="Times New Roman" w:cs="Times New Roman"/>
          <w:lang w:val="x-none" w:eastAsia="x-none"/>
        </w:rPr>
        <w:t xml:space="preserve">. Расчеты по Контракту между Заказчиком и </w:t>
      </w:r>
      <w:r w:rsidR="00141B8E">
        <w:rPr>
          <w:rFonts w:ascii="Times New Roman" w:eastAsia="Times New Roman" w:hAnsi="Times New Roman" w:cs="Times New Roman"/>
          <w:lang w:eastAsia="x-none"/>
        </w:rPr>
        <w:t>Поставщиком</w:t>
      </w:r>
      <w:r w:rsidRPr="003D31A5">
        <w:rPr>
          <w:rFonts w:ascii="Times New Roman" w:eastAsia="Times New Roman" w:hAnsi="Times New Roman" w:cs="Times New Roman"/>
          <w:lang w:val="x-none" w:eastAsia="x-none"/>
        </w:rPr>
        <w:t xml:space="preserve"> производятся </w:t>
      </w:r>
      <w:r w:rsidR="00FC1322" w:rsidRPr="003D31A5">
        <w:rPr>
          <w:rFonts w:ascii="Times New Roman" w:eastAsia="Times New Roman" w:hAnsi="Times New Roman" w:cs="Times New Roman"/>
          <w:lang w:val="x-none" w:eastAsia="x-none"/>
        </w:rPr>
        <w:t>путем безналичного перечисления денежных средс</w:t>
      </w:r>
      <w:r w:rsidR="00FC1322">
        <w:rPr>
          <w:rFonts w:ascii="Times New Roman" w:eastAsia="Times New Roman" w:hAnsi="Times New Roman" w:cs="Times New Roman"/>
          <w:lang w:val="x-none" w:eastAsia="x-none"/>
        </w:rPr>
        <w:t xml:space="preserve">тв на расчетный счет </w:t>
      </w:r>
      <w:r w:rsidR="00141B8E">
        <w:rPr>
          <w:rFonts w:ascii="Times New Roman" w:eastAsia="Times New Roman" w:hAnsi="Times New Roman" w:cs="Times New Roman"/>
          <w:lang w:eastAsia="x-none"/>
        </w:rPr>
        <w:t>Поставщика</w:t>
      </w:r>
      <w:r w:rsidR="00FC1322" w:rsidRPr="003D31A5">
        <w:rPr>
          <w:rFonts w:ascii="Times New Roman" w:eastAsia="Times New Roman" w:hAnsi="Times New Roman" w:cs="Times New Roman"/>
          <w:lang w:val="x-none" w:eastAsia="x-none"/>
        </w:rPr>
        <w:t xml:space="preserve"> п</w:t>
      </w:r>
      <w:r w:rsidR="00CA3493">
        <w:rPr>
          <w:rFonts w:ascii="Times New Roman" w:eastAsia="Times New Roman" w:hAnsi="Times New Roman" w:cs="Times New Roman"/>
          <w:lang w:val="x-none" w:eastAsia="x-none"/>
        </w:rPr>
        <w:t xml:space="preserve">о выставленному </w:t>
      </w:r>
      <w:r w:rsidR="00CA3493" w:rsidRPr="00BA2AE2">
        <w:rPr>
          <w:rFonts w:ascii="Times New Roman" w:eastAsia="Times New Roman" w:hAnsi="Times New Roman" w:cs="Times New Roman"/>
          <w:b/>
          <w:bCs/>
          <w:lang w:val="x-none" w:eastAsia="x-none"/>
        </w:rPr>
        <w:t>счету</w:t>
      </w:r>
      <w:r w:rsidR="00BA2AE2" w:rsidRPr="00BA2AE2">
        <w:rPr>
          <w:rFonts w:ascii="Times New Roman" w:eastAsia="Times New Roman" w:hAnsi="Times New Roman" w:cs="Times New Roman"/>
          <w:b/>
          <w:bCs/>
          <w:lang w:eastAsia="x-none"/>
        </w:rPr>
        <w:t xml:space="preserve"> авансовым платеж</w:t>
      </w:r>
      <w:r w:rsidR="00BA2AE2">
        <w:rPr>
          <w:rFonts w:ascii="Times New Roman" w:eastAsia="Times New Roman" w:hAnsi="Times New Roman" w:cs="Times New Roman"/>
          <w:b/>
          <w:bCs/>
          <w:lang w:eastAsia="x-none"/>
        </w:rPr>
        <w:t>о</w:t>
      </w:r>
      <w:r w:rsidR="00BA2AE2" w:rsidRPr="00BA2AE2">
        <w:rPr>
          <w:rFonts w:ascii="Times New Roman" w:eastAsia="Times New Roman" w:hAnsi="Times New Roman" w:cs="Times New Roman"/>
          <w:b/>
          <w:bCs/>
          <w:lang w:eastAsia="x-none"/>
        </w:rPr>
        <w:t>м</w:t>
      </w:r>
      <w:r w:rsidR="00CA3493">
        <w:rPr>
          <w:rFonts w:ascii="Times New Roman" w:eastAsia="Times New Roman" w:hAnsi="Times New Roman" w:cs="Times New Roman"/>
          <w:lang w:val="x-none" w:eastAsia="x-none"/>
        </w:rPr>
        <w:t>. В течение</w:t>
      </w:r>
      <w:r w:rsidR="00FC1322" w:rsidRPr="003D31A5">
        <w:rPr>
          <w:rFonts w:ascii="Times New Roman" w:eastAsia="Times New Roman" w:hAnsi="Times New Roman" w:cs="Times New Roman"/>
          <w:lang w:val="x-none" w:eastAsia="x-none"/>
        </w:rPr>
        <w:t xml:space="preserve"> 5</w:t>
      </w:r>
      <w:r w:rsidR="00FC1322" w:rsidRPr="003D31A5">
        <w:rPr>
          <w:rFonts w:ascii="Times New Roman" w:eastAsia="Times New Roman" w:hAnsi="Times New Roman" w:cs="Times New Roman"/>
          <w:lang w:eastAsia="x-none"/>
        </w:rPr>
        <w:t xml:space="preserve"> (пяти)</w:t>
      </w:r>
      <w:r w:rsidR="00FC1322" w:rsidRPr="003D31A5">
        <w:rPr>
          <w:rFonts w:ascii="Times New Roman" w:eastAsia="Times New Roman" w:hAnsi="Times New Roman" w:cs="Times New Roman"/>
          <w:lang w:val="x-none" w:eastAsia="x-none"/>
        </w:rPr>
        <w:t xml:space="preserve"> рабочих дней с даты получения заявки </w:t>
      </w:r>
      <w:r w:rsidR="00BA2AE2">
        <w:rPr>
          <w:rFonts w:ascii="Times New Roman" w:eastAsia="Times New Roman" w:hAnsi="Times New Roman" w:cs="Times New Roman"/>
          <w:lang w:eastAsia="x-none"/>
        </w:rPr>
        <w:t>Поставщик</w:t>
      </w:r>
      <w:r w:rsidR="00FC1322" w:rsidRPr="003D31A5">
        <w:rPr>
          <w:rFonts w:ascii="Times New Roman" w:eastAsia="Times New Roman" w:hAnsi="Times New Roman" w:cs="Times New Roman"/>
          <w:lang w:val="x-none" w:eastAsia="x-none"/>
        </w:rPr>
        <w:t xml:space="preserve"> направляет </w:t>
      </w:r>
      <w:r w:rsidR="00FC1322" w:rsidRPr="003D31A5">
        <w:rPr>
          <w:rFonts w:ascii="Times New Roman" w:eastAsia="Times New Roman" w:hAnsi="Times New Roman" w:cs="Times New Roman"/>
          <w:lang w:eastAsia="x-none"/>
        </w:rPr>
        <w:t xml:space="preserve">ответным письмом </w:t>
      </w:r>
      <w:r w:rsidR="00FC1322" w:rsidRPr="003D31A5">
        <w:rPr>
          <w:rFonts w:ascii="Times New Roman" w:eastAsia="Times New Roman" w:hAnsi="Times New Roman" w:cs="Times New Roman"/>
          <w:lang w:val="x-none" w:eastAsia="x-none"/>
        </w:rPr>
        <w:t xml:space="preserve">на электронный адрес Заказчика счет. Оплата проездных билетов производится Заказчиком на основании выставленного </w:t>
      </w:r>
      <w:r w:rsidR="00BA2AE2">
        <w:rPr>
          <w:rFonts w:ascii="Times New Roman" w:eastAsia="Times New Roman" w:hAnsi="Times New Roman" w:cs="Times New Roman"/>
          <w:lang w:eastAsia="x-none"/>
        </w:rPr>
        <w:t>Поставщиком</w:t>
      </w:r>
      <w:r w:rsidR="009B6DFE">
        <w:rPr>
          <w:rFonts w:ascii="Times New Roman" w:eastAsia="Times New Roman" w:hAnsi="Times New Roman" w:cs="Times New Roman"/>
          <w:lang w:val="x-none" w:eastAsia="x-none"/>
        </w:rPr>
        <w:t xml:space="preserve"> счета в течение </w:t>
      </w:r>
      <w:r w:rsidR="00805A1F">
        <w:rPr>
          <w:rFonts w:ascii="Times New Roman" w:eastAsia="Times New Roman" w:hAnsi="Times New Roman" w:cs="Times New Roman"/>
          <w:lang w:eastAsia="x-none"/>
        </w:rPr>
        <w:t>7 (семи</w:t>
      </w:r>
      <w:r w:rsidR="00FC1322" w:rsidRPr="003D31A5">
        <w:rPr>
          <w:rFonts w:ascii="Times New Roman" w:eastAsia="Times New Roman" w:hAnsi="Times New Roman" w:cs="Times New Roman"/>
          <w:lang w:eastAsia="x-none"/>
        </w:rPr>
        <w:t>)</w:t>
      </w:r>
      <w:r w:rsidR="00FC1322" w:rsidRPr="003D31A5">
        <w:rPr>
          <w:rFonts w:ascii="Times New Roman" w:eastAsia="Times New Roman" w:hAnsi="Times New Roman" w:cs="Times New Roman"/>
          <w:lang w:val="x-none" w:eastAsia="x-none"/>
        </w:rPr>
        <w:t xml:space="preserve"> рабочих дней с момента его выставления</w:t>
      </w:r>
      <w:r w:rsidRPr="003D31A5">
        <w:rPr>
          <w:rFonts w:ascii="Times New Roman" w:eastAsia="Times New Roman" w:hAnsi="Times New Roman" w:cs="Times New Roman"/>
          <w:lang w:val="x-none" w:eastAsia="x-none"/>
        </w:rPr>
        <w:t>.</w:t>
      </w:r>
    </w:p>
    <w:p w14:paraId="73BB0BA0" w14:textId="5124BEC0" w:rsidR="003D31A5" w:rsidRPr="003D31A5" w:rsidRDefault="003D31A5" w:rsidP="003D31A5">
      <w:pPr>
        <w:spacing w:after="0" w:line="240" w:lineRule="auto"/>
        <w:ind w:firstLine="567"/>
        <w:jc w:val="both"/>
        <w:rPr>
          <w:rFonts w:ascii="Times New Roman" w:eastAsia="Times New Roman" w:hAnsi="Times New Roman" w:cs="Times New Roman"/>
          <w:lang w:eastAsia="x-none"/>
        </w:rPr>
      </w:pPr>
      <w:r w:rsidRPr="003D31A5">
        <w:rPr>
          <w:rFonts w:ascii="Times New Roman" w:eastAsia="Times New Roman" w:hAnsi="Times New Roman" w:cs="Times New Roman"/>
          <w:lang w:val="x-none" w:eastAsia="x-none"/>
        </w:rPr>
        <w:t>2.</w:t>
      </w:r>
      <w:r w:rsidRPr="003D31A5">
        <w:rPr>
          <w:rFonts w:ascii="Times New Roman" w:eastAsia="Times New Roman" w:hAnsi="Times New Roman" w:cs="Times New Roman"/>
          <w:lang w:eastAsia="x-none"/>
        </w:rPr>
        <w:t>4.</w:t>
      </w:r>
      <w:r w:rsidRPr="003D31A5">
        <w:rPr>
          <w:rFonts w:ascii="Times New Roman" w:eastAsia="Times New Roman" w:hAnsi="Times New Roman" w:cs="Times New Roman"/>
          <w:lang w:val="x-none" w:eastAsia="x-none"/>
        </w:rPr>
        <w:t xml:space="preserve"> </w:t>
      </w:r>
      <w:r w:rsidR="00FC1322" w:rsidRPr="003D31A5">
        <w:rPr>
          <w:rFonts w:ascii="Times New Roman" w:eastAsia="Times New Roman" w:hAnsi="Times New Roman" w:cs="Times New Roman"/>
          <w:lang w:val="x-none" w:eastAsia="x-none"/>
        </w:rPr>
        <w:t>Оплата Заказчиком проездных билетов осуществляется из расчета стоимости</w:t>
      </w:r>
      <w:r w:rsidR="00FC1322" w:rsidRPr="004D5D03">
        <w:rPr>
          <w:rFonts w:ascii="Times New Roman" w:eastAsia="Times New Roman" w:hAnsi="Times New Roman" w:cs="Times New Roman"/>
          <w:lang w:val="x-none" w:eastAsia="x-none"/>
        </w:rPr>
        <w:t xml:space="preserve"> </w:t>
      </w:r>
      <w:r w:rsidR="00BA2AE2">
        <w:rPr>
          <w:rFonts w:ascii="Times New Roman" w:eastAsia="Times New Roman" w:hAnsi="Times New Roman" w:cs="Times New Roman"/>
          <w:lang w:eastAsia="x-none"/>
        </w:rPr>
        <w:t>_______</w:t>
      </w:r>
      <w:r w:rsidR="00DE1596" w:rsidRPr="00BB1657">
        <w:rPr>
          <w:rFonts w:ascii="Times New Roman" w:eastAsia="Times New Roman" w:hAnsi="Times New Roman" w:cs="Times New Roman"/>
          <w:lang w:val="x-none" w:eastAsia="x-none"/>
        </w:rPr>
        <w:t xml:space="preserve"> (</w:t>
      </w:r>
      <w:r w:rsidR="00BA2AE2">
        <w:rPr>
          <w:rFonts w:ascii="Times New Roman" w:eastAsia="Times New Roman" w:hAnsi="Times New Roman" w:cs="Times New Roman"/>
          <w:lang w:eastAsia="x-none"/>
        </w:rPr>
        <w:t>сумма прописью</w:t>
      </w:r>
      <w:r w:rsidR="00DE1596" w:rsidRPr="0052558E">
        <w:rPr>
          <w:rFonts w:ascii="Times New Roman" w:eastAsia="Times New Roman" w:hAnsi="Times New Roman" w:cs="Times New Roman"/>
          <w:lang w:val="x-none" w:eastAsia="x-none"/>
        </w:rPr>
        <w:t xml:space="preserve">) </w:t>
      </w:r>
      <w:r w:rsidR="00DE1596" w:rsidRPr="003D31A5">
        <w:rPr>
          <w:rFonts w:ascii="Times New Roman" w:eastAsia="Times New Roman" w:hAnsi="Times New Roman" w:cs="Times New Roman"/>
          <w:lang w:val="x-none" w:eastAsia="x-none"/>
        </w:rPr>
        <w:t xml:space="preserve">рублей </w:t>
      </w:r>
      <w:r w:rsidR="00DE1596" w:rsidRPr="00BB1657">
        <w:rPr>
          <w:rFonts w:ascii="Times New Roman" w:eastAsia="Times New Roman" w:hAnsi="Times New Roman" w:cs="Times New Roman"/>
          <w:lang w:val="x-none" w:eastAsia="x-none"/>
        </w:rPr>
        <w:t>00 копеек</w:t>
      </w:r>
      <w:r w:rsidR="00FC1322" w:rsidRPr="003D31A5">
        <w:rPr>
          <w:rFonts w:ascii="Times New Roman" w:eastAsia="Times New Roman" w:hAnsi="Times New Roman" w:cs="Times New Roman"/>
          <w:lang w:val="x-none" w:eastAsia="x-none"/>
        </w:rPr>
        <w:t xml:space="preserve"> за </w:t>
      </w:r>
      <w:r w:rsidR="00FC1322" w:rsidRPr="003D31A5">
        <w:rPr>
          <w:rFonts w:ascii="Times New Roman" w:eastAsia="Times New Roman" w:hAnsi="Times New Roman" w:cs="Times New Roman"/>
          <w:lang w:eastAsia="x-none"/>
        </w:rPr>
        <w:t xml:space="preserve">один проездной билет </w:t>
      </w:r>
      <w:r w:rsidR="00FC1322" w:rsidRPr="003D31A5">
        <w:rPr>
          <w:rFonts w:ascii="Times New Roman" w:eastAsia="Times New Roman" w:hAnsi="Times New Roman" w:cs="Times New Roman"/>
          <w:lang w:val="x-none" w:eastAsia="x-none"/>
        </w:rPr>
        <w:t>(</w:t>
      </w:r>
      <w:r w:rsidR="00BA2AE2">
        <w:rPr>
          <w:rFonts w:ascii="Times New Roman" w:eastAsia="Times New Roman" w:hAnsi="Times New Roman" w:cs="Times New Roman"/>
          <w:lang w:eastAsia="x-none"/>
        </w:rPr>
        <w:t xml:space="preserve"> в том числе </w:t>
      </w:r>
      <w:r w:rsidR="00FC1322" w:rsidRPr="003D31A5">
        <w:rPr>
          <w:rFonts w:ascii="Times New Roman" w:eastAsia="Times New Roman" w:hAnsi="Times New Roman" w:cs="Times New Roman"/>
          <w:lang w:val="x-none" w:eastAsia="x-none"/>
        </w:rPr>
        <w:t xml:space="preserve">НДС </w:t>
      </w:r>
      <w:r w:rsidR="00BA2AE2">
        <w:rPr>
          <w:rFonts w:ascii="Times New Roman" w:eastAsia="Times New Roman" w:hAnsi="Times New Roman" w:cs="Times New Roman"/>
          <w:lang w:eastAsia="x-none"/>
        </w:rPr>
        <w:t>_________</w:t>
      </w:r>
      <w:r w:rsidR="00FC1322" w:rsidRPr="003D31A5">
        <w:rPr>
          <w:rFonts w:ascii="Times New Roman" w:eastAsia="Times New Roman" w:hAnsi="Times New Roman" w:cs="Times New Roman"/>
          <w:lang w:val="x-none" w:eastAsia="x-none"/>
        </w:rPr>
        <w:t>)</w:t>
      </w:r>
      <w:r w:rsidR="00FC1322" w:rsidRPr="003D31A5">
        <w:rPr>
          <w:rFonts w:ascii="Times New Roman" w:eastAsia="Times New Roman" w:hAnsi="Times New Roman" w:cs="Times New Roman"/>
          <w:lang w:eastAsia="x-none"/>
        </w:rPr>
        <w:t xml:space="preserve">. </w:t>
      </w:r>
      <w:r w:rsidR="00FC1322" w:rsidRPr="003D31A5">
        <w:rPr>
          <w:rFonts w:ascii="Times New Roman" w:eastAsia="Times New Roman" w:hAnsi="Times New Roman" w:cs="Times New Roman"/>
          <w:lang w:val="x-none" w:eastAsia="x-none"/>
        </w:rPr>
        <w:t xml:space="preserve">Стоимость проездных билетов определяется в соответствии с </w:t>
      </w:r>
      <w:r w:rsidR="00BA2AE2">
        <w:rPr>
          <w:rFonts w:ascii="Times New Roman" w:eastAsia="Times New Roman" w:hAnsi="Times New Roman" w:cs="Times New Roman"/>
          <w:lang w:eastAsia="x-none"/>
        </w:rPr>
        <w:t>________________</w:t>
      </w:r>
      <w:r w:rsidR="00416C63">
        <w:rPr>
          <w:rFonts w:ascii="Times New Roman" w:eastAsia="Times New Roman" w:hAnsi="Times New Roman" w:cs="Times New Roman"/>
          <w:lang w:val="x-none" w:eastAsia="x-none"/>
        </w:rPr>
        <w:t>.</w:t>
      </w:r>
      <w:r w:rsidR="00416C63">
        <w:rPr>
          <w:rFonts w:ascii="Times New Roman" w:eastAsia="Times New Roman" w:hAnsi="Times New Roman" w:cs="Times New Roman"/>
          <w:lang w:eastAsia="x-none"/>
        </w:rPr>
        <w:t xml:space="preserve"> </w:t>
      </w:r>
      <w:r w:rsidR="00FC1322" w:rsidRPr="003D31A5">
        <w:rPr>
          <w:rFonts w:ascii="Times New Roman" w:eastAsia="Times New Roman" w:hAnsi="Times New Roman" w:cs="Times New Roman"/>
          <w:lang w:eastAsia="x-none"/>
        </w:rPr>
        <w:t xml:space="preserve">Обязательства Заказчика по оплате проездных билетов считаются исполненными надлежащим образом с даты поступления денежных средств на расчетный счет </w:t>
      </w:r>
      <w:r w:rsidR="00BA2AE2">
        <w:rPr>
          <w:rFonts w:ascii="Times New Roman" w:eastAsia="Times New Roman" w:hAnsi="Times New Roman" w:cs="Times New Roman"/>
          <w:lang w:eastAsia="x-none"/>
        </w:rPr>
        <w:t>Поставщика</w:t>
      </w:r>
      <w:r w:rsidR="00FC1322">
        <w:rPr>
          <w:rFonts w:ascii="Times New Roman" w:eastAsia="Times New Roman" w:hAnsi="Times New Roman" w:cs="Times New Roman"/>
          <w:lang w:eastAsia="x-none"/>
        </w:rPr>
        <w:t>.</w:t>
      </w:r>
    </w:p>
    <w:p w14:paraId="69B9DFA0" w14:textId="76E735F6" w:rsidR="00BE4F50" w:rsidRPr="001372F0" w:rsidRDefault="003D31A5" w:rsidP="00BE4F50">
      <w:pPr>
        <w:spacing w:after="0" w:line="240" w:lineRule="auto"/>
        <w:ind w:firstLine="567"/>
        <w:jc w:val="both"/>
        <w:rPr>
          <w:rFonts w:ascii="Times New Roman" w:eastAsia="Times New Roman" w:hAnsi="Times New Roman" w:cs="Times New Roman"/>
          <w:lang w:eastAsia="x-none"/>
        </w:rPr>
      </w:pPr>
      <w:r w:rsidRPr="003D31A5">
        <w:rPr>
          <w:rFonts w:ascii="Times New Roman" w:eastAsia="Times New Roman" w:hAnsi="Times New Roman" w:cs="Times New Roman"/>
          <w:lang w:eastAsia="x-none"/>
        </w:rPr>
        <w:t xml:space="preserve">2.5. </w:t>
      </w:r>
      <w:r w:rsidR="00BE4F50" w:rsidRPr="001372F0">
        <w:rPr>
          <w:rFonts w:ascii="Times New Roman" w:eastAsia="Times New Roman" w:hAnsi="Times New Roman" w:cs="Times New Roman"/>
          <w:lang w:eastAsia="x-none"/>
        </w:rPr>
        <w:t xml:space="preserve">В случае изменения тарифов на проезд органами исполнительной власти стоимость проездного билета определяется в соответствии с принятым органом исполнительной власти нормативным актом, устанавливающим новый тариф. На основании нормативного акта стороны подписывают дополнительное соглашение к </w:t>
      </w:r>
      <w:r w:rsidR="00BE4F50">
        <w:rPr>
          <w:rFonts w:ascii="Times New Roman" w:eastAsia="Times New Roman" w:hAnsi="Times New Roman" w:cs="Times New Roman"/>
          <w:lang w:eastAsia="x-none"/>
        </w:rPr>
        <w:t>Контракту</w:t>
      </w:r>
      <w:r w:rsidR="00BE4F50" w:rsidRPr="001372F0">
        <w:rPr>
          <w:rFonts w:ascii="Times New Roman" w:eastAsia="Times New Roman" w:hAnsi="Times New Roman" w:cs="Times New Roman"/>
          <w:lang w:eastAsia="x-none"/>
        </w:rPr>
        <w:t xml:space="preserve"> об изменении стоимости проездных билетов. Если Заказчик оплатил стоимость проездных билетов и не получил их </w:t>
      </w:r>
      <w:r w:rsidR="005139BF">
        <w:rPr>
          <w:rFonts w:ascii="Times New Roman" w:eastAsia="Times New Roman" w:hAnsi="Times New Roman" w:cs="Times New Roman"/>
          <w:lang w:eastAsia="x-none"/>
        </w:rPr>
        <w:t>от Поставщика</w:t>
      </w:r>
      <w:r w:rsidR="00BE4F50">
        <w:rPr>
          <w:rFonts w:ascii="Times New Roman" w:eastAsia="Times New Roman" w:hAnsi="Times New Roman" w:cs="Times New Roman"/>
          <w:lang w:eastAsia="x-none"/>
        </w:rPr>
        <w:t xml:space="preserve"> </w:t>
      </w:r>
      <w:r w:rsidR="00BE4F50" w:rsidRPr="001372F0">
        <w:rPr>
          <w:rFonts w:ascii="Times New Roman" w:eastAsia="Times New Roman" w:hAnsi="Times New Roman" w:cs="Times New Roman"/>
          <w:lang w:eastAsia="x-none"/>
        </w:rPr>
        <w:t xml:space="preserve">до вступления в действие новых тарифов </w:t>
      </w:r>
      <w:proofErr w:type="gramStart"/>
      <w:r w:rsidR="00BE4F50" w:rsidRPr="001372F0">
        <w:rPr>
          <w:rFonts w:ascii="Times New Roman" w:eastAsia="Times New Roman" w:hAnsi="Times New Roman" w:cs="Times New Roman"/>
          <w:lang w:eastAsia="x-none"/>
        </w:rPr>
        <w:t>согласно нормативного акта</w:t>
      </w:r>
      <w:proofErr w:type="gramEnd"/>
      <w:r w:rsidR="00BE4F50" w:rsidRPr="001372F0">
        <w:rPr>
          <w:rFonts w:ascii="Times New Roman" w:eastAsia="Times New Roman" w:hAnsi="Times New Roman" w:cs="Times New Roman"/>
          <w:lang w:eastAsia="x-none"/>
        </w:rPr>
        <w:t xml:space="preserve">, выдача проездных билетов производится после оплаты Заказчиком разницы между стоимостью, установленной </w:t>
      </w:r>
      <w:r w:rsidR="00BE4F50">
        <w:rPr>
          <w:rFonts w:ascii="Times New Roman" w:eastAsia="Times New Roman" w:hAnsi="Times New Roman" w:cs="Times New Roman"/>
          <w:lang w:eastAsia="x-none"/>
        </w:rPr>
        <w:t xml:space="preserve">Контрактом </w:t>
      </w:r>
      <w:r w:rsidR="00BE4F50" w:rsidRPr="001372F0">
        <w:rPr>
          <w:rFonts w:ascii="Times New Roman" w:eastAsia="Times New Roman" w:hAnsi="Times New Roman" w:cs="Times New Roman"/>
          <w:lang w:eastAsia="x-none"/>
        </w:rPr>
        <w:t xml:space="preserve">и нормативным актом. </w:t>
      </w:r>
    </w:p>
    <w:p w14:paraId="1AC4E98D" w14:textId="1BEEF1BD" w:rsidR="00BE4F50" w:rsidRPr="001372F0" w:rsidRDefault="00BE4F50" w:rsidP="00BE4F50">
      <w:pPr>
        <w:spacing w:after="0" w:line="240" w:lineRule="auto"/>
        <w:ind w:firstLine="567"/>
        <w:jc w:val="both"/>
        <w:rPr>
          <w:rFonts w:ascii="Times New Roman" w:eastAsia="Times New Roman" w:hAnsi="Times New Roman" w:cs="Times New Roman"/>
          <w:lang w:eastAsia="x-none"/>
        </w:rPr>
      </w:pPr>
      <w:r w:rsidRPr="001372F0">
        <w:rPr>
          <w:rFonts w:ascii="Times New Roman" w:eastAsia="Times New Roman" w:hAnsi="Times New Roman" w:cs="Times New Roman"/>
          <w:lang w:eastAsia="x-none"/>
        </w:rPr>
        <w:t>2.</w:t>
      </w:r>
      <w:r>
        <w:rPr>
          <w:rFonts w:ascii="Times New Roman" w:eastAsia="Times New Roman" w:hAnsi="Times New Roman" w:cs="Times New Roman"/>
          <w:lang w:eastAsia="x-none"/>
        </w:rPr>
        <w:t>6</w:t>
      </w:r>
      <w:r w:rsidRPr="001372F0">
        <w:rPr>
          <w:rFonts w:ascii="Times New Roman" w:eastAsia="Times New Roman" w:hAnsi="Times New Roman" w:cs="Times New Roman"/>
          <w:lang w:eastAsia="x-none"/>
        </w:rPr>
        <w:t xml:space="preserve">. </w:t>
      </w:r>
      <w:r w:rsidR="005139BF">
        <w:rPr>
          <w:rFonts w:ascii="Times New Roman" w:eastAsia="Times New Roman" w:hAnsi="Times New Roman" w:cs="Times New Roman"/>
          <w:lang w:eastAsia="x-none"/>
        </w:rPr>
        <w:t>Поставщик</w:t>
      </w:r>
      <w:r>
        <w:rPr>
          <w:rFonts w:ascii="Times New Roman" w:eastAsia="Times New Roman" w:hAnsi="Times New Roman" w:cs="Times New Roman"/>
          <w:lang w:eastAsia="x-none"/>
        </w:rPr>
        <w:t xml:space="preserve"> </w:t>
      </w:r>
      <w:r w:rsidRPr="001372F0">
        <w:rPr>
          <w:rFonts w:ascii="Times New Roman" w:eastAsia="Times New Roman" w:hAnsi="Times New Roman" w:cs="Times New Roman"/>
          <w:lang w:eastAsia="x-none"/>
        </w:rPr>
        <w:t xml:space="preserve">формирует и направляет Заказчику акт сверки за соответствующий календарный год (в двух экземплярах) в случае, если на конец этого года имеется дебиторская/кредиторская задолженность. Заказчик обязуется в течение 5 (пяти) рабочих дней с даты получения такого акта подписать оба экземпляра и вернуть </w:t>
      </w:r>
      <w:r w:rsidR="005139BF">
        <w:rPr>
          <w:rFonts w:ascii="Times New Roman" w:eastAsia="Times New Roman" w:hAnsi="Times New Roman" w:cs="Times New Roman"/>
          <w:lang w:eastAsia="x-none"/>
        </w:rPr>
        <w:t>Поставщику</w:t>
      </w:r>
      <w:r>
        <w:rPr>
          <w:rFonts w:ascii="Times New Roman" w:eastAsia="Times New Roman" w:hAnsi="Times New Roman" w:cs="Times New Roman"/>
          <w:lang w:eastAsia="x-none"/>
        </w:rPr>
        <w:t xml:space="preserve"> </w:t>
      </w:r>
      <w:r w:rsidRPr="001372F0">
        <w:rPr>
          <w:rFonts w:ascii="Times New Roman" w:eastAsia="Times New Roman" w:hAnsi="Times New Roman" w:cs="Times New Roman"/>
          <w:lang w:eastAsia="x-none"/>
        </w:rPr>
        <w:t xml:space="preserve">один экземпляр подписанного акта. </w:t>
      </w:r>
    </w:p>
    <w:p w14:paraId="154F9529" w14:textId="77777777" w:rsidR="00035C6E" w:rsidRDefault="00035C6E" w:rsidP="00AF3A00">
      <w:pPr>
        <w:tabs>
          <w:tab w:val="left" w:pos="4074"/>
        </w:tabs>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p>
    <w:p w14:paraId="2919F4E0" w14:textId="77777777" w:rsidR="003D31A5" w:rsidRDefault="003D31A5" w:rsidP="00AF3A00">
      <w:pPr>
        <w:tabs>
          <w:tab w:val="left" w:pos="4074"/>
        </w:tabs>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D31A5">
        <w:rPr>
          <w:rFonts w:ascii="Times New Roman" w:eastAsiaTheme="minorEastAsia" w:hAnsi="Times New Roman" w:cs="Times New Roman"/>
          <w:b/>
          <w:lang w:eastAsia="ru-RU"/>
        </w:rPr>
        <w:t xml:space="preserve">Статья 3. </w:t>
      </w:r>
      <w:r w:rsidR="008A3AA6">
        <w:rPr>
          <w:rFonts w:ascii="Times New Roman" w:eastAsiaTheme="minorEastAsia" w:hAnsi="Times New Roman" w:cs="Times New Roman"/>
          <w:b/>
          <w:lang w:eastAsia="ru-RU"/>
        </w:rPr>
        <w:t>Сроки и п</w:t>
      </w:r>
      <w:r w:rsidR="005F5DE1" w:rsidRPr="005F5DE1">
        <w:rPr>
          <w:rFonts w:ascii="Times New Roman" w:eastAsiaTheme="minorEastAsia" w:hAnsi="Times New Roman" w:cs="Times New Roman"/>
          <w:b/>
          <w:lang w:eastAsia="ru-RU"/>
        </w:rPr>
        <w:t xml:space="preserve">орядок </w:t>
      </w:r>
      <w:r w:rsidR="008A3AA6">
        <w:rPr>
          <w:rFonts w:ascii="Times New Roman" w:eastAsiaTheme="minorEastAsia" w:hAnsi="Times New Roman" w:cs="Times New Roman"/>
          <w:b/>
          <w:lang w:eastAsia="ru-RU"/>
        </w:rPr>
        <w:t>передачи</w:t>
      </w:r>
      <w:r w:rsidR="005F5DE1" w:rsidRPr="005F5DE1">
        <w:rPr>
          <w:rFonts w:ascii="Times New Roman" w:eastAsiaTheme="minorEastAsia" w:hAnsi="Times New Roman" w:cs="Times New Roman"/>
          <w:b/>
          <w:lang w:eastAsia="ru-RU"/>
        </w:rPr>
        <w:t xml:space="preserve"> проездных билетов</w:t>
      </w:r>
    </w:p>
    <w:p w14:paraId="63D40AF1" w14:textId="77777777" w:rsidR="006B3959" w:rsidRPr="003D31A5" w:rsidRDefault="006B3959" w:rsidP="003D31A5">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b/>
          <w:lang w:eastAsia="ru-RU"/>
        </w:rPr>
      </w:pPr>
    </w:p>
    <w:p w14:paraId="58B4AA06" w14:textId="7A09EA57" w:rsidR="005F5DE1" w:rsidRPr="00305BC8" w:rsidRDefault="003D31A5" w:rsidP="005F5DE1">
      <w:pPr>
        <w:tabs>
          <w:tab w:val="left" w:pos="709"/>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 xml:space="preserve"> 3.1. </w:t>
      </w:r>
      <w:r w:rsidR="005139BF">
        <w:rPr>
          <w:rFonts w:ascii="Times New Roman" w:eastAsia="Times New Roman" w:hAnsi="Times New Roman" w:cs="Times New Roman"/>
          <w:lang w:eastAsia="ru-RU"/>
        </w:rPr>
        <w:t>Поставщик</w:t>
      </w:r>
      <w:r w:rsidRPr="003D31A5">
        <w:rPr>
          <w:rFonts w:ascii="Times New Roman" w:eastAsia="Times New Roman" w:hAnsi="Times New Roman" w:cs="Times New Roman"/>
          <w:lang w:eastAsia="ru-RU"/>
        </w:rPr>
        <w:t xml:space="preserve"> обязуется передать, </w:t>
      </w:r>
      <w:r w:rsidR="005F5DE1" w:rsidRPr="005F5DE1">
        <w:rPr>
          <w:rFonts w:ascii="Times New Roman" w:eastAsia="Times New Roman" w:hAnsi="Times New Roman" w:cs="Times New Roman"/>
          <w:lang w:eastAsia="ru-RU"/>
        </w:rPr>
        <w:t xml:space="preserve">а Заказчик получить оплаченные проездные билеты </w:t>
      </w:r>
      <w:r w:rsidR="005139BF">
        <w:rPr>
          <w:rFonts w:ascii="Times New Roman" w:eastAsia="Times New Roman" w:hAnsi="Times New Roman" w:cs="Times New Roman"/>
          <w:lang w:eastAsia="ru-RU"/>
        </w:rPr>
        <w:t>не позднее 27.07.2026 г.</w:t>
      </w:r>
    </w:p>
    <w:p w14:paraId="3847EC0C" w14:textId="7AA46A17" w:rsidR="009843D2" w:rsidRDefault="008A3AA6" w:rsidP="003D31A5">
      <w:pPr>
        <w:spacing w:after="0" w:line="240" w:lineRule="auto"/>
        <w:ind w:firstLine="567"/>
        <w:jc w:val="both"/>
        <w:rPr>
          <w:rFonts w:ascii="Times New Roman" w:eastAsia="Times New Roman" w:hAnsi="Times New Roman" w:cs="Times New Roman"/>
          <w:lang w:eastAsia="x-none"/>
        </w:rPr>
      </w:pPr>
      <w:r>
        <w:rPr>
          <w:rFonts w:ascii="Times New Roman" w:eastAsia="Times New Roman" w:hAnsi="Times New Roman" w:cs="Times New Roman"/>
          <w:lang w:eastAsia="x-none"/>
        </w:rPr>
        <w:t>3.</w:t>
      </w:r>
      <w:r w:rsidR="005139BF">
        <w:rPr>
          <w:rFonts w:ascii="Times New Roman" w:eastAsia="Times New Roman" w:hAnsi="Times New Roman" w:cs="Times New Roman"/>
          <w:lang w:eastAsia="x-none"/>
        </w:rPr>
        <w:t>2</w:t>
      </w:r>
      <w:r w:rsidR="003D31A5" w:rsidRPr="009843D2">
        <w:rPr>
          <w:rFonts w:ascii="Times New Roman" w:eastAsia="Times New Roman" w:hAnsi="Times New Roman" w:cs="Times New Roman"/>
          <w:lang w:eastAsia="x-none"/>
        </w:rPr>
        <w:t xml:space="preserve">. </w:t>
      </w:r>
      <w:r w:rsidR="009843D2" w:rsidRPr="009843D2">
        <w:rPr>
          <w:rFonts w:ascii="Times New Roman" w:eastAsia="Times New Roman" w:hAnsi="Times New Roman" w:cs="Times New Roman"/>
          <w:lang w:eastAsia="x-none"/>
        </w:rPr>
        <w:t xml:space="preserve">В случае неисправности транспортной карты «Тройка», не имеющей внешних повреждений, Заказчику необходимо обратиться в Сервисный центр «Московский транспорт» для проведения экспертизы транспортной карты «Тройка». В случае, если по результатам экспертизы будет установлено, что неисправность возникла не по вине Заказчика, проездные билеты, записанные, но не использованные на неисправной транспортной карте «Тройка», восстанавливаются на новую транспортную карту «Тройка», предоставленную </w:t>
      </w:r>
      <w:r w:rsidR="005139BF">
        <w:rPr>
          <w:rFonts w:ascii="Times New Roman" w:eastAsia="Times New Roman" w:hAnsi="Times New Roman" w:cs="Times New Roman"/>
          <w:lang w:eastAsia="x-none"/>
        </w:rPr>
        <w:t>Поставщиком</w:t>
      </w:r>
      <w:r w:rsidR="009843D2" w:rsidRPr="009843D2">
        <w:rPr>
          <w:rFonts w:ascii="Times New Roman" w:eastAsia="Times New Roman" w:hAnsi="Times New Roman" w:cs="Times New Roman"/>
          <w:lang w:eastAsia="x-none"/>
        </w:rPr>
        <w:t xml:space="preserve">. </w:t>
      </w:r>
    </w:p>
    <w:p w14:paraId="7A77CE01" w14:textId="4146A578" w:rsidR="006B3959" w:rsidRPr="005139BF" w:rsidRDefault="008A3AA6" w:rsidP="005139BF">
      <w:pPr>
        <w:spacing w:after="0" w:line="240" w:lineRule="auto"/>
        <w:ind w:firstLine="567"/>
        <w:jc w:val="both"/>
        <w:rPr>
          <w:rFonts w:ascii="Times New Roman" w:eastAsia="Times New Roman" w:hAnsi="Times New Roman" w:cs="Times New Roman"/>
          <w:lang w:eastAsia="x-none"/>
        </w:rPr>
      </w:pPr>
      <w:r>
        <w:rPr>
          <w:rFonts w:ascii="Times New Roman" w:eastAsia="Times New Roman" w:hAnsi="Times New Roman" w:cs="Times New Roman"/>
          <w:lang w:eastAsia="x-none"/>
        </w:rPr>
        <w:t>3.</w:t>
      </w:r>
      <w:r w:rsidR="005139BF">
        <w:rPr>
          <w:rFonts w:ascii="Times New Roman" w:eastAsia="Times New Roman" w:hAnsi="Times New Roman" w:cs="Times New Roman"/>
          <w:lang w:eastAsia="x-none"/>
        </w:rPr>
        <w:t>3</w:t>
      </w:r>
      <w:r w:rsidR="003D31A5" w:rsidRPr="003D31A5">
        <w:rPr>
          <w:rFonts w:ascii="Times New Roman" w:eastAsia="Times New Roman" w:hAnsi="Times New Roman" w:cs="Times New Roman"/>
          <w:lang w:eastAsia="x-none"/>
        </w:rPr>
        <w:t xml:space="preserve">. </w:t>
      </w:r>
      <w:r w:rsidR="009843D2" w:rsidRPr="009843D2">
        <w:rPr>
          <w:rFonts w:ascii="Times New Roman" w:eastAsia="Times New Roman" w:hAnsi="Times New Roman" w:cs="Times New Roman"/>
          <w:lang w:eastAsia="x-none"/>
        </w:rPr>
        <w:t xml:space="preserve">В случае неисправности транспортной карты «Тройка», возникшей по вине Заказчика, в том числе при наличии внешних повреждений транспортной карты «Тройка», проездные билеты, записанные, но не использованные на неисправной карте, могут быть восстановлены на новую транспортную карту «Тройка» при условии оплаты Заказчиком ее залоговой стоимости в Сервисном центре «Московский транспорт». </w:t>
      </w:r>
      <w:bookmarkStart w:id="1" w:name="Par57"/>
      <w:bookmarkEnd w:id="1"/>
    </w:p>
    <w:p w14:paraId="6126F6A5" w14:textId="77777777" w:rsidR="006B3959" w:rsidRDefault="003D31A5" w:rsidP="00AF3A00">
      <w:pPr>
        <w:tabs>
          <w:tab w:val="left" w:pos="4074"/>
        </w:tabs>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D31A5">
        <w:rPr>
          <w:rFonts w:ascii="Times New Roman" w:eastAsiaTheme="minorEastAsia" w:hAnsi="Times New Roman" w:cs="Times New Roman"/>
          <w:b/>
          <w:lang w:eastAsia="ru-RU"/>
        </w:rPr>
        <w:t xml:space="preserve">Статья 4. </w:t>
      </w:r>
      <w:r w:rsidR="006B3959" w:rsidRPr="006B3959">
        <w:rPr>
          <w:rFonts w:ascii="Times New Roman" w:eastAsiaTheme="minorEastAsia" w:hAnsi="Times New Roman" w:cs="Times New Roman"/>
          <w:b/>
          <w:lang w:eastAsia="ru-RU"/>
        </w:rPr>
        <w:t>Права и обязанности Сторон</w:t>
      </w:r>
    </w:p>
    <w:p w14:paraId="2ED10291" w14:textId="77777777" w:rsidR="006B3959" w:rsidRPr="006B3959" w:rsidRDefault="006B3959" w:rsidP="006B3959">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b/>
          <w:lang w:eastAsia="ru-RU"/>
        </w:rPr>
      </w:pPr>
    </w:p>
    <w:p w14:paraId="235C3A5C" w14:textId="499095B8" w:rsidR="006B3959" w:rsidRPr="006B3959" w:rsidRDefault="006B3959" w:rsidP="006B3959">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6B3959">
        <w:rPr>
          <w:rFonts w:ascii="Times New Roman" w:eastAsiaTheme="minorEastAsia" w:hAnsi="Times New Roman" w:cs="Times New Roman"/>
          <w:lang w:eastAsia="ru-RU"/>
        </w:rPr>
        <w:t xml:space="preserve">4.1. Заказчик вправе требовать от </w:t>
      </w:r>
      <w:r w:rsidR="005139BF">
        <w:rPr>
          <w:rFonts w:ascii="Times New Roman" w:eastAsiaTheme="minorEastAsia" w:hAnsi="Times New Roman" w:cs="Times New Roman"/>
          <w:lang w:eastAsia="ru-RU"/>
        </w:rPr>
        <w:t>Поставщика</w:t>
      </w:r>
      <w:r w:rsidRPr="006B3959">
        <w:rPr>
          <w:rFonts w:ascii="Times New Roman" w:eastAsiaTheme="minorEastAsia" w:hAnsi="Times New Roman" w:cs="Times New Roman"/>
          <w:lang w:eastAsia="ru-RU"/>
        </w:rPr>
        <w:t xml:space="preserve"> надлежащего исполнения обязательств в соответствии с условиями Контракта.</w:t>
      </w:r>
    </w:p>
    <w:p w14:paraId="2437B26A" w14:textId="77777777" w:rsidR="006B3959" w:rsidRPr="006B3959" w:rsidRDefault="006B3959" w:rsidP="006B3959">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6B3959">
        <w:rPr>
          <w:rFonts w:ascii="Times New Roman" w:eastAsiaTheme="minorEastAsia" w:hAnsi="Times New Roman" w:cs="Times New Roman"/>
          <w:lang w:eastAsia="ru-RU"/>
        </w:rPr>
        <w:t>4.2. Заказчик обязан:</w:t>
      </w:r>
    </w:p>
    <w:p w14:paraId="13ED9DA3" w14:textId="7250E509" w:rsidR="006B3959" w:rsidRPr="006B3959" w:rsidRDefault="006B3959" w:rsidP="006B3959">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6B3959">
        <w:rPr>
          <w:rFonts w:ascii="Times New Roman" w:eastAsiaTheme="minorEastAsia" w:hAnsi="Times New Roman" w:cs="Times New Roman"/>
          <w:lang w:eastAsia="ru-RU"/>
        </w:rPr>
        <w:t>4.2.</w:t>
      </w:r>
      <w:r w:rsidR="005139BF">
        <w:rPr>
          <w:rFonts w:ascii="Times New Roman" w:eastAsiaTheme="minorEastAsia" w:hAnsi="Times New Roman" w:cs="Times New Roman"/>
          <w:lang w:eastAsia="ru-RU"/>
        </w:rPr>
        <w:t>1</w:t>
      </w:r>
      <w:r w:rsidRPr="006B3959">
        <w:rPr>
          <w:rFonts w:ascii="Times New Roman" w:eastAsiaTheme="minorEastAsia" w:hAnsi="Times New Roman" w:cs="Times New Roman"/>
          <w:lang w:eastAsia="ru-RU"/>
        </w:rPr>
        <w:t>. Своевременно принять и оплатить проездные билеты в соответствии с условиями Контракта.</w:t>
      </w:r>
    </w:p>
    <w:p w14:paraId="1DC53635" w14:textId="618B4A78" w:rsidR="006B3959" w:rsidRPr="006B3959" w:rsidRDefault="006B3959" w:rsidP="006B3959">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6B3959">
        <w:rPr>
          <w:rFonts w:ascii="Times New Roman" w:eastAsiaTheme="minorEastAsia" w:hAnsi="Times New Roman" w:cs="Times New Roman"/>
          <w:lang w:eastAsia="ru-RU"/>
        </w:rPr>
        <w:t>4.2.</w:t>
      </w:r>
      <w:r w:rsidR="005139BF">
        <w:rPr>
          <w:rFonts w:ascii="Times New Roman" w:eastAsiaTheme="minorEastAsia" w:hAnsi="Times New Roman" w:cs="Times New Roman"/>
          <w:lang w:eastAsia="ru-RU"/>
        </w:rPr>
        <w:t>2</w:t>
      </w:r>
      <w:r w:rsidRPr="006B3959">
        <w:rPr>
          <w:rFonts w:ascii="Times New Roman" w:eastAsiaTheme="minorEastAsia" w:hAnsi="Times New Roman" w:cs="Times New Roman"/>
          <w:lang w:eastAsia="ru-RU"/>
        </w:rPr>
        <w:t>. Обеспечить использование сотрудниками транспортных карт в соответствии с информацией для пассажиров о порядке пользования проездными билетами, размещенной на станциях метрополитена и в наземном городском транспорте общего пользования города Москвы.</w:t>
      </w:r>
    </w:p>
    <w:p w14:paraId="31BD4760" w14:textId="43B0B023" w:rsidR="006B3959" w:rsidRPr="006B3959" w:rsidRDefault="006B3959" w:rsidP="006B3959">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6B3959">
        <w:rPr>
          <w:rFonts w:ascii="Times New Roman" w:eastAsiaTheme="minorEastAsia" w:hAnsi="Times New Roman" w:cs="Times New Roman"/>
          <w:lang w:eastAsia="ru-RU"/>
        </w:rPr>
        <w:t xml:space="preserve">4.3. </w:t>
      </w:r>
      <w:r w:rsidR="005139BF">
        <w:rPr>
          <w:rFonts w:ascii="Times New Roman" w:eastAsiaTheme="minorEastAsia" w:hAnsi="Times New Roman" w:cs="Times New Roman"/>
          <w:lang w:eastAsia="ru-RU"/>
        </w:rPr>
        <w:t>Поставщик</w:t>
      </w:r>
      <w:r w:rsidRPr="006B3959">
        <w:rPr>
          <w:rFonts w:ascii="Times New Roman" w:eastAsiaTheme="minorEastAsia" w:hAnsi="Times New Roman" w:cs="Times New Roman"/>
          <w:lang w:eastAsia="ru-RU"/>
        </w:rPr>
        <w:t xml:space="preserve"> вправе требовать своевременной оплаты проездных билетов в соответствии со статьей 2 Контракта.</w:t>
      </w:r>
    </w:p>
    <w:p w14:paraId="45680996" w14:textId="12981111" w:rsidR="006B3959" w:rsidRPr="006B3959" w:rsidRDefault="006B3959" w:rsidP="006B3959">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6B3959">
        <w:rPr>
          <w:rFonts w:ascii="Times New Roman" w:eastAsiaTheme="minorEastAsia" w:hAnsi="Times New Roman" w:cs="Times New Roman"/>
          <w:lang w:eastAsia="ru-RU"/>
        </w:rPr>
        <w:t xml:space="preserve">4.4. </w:t>
      </w:r>
      <w:r w:rsidR="005139BF">
        <w:rPr>
          <w:rFonts w:ascii="Times New Roman" w:eastAsiaTheme="minorEastAsia" w:hAnsi="Times New Roman" w:cs="Times New Roman"/>
          <w:lang w:eastAsia="ru-RU"/>
        </w:rPr>
        <w:t>Поставщик</w:t>
      </w:r>
      <w:r w:rsidRPr="006B3959">
        <w:rPr>
          <w:rFonts w:ascii="Times New Roman" w:eastAsiaTheme="minorEastAsia" w:hAnsi="Times New Roman" w:cs="Times New Roman"/>
          <w:lang w:eastAsia="ru-RU"/>
        </w:rPr>
        <w:t xml:space="preserve"> обязан:</w:t>
      </w:r>
    </w:p>
    <w:p w14:paraId="4344A5EB" w14:textId="77777777" w:rsidR="006B3959" w:rsidRPr="006B3959" w:rsidRDefault="006B3959" w:rsidP="006B3959">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6B3959">
        <w:rPr>
          <w:rFonts w:ascii="Times New Roman" w:eastAsiaTheme="minorEastAsia" w:hAnsi="Times New Roman" w:cs="Times New Roman"/>
          <w:lang w:eastAsia="ru-RU"/>
        </w:rPr>
        <w:t>4.4.1. Своевременно обеспечить поставку проездных билетов в соответствии с условиями Контракта.</w:t>
      </w:r>
    </w:p>
    <w:p w14:paraId="39852F3F" w14:textId="6ED37544" w:rsidR="0047480A" w:rsidRPr="005139BF" w:rsidRDefault="006B3959" w:rsidP="005139BF">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6B3959">
        <w:rPr>
          <w:rFonts w:ascii="Times New Roman" w:eastAsiaTheme="minorEastAsia" w:hAnsi="Times New Roman" w:cs="Times New Roman"/>
          <w:lang w:eastAsia="ru-RU"/>
        </w:rPr>
        <w:t>4.4.2. Исполнять иные обязательства, предусмотренные действующим законодательством и Контрактом.</w:t>
      </w:r>
    </w:p>
    <w:p w14:paraId="45724453" w14:textId="77777777" w:rsidR="003D31A5" w:rsidRPr="003D31A5" w:rsidRDefault="003D31A5" w:rsidP="00AF3A00">
      <w:pPr>
        <w:spacing w:after="0" w:line="240" w:lineRule="auto"/>
        <w:ind w:firstLine="567"/>
        <w:jc w:val="center"/>
        <w:rPr>
          <w:rFonts w:ascii="Times New Roman" w:eastAsia="Times New Roman" w:hAnsi="Times New Roman" w:cs="Times New Roman"/>
          <w:b/>
          <w:lang w:eastAsia="ru-RU"/>
        </w:rPr>
      </w:pPr>
      <w:r w:rsidRPr="003D31A5">
        <w:rPr>
          <w:rFonts w:ascii="Times New Roman" w:eastAsia="Times New Roman" w:hAnsi="Times New Roman" w:cs="Times New Roman"/>
          <w:b/>
          <w:lang w:eastAsia="ru-RU"/>
        </w:rPr>
        <w:t>Статья 5. Ответственность Сторон</w:t>
      </w:r>
    </w:p>
    <w:p w14:paraId="4BB40615" w14:textId="77777777" w:rsidR="003D31A5" w:rsidRPr="003D31A5" w:rsidRDefault="003D31A5" w:rsidP="003D31A5">
      <w:pPr>
        <w:spacing w:after="0" w:line="240" w:lineRule="auto"/>
        <w:ind w:firstLine="567"/>
        <w:jc w:val="both"/>
        <w:rPr>
          <w:rFonts w:ascii="Times New Roman" w:eastAsia="Times New Roman" w:hAnsi="Times New Roman" w:cs="Times New Roman"/>
          <w:lang w:eastAsia="ru-RU"/>
        </w:rPr>
      </w:pPr>
    </w:p>
    <w:p w14:paraId="545A3CFA" w14:textId="448408CA" w:rsidR="003D31A5" w:rsidRPr="003D31A5" w:rsidRDefault="003D31A5" w:rsidP="003D31A5">
      <w:pPr>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 xml:space="preserve">5.1. За неисполнение или ненадлежащее исполнение своих обязательств, установленных настоящим Контрактом, Заказчик и </w:t>
      </w:r>
      <w:r w:rsidR="008E04A0">
        <w:rPr>
          <w:rFonts w:ascii="Times New Roman" w:eastAsia="Times New Roman" w:hAnsi="Times New Roman" w:cs="Times New Roman"/>
          <w:lang w:eastAsia="ru-RU"/>
        </w:rPr>
        <w:t>Поставщик</w:t>
      </w:r>
      <w:r w:rsidRPr="003D31A5">
        <w:rPr>
          <w:rFonts w:ascii="Times New Roman" w:eastAsia="Times New Roman" w:hAnsi="Times New Roman" w:cs="Times New Roman"/>
          <w:lang w:eastAsia="ru-RU"/>
        </w:rPr>
        <w:t xml:space="preserve"> несут ответственность в соответствии с действующим законодательством Российской Федерации.</w:t>
      </w:r>
    </w:p>
    <w:p w14:paraId="24E22B7F" w14:textId="43A4FCCF" w:rsidR="003D31A5" w:rsidRPr="003D31A5" w:rsidRDefault="003D31A5" w:rsidP="003D31A5">
      <w:pPr>
        <w:autoSpaceDE w:val="0"/>
        <w:autoSpaceDN w:val="0"/>
        <w:spacing w:after="0" w:line="240" w:lineRule="auto"/>
        <w:ind w:firstLine="567"/>
        <w:jc w:val="both"/>
        <w:rPr>
          <w:rFonts w:ascii="Times New Roman" w:eastAsia="Times New Roman" w:hAnsi="Times New Roman" w:cs="Times New Roman"/>
          <w:lang w:eastAsia="ru-RU"/>
        </w:rPr>
      </w:pPr>
      <w:r w:rsidRPr="003D31A5">
        <w:rPr>
          <w:rFonts w:ascii="Times New Roman" w:eastAsiaTheme="minorEastAsia" w:hAnsi="Times New Roman" w:cs="Times New Roman"/>
          <w:lang w:eastAsia="ru-RU"/>
        </w:rPr>
        <w:t xml:space="preserve">5.2. </w:t>
      </w:r>
      <w:r w:rsidRPr="003D31A5">
        <w:rPr>
          <w:rFonts w:ascii="Times New Roman" w:eastAsia="Times New Roman" w:hAnsi="Times New Roman" w:cs="Times New Roman"/>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8E04A0">
        <w:rPr>
          <w:rFonts w:ascii="Times New Roman" w:eastAsia="Times New Roman" w:hAnsi="Times New Roman" w:cs="Times New Roman"/>
          <w:lang w:eastAsia="ru-RU"/>
        </w:rPr>
        <w:t>Поставщик</w:t>
      </w:r>
      <w:r w:rsidRPr="003D31A5">
        <w:rPr>
          <w:rFonts w:ascii="Times New Roman" w:eastAsia="Times New Roman" w:hAnsi="Times New Roman" w:cs="Times New Roman"/>
          <w:lang w:eastAsia="ru-RU"/>
        </w:rPr>
        <w:t xml:space="preserve"> вправе потребовать уплаты неустоек (штрафов, пеней). </w:t>
      </w:r>
    </w:p>
    <w:p w14:paraId="13AB7776" w14:textId="77777777" w:rsidR="003D31A5" w:rsidRPr="003D31A5" w:rsidRDefault="003D31A5" w:rsidP="003D31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5.2.1. Пеня начисляется Заказчику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14:paraId="3412B8EB" w14:textId="77777777" w:rsidR="003D31A5" w:rsidRPr="003D31A5" w:rsidRDefault="003D31A5" w:rsidP="003D31A5">
      <w:pPr>
        <w:autoSpaceDE w:val="0"/>
        <w:autoSpaceDN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5.2.2.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D4CDB0C" w14:textId="77777777" w:rsidR="003D31A5" w:rsidRPr="003D31A5" w:rsidRDefault="003D31A5" w:rsidP="003D31A5">
      <w:pPr>
        <w:autoSpaceDE w:val="0"/>
        <w:autoSpaceDN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а) 1 000 рублей, если цена Контракта не превышает 3 млн. рублей (включительно);</w:t>
      </w:r>
    </w:p>
    <w:p w14:paraId="187C46BC" w14:textId="77777777" w:rsidR="003D31A5" w:rsidRPr="003D31A5" w:rsidRDefault="003D31A5" w:rsidP="003D31A5">
      <w:pPr>
        <w:autoSpaceDE w:val="0"/>
        <w:autoSpaceDN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б) 5 000 рублей, если цена Контракта составляет от 3 млн. рублей до 50 млн. рублей (включительно);</w:t>
      </w:r>
    </w:p>
    <w:p w14:paraId="72B258EF" w14:textId="77777777" w:rsidR="003D31A5" w:rsidRPr="003D31A5" w:rsidRDefault="003D31A5" w:rsidP="003D31A5">
      <w:pPr>
        <w:autoSpaceDE w:val="0"/>
        <w:autoSpaceDN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в) 10 000 рублей, если цена Контракта составляет от 50 млн. рублей до 100 млн. рублей (включительно).</w:t>
      </w:r>
    </w:p>
    <w:p w14:paraId="3F0AC355" w14:textId="77777777" w:rsidR="003D31A5" w:rsidRPr="003D31A5" w:rsidRDefault="003D31A5" w:rsidP="003D31A5">
      <w:pPr>
        <w:autoSpaceDE w:val="0"/>
        <w:autoSpaceDN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г) 100 000 рублей, если цена Контракта превышает 100 млн. рублей.</w:t>
      </w:r>
    </w:p>
    <w:p w14:paraId="1AF46D1F" w14:textId="3D25B35F" w:rsidR="003D31A5" w:rsidRPr="003D31A5" w:rsidRDefault="003D31A5" w:rsidP="003D31A5">
      <w:pPr>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 xml:space="preserve">5.3.  В случае просрочки исполнения </w:t>
      </w:r>
      <w:r w:rsidR="008E04A0">
        <w:rPr>
          <w:rFonts w:ascii="Times New Roman" w:eastAsia="Times New Roman" w:hAnsi="Times New Roman" w:cs="Times New Roman"/>
          <w:lang w:eastAsia="ru-RU"/>
        </w:rPr>
        <w:t>Поставщиком</w:t>
      </w:r>
      <w:r w:rsidRPr="003D31A5">
        <w:rPr>
          <w:rFonts w:ascii="Times New Roman" w:eastAsia="Times New Roman" w:hAnsi="Times New Roman" w:cs="Times New Roman"/>
          <w:lang w:eastAsia="ru-RU"/>
        </w:rPr>
        <w:t xml:space="preserve"> обязательств, предусмотренных Контрактом, а также в иных случаях неисполнения или ненадлежащего исполнения </w:t>
      </w:r>
      <w:r w:rsidR="008E04A0">
        <w:rPr>
          <w:rFonts w:ascii="Times New Roman" w:eastAsia="Times New Roman" w:hAnsi="Times New Roman" w:cs="Times New Roman"/>
          <w:lang w:eastAsia="ru-RU"/>
        </w:rPr>
        <w:t>Поставщиком</w:t>
      </w:r>
      <w:r w:rsidRPr="003D31A5">
        <w:rPr>
          <w:rFonts w:ascii="Times New Roman" w:eastAsia="Times New Roman" w:hAnsi="Times New Roman" w:cs="Times New Roman"/>
          <w:lang w:eastAsia="ru-RU"/>
        </w:rPr>
        <w:t xml:space="preserve"> обязательств, предусмотренных Контрактом, Заказчик вправе потребовать уплаты неустоек (штрафов, пеней). </w:t>
      </w:r>
    </w:p>
    <w:p w14:paraId="2E0AFE8D" w14:textId="1460840E" w:rsidR="003D31A5" w:rsidRPr="003D31A5" w:rsidRDefault="003D31A5" w:rsidP="003D31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 xml:space="preserve">5.3.1. Пеня начисляется за каждый день просрочки исполнения </w:t>
      </w:r>
      <w:r w:rsidR="008E04A0">
        <w:rPr>
          <w:rFonts w:ascii="Times New Roman" w:eastAsia="Times New Roman" w:hAnsi="Times New Roman" w:cs="Times New Roman"/>
          <w:lang w:eastAsia="ru-RU"/>
        </w:rPr>
        <w:t>Поставщиком</w:t>
      </w:r>
      <w:r w:rsidRPr="003D31A5">
        <w:rPr>
          <w:rFonts w:ascii="Times New Roman" w:eastAsia="Times New Roman" w:hAnsi="Times New Roman" w:cs="Times New Roman"/>
          <w:lang w:eastAsia="ru-RU"/>
        </w:rPr>
        <w:t xml:space="preserve"> обязательства, предусмотренного контрактом, начиная со дня, следующего после дня истечения установленного </w:t>
      </w:r>
      <w:r w:rsidRPr="003D31A5">
        <w:rPr>
          <w:rFonts w:ascii="Times New Roman" w:eastAsia="Times New Roman" w:hAnsi="Times New Roman" w:cs="Times New Roman"/>
          <w:lang w:eastAsia="ru-RU"/>
        </w:rPr>
        <w:lastRenderedPageBreak/>
        <w:t xml:space="preserve">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E04A0">
        <w:rPr>
          <w:rFonts w:ascii="Times New Roman" w:eastAsia="Times New Roman" w:hAnsi="Times New Roman" w:cs="Times New Roman"/>
          <w:lang w:eastAsia="ru-RU"/>
        </w:rPr>
        <w:t>Поставщиком</w:t>
      </w:r>
      <w:r w:rsidRPr="003D31A5">
        <w:rPr>
          <w:rFonts w:ascii="Times New Roman" w:eastAsia="Times New Roman" w:hAnsi="Times New Roman" w:cs="Times New Roman"/>
          <w:lang w:eastAsia="ru-RU"/>
        </w:rPr>
        <w:t>.</w:t>
      </w:r>
    </w:p>
    <w:p w14:paraId="76D43B37" w14:textId="7399D514" w:rsidR="003D31A5" w:rsidRPr="003D31A5" w:rsidRDefault="003D31A5" w:rsidP="003D31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 xml:space="preserve">5.3.2. За каждый факт неисполнения или ненадлежащего исполнения </w:t>
      </w:r>
      <w:r w:rsidR="008E04A0">
        <w:rPr>
          <w:rFonts w:ascii="Times New Roman" w:eastAsia="Times New Roman" w:hAnsi="Times New Roman" w:cs="Times New Roman"/>
          <w:lang w:eastAsia="ru-RU"/>
        </w:rPr>
        <w:t>Поставщиком</w:t>
      </w:r>
      <w:r w:rsidRPr="003D31A5">
        <w:rPr>
          <w:rFonts w:ascii="Times New Roman" w:eastAsia="Times New Roman" w:hAnsi="Times New Roman" w:cs="Times New Roman"/>
          <w:lang w:eastAsia="ru-RU"/>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(за исключением случаев, предусмотренных п. 5.3.3 настоящего Контракта):</w:t>
      </w:r>
    </w:p>
    <w:p w14:paraId="46F09E92" w14:textId="77777777" w:rsidR="003D31A5" w:rsidRPr="003D31A5" w:rsidRDefault="003D31A5" w:rsidP="003D31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а) 10 процентов цены Контракта (этапа), в случае, если цена Контракта (этапа) не превышает 3 млн. рублей;</w:t>
      </w:r>
    </w:p>
    <w:p w14:paraId="18002EF8" w14:textId="77777777" w:rsidR="003D31A5" w:rsidRPr="003D31A5" w:rsidRDefault="003D31A5" w:rsidP="003D31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б) 5 процентов цены контракта (этапа) в случае, если цена контракта (этапа) составляет от 3 млн. рублей до 50 млн. рублей (включительно);</w:t>
      </w:r>
    </w:p>
    <w:p w14:paraId="5A169118" w14:textId="77777777" w:rsidR="003D31A5" w:rsidRPr="003D31A5" w:rsidRDefault="003D31A5" w:rsidP="003D31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в) 1 процент цены контракта (этапа) в случае, если цена контракта (этапа) составляет от 50 млн. рублей до 100 млн. рублей (включительно);</w:t>
      </w:r>
    </w:p>
    <w:p w14:paraId="2EC93DFB" w14:textId="77777777" w:rsidR="003D31A5" w:rsidRPr="003D31A5" w:rsidRDefault="003D31A5" w:rsidP="003D31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г) 0,5 процента цены контракта (этапа) в случае, если цена контракта (этапа) составляет от 100 млн. рублей до 500 млн. рублей (включительно);</w:t>
      </w:r>
    </w:p>
    <w:p w14:paraId="795B8E1D" w14:textId="77777777" w:rsidR="003D31A5" w:rsidRPr="003D31A5" w:rsidRDefault="00CA3493" w:rsidP="003D31A5">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д)</w:t>
      </w:r>
      <w:r w:rsidR="003D31A5" w:rsidRPr="003D31A5">
        <w:rPr>
          <w:rFonts w:ascii="Times New Roman" w:eastAsia="Times New Roman" w:hAnsi="Times New Roman" w:cs="Times New Roman"/>
          <w:lang w:eastAsia="ru-RU"/>
        </w:rPr>
        <w:t xml:space="preserve"> 0,4 процента цены контракта (этапа) в случае, если цена контракта (этапа) составляет от 500 млн. рублей до 1 млрд. рублей (включительно);</w:t>
      </w:r>
    </w:p>
    <w:p w14:paraId="4867D6C3" w14:textId="77777777" w:rsidR="003D31A5" w:rsidRPr="003D31A5" w:rsidRDefault="003D31A5" w:rsidP="003D31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е) 0,3 процента цены контракта (этапа) в случае, если цена контракта (этапа) составляет от 1 млрд. рублей до 2 млрд. рублей (включительно);</w:t>
      </w:r>
    </w:p>
    <w:p w14:paraId="52A6C3CA" w14:textId="77777777" w:rsidR="003D31A5" w:rsidRPr="003D31A5" w:rsidRDefault="003D31A5" w:rsidP="003D31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ж) 0,25 процента цены контракта (этапа) в случае, если цена контракта (этапа) составляет от 2 млрд. рублей до 5 млрд. рублей (включительно);</w:t>
      </w:r>
    </w:p>
    <w:p w14:paraId="62B20B20" w14:textId="77777777" w:rsidR="003D31A5" w:rsidRPr="003D31A5" w:rsidRDefault="003D31A5" w:rsidP="003D31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з) 0,2 процента цены контракта (этапа) в случае, если цена контракта (этапа) составляет от 5 млрд. рублей до 10 млрд. рублей (включительно);</w:t>
      </w:r>
    </w:p>
    <w:p w14:paraId="6361B64C" w14:textId="77777777" w:rsidR="003D31A5" w:rsidRPr="003D31A5" w:rsidRDefault="003D31A5" w:rsidP="003D31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и) 0,1 процента цены контракта (этапа) в случае, если цена контракта (этапа) превышает 10 млрд. рублей.</w:t>
      </w:r>
    </w:p>
    <w:p w14:paraId="369B5C20" w14:textId="265D83FA" w:rsidR="003D31A5" w:rsidRPr="003D31A5" w:rsidRDefault="003D31A5" w:rsidP="003D31A5">
      <w:pPr>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 xml:space="preserve">5.3.3. За каждый факт неисполнения или ненадлежащего исполнения </w:t>
      </w:r>
      <w:r w:rsidR="008E04A0">
        <w:rPr>
          <w:rFonts w:ascii="Times New Roman" w:eastAsia="Times New Roman" w:hAnsi="Times New Roman" w:cs="Times New Roman"/>
          <w:lang w:eastAsia="ru-RU"/>
        </w:rPr>
        <w:t>Поставщиком</w:t>
      </w:r>
      <w:r w:rsidRPr="003D31A5">
        <w:rPr>
          <w:rFonts w:ascii="Times New Roman" w:eastAsia="Times New Roman" w:hAnsi="Times New Roman" w:cs="Times New Roman"/>
          <w:lang w:eastAsia="ru-RU"/>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129FB4A" w14:textId="77777777" w:rsidR="003D31A5" w:rsidRPr="003D31A5" w:rsidRDefault="003D31A5" w:rsidP="003D31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а) 1000 рублей, если цена контракта не превышает 3 млн. рублей;</w:t>
      </w:r>
    </w:p>
    <w:p w14:paraId="4299FA2F" w14:textId="77777777" w:rsidR="003D31A5" w:rsidRPr="003D31A5" w:rsidRDefault="003D31A5" w:rsidP="003D31A5">
      <w:pPr>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б) 5000 рублей, если цена контракта составляет от 3 млн. рублей до 50 млн. рублей (включительно);</w:t>
      </w:r>
    </w:p>
    <w:p w14:paraId="281FAEAD" w14:textId="77777777" w:rsidR="003D31A5" w:rsidRPr="003D31A5" w:rsidRDefault="003D31A5" w:rsidP="003D31A5">
      <w:pPr>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в) 10000 рублей, если цена контракта составляет от 50 млн. рублей до 100 млн. рублей (включительно);</w:t>
      </w:r>
    </w:p>
    <w:p w14:paraId="627CDA5E" w14:textId="77777777" w:rsidR="003D31A5" w:rsidRPr="003D31A5" w:rsidRDefault="003D31A5" w:rsidP="003D31A5">
      <w:pPr>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г) 100000 рублей, если цена контракта превышает 100 млн. рублей.</w:t>
      </w:r>
    </w:p>
    <w:p w14:paraId="6AD238D7" w14:textId="77777777" w:rsidR="003D31A5" w:rsidRPr="003D31A5" w:rsidRDefault="003D31A5" w:rsidP="003D31A5">
      <w:pPr>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5.4.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DDB7124" w14:textId="29B52C9B" w:rsidR="003D31A5" w:rsidRPr="003D31A5" w:rsidRDefault="003D31A5" w:rsidP="003D31A5">
      <w:pPr>
        <w:spacing w:after="0" w:line="240" w:lineRule="auto"/>
        <w:ind w:firstLine="567"/>
        <w:jc w:val="both"/>
        <w:rPr>
          <w:rFonts w:ascii="Times New Roman" w:eastAsia="Times New Roman" w:hAnsi="Times New Roman" w:cs="Times New Roman"/>
          <w:sz w:val="28"/>
          <w:szCs w:val="28"/>
          <w:lang w:eastAsia="ru-RU"/>
        </w:rPr>
      </w:pPr>
      <w:r w:rsidRPr="003D31A5">
        <w:rPr>
          <w:rFonts w:ascii="Times New Roman" w:eastAsia="Times New Roman" w:hAnsi="Times New Roman" w:cs="Times New Roman"/>
          <w:lang w:eastAsia="ru-RU"/>
        </w:rPr>
        <w:t xml:space="preserve">5.5. Общая сумма начисленных штрафов за неисполнение или ненадлежащее исполнение </w:t>
      </w:r>
      <w:r w:rsidR="008E04A0">
        <w:rPr>
          <w:rFonts w:ascii="Times New Roman" w:eastAsia="Times New Roman" w:hAnsi="Times New Roman" w:cs="Times New Roman"/>
          <w:lang w:eastAsia="ru-RU"/>
        </w:rPr>
        <w:t>Поставщиком</w:t>
      </w:r>
      <w:r w:rsidRPr="003D31A5">
        <w:rPr>
          <w:rFonts w:ascii="Times New Roman" w:eastAsia="Times New Roman" w:hAnsi="Times New Roman" w:cs="Times New Roman"/>
          <w:lang w:eastAsia="ru-RU"/>
        </w:rPr>
        <w:t xml:space="preserve"> обязательств, предусмотренных контрактом, не может превышать цену Контракта</w:t>
      </w:r>
      <w:r w:rsidRPr="003D31A5">
        <w:rPr>
          <w:rFonts w:ascii="Times New Roman" w:eastAsia="Times New Roman" w:hAnsi="Times New Roman" w:cs="Times New Roman"/>
          <w:sz w:val="28"/>
          <w:szCs w:val="28"/>
          <w:lang w:eastAsia="ru-RU"/>
        </w:rPr>
        <w:t>.</w:t>
      </w:r>
    </w:p>
    <w:p w14:paraId="06902E40" w14:textId="77777777" w:rsidR="003D31A5" w:rsidRPr="003D31A5" w:rsidRDefault="003D31A5" w:rsidP="003D31A5">
      <w:pPr>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5.6.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44AFB41" w14:textId="77777777" w:rsidR="003D31A5" w:rsidRPr="003D31A5" w:rsidRDefault="003D31A5" w:rsidP="003D31A5">
      <w:pPr>
        <w:widowControl w:val="0"/>
        <w:autoSpaceDE w:val="0"/>
        <w:autoSpaceDN w:val="0"/>
        <w:adjustRightInd w:val="0"/>
        <w:spacing w:after="0" w:line="240" w:lineRule="auto"/>
        <w:ind w:firstLine="567"/>
        <w:jc w:val="both"/>
        <w:rPr>
          <w:rFonts w:ascii="Arial" w:eastAsia="Times New Roman" w:hAnsi="Arial" w:cs="Arial"/>
          <w:lang w:eastAsia="ru-RU"/>
        </w:rPr>
      </w:pPr>
    </w:p>
    <w:p w14:paraId="2B95DAAF" w14:textId="77777777" w:rsidR="003D31A5" w:rsidRPr="003D31A5" w:rsidRDefault="003D31A5" w:rsidP="00AF3A00">
      <w:pPr>
        <w:tabs>
          <w:tab w:val="left" w:pos="4074"/>
        </w:tabs>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D31A5">
        <w:rPr>
          <w:rFonts w:ascii="Times New Roman" w:eastAsiaTheme="minorEastAsia" w:hAnsi="Times New Roman" w:cs="Times New Roman"/>
          <w:b/>
          <w:lang w:eastAsia="ru-RU"/>
        </w:rPr>
        <w:t>Статья 6. Порядок расторжения Контракта</w:t>
      </w:r>
    </w:p>
    <w:p w14:paraId="2EF33EE5" w14:textId="77777777" w:rsidR="003D31A5" w:rsidRPr="003D31A5" w:rsidRDefault="003D31A5" w:rsidP="003D31A5">
      <w:pPr>
        <w:tabs>
          <w:tab w:val="left" w:pos="4074"/>
        </w:tabs>
        <w:spacing w:after="0" w:line="240" w:lineRule="auto"/>
        <w:ind w:firstLine="567"/>
        <w:jc w:val="both"/>
        <w:rPr>
          <w:rFonts w:ascii="Times New Roman" w:eastAsia="Times New Roman" w:hAnsi="Times New Roman" w:cs="Times New Roman"/>
          <w:lang w:eastAsia="ru-RU"/>
        </w:rPr>
      </w:pPr>
    </w:p>
    <w:p w14:paraId="44C0B06E" w14:textId="77777777" w:rsidR="003D31A5" w:rsidRPr="003D31A5" w:rsidRDefault="003D31A5" w:rsidP="003D31A5">
      <w:pPr>
        <w:tabs>
          <w:tab w:val="left" w:pos="4074"/>
        </w:tabs>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6.1. Настоящий Контракт может быть расторгнут:</w:t>
      </w:r>
    </w:p>
    <w:p w14:paraId="2F3D529D" w14:textId="77777777" w:rsidR="003D31A5" w:rsidRPr="003D31A5" w:rsidRDefault="003D31A5" w:rsidP="003D31A5">
      <w:pPr>
        <w:tabs>
          <w:tab w:val="left" w:pos="4074"/>
        </w:tabs>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 по соглашению Сторон;</w:t>
      </w:r>
    </w:p>
    <w:p w14:paraId="5E972507" w14:textId="77777777" w:rsidR="003D31A5" w:rsidRPr="003D31A5" w:rsidRDefault="003D31A5" w:rsidP="003D31A5">
      <w:pPr>
        <w:tabs>
          <w:tab w:val="left" w:pos="4074"/>
        </w:tabs>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 в одностороннем порядке;</w:t>
      </w:r>
    </w:p>
    <w:p w14:paraId="67746F22" w14:textId="77777777" w:rsidR="003D31A5" w:rsidRPr="003D31A5" w:rsidRDefault="003D31A5" w:rsidP="003D31A5">
      <w:pPr>
        <w:tabs>
          <w:tab w:val="left" w:pos="4074"/>
        </w:tabs>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 по решению суда.</w:t>
      </w:r>
    </w:p>
    <w:p w14:paraId="78D85346" w14:textId="77777777"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6.2. Сторона, которой направлено предложение о расторжении Контракта по соглашению сторон, должна дать письменный ответ по существу в срок не превышающий 5 (пяти) календарных дней с даты его получения.</w:t>
      </w:r>
    </w:p>
    <w:p w14:paraId="1DFFA229" w14:textId="77777777"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6.3. Расторжение Контракта производится Сторонами путем подписания соответствующего соглашения о расторжении.</w:t>
      </w:r>
    </w:p>
    <w:p w14:paraId="72FCD0F0" w14:textId="3929A78B"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 xml:space="preserve">6.4. В случае расторжения настоящего Контракта по инициативе любой из Сторон Стороны производят сверку расчетов, которой подтверждается количество проездных билетов, переданных </w:t>
      </w:r>
      <w:r w:rsidR="008E04A0">
        <w:rPr>
          <w:rFonts w:ascii="Times New Roman" w:eastAsiaTheme="minorEastAsia" w:hAnsi="Times New Roman" w:cs="Times New Roman"/>
          <w:lang w:eastAsia="ru-RU"/>
        </w:rPr>
        <w:t>Поставщиком</w:t>
      </w:r>
      <w:r w:rsidRPr="003D31A5">
        <w:rPr>
          <w:rFonts w:ascii="Times New Roman" w:eastAsiaTheme="minorEastAsia" w:hAnsi="Times New Roman" w:cs="Times New Roman"/>
          <w:lang w:eastAsia="ru-RU"/>
        </w:rPr>
        <w:t>.</w:t>
      </w:r>
    </w:p>
    <w:p w14:paraId="67E8836B" w14:textId="77777777"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lastRenderedPageBreak/>
        <w:t>6.5. Расторжение Контракта в одностороннем порядке осуществляется с соблюдением требований</w:t>
      </w:r>
      <w:r w:rsidRPr="003D31A5">
        <w:rPr>
          <w:rFonts w:eastAsiaTheme="minorEastAsia"/>
          <w:lang w:eastAsia="ru-RU"/>
        </w:rPr>
        <w:t xml:space="preserve"> </w:t>
      </w:r>
      <w:r w:rsidRPr="003D31A5">
        <w:rPr>
          <w:rFonts w:ascii="Times New Roman" w:eastAsiaTheme="minorEastAsia" w:hAnsi="Times New Roman" w:cs="Times New Roman"/>
          <w:lang w:eastAsia="ru-RU"/>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E068001" w14:textId="77777777"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6.6. Решение об одностороннем расторжении настоящего Контракта может быть направлено второй Стороне в оригинале по адресу второй Стороны, указанному в статье 11 Контракта</w:t>
      </w:r>
      <w:bookmarkStart w:id="2" w:name="Par181"/>
      <w:bookmarkEnd w:id="2"/>
      <w:r w:rsidRPr="003D31A5">
        <w:rPr>
          <w:rFonts w:ascii="Times New Roman" w:eastAsiaTheme="minorEastAsia" w:hAnsi="Times New Roman" w:cs="Times New Roman"/>
          <w:lang w:eastAsia="ru-RU"/>
        </w:rPr>
        <w:t>.</w:t>
      </w:r>
    </w:p>
    <w:p w14:paraId="3A6981ED" w14:textId="77777777"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CAA3996" w14:textId="77777777" w:rsidR="003D31A5" w:rsidRPr="003D31A5" w:rsidRDefault="003D31A5" w:rsidP="00AF3A00">
      <w:pPr>
        <w:tabs>
          <w:tab w:val="left" w:pos="4074"/>
        </w:tabs>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D31A5">
        <w:rPr>
          <w:rFonts w:ascii="Times New Roman" w:eastAsiaTheme="minorEastAsia" w:hAnsi="Times New Roman" w:cs="Times New Roman"/>
          <w:b/>
          <w:lang w:eastAsia="ru-RU"/>
        </w:rPr>
        <w:t>Статья 7. Порядок урегулирования споров</w:t>
      </w:r>
    </w:p>
    <w:p w14:paraId="29701D30" w14:textId="77777777"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4D1C9147" w14:textId="77777777"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7.1.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5BFE3EA3" w14:textId="77777777"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7.2. До передачи спора на разрешение Арбитражного суда города Москвы Стороны примут меры к его урегулированию в претензионном порядке.</w:t>
      </w:r>
    </w:p>
    <w:p w14:paraId="43B5D7FE" w14:textId="77777777"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 xml:space="preserve">7.2.1. Претензия должна быть направлена в письменном виде. По полученной претензии Сторона должна дать письменный ответ по существу в срок не превышающий 15 (пятнадцати) календарных дней с даты ее получения. </w:t>
      </w:r>
    </w:p>
    <w:p w14:paraId="322C10E1" w14:textId="77777777"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7.2.2.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5F9046E7" w14:textId="77777777"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 xml:space="preserve">7.2.3. Если претензионные требования подлежат денежной оценке, в претензии указывается </w:t>
      </w:r>
      <w:proofErr w:type="spellStart"/>
      <w:r w:rsidRPr="003D31A5">
        <w:rPr>
          <w:rFonts w:ascii="Times New Roman" w:eastAsiaTheme="minorEastAsia" w:hAnsi="Times New Roman" w:cs="Times New Roman"/>
          <w:lang w:eastAsia="ru-RU"/>
        </w:rPr>
        <w:t>истребуемая</w:t>
      </w:r>
      <w:proofErr w:type="spellEnd"/>
      <w:r w:rsidRPr="003D31A5">
        <w:rPr>
          <w:rFonts w:ascii="Times New Roman" w:eastAsiaTheme="minorEastAsia" w:hAnsi="Times New Roman" w:cs="Times New Roman"/>
          <w:lang w:eastAsia="ru-RU"/>
        </w:rPr>
        <w:t xml:space="preserve"> сумма и ее полный и обоснованный расчет.</w:t>
      </w:r>
    </w:p>
    <w:p w14:paraId="3CFCEA7A" w14:textId="77777777"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7.2.4.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4DBC2D00" w14:textId="77777777"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7173B4E" w14:textId="77777777"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7.3. В случае невыполнения Сторонами своих обязательств и не достижения взаимного согласия споры по Контракту разрешаются в Арбитражном суде города Москвы.</w:t>
      </w:r>
    </w:p>
    <w:p w14:paraId="614B0529" w14:textId="77777777"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611F055" w14:textId="77777777" w:rsidR="00283555" w:rsidRDefault="00283555" w:rsidP="003D31A5">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b/>
          <w:lang w:eastAsia="ru-RU"/>
        </w:rPr>
      </w:pPr>
    </w:p>
    <w:p w14:paraId="493D98B6" w14:textId="77777777" w:rsidR="003D31A5" w:rsidRPr="003D31A5" w:rsidRDefault="003D31A5" w:rsidP="00AF3A00">
      <w:pPr>
        <w:tabs>
          <w:tab w:val="left" w:pos="4074"/>
        </w:tabs>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D31A5">
        <w:rPr>
          <w:rFonts w:ascii="Times New Roman" w:eastAsiaTheme="minorEastAsia" w:hAnsi="Times New Roman" w:cs="Times New Roman"/>
          <w:b/>
          <w:lang w:eastAsia="ru-RU"/>
        </w:rPr>
        <w:t>Статья 8. Срок действия, порядок изменения Контракта</w:t>
      </w:r>
    </w:p>
    <w:p w14:paraId="5B1861EC" w14:textId="77777777"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171727A" w14:textId="77777777" w:rsidR="00BE4F50" w:rsidRDefault="003D31A5" w:rsidP="00BE4F50">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3" w:name="Par212"/>
      <w:bookmarkEnd w:id="3"/>
      <w:r w:rsidRPr="003D31A5">
        <w:rPr>
          <w:rFonts w:ascii="Times New Roman" w:eastAsiaTheme="minorEastAsia" w:hAnsi="Times New Roman" w:cs="Times New Roman"/>
          <w:lang w:eastAsia="ru-RU"/>
        </w:rPr>
        <w:t xml:space="preserve">8.1. </w:t>
      </w:r>
      <w:r w:rsidR="00BE4F50" w:rsidRPr="003D31A5">
        <w:rPr>
          <w:rFonts w:ascii="Times New Roman" w:eastAsiaTheme="minorEastAsia" w:hAnsi="Times New Roman" w:cs="Times New Roman"/>
          <w:lang w:eastAsia="ru-RU"/>
        </w:rPr>
        <w:t xml:space="preserve">Контракт вступает в силу со дня его подписания </w:t>
      </w:r>
      <w:r w:rsidR="00BE4F50" w:rsidRPr="003D31A5">
        <w:rPr>
          <w:rFonts w:ascii="Times New Roman" w:eastAsia="Times New Roman" w:hAnsi="Times New Roman" w:cs="Times New Roman"/>
          <w:lang w:eastAsia="ru-RU"/>
        </w:rPr>
        <w:t xml:space="preserve">Сторонами и действует до </w:t>
      </w:r>
      <w:r w:rsidR="00BE4F50" w:rsidRPr="003D31A5">
        <w:rPr>
          <w:rFonts w:ascii="Times New Roman" w:eastAsia="Times New Roman" w:hAnsi="Times New Roman" w:cs="Times New Roman"/>
          <w:lang w:eastAsia="ru-RU"/>
        </w:rPr>
        <w:br/>
      </w:r>
      <w:r w:rsidR="00BE4F50">
        <w:rPr>
          <w:rFonts w:ascii="Times New Roman" w:eastAsia="Times New Roman" w:hAnsi="Times New Roman" w:cs="Times New Roman"/>
          <w:lang w:eastAsia="ru-RU"/>
        </w:rPr>
        <w:t xml:space="preserve">полного исполнения Сторонами своих обязательств, включая обязательство Заказчика в соответствии с п. 2.9 </w:t>
      </w:r>
      <w:r w:rsidR="00BE4F50">
        <w:rPr>
          <w:rFonts w:ascii="Times New Roman" w:eastAsia="Times New Roman" w:hAnsi="Times New Roman" w:cs="Times New Roman"/>
          <w:lang w:eastAsia="x-none"/>
        </w:rPr>
        <w:t>Контракта</w:t>
      </w:r>
      <w:r w:rsidR="00BE4F50" w:rsidRPr="003D31A5">
        <w:rPr>
          <w:rFonts w:ascii="Times New Roman" w:eastAsiaTheme="minorEastAsia" w:hAnsi="Times New Roman" w:cs="Times New Roman"/>
          <w:lang w:eastAsia="ru-RU"/>
        </w:rPr>
        <w:t>.</w:t>
      </w:r>
    </w:p>
    <w:p w14:paraId="084180B3" w14:textId="77777777" w:rsidR="00BE4F50" w:rsidRPr="003D31A5" w:rsidRDefault="00BE4F50" w:rsidP="00BE4F50">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8.2. </w:t>
      </w:r>
      <w:r>
        <w:rPr>
          <w:rFonts w:ascii="Times New Roman" w:eastAsia="Times New Roman" w:hAnsi="Times New Roman" w:cs="Times New Roman"/>
          <w:lang w:eastAsia="ru-RU"/>
        </w:rPr>
        <w:t>Контракт</w:t>
      </w:r>
      <w:r w:rsidRPr="003D31A5">
        <w:rPr>
          <w:rFonts w:ascii="Times New Roman" w:eastAsia="Times New Roman" w:hAnsi="Times New Roman" w:cs="Times New Roman"/>
          <w:lang w:eastAsia="ru-RU"/>
        </w:rPr>
        <w:t xml:space="preserve"> может быть расторгнут или изменен с согласия Сторон в порядке, предусмотренном</w:t>
      </w:r>
      <w:r w:rsidRPr="003D31A5">
        <w:rPr>
          <w:rFonts w:ascii="Times New Roman" w:eastAsia="Times New Roman" w:hAnsi="Times New Roman" w:cs="Times New Roman"/>
          <w:lang w:val="x-none" w:eastAsia="x-none"/>
        </w:rPr>
        <w:t xml:space="preserve"> законодательством Российской Федерации</w:t>
      </w:r>
      <w:r w:rsidRPr="003D31A5">
        <w:rPr>
          <w:rFonts w:ascii="Times New Roman" w:eastAsia="Times New Roman" w:hAnsi="Times New Roman" w:cs="Times New Roman"/>
          <w:lang w:eastAsia="x-none"/>
        </w:rPr>
        <w:t>, за исключением условия, предусмотренного п.</w:t>
      </w:r>
      <w:r>
        <w:rPr>
          <w:rFonts w:ascii="Times New Roman" w:eastAsia="Times New Roman" w:hAnsi="Times New Roman" w:cs="Times New Roman"/>
          <w:lang w:eastAsia="x-none"/>
        </w:rPr>
        <w:t xml:space="preserve"> </w:t>
      </w:r>
      <w:r w:rsidRPr="003D31A5">
        <w:rPr>
          <w:rFonts w:ascii="Times New Roman" w:eastAsia="Times New Roman" w:hAnsi="Times New Roman" w:cs="Times New Roman"/>
          <w:lang w:eastAsia="x-none"/>
        </w:rPr>
        <w:t>2.</w:t>
      </w:r>
      <w:r>
        <w:rPr>
          <w:rFonts w:ascii="Times New Roman" w:eastAsia="Times New Roman" w:hAnsi="Times New Roman" w:cs="Times New Roman"/>
          <w:lang w:eastAsia="x-none"/>
        </w:rPr>
        <w:t>5</w:t>
      </w:r>
      <w:r w:rsidRPr="003D31A5">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Контракта.</w:t>
      </w:r>
    </w:p>
    <w:p w14:paraId="53F3065A" w14:textId="77777777" w:rsidR="00BE4F50" w:rsidRPr="003D31A5" w:rsidRDefault="00BE4F50" w:rsidP="00BE4F50">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4" w:name="Par214"/>
      <w:bookmarkEnd w:id="4"/>
      <w:r>
        <w:rPr>
          <w:rFonts w:ascii="Times New Roman" w:eastAsiaTheme="minorEastAsia" w:hAnsi="Times New Roman" w:cs="Times New Roman"/>
          <w:lang w:eastAsia="ru-RU"/>
        </w:rPr>
        <w:t>8.3</w:t>
      </w:r>
      <w:r w:rsidRPr="003D31A5">
        <w:rPr>
          <w:rFonts w:ascii="Times New Roman" w:eastAsiaTheme="minorEastAsia" w:hAnsi="Times New Roman" w:cs="Times New Roman"/>
          <w:lang w:eastAsia="ru-RU"/>
        </w:rPr>
        <w:t>. Контракт должен быть зарегистрирован Заказчиком в Реестре контрактов, закл</w:t>
      </w:r>
      <w:r>
        <w:rPr>
          <w:rFonts w:ascii="Times New Roman" w:eastAsiaTheme="minorEastAsia" w:hAnsi="Times New Roman" w:cs="Times New Roman"/>
          <w:lang w:eastAsia="ru-RU"/>
        </w:rPr>
        <w:t>юченных заказчиками, в течение 3 (трех</w:t>
      </w:r>
      <w:r w:rsidRPr="003D31A5">
        <w:rPr>
          <w:rFonts w:ascii="Times New Roman" w:eastAsiaTheme="minorEastAsia" w:hAnsi="Times New Roman" w:cs="Times New Roman"/>
          <w:lang w:eastAsia="ru-RU"/>
        </w:rPr>
        <w:t>) рабочих дней со дня его подписания обеими Сторонами.</w:t>
      </w:r>
    </w:p>
    <w:p w14:paraId="2E241161" w14:textId="0E0D4974" w:rsidR="003D31A5" w:rsidRPr="003D31A5" w:rsidRDefault="00BE4F50" w:rsidP="008E04A0">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5" w:name="Par215"/>
      <w:bookmarkEnd w:id="5"/>
      <w:r w:rsidRPr="003D31A5">
        <w:rPr>
          <w:rFonts w:ascii="Times New Roman" w:eastAsiaTheme="minorEastAsia" w:hAnsi="Times New Roman" w:cs="Times New Roman"/>
          <w:lang w:eastAsia="ru-RU"/>
        </w:rPr>
        <w:t>8.</w:t>
      </w:r>
      <w:r>
        <w:rPr>
          <w:rFonts w:ascii="Times New Roman" w:eastAsiaTheme="minorEastAsia" w:hAnsi="Times New Roman" w:cs="Times New Roman"/>
          <w:lang w:eastAsia="ru-RU"/>
        </w:rPr>
        <w:t>4</w:t>
      </w:r>
      <w:r w:rsidRPr="003D31A5">
        <w:rPr>
          <w:rFonts w:ascii="Times New Roman" w:eastAsiaTheme="minorEastAsia" w:hAnsi="Times New Roman" w:cs="Times New Roman"/>
          <w:lang w:eastAsia="ru-RU"/>
        </w:rPr>
        <w:t>. Изменение и дополнение настоящего Контракта возможны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Дополнительные соглашения к Контракту, допустимые действующим законодательством в сфере закупок, подлежат регистрации в Реестре контрактов, закл</w:t>
      </w:r>
      <w:r>
        <w:rPr>
          <w:rFonts w:ascii="Times New Roman" w:eastAsiaTheme="minorEastAsia" w:hAnsi="Times New Roman" w:cs="Times New Roman"/>
          <w:lang w:eastAsia="ru-RU"/>
        </w:rPr>
        <w:t>юченных заказчиками, в течение 3 (трех</w:t>
      </w:r>
      <w:r w:rsidRPr="003D31A5">
        <w:rPr>
          <w:rFonts w:ascii="Times New Roman" w:eastAsiaTheme="minorEastAsia" w:hAnsi="Times New Roman" w:cs="Times New Roman"/>
          <w:lang w:eastAsia="ru-RU"/>
        </w:rPr>
        <w:t>) рабочих дней со дня их подписания обеими Сторонами</w:t>
      </w:r>
      <w:r w:rsidR="003D31A5" w:rsidRPr="003D31A5">
        <w:rPr>
          <w:rFonts w:ascii="Times New Roman" w:eastAsiaTheme="minorEastAsia" w:hAnsi="Times New Roman" w:cs="Times New Roman"/>
          <w:lang w:eastAsia="ru-RU"/>
        </w:rPr>
        <w:t>.</w:t>
      </w:r>
    </w:p>
    <w:p w14:paraId="38BB83B7" w14:textId="77777777" w:rsidR="003D31A5" w:rsidRPr="003D31A5" w:rsidRDefault="003D31A5" w:rsidP="00AF3A00">
      <w:pPr>
        <w:tabs>
          <w:tab w:val="left" w:pos="4074"/>
        </w:tabs>
        <w:autoSpaceDE w:val="0"/>
        <w:autoSpaceDN w:val="0"/>
        <w:adjustRightInd w:val="0"/>
        <w:spacing w:after="0" w:line="240" w:lineRule="auto"/>
        <w:ind w:firstLine="567"/>
        <w:jc w:val="center"/>
        <w:rPr>
          <w:rFonts w:ascii="Times New Roman" w:eastAsia="Times New Roman" w:hAnsi="Times New Roman" w:cs="Times New Roman"/>
          <w:b/>
          <w:lang w:eastAsia="ru-RU"/>
        </w:rPr>
      </w:pPr>
      <w:r w:rsidRPr="003D31A5">
        <w:rPr>
          <w:rFonts w:ascii="Times New Roman" w:eastAsia="Times New Roman" w:hAnsi="Times New Roman" w:cs="Times New Roman"/>
          <w:b/>
          <w:lang w:eastAsia="ru-RU"/>
        </w:rPr>
        <w:t>Статья 9. Антикоррупционная оговорка</w:t>
      </w:r>
    </w:p>
    <w:p w14:paraId="0CB8D648" w14:textId="77777777"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imes New Roman" w:hAnsi="Times New Roman" w:cs="Times New Roman"/>
          <w:b/>
          <w:lang w:eastAsia="ru-RU"/>
        </w:rPr>
      </w:pPr>
    </w:p>
    <w:p w14:paraId="2A01309F" w14:textId="77777777"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9.1. При исполнении своих обязательств по настоящему Контракту Стороны, их аффилированные лица, работники или иные лица при осуществлении действий от имени Стороны предпринимают все необходимые меры для предотвращения: выплат, предложений о выплате, разрешений на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AB2FA8A" w14:textId="77777777"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 xml:space="preserve">9.2. При исполнении своих обязательств по настоящему Контракту Стороны, их аффилированные лица, работники или иные лица при осуществлении действий от имени Стороны не осуществляют действия, квалифицируемые применимым для целей настоящего Контракта законодательством, как дача, </w:t>
      </w:r>
      <w:r w:rsidRPr="003D31A5">
        <w:rPr>
          <w:rFonts w:ascii="Times New Roman" w:eastAsia="Times New Roman" w:hAnsi="Times New Roman" w:cs="Times New Roman"/>
          <w:lang w:eastAsia="ru-RU"/>
        </w:rPr>
        <w:lastRenderedPageBreak/>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F422B25" w14:textId="77777777"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9.3.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другой Стороной, ее аффилированными лицами, работниками или посредниками.</w:t>
      </w:r>
    </w:p>
    <w:p w14:paraId="787DE7F4" w14:textId="77777777"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9.4. Стороны гарантируют осуществление надлежащего разбирательства по фактам нарушения положений данной статьи с соблюдением принципов конфиденциальности и применение эффективных мер по предотвращению возможных конфликтных ситуаций.</w:t>
      </w:r>
    </w:p>
    <w:p w14:paraId="113880B7" w14:textId="77777777"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9.5.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нарушение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34EBC48C" w14:textId="2EC7A555" w:rsidR="008E29E4" w:rsidRDefault="003D31A5" w:rsidP="008E04A0">
      <w:pPr>
        <w:tabs>
          <w:tab w:val="left" w:pos="407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9.6. В случае подтверждения факта нарушения одной Стороной положений настоящего пункта другая Сторона имеет право отказаться от исполнения Контракта, направив уведомление другой Стороне не позднее чем за 10 (десять) рабочих дней до даты прекращения действия настоящего Контракта.</w:t>
      </w:r>
    </w:p>
    <w:p w14:paraId="5071EE09" w14:textId="77777777" w:rsidR="008E29E4" w:rsidRPr="003D31A5" w:rsidRDefault="008E29E4" w:rsidP="003D31A5">
      <w:pPr>
        <w:tabs>
          <w:tab w:val="left" w:pos="4074"/>
        </w:tabs>
        <w:autoSpaceDE w:val="0"/>
        <w:autoSpaceDN w:val="0"/>
        <w:adjustRightInd w:val="0"/>
        <w:spacing w:after="0" w:line="240" w:lineRule="auto"/>
        <w:ind w:firstLine="567"/>
        <w:jc w:val="both"/>
        <w:rPr>
          <w:rFonts w:ascii="Times New Roman" w:eastAsia="Times New Roman" w:hAnsi="Times New Roman" w:cs="Times New Roman"/>
          <w:lang w:eastAsia="ru-RU"/>
        </w:rPr>
      </w:pPr>
    </w:p>
    <w:p w14:paraId="2CA5245D" w14:textId="77777777" w:rsidR="003D31A5" w:rsidRPr="00AF3A00" w:rsidRDefault="003D31A5" w:rsidP="00AF3A00">
      <w:pPr>
        <w:tabs>
          <w:tab w:val="left" w:pos="4074"/>
        </w:tabs>
        <w:autoSpaceDE w:val="0"/>
        <w:autoSpaceDN w:val="0"/>
        <w:adjustRightInd w:val="0"/>
        <w:spacing w:after="0" w:line="240" w:lineRule="auto"/>
        <w:ind w:firstLine="567"/>
        <w:jc w:val="center"/>
        <w:outlineLvl w:val="1"/>
        <w:rPr>
          <w:rFonts w:ascii="Times New Roman" w:eastAsiaTheme="minorEastAsia" w:hAnsi="Times New Roman" w:cs="Times New Roman"/>
          <w:b/>
          <w:vanish/>
          <w:lang w:eastAsia="ru-RU"/>
          <w:specVanish/>
        </w:rPr>
      </w:pPr>
      <w:r w:rsidRPr="003D31A5">
        <w:rPr>
          <w:rFonts w:ascii="Times New Roman" w:eastAsiaTheme="minorEastAsia" w:hAnsi="Times New Roman" w:cs="Times New Roman"/>
          <w:b/>
          <w:lang w:eastAsia="ru-RU"/>
        </w:rPr>
        <w:t>Статья 10. Прочие условия</w:t>
      </w:r>
    </w:p>
    <w:p w14:paraId="5670C3FF" w14:textId="77777777" w:rsidR="003D31A5" w:rsidRDefault="00AF3A00"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 </w:t>
      </w:r>
    </w:p>
    <w:p w14:paraId="3F1C0107" w14:textId="77777777" w:rsidR="00AF3A00" w:rsidRPr="003D31A5" w:rsidRDefault="00AF3A00"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06038E5" w14:textId="77777777"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 xml:space="preserve">10.1.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w:t>
      </w:r>
      <w:r w:rsidRPr="00AA0B67">
        <w:rPr>
          <w:rFonts w:ascii="Times New Roman" w:eastAsiaTheme="minorEastAsia" w:hAnsi="Times New Roman" w:cs="Times New Roman"/>
          <w:lang w:eastAsia="ru-RU"/>
        </w:rPr>
        <w:t>в ст. 11</w:t>
      </w:r>
      <w:r w:rsidRPr="003D31A5">
        <w:rPr>
          <w:rFonts w:ascii="Times New Roman" w:eastAsiaTheme="minorEastAsia" w:hAnsi="Times New Roman" w:cs="Times New Roman"/>
          <w:lang w:eastAsia="ru-RU"/>
        </w:rPr>
        <w:t xml:space="preserve"> Контракта.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4C4E620" w14:textId="78EABF4A"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10.</w:t>
      </w:r>
      <w:r w:rsidR="008E04A0">
        <w:rPr>
          <w:rFonts w:ascii="Times New Roman" w:eastAsiaTheme="minorEastAsia" w:hAnsi="Times New Roman" w:cs="Times New Roman"/>
          <w:lang w:eastAsia="ru-RU"/>
        </w:rPr>
        <w:t>2</w:t>
      </w:r>
      <w:r w:rsidRPr="003D31A5">
        <w:rPr>
          <w:rFonts w:ascii="Times New Roman" w:eastAsiaTheme="minorEastAsia" w:hAnsi="Times New Roman" w:cs="Times New Roman"/>
          <w:lang w:eastAsia="ru-RU"/>
        </w:rPr>
        <w:t>. Во всем, что не предусмотрено настоящим Контрактом, Стороны руководствуются действующим законодательством Российской Федерации.</w:t>
      </w:r>
    </w:p>
    <w:p w14:paraId="0754D7EC" w14:textId="77777777" w:rsidR="00AF3A00" w:rsidRDefault="00AF3A00" w:rsidP="003D31A5">
      <w:pPr>
        <w:tabs>
          <w:tab w:val="left" w:pos="4074"/>
        </w:tabs>
        <w:autoSpaceDE w:val="0"/>
        <w:autoSpaceDN w:val="0"/>
        <w:adjustRightInd w:val="0"/>
        <w:spacing w:line="240" w:lineRule="auto"/>
        <w:ind w:firstLine="567"/>
        <w:jc w:val="center"/>
        <w:outlineLvl w:val="1"/>
        <w:rPr>
          <w:rFonts w:ascii="Times New Roman" w:eastAsiaTheme="minorEastAsia" w:hAnsi="Times New Roman" w:cs="Times New Roman"/>
          <w:b/>
          <w:lang w:eastAsia="ru-RU"/>
        </w:rPr>
      </w:pPr>
    </w:p>
    <w:p w14:paraId="5CEC21B8" w14:textId="77777777" w:rsidR="003D31A5" w:rsidRPr="003D31A5" w:rsidRDefault="003D31A5" w:rsidP="003D31A5">
      <w:pPr>
        <w:tabs>
          <w:tab w:val="left" w:pos="4074"/>
        </w:tabs>
        <w:autoSpaceDE w:val="0"/>
        <w:autoSpaceDN w:val="0"/>
        <w:adjustRightInd w:val="0"/>
        <w:spacing w:line="240" w:lineRule="auto"/>
        <w:ind w:firstLine="567"/>
        <w:jc w:val="center"/>
        <w:outlineLvl w:val="1"/>
        <w:rPr>
          <w:rFonts w:ascii="Times New Roman" w:eastAsiaTheme="minorEastAsia" w:hAnsi="Times New Roman" w:cs="Times New Roman"/>
          <w:b/>
          <w:lang w:eastAsia="ru-RU"/>
        </w:rPr>
      </w:pPr>
      <w:r w:rsidRPr="003D31A5">
        <w:rPr>
          <w:rFonts w:ascii="Times New Roman" w:eastAsiaTheme="minorEastAsia" w:hAnsi="Times New Roman" w:cs="Times New Roman"/>
          <w:b/>
          <w:lang w:eastAsia="ru-RU"/>
        </w:rPr>
        <w:t>Статья 11. Адреса, реквизиты и подписи Сторон</w:t>
      </w:r>
    </w:p>
    <w:p w14:paraId="69D67764" w14:textId="77777777" w:rsidR="00F951CE" w:rsidRPr="003D31A5" w:rsidRDefault="00F951CE" w:rsidP="00F951CE">
      <w:pPr>
        <w:spacing w:after="0" w:line="220" w:lineRule="exact"/>
        <w:jc w:val="center"/>
        <w:rPr>
          <w:rFonts w:ascii="Times New Roman" w:eastAsia="Times New Roman" w:hAnsi="Times New Roman" w:cs="Times New Roman"/>
          <w:lang w:eastAsia="x-none"/>
        </w:rPr>
      </w:pPr>
    </w:p>
    <w:tbl>
      <w:tblPr>
        <w:tblW w:w="10030" w:type="dxa"/>
        <w:tblInd w:w="-176" w:type="dxa"/>
        <w:tblLook w:val="04A0" w:firstRow="1" w:lastRow="0" w:firstColumn="1" w:lastColumn="0" w:noHBand="0" w:noVBand="1"/>
      </w:tblPr>
      <w:tblGrid>
        <w:gridCol w:w="176"/>
        <w:gridCol w:w="4751"/>
        <w:gridCol w:w="103"/>
        <w:gridCol w:w="73"/>
        <w:gridCol w:w="4751"/>
        <w:gridCol w:w="30"/>
        <w:gridCol w:w="73"/>
        <w:gridCol w:w="73"/>
      </w:tblGrid>
      <w:tr w:rsidR="00F951CE" w:rsidRPr="003D31A5" w14:paraId="7F3FF417" w14:textId="77777777" w:rsidTr="00275B77">
        <w:trPr>
          <w:gridAfter w:val="3"/>
          <w:wAfter w:w="176" w:type="dxa"/>
        </w:trPr>
        <w:tc>
          <w:tcPr>
            <w:tcW w:w="4927" w:type="dxa"/>
            <w:gridSpan w:val="2"/>
            <w:hideMark/>
          </w:tcPr>
          <w:p w14:paraId="63AF3894" w14:textId="10313E0A" w:rsidR="00F951CE" w:rsidRDefault="008E04A0" w:rsidP="00427537">
            <w:pPr>
              <w:spacing w:after="0" w:line="240" w:lineRule="exact"/>
              <w:jc w:val="center"/>
              <w:rPr>
                <w:rFonts w:ascii="Times New Roman" w:eastAsia="Times New Roman" w:hAnsi="Times New Roman" w:cs="Times New Roman"/>
                <w:lang w:val="x-none" w:eastAsia="x-none"/>
              </w:rPr>
            </w:pPr>
            <w:r>
              <w:rPr>
                <w:rFonts w:ascii="Times New Roman" w:eastAsia="Times New Roman" w:hAnsi="Times New Roman" w:cs="Times New Roman"/>
                <w:lang w:eastAsia="x-none"/>
              </w:rPr>
              <w:t>ПОСТАВЩИК</w:t>
            </w:r>
            <w:r w:rsidR="00F951CE" w:rsidRPr="003D31A5">
              <w:rPr>
                <w:rFonts w:ascii="Times New Roman" w:eastAsia="Times New Roman" w:hAnsi="Times New Roman" w:cs="Times New Roman"/>
                <w:lang w:val="x-none" w:eastAsia="x-none"/>
              </w:rPr>
              <w:t>:</w:t>
            </w:r>
          </w:p>
          <w:p w14:paraId="541A6C44" w14:textId="77777777" w:rsidR="00A07F35" w:rsidRPr="003D31A5" w:rsidRDefault="00A07F35" w:rsidP="00427537">
            <w:pPr>
              <w:spacing w:after="0" w:line="240" w:lineRule="exact"/>
              <w:jc w:val="center"/>
              <w:rPr>
                <w:rFonts w:ascii="Times New Roman" w:eastAsia="Times New Roman" w:hAnsi="Times New Roman" w:cs="Times New Roman"/>
                <w:lang w:val="x-none" w:eastAsia="x-none"/>
              </w:rPr>
            </w:pPr>
          </w:p>
        </w:tc>
        <w:tc>
          <w:tcPr>
            <w:tcW w:w="4927" w:type="dxa"/>
            <w:gridSpan w:val="3"/>
            <w:hideMark/>
          </w:tcPr>
          <w:p w14:paraId="14B85921" w14:textId="77777777" w:rsidR="00F951CE" w:rsidRPr="003D31A5" w:rsidRDefault="00F951CE" w:rsidP="00427537">
            <w:pPr>
              <w:spacing w:after="0" w:line="240" w:lineRule="exact"/>
              <w:jc w:val="center"/>
              <w:rPr>
                <w:rFonts w:ascii="Times New Roman" w:eastAsia="Times New Roman" w:hAnsi="Times New Roman" w:cs="Times New Roman"/>
                <w:lang w:eastAsia="x-none"/>
              </w:rPr>
            </w:pPr>
            <w:r w:rsidRPr="003D31A5">
              <w:rPr>
                <w:rFonts w:ascii="Times New Roman" w:eastAsia="Times New Roman" w:hAnsi="Times New Roman" w:cs="Times New Roman"/>
                <w:lang w:eastAsia="x-none"/>
              </w:rPr>
              <w:t>ЗАКАЗЧИК:</w:t>
            </w:r>
          </w:p>
        </w:tc>
      </w:tr>
      <w:tr w:rsidR="008E29E4" w:rsidRPr="003D31A5" w14:paraId="39DB5690" w14:textId="77777777" w:rsidTr="008E04A0">
        <w:trPr>
          <w:gridBefore w:val="1"/>
          <w:wBefore w:w="176" w:type="dxa"/>
        </w:trPr>
        <w:tc>
          <w:tcPr>
            <w:tcW w:w="4927" w:type="dxa"/>
            <w:gridSpan w:val="3"/>
          </w:tcPr>
          <w:p w14:paraId="538423E5" w14:textId="4C25BCA1" w:rsidR="008E29E4" w:rsidRPr="003D31A5" w:rsidRDefault="008E29E4" w:rsidP="008E29E4">
            <w:pPr>
              <w:spacing w:after="0" w:line="240" w:lineRule="exact"/>
              <w:jc w:val="both"/>
              <w:rPr>
                <w:rFonts w:ascii="Times New Roman" w:eastAsia="Times New Roman" w:hAnsi="Times New Roman" w:cs="Times New Roman"/>
                <w:lang w:val="x-none" w:eastAsia="x-none"/>
              </w:rPr>
            </w:pPr>
          </w:p>
        </w:tc>
        <w:tc>
          <w:tcPr>
            <w:tcW w:w="4927" w:type="dxa"/>
            <w:gridSpan w:val="4"/>
          </w:tcPr>
          <w:p w14:paraId="0F61E6AE" w14:textId="591E63BD" w:rsidR="008E29E4" w:rsidRPr="003D31A5" w:rsidRDefault="008E29E4" w:rsidP="008E29E4">
            <w:pPr>
              <w:spacing w:after="0" w:line="240" w:lineRule="exact"/>
              <w:rPr>
                <w:rFonts w:ascii="Calibri" w:eastAsia="Times New Roman" w:hAnsi="Calibri" w:cs="Times New Roman"/>
                <w:b/>
                <w:lang w:eastAsia="ru-RU"/>
              </w:rPr>
            </w:pPr>
            <w:r w:rsidRPr="00A03EAD">
              <w:rPr>
                <w:rFonts w:ascii="Times New Roman" w:hAnsi="Times New Roman"/>
                <w:b/>
                <w:sz w:val="24"/>
                <w:szCs w:val="24"/>
              </w:rPr>
              <w:t>Федеральная служба по гидрометеорологии и мониторингу окружающей среды (Росгидромет)</w:t>
            </w:r>
          </w:p>
        </w:tc>
      </w:tr>
      <w:tr w:rsidR="008E29E4" w:rsidRPr="00D911F8" w14:paraId="2F2C4A9D" w14:textId="77777777" w:rsidTr="008E04A0">
        <w:trPr>
          <w:gridBefore w:val="1"/>
          <w:wBefore w:w="176" w:type="dxa"/>
        </w:trPr>
        <w:tc>
          <w:tcPr>
            <w:tcW w:w="4927" w:type="dxa"/>
            <w:gridSpan w:val="3"/>
          </w:tcPr>
          <w:p w14:paraId="14C05255" w14:textId="5EC252C4" w:rsidR="008E29E4" w:rsidRPr="003D31A5" w:rsidRDefault="008E29E4" w:rsidP="008E29E4">
            <w:pPr>
              <w:spacing w:after="0" w:line="240" w:lineRule="exact"/>
              <w:jc w:val="both"/>
              <w:rPr>
                <w:rFonts w:ascii="Times New Roman" w:eastAsia="Times New Roman" w:hAnsi="Times New Roman" w:cs="Times New Roman"/>
                <w:lang w:val="x-none" w:eastAsia="x-none"/>
              </w:rPr>
            </w:pPr>
          </w:p>
        </w:tc>
        <w:tc>
          <w:tcPr>
            <w:tcW w:w="4927" w:type="dxa"/>
            <w:gridSpan w:val="4"/>
          </w:tcPr>
          <w:p w14:paraId="028E15DA" w14:textId="77777777" w:rsidR="008E29E4" w:rsidRPr="008E29E4" w:rsidRDefault="008E29E4" w:rsidP="008E29E4">
            <w:pPr>
              <w:spacing w:after="0" w:line="240" w:lineRule="exact"/>
              <w:rPr>
                <w:rFonts w:ascii="Times New Roman" w:hAnsi="Times New Roman"/>
                <w:sz w:val="24"/>
                <w:szCs w:val="24"/>
              </w:rPr>
            </w:pPr>
            <w:r w:rsidRPr="00A03EAD">
              <w:rPr>
                <w:rFonts w:ascii="Times New Roman" w:hAnsi="Times New Roman"/>
                <w:sz w:val="24"/>
                <w:szCs w:val="24"/>
              </w:rPr>
              <w:t>Юридический адрес: 123242, г. Москва</w:t>
            </w:r>
            <w:r>
              <w:rPr>
                <w:rFonts w:ascii="Times New Roman" w:hAnsi="Times New Roman"/>
                <w:sz w:val="24"/>
                <w:szCs w:val="24"/>
              </w:rPr>
              <w:t xml:space="preserve">, </w:t>
            </w:r>
            <w:proofErr w:type="spellStart"/>
            <w:r w:rsidRPr="008E29E4">
              <w:rPr>
                <w:rFonts w:ascii="Times New Roman" w:hAnsi="Times New Roman"/>
                <w:sz w:val="24"/>
                <w:szCs w:val="24"/>
              </w:rPr>
              <w:t>Нововаганьковский</w:t>
            </w:r>
            <w:proofErr w:type="spellEnd"/>
            <w:r w:rsidRPr="008E29E4">
              <w:rPr>
                <w:rFonts w:ascii="Times New Roman" w:hAnsi="Times New Roman"/>
                <w:sz w:val="24"/>
                <w:szCs w:val="24"/>
              </w:rPr>
              <w:t xml:space="preserve"> пер., д. 12, стр.2</w:t>
            </w:r>
          </w:p>
          <w:p w14:paraId="49EC32F7" w14:textId="77777777" w:rsidR="008E29E4" w:rsidRDefault="008E29E4" w:rsidP="008E29E4">
            <w:pPr>
              <w:spacing w:after="0" w:line="240" w:lineRule="exact"/>
              <w:rPr>
                <w:rFonts w:ascii="Times New Roman" w:hAnsi="Times New Roman"/>
                <w:sz w:val="24"/>
                <w:szCs w:val="24"/>
              </w:rPr>
            </w:pPr>
            <w:r w:rsidRPr="008E29E4">
              <w:rPr>
                <w:rFonts w:ascii="Times New Roman" w:hAnsi="Times New Roman"/>
                <w:sz w:val="24"/>
                <w:szCs w:val="24"/>
              </w:rPr>
              <w:t>Почтовый адрес: 125993, г. Москва</w:t>
            </w:r>
            <w:r>
              <w:rPr>
                <w:rFonts w:ascii="Times New Roman" w:hAnsi="Times New Roman"/>
                <w:sz w:val="24"/>
                <w:szCs w:val="24"/>
              </w:rPr>
              <w:t xml:space="preserve">, </w:t>
            </w:r>
            <w:proofErr w:type="spellStart"/>
            <w:r w:rsidRPr="008E29E4">
              <w:rPr>
                <w:rFonts w:ascii="Times New Roman" w:hAnsi="Times New Roman"/>
                <w:sz w:val="24"/>
                <w:szCs w:val="24"/>
              </w:rPr>
              <w:t>Нововаганьковский</w:t>
            </w:r>
            <w:proofErr w:type="spellEnd"/>
            <w:r w:rsidRPr="008E29E4">
              <w:rPr>
                <w:rFonts w:ascii="Times New Roman" w:hAnsi="Times New Roman"/>
                <w:sz w:val="24"/>
                <w:szCs w:val="24"/>
              </w:rPr>
              <w:t xml:space="preserve"> пер., дом 12, стр.2</w:t>
            </w:r>
            <w:r>
              <w:rPr>
                <w:rFonts w:ascii="Times New Roman" w:hAnsi="Times New Roman"/>
                <w:sz w:val="24"/>
                <w:szCs w:val="24"/>
              </w:rPr>
              <w:t xml:space="preserve"> </w:t>
            </w:r>
            <w:r w:rsidRPr="008E29E4">
              <w:rPr>
                <w:rFonts w:ascii="Times New Roman" w:hAnsi="Times New Roman"/>
                <w:sz w:val="24"/>
                <w:szCs w:val="24"/>
              </w:rPr>
              <w:t>ИНН/КПП 7703092752 / 770301001</w:t>
            </w:r>
          </w:p>
          <w:p w14:paraId="5311117F" w14:textId="77777777" w:rsidR="008E29E4" w:rsidRDefault="008E29E4" w:rsidP="008E29E4">
            <w:pPr>
              <w:spacing w:after="0" w:line="240" w:lineRule="exact"/>
              <w:rPr>
                <w:rFonts w:ascii="Times New Roman" w:hAnsi="Times New Roman"/>
                <w:sz w:val="24"/>
                <w:szCs w:val="24"/>
              </w:rPr>
            </w:pPr>
            <w:r w:rsidRPr="008E29E4">
              <w:rPr>
                <w:rFonts w:ascii="Times New Roman" w:hAnsi="Times New Roman"/>
                <w:sz w:val="24"/>
                <w:szCs w:val="24"/>
              </w:rPr>
              <w:t>Номер казначейского счета:</w:t>
            </w:r>
            <w:r>
              <w:rPr>
                <w:rFonts w:ascii="Times New Roman" w:hAnsi="Times New Roman"/>
                <w:sz w:val="24"/>
                <w:szCs w:val="24"/>
              </w:rPr>
              <w:t xml:space="preserve"> </w:t>
            </w:r>
            <w:r w:rsidRPr="008E29E4">
              <w:rPr>
                <w:rFonts w:ascii="Times New Roman" w:hAnsi="Times New Roman"/>
                <w:sz w:val="24"/>
                <w:szCs w:val="24"/>
              </w:rPr>
              <w:t>03211643000000019503</w:t>
            </w:r>
            <w:r>
              <w:rPr>
                <w:rFonts w:ascii="Times New Roman" w:hAnsi="Times New Roman"/>
                <w:sz w:val="24"/>
                <w:szCs w:val="24"/>
              </w:rPr>
              <w:t xml:space="preserve"> </w:t>
            </w:r>
          </w:p>
          <w:p w14:paraId="11849940" w14:textId="77777777" w:rsidR="00D911F8" w:rsidRDefault="008E29E4" w:rsidP="008E29E4">
            <w:pPr>
              <w:spacing w:after="0" w:line="240" w:lineRule="exact"/>
              <w:rPr>
                <w:rFonts w:ascii="Times New Roman" w:hAnsi="Times New Roman"/>
                <w:sz w:val="24"/>
                <w:szCs w:val="24"/>
              </w:rPr>
            </w:pPr>
            <w:r w:rsidRPr="008E29E4">
              <w:rPr>
                <w:rFonts w:ascii="Times New Roman" w:hAnsi="Times New Roman"/>
                <w:sz w:val="24"/>
                <w:szCs w:val="24"/>
              </w:rPr>
              <w:t>Единый казначейский счет: 40102810045370000002</w:t>
            </w:r>
            <w:r w:rsidR="00D911F8">
              <w:rPr>
                <w:rFonts w:ascii="Times New Roman" w:hAnsi="Times New Roman"/>
                <w:sz w:val="24"/>
                <w:szCs w:val="24"/>
              </w:rPr>
              <w:t xml:space="preserve"> </w:t>
            </w:r>
          </w:p>
          <w:p w14:paraId="34AF160F" w14:textId="0DB3F58E" w:rsidR="008E29E4" w:rsidRDefault="00D911F8" w:rsidP="008E29E4">
            <w:pPr>
              <w:spacing w:after="0" w:line="240" w:lineRule="exact"/>
              <w:rPr>
                <w:rFonts w:ascii="Times New Roman" w:hAnsi="Times New Roman"/>
                <w:sz w:val="24"/>
                <w:szCs w:val="24"/>
              </w:rPr>
            </w:pPr>
            <w:r w:rsidRPr="00D911F8">
              <w:rPr>
                <w:rFonts w:ascii="Times New Roman" w:hAnsi="Times New Roman"/>
                <w:sz w:val="24"/>
                <w:szCs w:val="24"/>
              </w:rPr>
              <w:t>БИК 024501901</w:t>
            </w:r>
          </w:p>
          <w:p w14:paraId="4BDFFBE9" w14:textId="55F1B57C" w:rsidR="00D911F8" w:rsidRDefault="00D911F8" w:rsidP="008E29E4">
            <w:pPr>
              <w:spacing w:after="0" w:line="240" w:lineRule="exact"/>
              <w:rPr>
                <w:rFonts w:ascii="Times New Roman" w:hAnsi="Times New Roman"/>
                <w:sz w:val="24"/>
                <w:szCs w:val="24"/>
              </w:rPr>
            </w:pPr>
            <w:r w:rsidRPr="00D911F8">
              <w:rPr>
                <w:rFonts w:ascii="Times New Roman" w:hAnsi="Times New Roman"/>
                <w:sz w:val="24"/>
                <w:szCs w:val="24"/>
              </w:rPr>
              <w:t>Операционный департамент Банка России/Межрегиональное операционное управление Федерального казначейства</w:t>
            </w:r>
          </w:p>
          <w:p w14:paraId="34CC2CF7" w14:textId="3F148D5B" w:rsidR="00D911F8" w:rsidRPr="008E29E4" w:rsidRDefault="00D911F8" w:rsidP="00D911F8">
            <w:pPr>
              <w:rPr>
                <w:rFonts w:ascii="Times New Roman" w:hAnsi="Times New Roman"/>
                <w:sz w:val="24"/>
                <w:szCs w:val="24"/>
              </w:rPr>
            </w:pPr>
            <w:r w:rsidRPr="00D911F8">
              <w:rPr>
                <w:rFonts w:ascii="Times New Roman" w:hAnsi="Times New Roman"/>
                <w:sz w:val="24"/>
                <w:szCs w:val="24"/>
              </w:rPr>
              <w:t>г. Москва (Межрегиональное операционное управление Федерального казначейства Федеральная служба по гидрометеорологии и мониторингу окружающей среды л/с 03951001690)</w:t>
            </w:r>
          </w:p>
          <w:p w14:paraId="492CE1D2" w14:textId="77777777" w:rsidR="00D911F8" w:rsidRDefault="008E29E4" w:rsidP="008E29E4">
            <w:pPr>
              <w:spacing w:after="0" w:line="240" w:lineRule="exact"/>
              <w:rPr>
                <w:rFonts w:ascii="Times New Roman" w:hAnsi="Times New Roman"/>
                <w:sz w:val="24"/>
                <w:szCs w:val="24"/>
              </w:rPr>
            </w:pPr>
            <w:r w:rsidRPr="008E29E4">
              <w:rPr>
                <w:rFonts w:ascii="Times New Roman" w:hAnsi="Times New Roman"/>
                <w:sz w:val="24"/>
                <w:szCs w:val="24"/>
              </w:rPr>
              <w:t>контактный телефон +7 (499) 795-20-74</w:t>
            </w:r>
            <w:r>
              <w:rPr>
                <w:rFonts w:ascii="Times New Roman" w:hAnsi="Times New Roman"/>
                <w:sz w:val="24"/>
                <w:szCs w:val="24"/>
              </w:rPr>
              <w:t xml:space="preserve"> </w:t>
            </w:r>
          </w:p>
          <w:p w14:paraId="3123381C" w14:textId="127FBAC5" w:rsidR="008E29E4" w:rsidRPr="00D911F8" w:rsidRDefault="008E29E4" w:rsidP="008E29E4">
            <w:pPr>
              <w:spacing w:after="0" w:line="240" w:lineRule="exact"/>
              <w:rPr>
                <w:rFonts w:ascii="Calibri" w:eastAsia="Times New Roman" w:hAnsi="Calibri" w:cs="Times New Roman"/>
                <w:lang w:val="en-US" w:eastAsia="ru-RU"/>
              </w:rPr>
            </w:pPr>
            <w:r w:rsidRPr="00D911F8">
              <w:rPr>
                <w:rFonts w:ascii="Times New Roman" w:hAnsi="Times New Roman"/>
                <w:sz w:val="24"/>
                <w:szCs w:val="24"/>
                <w:lang w:val="en-US"/>
              </w:rPr>
              <w:t>e-mail: r.yagofarof@meteorf.ru</w:t>
            </w:r>
          </w:p>
        </w:tc>
      </w:tr>
      <w:tr w:rsidR="008E29E4" w:rsidRPr="00D911F8" w14:paraId="249852EC" w14:textId="77777777" w:rsidTr="00275B77">
        <w:trPr>
          <w:gridBefore w:val="1"/>
          <w:wBefore w:w="176" w:type="dxa"/>
        </w:trPr>
        <w:tc>
          <w:tcPr>
            <w:tcW w:w="4927" w:type="dxa"/>
            <w:gridSpan w:val="3"/>
            <w:hideMark/>
          </w:tcPr>
          <w:p w14:paraId="5137249A" w14:textId="4BCB81B3" w:rsidR="008E29E4" w:rsidRPr="003D31A5" w:rsidRDefault="008E29E4" w:rsidP="008E29E4">
            <w:pPr>
              <w:spacing w:after="0" w:line="220" w:lineRule="exact"/>
              <w:rPr>
                <w:rFonts w:ascii="Times New Roman" w:eastAsia="Times New Roman" w:hAnsi="Times New Roman" w:cs="Times New Roman"/>
                <w:lang w:val="x-none" w:eastAsia="x-none"/>
              </w:rPr>
            </w:pPr>
          </w:p>
        </w:tc>
        <w:tc>
          <w:tcPr>
            <w:tcW w:w="4927" w:type="dxa"/>
            <w:gridSpan w:val="4"/>
          </w:tcPr>
          <w:p w14:paraId="4B84114B" w14:textId="60F38E28" w:rsidR="008E29E4" w:rsidRPr="00D911F8" w:rsidRDefault="008E29E4" w:rsidP="008E29E4">
            <w:pPr>
              <w:spacing w:after="0" w:line="240" w:lineRule="exact"/>
              <w:rPr>
                <w:rFonts w:ascii="Calibri" w:eastAsia="Times New Roman" w:hAnsi="Calibri" w:cs="Times New Roman"/>
                <w:lang w:val="en-US" w:eastAsia="ru-RU"/>
              </w:rPr>
            </w:pPr>
          </w:p>
        </w:tc>
      </w:tr>
      <w:tr w:rsidR="008E29E4" w:rsidRPr="00D911F8" w14:paraId="45526C9B" w14:textId="77777777" w:rsidTr="00275B77">
        <w:trPr>
          <w:gridBefore w:val="1"/>
          <w:wBefore w:w="176" w:type="dxa"/>
        </w:trPr>
        <w:tc>
          <w:tcPr>
            <w:tcW w:w="4927" w:type="dxa"/>
            <w:gridSpan w:val="3"/>
            <w:hideMark/>
          </w:tcPr>
          <w:p w14:paraId="022F68B9" w14:textId="544855DD" w:rsidR="008E29E4" w:rsidRPr="003D31A5" w:rsidRDefault="008E29E4" w:rsidP="008E29E4">
            <w:pPr>
              <w:spacing w:after="0" w:line="240" w:lineRule="exact"/>
              <w:jc w:val="both"/>
              <w:rPr>
                <w:rFonts w:ascii="Times New Roman" w:eastAsia="Times New Roman" w:hAnsi="Times New Roman" w:cs="Times New Roman"/>
                <w:lang w:val="x-none" w:eastAsia="x-none"/>
              </w:rPr>
            </w:pPr>
          </w:p>
        </w:tc>
        <w:tc>
          <w:tcPr>
            <w:tcW w:w="4927" w:type="dxa"/>
            <w:gridSpan w:val="4"/>
          </w:tcPr>
          <w:p w14:paraId="6FD123AC" w14:textId="32A83D56" w:rsidR="008E29E4" w:rsidRPr="00D911F8" w:rsidRDefault="008E29E4" w:rsidP="008E29E4">
            <w:pPr>
              <w:spacing w:after="0" w:line="240" w:lineRule="exact"/>
              <w:rPr>
                <w:rFonts w:ascii="Calibri" w:eastAsia="Times New Roman" w:hAnsi="Calibri" w:cs="Times New Roman"/>
                <w:lang w:val="en-US" w:eastAsia="ru-RU"/>
              </w:rPr>
            </w:pPr>
          </w:p>
        </w:tc>
      </w:tr>
      <w:tr w:rsidR="008E29E4" w:rsidRPr="00D911F8" w14:paraId="4984BE3D" w14:textId="77777777" w:rsidTr="00275B77">
        <w:trPr>
          <w:gridBefore w:val="1"/>
          <w:wBefore w:w="176" w:type="dxa"/>
        </w:trPr>
        <w:tc>
          <w:tcPr>
            <w:tcW w:w="4927" w:type="dxa"/>
            <w:gridSpan w:val="3"/>
            <w:hideMark/>
          </w:tcPr>
          <w:p w14:paraId="061D4F1A" w14:textId="6AB8CD0F" w:rsidR="008E29E4" w:rsidRPr="003D31A5" w:rsidRDefault="008E29E4" w:rsidP="008E29E4">
            <w:pPr>
              <w:spacing w:after="0" w:line="240" w:lineRule="exact"/>
              <w:rPr>
                <w:rFonts w:ascii="Times New Roman" w:eastAsia="Times New Roman" w:hAnsi="Times New Roman" w:cs="Times New Roman"/>
                <w:lang w:val="x-none" w:eastAsia="x-none"/>
              </w:rPr>
            </w:pPr>
            <w:r w:rsidRPr="00D911F8">
              <w:rPr>
                <w:rFonts w:ascii="Times New Roman" w:eastAsia="Times New Roman" w:hAnsi="Times New Roman" w:cs="Times New Roman"/>
                <w:lang w:val="en-US" w:eastAsia="ru-RU"/>
              </w:rPr>
              <w:br/>
            </w:r>
          </w:p>
        </w:tc>
        <w:tc>
          <w:tcPr>
            <w:tcW w:w="4927" w:type="dxa"/>
            <w:gridSpan w:val="4"/>
          </w:tcPr>
          <w:p w14:paraId="2D70554A" w14:textId="7B45E567" w:rsidR="008E29E4" w:rsidRPr="00D911F8" w:rsidRDefault="008E29E4" w:rsidP="008E29E4">
            <w:pPr>
              <w:spacing w:after="0" w:line="240" w:lineRule="exact"/>
              <w:rPr>
                <w:rFonts w:ascii="Calibri" w:eastAsia="Times New Roman" w:hAnsi="Calibri" w:cs="Times New Roman"/>
                <w:lang w:val="en-US" w:eastAsia="ru-RU"/>
              </w:rPr>
            </w:pPr>
          </w:p>
        </w:tc>
      </w:tr>
      <w:tr w:rsidR="008E29E4" w:rsidRPr="00D911F8" w14:paraId="74380599" w14:textId="77777777" w:rsidTr="00275B77">
        <w:trPr>
          <w:gridBefore w:val="1"/>
          <w:wBefore w:w="176" w:type="dxa"/>
        </w:trPr>
        <w:tc>
          <w:tcPr>
            <w:tcW w:w="4927" w:type="dxa"/>
            <w:gridSpan w:val="3"/>
            <w:hideMark/>
          </w:tcPr>
          <w:p w14:paraId="04831982" w14:textId="23FE6718" w:rsidR="008E29E4" w:rsidRPr="00D911F8" w:rsidRDefault="008E29E4" w:rsidP="008E29E4">
            <w:pPr>
              <w:spacing w:after="0" w:line="240" w:lineRule="exact"/>
              <w:jc w:val="both"/>
              <w:rPr>
                <w:rFonts w:ascii="Times New Roman" w:eastAsia="Times New Roman" w:hAnsi="Times New Roman" w:cs="Times New Roman"/>
                <w:lang w:val="en-US" w:eastAsia="ru-RU"/>
              </w:rPr>
            </w:pPr>
          </w:p>
          <w:p w14:paraId="3797677F" w14:textId="77777777" w:rsidR="008E29E4" w:rsidRPr="003D31A5" w:rsidRDefault="008E29E4" w:rsidP="008E29E4">
            <w:pPr>
              <w:spacing w:after="0" w:line="240" w:lineRule="exact"/>
              <w:jc w:val="both"/>
              <w:rPr>
                <w:rFonts w:ascii="Times New Roman" w:eastAsia="Times New Roman" w:hAnsi="Times New Roman" w:cs="Times New Roman"/>
                <w:lang w:val="x-none" w:eastAsia="x-none"/>
              </w:rPr>
            </w:pPr>
          </w:p>
        </w:tc>
        <w:tc>
          <w:tcPr>
            <w:tcW w:w="4927" w:type="dxa"/>
            <w:gridSpan w:val="4"/>
          </w:tcPr>
          <w:p w14:paraId="466A39CB" w14:textId="149ABA48" w:rsidR="008E29E4" w:rsidRPr="00D911F8" w:rsidRDefault="008E29E4" w:rsidP="008E29E4">
            <w:pPr>
              <w:spacing w:after="0" w:line="240" w:lineRule="exact"/>
              <w:rPr>
                <w:rFonts w:ascii="Calibri" w:eastAsia="Times New Roman" w:hAnsi="Calibri" w:cs="Times New Roman"/>
                <w:lang w:val="en-US" w:eastAsia="ru-RU"/>
              </w:rPr>
            </w:pPr>
          </w:p>
        </w:tc>
      </w:tr>
      <w:tr w:rsidR="008E29E4" w:rsidRPr="004132C9" w14:paraId="4D813E35" w14:textId="0AACA3B6" w:rsidTr="00C96C79">
        <w:trPr>
          <w:gridBefore w:val="1"/>
          <w:gridAfter w:val="1"/>
          <w:wBefore w:w="176" w:type="dxa"/>
          <w:wAfter w:w="73" w:type="dxa"/>
        </w:trPr>
        <w:tc>
          <w:tcPr>
            <w:tcW w:w="4927" w:type="dxa"/>
            <w:gridSpan w:val="3"/>
            <w:vAlign w:val="bottom"/>
          </w:tcPr>
          <w:p w14:paraId="2021D8A7" w14:textId="5FEE00B8" w:rsidR="008E29E4" w:rsidRPr="00D411AB" w:rsidRDefault="008E29E4" w:rsidP="008E29E4">
            <w:pPr>
              <w:pStyle w:val="ab"/>
              <w:spacing w:line="240" w:lineRule="exact"/>
              <w:ind w:left="-108" w:firstLine="142"/>
              <w:jc w:val="left"/>
              <w:rPr>
                <w:sz w:val="22"/>
                <w:szCs w:val="22"/>
                <w:lang w:val="ru-RU" w:eastAsia="ru-RU"/>
              </w:rPr>
            </w:pPr>
          </w:p>
        </w:tc>
        <w:tc>
          <w:tcPr>
            <w:tcW w:w="4854" w:type="dxa"/>
            <w:gridSpan w:val="3"/>
          </w:tcPr>
          <w:p w14:paraId="1C113A69" w14:textId="46044A1A" w:rsidR="008E29E4" w:rsidRPr="004132C9" w:rsidRDefault="00D911F8" w:rsidP="00D911F8">
            <w:pPr>
              <w:pStyle w:val="ab"/>
              <w:spacing w:line="240" w:lineRule="exact"/>
              <w:ind w:left="-108" w:firstLine="142"/>
              <w:jc w:val="left"/>
            </w:pPr>
            <w:r w:rsidRPr="00D911F8">
              <w:rPr>
                <w:sz w:val="22"/>
                <w:szCs w:val="22"/>
                <w:lang w:val="ru-RU" w:eastAsia="ru-RU"/>
              </w:rPr>
              <w:t>Начальник УПФ</w:t>
            </w:r>
            <w:r>
              <w:rPr>
                <w:sz w:val="22"/>
                <w:szCs w:val="22"/>
                <w:lang w:val="ru-RU" w:eastAsia="ru-RU"/>
              </w:rPr>
              <w:t xml:space="preserve"> Росгидромета</w:t>
            </w:r>
          </w:p>
        </w:tc>
      </w:tr>
      <w:tr w:rsidR="008E29E4" w:rsidRPr="004132C9" w14:paraId="6C5D8F1E" w14:textId="37A41BE5" w:rsidTr="00C96C79">
        <w:trPr>
          <w:gridBefore w:val="1"/>
          <w:gridAfter w:val="1"/>
          <w:wBefore w:w="176" w:type="dxa"/>
          <w:wAfter w:w="73" w:type="dxa"/>
        </w:trPr>
        <w:tc>
          <w:tcPr>
            <w:tcW w:w="4927" w:type="dxa"/>
            <w:gridSpan w:val="3"/>
          </w:tcPr>
          <w:p w14:paraId="0F2DD553" w14:textId="77777777" w:rsidR="008E29E4" w:rsidRPr="00D411AB" w:rsidRDefault="008E29E4" w:rsidP="008E29E4">
            <w:pPr>
              <w:pStyle w:val="ab"/>
              <w:spacing w:line="240" w:lineRule="exact"/>
              <w:ind w:left="-108" w:firstLine="142"/>
              <w:jc w:val="left"/>
              <w:rPr>
                <w:sz w:val="22"/>
                <w:szCs w:val="22"/>
                <w:lang w:val="ru-RU" w:eastAsia="ru-RU"/>
              </w:rPr>
            </w:pPr>
          </w:p>
        </w:tc>
        <w:tc>
          <w:tcPr>
            <w:tcW w:w="4854" w:type="dxa"/>
            <w:gridSpan w:val="3"/>
          </w:tcPr>
          <w:p w14:paraId="2DCEF922" w14:textId="5A2B38B7" w:rsidR="008E29E4" w:rsidRPr="00D911F8" w:rsidRDefault="008E29E4" w:rsidP="00D911F8">
            <w:pPr>
              <w:pStyle w:val="ab"/>
              <w:spacing w:line="240" w:lineRule="exact"/>
              <w:ind w:left="-108" w:firstLine="142"/>
              <w:jc w:val="left"/>
              <w:rPr>
                <w:sz w:val="22"/>
                <w:szCs w:val="22"/>
                <w:lang w:val="ru-RU" w:eastAsia="ru-RU"/>
              </w:rPr>
            </w:pPr>
          </w:p>
        </w:tc>
      </w:tr>
      <w:tr w:rsidR="008E29E4" w:rsidRPr="009A2646" w14:paraId="322CF895" w14:textId="2499CE78" w:rsidTr="00C96C79">
        <w:trPr>
          <w:gridBefore w:val="1"/>
          <w:gridAfter w:val="1"/>
          <w:wBefore w:w="176" w:type="dxa"/>
          <w:wAfter w:w="73" w:type="dxa"/>
        </w:trPr>
        <w:tc>
          <w:tcPr>
            <w:tcW w:w="4927" w:type="dxa"/>
            <w:gridSpan w:val="3"/>
          </w:tcPr>
          <w:p w14:paraId="5C48540E" w14:textId="5644233D" w:rsidR="008E29E4" w:rsidRPr="008E04A0" w:rsidRDefault="008E04A0" w:rsidP="008E29E4">
            <w:pPr>
              <w:pStyle w:val="ab"/>
              <w:spacing w:line="240" w:lineRule="exact"/>
              <w:ind w:left="-108" w:firstLine="142"/>
              <w:jc w:val="left"/>
              <w:rPr>
                <w:sz w:val="22"/>
                <w:szCs w:val="22"/>
                <w:lang w:val="ru-RU" w:eastAsia="ru-RU"/>
              </w:rPr>
            </w:pPr>
            <w:r>
              <w:rPr>
                <w:sz w:val="22"/>
                <w:szCs w:val="22"/>
                <w:lang w:val="ru-RU" w:eastAsia="ru-RU"/>
              </w:rPr>
              <w:t>ФИО</w:t>
            </w:r>
            <w:r w:rsidR="008E29E4">
              <w:rPr>
                <w:sz w:val="22"/>
                <w:szCs w:val="22"/>
                <w:lang w:val="ru-RU" w:eastAsia="ru-RU"/>
              </w:rPr>
              <w:t xml:space="preserve"> </w:t>
            </w:r>
            <w:r w:rsidR="008E29E4" w:rsidRPr="008E04A0">
              <w:rPr>
                <w:sz w:val="22"/>
                <w:szCs w:val="22"/>
                <w:lang w:val="ru-RU" w:eastAsia="ru-RU"/>
              </w:rPr>
              <w:t xml:space="preserve">_________________ </w:t>
            </w:r>
          </w:p>
          <w:p w14:paraId="5DCD7520" w14:textId="77777777" w:rsidR="008E29E4" w:rsidRPr="008E04A0" w:rsidRDefault="008E29E4" w:rsidP="008E29E4">
            <w:pPr>
              <w:pStyle w:val="ab"/>
              <w:spacing w:line="240" w:lineRule="exact"/>
              <w:ind w:left="-108" w:firstLine="142"/>
              <w:jc w:val="left"/>
              <w:rPr>
                <w:sz w:val="22"/>
                <w:szCs w:val="22"/>
                <w:lang w:val="ru-RU" w:eastAsia="ru-RU"/>
              </w:rPr>
            </w:pPr>
          </w:p>
          <w:p w14:paraId="2E1336E0" w14:textId="0F08CB8E" w:rsidR="008E29E4" w:rsidRPr="00D411AB" w:rsidRDefault="008E29E4" w:rsidP="008E29E4">
            <w:pPr>
              <w:pStyle w:val="ab"/>
              <w:spacing w:line="240" w:lineRule="exact"/>
              <w:ind w:left="-108" w:firstLine="142"/>
              <w:jc w:val="left"/>
              <w:rPr>
                <w:sz w:val="22"/>
                <w:szCs w:val="22"/>
                <w:lang w:val="ru-RU" w:eastAsia="ru-RU"/>
              </w:rPr>
            </w:pPr>
          </w:p>
        </w:tc>
        <w:tc>
          <w:tcPr>
            <w:tcW w:w="4854" w:type="dxa"/>
            <w:gridSpan w:val="3"/>
          </w:tcPr>
          <w:p w14:paraId="3B929B66" w14:textId="34021E7B" w:rsidR="008E29E4" w:rsidRPr="00D911F8" w:rsidRDefault="00D911F8" w:rsidP="00D911F8">
            <w:pPr>
              <w:pStyle w:val="ab"/>
              <w:spacing w:line="240" w:lineRule="exact"/>
              <w:ind w:left="-108" w:firstLine="142"/>
              <w:jc w:val="left"/>
              <w:rPr>
                <w:sz w:val="22"/>
                <w:szCs w:val="22"/>
                <w:lang w:val="ru-RU" w:eastAsia="ru-RU"/>
              </w:rPr>
            </w:pPr>
            <w:r w:rsidRPr="00D911F8">
              <w:rPr>
                <w:sz w:val="22"/>
                <w:szCs w:val="22"/>
                <w:lang w:val="ru-RU" w:eastAsia="ru-RU"/>
              </w:rPr>
              <w:t>М.Ю. Кутузов _____________________</w:t>
            </w:r>
          </w:p>
        </w:tc>
      </w:tr>
      <w:tr w:rsidR="008E29E4" w:rsidRPr="00A03EAD" w14:paraId="48F7FB5B" w14:textId="6C72B915" w:rsidTr="00C96C79">
        <w:trPr>
          <w:gridBefore w:val="1"/>
          <w:gridAfter w:val="2"/>
          <w:wBefore w:w="176" w:type="dxa"/>
          <w:wAfter w:w="146" w:type="dxa"/>
          <w:trHeight w:val="20"/>
        </w:trPr>
        <w:tc>
          <w:tcPr>
            <w:tcW w:w="4854" w:type="dxa"/>
            <w:gridSpan w:val="2"/>
          </w:tcPr>
          <w:p w14:paraId="54AB4161" w14:textId="77777777" w:rsidR="008E29E4" w:rsidRPr="00A03EAD" w:rsidRDefault="008E29E4" w:rsidP="008E29E4">
            <w:pPr>
              <w:spacing w:after="0" w:line="240" w:lineRule="exact"/>
              <w:rPr>
                <w:rFonts w:ascii="Times New Roman" w:hAnsi="Times New Roman"/>
                <w:sz w:val="24"/>
                <w:szCs w:val="24"/>
              </w:rPr>
            </w:pPr>
          </w:p>
        </w:tc>
        <w:tc>
          <w:tcPr>
            <w:tcW w:w="4854" w:type="dxa"/>
            <w:gridSpan w:val="3"/>
          </w:tcPr>
          <w:p w14:paraId="08335178" w14:textId="7DAE8F76" w:rsidR="008E29E4" w:rsidRPr="00A03EAD" w:rsidRDefault="008E29E4" w:rsidP="008E29E4">
            <w:pPr>
              <w:rPr>
                <w:rFonts w:ascii="Times New Roman" w:hAnsi="Times New Roman"/>
                <w:sz w:val="24"/>
                <w:szCs w:val="24"/>
              </w:rPr>
            </w:pPr>
          </w:p>
        </w:tc>
      </w:tr>
      <w:tr w:rsidR="008E29E4" w:rsidRPr="00A03EAD" w14:paraId="02FCA0E1" w14:textId="30B47BA1" w:rsidTr="00C96C79">
        <w:trPr>
          <w:gridBefore w:val="1"/>
          <w:gridAfter w:val="2"/>
          <w:wBefore w:w="176" w:type="dxa"/>
          <w:wAfter w:w="146" w:type="dxa"/>
          <w:trHeight w:val="20"/>
        </w:trPr>
        <w:tc>
          <w:tcPr>
            <w:tcW w:w="4854" w:type="dxa"/>
            <w:gridSpan w:val="2"/>
          </w:tcPr>
          <w:p w14:paraId="37FD1432" w14:textId="77777777" w:rsidR="008E29E4" w:rsidRPr="00A03EAD" w:rsidRDefault="008E29E4" w:rsidP="008E29E4">
            <w:pPr>
              <w:spacing w:after="0" w:line="240" w:lineRule="exact"/>
              <w:rPr>
                <w:rFonts w:ascii="Times New Roman" w:hAnsi="Times New Roman"/>
                <w:sz w:val="24"/>
                <w:szCs w:val="24"/>
              </w:rPr>
            </w:pPr>
          </w:p>
        </w:tc>
        <w:tc>
          <w:tcPr>
            <w:tcW w:w="4854" w:type="dxa"/>
            <w:gridSpan w:val="3"/>
          </w:tcPr>
          <w:p w14:paraId="16F7A98F" w14:textId="0C575712" w:rsidR="008E29E4" w:rsidRPr="00A03EAD" w:rsidRDefault="008E29E4" w:rsidP="008E29E4">
            <w:pPr>
              <w:rPr>
                <w:rFonts w:ascii="Times New Roman" w:hAnsi="Times New Roman"/>
                <w:sz w:val="24"/>
                <w:szCs w:val="24"/>
              </w:rPr>
            </w:pPr>
          </w:p>
        </w:tc>
      </w:tr>
      <w:tr w:rsidR="008E29E4" w:rsidRPr="00A03EAD" w14:paraId="428D0CC8" w14:textId="38303683" w:rsidTr="00C96C79">
        <w:trPr>
          <w:gridBefore w:val="1"/>
          <w:gridAfter w:val="2"/>
          <w:wBefore w:w="176" w:type="dxa"/>
          <w:wAfter w:w="146" w:type="dxa"/>
          <w:trHeight w:val="20"/>
        </w:trPr>
        <w:tc>
          <w:tcPr>
            <w:tcW w:w="4854" w:type="dxa"/>
            <w:gridSpan w:val="2"/>
          </w:tcPr>
          <w:p w14:paraId="0DDF1749" w14:textId="77777777" w:rsidR="008E29E4" w:rsidRPr="00A03EAD" w:rsidRDefault="008E29E4" w:rsidP="008E29E4">
            <w:pPr>
              <w:spacing w:after="0" w:line="240" w:lineRule="exact"/>
              <w:rPr>
                <w:rFonts w:ascii="Times New Roman" w:hAnsi="Times New Roman"/>
                <w:sz w:val="24"/>
                <w:szCs w:val="24"/>
              </w:rPr>
            </w:pPr>
          </w:p>
        </w:tc>
        <w:tc>
          <w:tcPr>
            <w:tcW w:w="4854" w:type="dxa"/>
            <w:gridSpan w:val="3"/>
          </w:tcPr>
          <w:p w14:paraId="2CA821F9" w14:textId="77777777" w:rsidR="008E29E4" w:rsidRPr="00A03EAD" w:rsidRDefault="008E29E4" w:rsidP="008E29E4">
            <w:pPr>
              <w:rPr>
                <w:sz w:val="24"/>
                <w:szCs w:val="24"/>
              </w:rPr>
            </w:pPr>
          </w:p>
        </w:tc>
      </w:tr>
    </w:tbl>
    <w:p w14:paraId="7DF74D13" w14:textId="77777777" w:rsidR="003D31A5" w:rsidRPr="003D31A5" w:rsidRDefault="003D31A5" w:rsidP="00F6349E">
      <w:pPr>
        <w:tabs>
          <w:tab w:val="left" w:pos="6237"/>
        </w:tabs>
        <w:spacing w:after="0" w:line="240" w:lineRule="auto"/>
        <w:ind w:left="2832" w:firstLine="2838"/>
        <w:jc w:val="right"/>
        <w:rPr>
          <w:rFonts w:eastAsiaTheme="minorEastAsia"/>
          <w:lang w:eastAsia="ru-RU"/>
        </w:rPr>
      </w:pPr>
    </w:p>
    <w:sectPr w:rsidR="003D31A5" w:rsidRPr="003D31A5" w:rsidSect="00B27840">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B5854"/>
    <w:multiLevelType w:val="hybridMultilevel"/>
    <w:tmpl w:val="812E6290"/>
    <w:lvl w:ilvl="0" w:tplc="8FAEB006">
      <w:start w:val="1"/>
      <w:numFmt w:val="decimal"/>
      <w:lvlText w:val="%1."/>
      <w:lvlJc w:val="left"/>
      <w:pPr>
        <w:ind w:left="3904" w:hanging="360"/>
      </w:pPr>
      <w:rPr>
        <w:rFonts w:hint="default"/>
      </w:rPr>
    </w:lvl>
    <w:lvl w:ilvl="1" w:tplc="04190019" w:tentative="1">
      <w:start w:val="1"/>
      <w:numFmt w:val="lowerLetter"/>
      <w:lvlText w:val="%2."/>
      <w:lvlJc w:val="left"/>
      <w:pPr>
        <w:ind w:left="4624" w:hanging="360"/>
      </w:pPr>
    </w:lvl>
    <w:lvl w:ilvl="2" w:tplc="0419001B" w:tentative="1">
      <w:start w:val="1"/>
      <w:numFmt w:val="lowerRoman"/>
      <w:lvlText w:val="%3."/>
      <w:lvlJc w:val="right"/>
      <w:pPr>
        <w:ind w:left="5344" w:hanging="180"/>
      </w:pPr>
    </w:lvl>
    <w:lvl w:ilvl="3" w:tplc="0419000F" w:tentative="1">
      <w:start w:val="1"/>
      <w:numFmt w:val="decimal"/>
      <w:lvlText w:val="%4."/>
      <w:lvlJc w:val="left"/>
      <w:pPr>
        <w:ind w:left="6064" w:hanging="360"/>
      </w:pPr>
    </w:lvl>
    <w:lvl w:ilvl="4" w:tplc="04190019" w:tentative="1">
      <w:start w:val="1"/>
      <w:numFmt w:val="lowerLetter"/>
      <w:lvlText w:val="%5."/>
      <w:lvlJc w:val="left"/>
      <w:pPr>
        <w:ind w:left="6784" w:hanging="360"/>
      </w:pPr>
    </w:lvl>
    <w:lvl w:ilvl="5" w:tplc="0419001B" w:tentative="1">
      <w:start w:val="1"/>
      <w:numFmt w:val="lowerRoman"/>
      <w:lvlText w:val="%6."/>
      <w:lvlJc w:val="right"/>
      <w:pPr>
        <w:ind w:left="7504" w:hanging="180"/>
      </w:pPr>
    </w:lvl>
    <w:lvl w:ilvl="6" w:tplc="0419000F" w:tentative="1">
      <w:start w:val="1"/>
      <w:numFmt w:val="decimal"/>
      <w:lvlText w:val="%7."/>
      <w:lvlJc w:val="left"/>
      <w:pPr>
        <w:ind w:left="8224" w:hanging="360"/>
      </w:pPr>
    </w:lvl>
    <w:lvl w:ilvl="7" w:tplc="04190019" w:tentative="1">
      <w:start w:val="1"/>
      <w:numFmt w:val="lowerLetter"/>
      <w:lvlText w:val="%8."/>
      <w:lvlJc w:val="left"/>
      <w:pPr>
        <w:ind w:left="8944" w:hanging="360"/>
      </w:pPr>
    </w:lvl>
    <w:lvl w:ilvl="8" w:tplc="0419001B" w:tentative="1">
      <w:start w:val="1"/>
      <w:numFmt w:val="lowerRoman"/>
      <w:lvlText w:val="%9."/>
      <w:lvlJc w:val="right"/>
      <w:pPr>
        <w:ind w:left="9664" w:hanging="180"/>
      </w:pPr>
    </w:lvl>
  </w:abstractNum>
  <w:abstractNum w:abstractNumId="1" w15:restartNumberingAfterBreak="0">
    <w:nsid w:val="7BD6134A"/>
    <w:multiLevelType w:val="hybridMultilevel"/>
    <w:tmpl w:val="769CDC6E"/>
    <w:lvl w:ilvl="0" w:tplc="A50AEBF6">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5F1"/>
    <w:rsid w:val="00035C6E"/>
    <w:rsid w:val="00037539"/>
    <w:rsid w:val="001214FC"/>
    <w:rsid w:val="00141B8E"/>
    <w:rsid w:val="001611D8"/>
    <w:rsid w:val="001E0224"/>
    <w:rsid w:val="00275B77"/>
    <w:rsid w:val="00283555"/>
    <w:rsid w:val="00287A31"/>
    <w:rsid w:val="002E3B00"/>
    <w:rsid w:val="00305BC8"/>
    <w:rsid w:val="00316998"/>
    <w:rsid w:val="00375B23"/>
    <w:rsid w:val="00392E9B"/>
    <w:rsid w:val="003C2E72"/>
    <w:rsid w:val="003D31A5"/>
    <w:rsid w:val="003D3CF8"/>
    <w:rsid w:val="004132C9"/>
    <w:rsid w:val="00416C63"/>
    <w:rsid w:val="004658CB"/>
    <w:rsid w:val="004726BA"/>
    <w:rsid w:val="0047480A"/>
    <w:rsid w:val="0049214C"/>
    <w:rsid w:val="005109F4"/>
    <w:rsid w:val="005139BF"/>
    <w:rsid w:val="00557FA4"/>
    <w:rsid w:val="005A50D2"/>
    <w:rsid w:val="005A579A"/>
    <w:rsid w:val="005B25AE"/>
    <w:rsid w:val="005F5DE1"/>
    <w:rsid w:val="00625DE3"/>
    <w:rsid w:val="006857BC"/>
    <w:rsid w:val="006B3959"/>
    <w:rsid w:val="006E4E2A"/>
    <w:rsid w:val="007311FB"/>
    <w:rsid w:val="00733E5E"/>
    <w:rsid w:val="00755FA2"/>
    <w:rsid w:val="007B6235"/>
    <w:rsid w:val="007C3D9D"/>
    <w:rsid w:val="007F3196"/>
    <w:rsid w:val="0080549C"/>
    <w:rsid w:val="00805A1F"/>
    <w:rsid w:val="00873070"/>
    <w:rsid w:val="00894752"/>
    <w:rsid w:val="00896141"/>
    <w:rsid w:val="008A3AA6"/>
    <w:rsid w:val="008E04A0"/>
    <w:rsid w:val="008E29E4"/>
    <w:rsid w:val="00961AED"/>
    <w:rsid w:val="00970951"/>
    <w:rsid w:val="009843D2"/>
    <w:rsid w:val="009B6DFE"/>
    <w:rsid w:val="009D0A05"/>
    <w:rsid w:val="009E53F9"/>
    <w:rsid w:val="00A03149"/>
    <w:rsid w:val="00A07F35"/>
    <w:rsid w:val="00A535F1"/>
    <w:rsid w:val="00A657DE"/>
    <w:rsid w:val="00AA0B67"/>
    <w:rsid w:val="00AF044C"/>
    <w:rsid w:val="00AF3A00"/>
    <w:rsid w:val="00B041CD"/>
    <w:rsid w:val="00B27840"/>
    <w:rsid w:val="00B30DCE"/>
    <w:rsid w:val="00B54685"/>
    <w:rsid w:val="00B7684A"/>
    <w:rsid w:val="00B8624B"/>
    <w:rsid w:val="00BA2AE2"/>
    <w:rsid w:val="00BB20C3"/>
    <w:rsid w:val="00BB2C9B"/>
    <w:rsid w:val="00BE4F50"/>
    <w:rsid w:val="00C25636"/>
    <w:rsid w:val="00CA3493"/>
    <w:rsid w:val="00CC0A6A"/>
    <w:rsid w:val="00CC68B3"/>
    <w:rsid w:val="00CD4672"/>
    <w:rsid w:val="00D25739"/>
    <w:rsid w:val="00D910E5"/>
    <w:rsid w:val="00D911F8"/>
    <w:rsid w:val="00D92D85"/>
    <w:rsid w:val="00DA419C"/>
    <w:rsid w:val="00DC6FDC"/>
    <w:rsid w:val="00DE1596"/>
    <w:rsid w:val="00E40A79"/>
    <w:rsid w:val="00E50F2A"/>
    <w:rsid w:val="00E514F8"/>
    <w:rsid w:val="00E718D5"/>
    <w:rsid w:val="00EC1E6B"/>
    <w:rsid w:val="00F15438"/>
    <w:rsid w:val="00F6349E"/>
    <w:rsid w:val="00F73EAE"/>
    <w:rsid w:val="00F951CE"/>
    <w:rsid w:val="00FA208E"/>
    <w:rsid w:val="00FB5AB2"/>
    <w:rsid w:val="00FC1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0E53A"/>
  <w15:docId w15:val="{879BA5A8-05DB-491C-8D29-40C4DE31C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46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3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F044C"/>
    <w:rPr>
      <w:sz w:val="16"/>
      <w:szCs w:val="16"/>
    </w:rPr>
  </w:style>
  <w:style w:type="paragraph" w:styleId="a5">
    <w:name w:val="annotation text"/>
    <w:basedOn w:val="a"/>
    <w:link w:val="a6"/>
    <w:uiPriority w:val="99"/>
    <w:semiHidden/>
    <w:unhideWhenUsed/>
    <w:rsid w:val="00AF044C"/>
    <w:pPr>
      <w:spacing w:line="240" w:lineRule="auto"/>
    </w:pPr>
    <w:rPr>
      <w:sz w:val="20"/>
      <w:szCs w:val="20"/>
    </w:rPr>
  </w:style>
  <w:style w:type="character" w:customStyle="1" w:styleId="a6">
    <w:name w:val="Текст примечания Знак"/>
    <w:basedOn w:val="a0"/>
    <w:link w:val="a5"/>
    <w:uiPriority w:val="99"/>
    <w:semiHidden/>
    <w:rsid w:val="00AF044C"/>
    <w:rPr>
      <w:sz w:val="20"/>
      <w:szCs w:val="20"/>
    </w:rPr>
  </w:style>
  <w:style w:type="paragraph" w:styleId="a7">
    <w:name w:val="annotation subject"/>
    <w:basedOn w:val="a5"/>
    <w:next w:val="a5"/>
    <w:link w:val="a8"/>
    <w:uiPriority w:val="99"/>
    <w:semiHidden/>
    <w:unhideWhenUsed/>
    <w:rsid w:val="00AF044C"/>
    <w:rPr>
      <w:b/>
      <w:bCs/>
    </w:rPr>
  </w:style>
  <w:style w:type="character" w:customStyle="1" w:styleId="a8">
    <w:name w:val="Тема примечания Знак"/>
    <w:basedOn w:val="a6"/>
    <w:link w:val="a7"/>
    <w:uiPriority w:val="99"/>
    <w:semiHidden/>
    <w:rsid w:val="00AF044C"/>
    <w:rPr>
      <w:b/>
      <w:bCs/>
      <w:sz w:val="20"/>
      <w:szCs w:val="20"/>
    </w:rPr>
  </w:style>
  <w:style w:type="paragraph" w:styleId="a9">
    <w:name w:val="Balloon Text"/>
    <w:basedOn w:val="a"/>
    <w:link w:val="aa"/>
    <w:uiPriority w:val="99"/>
    <w:semiHidden/>
    <w:unhideWhenUsed/>
    <w:rsid w:val="00AF044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F044C"/>
    <w:rPr>
      <w:rFonts w:ascii="Segoe UI" w:hAnsi="Segoe UI" w:cs="Segoe UI"/>
      <w:sz w:val="18"/>
      <w:szCs w:val="18"/>
    </w:rPr>
  </w:style>
  <w:style w:type="paragraph" w:styleId="ab">
    <w:name w:val="Body Text"/>
    <w:basedOn w:val="a"/>
    <w:link w:val="ac"/>
    <w:uiPriority w:val="99"/>
    <w:rsid w:val="00F951CE"/>
    <w:pPr>
      <w:spacing w:after="0" w:line="240" w:lineRule="auto"/>
      <w:jc w:val="both"/>
    </w:pPr>
    <w:rPr>
      <w:rFonts w:ascii="Times New Roman" w:eastAsia="Times New Roman" w:hAnsi="Times New Roman" w:cs="Times New Roman"/>
      <w:sz w:val="24"/>
      <w:szCs w:val="20"/>
      <w:lang w:val="x-none" w:eastAsia="x-none"/>
    </w:rPr>
  </w:style>
  <w:style w:type="character" w:customStyle="1" w:styleId="ac">
    <w:name w:val="Основной текст Знак"/>
    <w:basedOn w:val="a0"/>
    <w:link w:val="ab"/>
    <w:uiPriority w:val="99"/>
    <w:rsid w:val="00F951CE"/>
    <w:rPr>
      <w:rFonts w:ascii="Times New Roman" w:eastAsia="Times New Roman" w:hAnsi="Times New Roman" w:cs="Times New Roman"/>
      <w:sz w:val="24"/>
      <w:szCs w:val="20"/>
      <w:lang w:val="x-none" w:eastAsia="x-none"/>
    </w:rPr>
  </w:style>
  <w:style w:type="character" w:styleId="ad">
    <w:name w:val="Hyperlink"/>
    <w:basedOn w:val="a0"/>
    <w:unhideWhenUsed/>
    <w:rsid w:val="00305B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1598E02F31698A7D97FCB3CA901B281FE7D26983493B38EA6C4EA7A90Fz4z0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2832</Words>
  <Characters>16144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Голованов Сергей Михайлович</dc:creator>
  <cp:keywords/>
  <dc:description/>
  <cp:lastModifiedBy>Назарова Елена Юрьевна</cp:lastModifiedBy>
  <cp:revision>2</cp:revision>
  <dcterms:created xsi:type="dcterms:W3CDTF">2026-05-25T08:50:00Z</dcterms:created>
  <dcterms:modified xsi:type="dcterms:W3CDTF">2026-05-25T08:50:00Z</dcterms:modified>
</cp:coreProperties>
</file>