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403D" w14:textId="77777777" w:rsidR="009372BE" w:rsidRPr="004052FA" w:rsidRDefault="009372BE" w:rsidP="004052FA">
      <w:pPr>
        <w:keepNext/>
        <w:keepLines/>
        <w:spacing w:after="240"/>
        <w:jc w:val="center"/>
        <w:rPr>
          <w:b/>
          <w:sz w:val="28"/>
          <w:szCs w:val="28"/>
        </w:rPr>
      </w:pPr>
      <w:r w:rsidRPr="00042BA2"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t>.</w:t>
      </w:r>
    </w:p>
    <w:p w14:paraId="5D2D24D2" w14:textId="6227B111" w:rsidR="009372BE" w:rsidRPr="005203B6" w:rsidRDefault="009372BE" w:rsidP="009372BE">
      <w:pPr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proofErr w:type="spellStart"/>
      <w:r w:rsidRPr="005203B6">
        <w:rPr>
          <w:sz w:val="24"/>
          <w:szCs w:val="24"/>
        </w:rPr>
        <w:t>Татарстанстат</w:t>
      </w:r>
      <w:proofErr w:type="spellEnd"/>
      <w:r w:rsidRPr="005203B6">
        <w:rPr>
          <w:sz w:val="24"/>
          <w:szCs w:val="24"/>
        </w:rPr>
        <w:t xml:space="preserve"> предусматривает осуществить закупку товара согласно техническому заданию</w:t>
      </w:r>
      <w:r w:rsidR="00096B5A" w:rsidRPr="005203B6">
        <w:rPr>
          <w:sz w:val="24"/>
          <w:szCs w:val="24"/>
        </w:rPr>
        <w:t xml:space="preserve">, в рамках проведения </w:t>
      </w:r>
      <w:r w:rsidR="008E7989" w:rsidRPr="005203B6">
        <w:rPr>
          <w:sz w:val="24"/>
          <w:szCs w:val="24"/>
        </w:rPr>
        <w:t xml:space="preserve">поставок запасных частей и комплектующих для </w:t>
      </w:r>
      <w:r w:rsidR="002F7AD8">
        <w:rPr>
          <w:sz w:val="24"/>
          <w:szCs w:val="24"/>
        </w:rPr>
        <w:t>серверного оборудования</w:t>
      </w:r>
      <w:r w:rsidR="008E7989" w:rsidRPr="005203B6">
        <w:rPr>
          <w:sz w:val="24"/>
          <w:szCs w:val="24"/>
        </w:rPr>
        <w:t>, товар должен быть новым.</w:t>
      </w:r>
    </w:p>
    <w:p w14:paraId="307A25A4" w14:textId="51C5BD03" w:rsidR="006F283B" w:rsidRPr="005203B6" w:rsidRDefault="006F283B" w:rsidP="006F283B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Срок поставки – 30 дней с даты заключение договора</w:t>
      </w:r>
      <w:r w:rsidR="006C5770" w:rsidRPr="005203B6">
        <w:rPr>
          <w:sz w:val="24"/>
          <w:szCs w:val="24"/>
        </w:rPr>
        <w:t>.</w:t>
      </w:r>
    </w:p>
    <w:p w14:paraId="5902E323" w14:textId="330577C3" w:rsidR="006F283B" w:rsidRPr="005203B6" w:rsidRDefault="006F283B" w:rsidP="006F283B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 xml:space="preserve">Оплата по факту поставки в течение </w:t>
      </w:r>
      <w:r w:rsidR="007761AC" w:rsidRPr="005203B6">
        <w:rPr>
          <w:sz w:val="24"/>
          <w:szCs w:val="24"/>
        </w:rPr>
        <w:t>7</w:t>
      </w:r>
      <w:r w:rsidRPr="005203B6">
        <w:rPr>
          <w:sz w:val="24"/>
          <w:szCs w:val="24"/>
        </w:rPr>
        <w:t xml:space="preserve"> рабочих дней с даты подписания документов о приемке.</w:t>
      </w:r>
    </w:p>
    <w:p w14:paraId="5ED09865" w14:textId="77777777" w:rsidR="006F283B" w:rsidRPr="005203B6" w:rsidRDefault="006F283B" w:rsidP="006F283B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Место доставки товара – по месту нахождения Заказчика: Республика Татарстан, г. Казань, ул. Галиаскара Камала, д.24А.</w:t>
      </w:r>
    </w:p>
    <w:p w14:paraId="6AB53F9C" w14:textId="5A319618" w:rsidR="009372BE" w:rsidRPr="005203B6" w:rsidRDefault="009372BE" w:rsidP="009372BE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При этом расходы на поставку товара должны включать все возможные расходы поставщика, связанные с исполнением контракта</w:t>
      </w:r>
      <w:r w:rsidR="007761AC" w:rsidRPr="005203B6">
        <w:rPr>
          <w:sz w:val="24"/>
          <w:szCs w:val="24"/>
        </w:rPr>
        <w:t>.</w:t>
      </w:r>
      <w:r w:rsidRPr="005203B6">
        <w:rPr>
          <w:sz w:val="24"/>
          <w:szCs w:val="24"/>
        </w:rPr>
        <w:t xml:space="preserve"> </w:t>
      </w:r>
      <w:r w:rsidR="007761AC" w:rsidRPr="005203B6">
        <w:rPr>
          <w:sz w:val="24"/>
          <w:szCs w:val="24"/>
        </w:rPr>
        <w:t xml:space="preserve">Цена Контракта включает в себя: стоимость Товара, расходы, связанные с доставкой, разгрузкой – погрузкой, размещением </w:t>
      </w:r>
      <w:r w:rsidR="005203B6" w:rsidRPr="005203B6">
        <w:rPr>
          <w:sz w:val="24"/>
          <w:szCs w:val="24"/>
        </w:rPr>
        <w:t>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Pr="005203B6">
        <w:rPr>
          <w:sz w:val="24"/>
          <w:szCs w:val="24"/>
        </w:rPr>
        <w:t>.</w:t>
      </w:r>
    </w:p>
    <w:p w14:paraId="46562D78" w14:textId="77777777" w:rsidR="009372BE" w:rsidRPr="005203B6" w:rsidRDefault="009372BE" w:rsidP="009372BE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Дата предельного срока использования, указанная на товаре производителем, должна быть не менее 12–</w:t>
      </w:r>
      <w:proofErr w:type="spellStart"/>
      <w:r w:rsidRPr="005203B6">
        <w:rPr>
          <w:sz w:val="24"/>
          <w:szCs w:val="24"/>
        </w:rPr>
        <w:t>ти</w:t>
      </w:r>
      <w:proofErr w:type="spellEnd"/>
      <w:r w:rsidRPr="005203B6">
        <w:rPr>
          <w:sz w:val="24"/>
          <w:szCs w:val="24"/>
        </w:rPr>
        <w:t xml:space="preserve"> месяцев с момента поставки товара.</w:t>
      </w:r>
    </w:p>
    <w:p w14:paraId="731B40B6" w14:textId="77777777" w:rsidR="009372BE" w:rsidRPr="005203B6" w:rsidRDefault="009372BE" w:rsidP="009372BE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Поставляемый товар должен быть новым и передаваться в ненарушенной упаковке, соответствующей стандартам, техническим условиям прои</w:t>
      </w:r>
      <w:r w:rsidR="004052FA" w:rsidRPr="005203B6">
        <w:rPr>
          <w:sz w:val="24"/>
          <w:szCs w:val="24"/>
        </w:rPr>
        <w:t>зводителя расходных материалов.</w:t>
      </w:r>
    </w:p>
    <w:p w14:paraId="778E8A70" w14:textId="77777777" w:rsidR="00CD0BBA" w:rsidRPr="005203B6" w:rsidRDefault="00CD0BBA" w:rsidP="009372BE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Гарантия устанавливается согласно паспорту завода изготовителя, но не менее 6 мес. с момента подписания расчетных документов, и указывается в приложении к государственному контракту индивидуально для каждой позиции товара.</w:t>
      </w:r>
    </w:p>
    <w:p w14:paraId="733AA574" w14:textId="77777777" w:rsidR="009372BE" w:rsidRPr="005203B6" w:rsidRDefault="009372BE" w:rsidP="009372BE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Производственные коды на товаре должны совпадать с производственными кодами на упаковке.</w:t>
      </w:r>
    </w:p>
    <w:p w14:paraId="1548FC9F" w14:textId="01CCE52B" w:rsidR="005203B6" w:rsidRPr="005203B6" w:rsidRDefault="005203B6" w:rsidP="005203B6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Маркировка должна быть легко читаемой.</w:t>
      </w:r>
    </w:p>
    <w:p w14:paraId="2BEA3FB7" w14:textId="77777777" w:rsidR="009372BE" w:rsidRPr="005203B6" w:rsidRDefault="009372BE" w:rsidP="009372BE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14:paraId="1968FEA0" w14:textId="35EC84C5" w:rsidR="00C16216" w:rsidRPr="005203B6" w:rsidRDefault="009F3C0F" w:rsidP="00C16216">
      <w:pPr>
        <w:spacing w:after="240"/>
        <w:ind w:firstLine="567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Поставляемый товар должен иметь технические, функциональные характеристики (потребительские свойства) не хуже тех, что указаны в Таблице.</w:t>
      </w:r>
    </w:p>
    <w:tbl>
      <w:tblPr>
        <w:tblpPr w:leftFromText="180" w:rightFromText="180" w:vertAnchor="text" w:horzAnchor="margin" w:tblpY="600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5"/>
        <w:gridCol w:w="2974"/>
        <w:gridCol w:w="4394"/>
        <w:gridCol w:w="739"/>
        <w:gridCol w:w="965"/>
      </w:tblGrid>
      <w:tr w:rsidR="00DB4872" w:rsidRPr="00FC4E69" w14:paraId="1A830812" w14:textId="77777777" w:rsidTr="00F05541">
        <w:trPr>
          <w:trHeight w:val="70"/>
        </w:trPr>
        <w:tc>
          <w:tcPr>
            <w:tcW w:w="565" w:type="dxa"/>
          </w:tcPr>
          <w:p w14:paraId="25E3780A" w14:textId="77777777" w:rsidR="00DB4872" w:rsidRPr="00FC4E69" w:rsidRDefault="00DB4872" w:rsidP="00350ADC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74" w:type="dxa"/>
          </w:tcPr>
          <w:p w14:paraId="2280DDB1" w14:textId="7907FBB6" w:rsidR="00DB4872" w:rsidRPr="00C16216" w:rsidRDefault="00DB4872" w:rsidP="00350ADC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Наименование товара</w:t>
            </w:r>
            <w:r w:rsidRPr="007B3873">
              <w:rPr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color w:val="000000"/>
                <w:sz w:val="22"/>
                <w:szCs w:val="22"/>
              </w:rPr>
              <w:t>оригинальный</w:t>
            </w:r>
            <w:r w:rsidR="00C16216">
              <w:rPr>
                <w:b/>
                <w:snapToGrid w:val="0"/>
                <w:color w:val="000000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4394" w:type="dxa"/>
          </w:tcPr>
          <w:p w14:paraId="44C5A2C5" w14:textId="77777777" w:rsidR="00DB4872" w:rsidRPr="003609CA" w:rsidRDefault="00DB4872" w:rsidP="00350ADC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3609CA">
              <w:rPr>
                <w:b/>
                <w:bCs/>
                <w:color w:val="000000" w:themeColor="text1"/>
                <w:sz w:val="22"/>
                <w:szCs w:val="22"/>
              </w:rPr>
              <w:t>Основные технические характеристики</w:t>
            </w:r>
          </w:p>
        </w:tc>
        <w:tc>
          <w:tcPr>
            <w:tcW w:w="739" w:type="dxa"/>
          </w:tcPr>
          <w:p w14:paraId="6D0246BE" w14:textId="77777777" w:rsidR="00DB4872" w:rsidRPr="00FC4E69" w:rsidRDefault="00DB4872" w:rsidP="00350ADC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65" w:type="dxa"/>
          </w:tcPr>
          <w:p w14:paraId="0B60C570" w14:textId="77777777" w:rsidR="00DB4872" w:rsidRPr="00FC4E69" w:rsidRDefault="00DB4872" w:rsidP="00350ADC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7038A">
              <w:rPr>
                <w:b/>
                <w:snapToGrid w:val="0"/>
                <w:color w:val="000000"/>
                <w:sz w:val="22"/>
                <w:szCs w:val="22"/>
              </w:rPr>
              <w:t>Количество, шт.</w:t>
            </w:r>
          </w:p>
        </w:tc>
      </w:tr>
      <w:tr w:rsidR="00DB4872" w:rsidRPr="00FC4E69" w14:paraId="7EAADBAC" w14:textId="77777777" w:rsidTr="00104B5C">
        <w:trPr>
          <w:trHeight w:val="2064"/>
        </w:trPr>
        <w:tc>
          <w:tcPr>
            <w:tcW w:w="565" w:type="dxa"/>
            <w:vAlign w:val="center"/>
          </w:tcPr>
          <w:p w14:paraId="2FD95EBA" w14:textId="77777777" w:rsidR="00DB4872" w:rsidRPr="00FC4E69" w:rsidRDefault="00DB4872" w:rsidP="00350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74" w:type="dxa"/>
            <w:vAlign w:val="center"/>
          </w:tcPr>
          <w:p w14:paraId="2E5DFFA2" w14:textId="490362C6" w:rsidR="00DB4872" w:rsidRPr="008D519F" w:rsidRDefault="008D519F" w:rsidP="00350A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66BC1">
              <w:rPr>
                <w:color w:val="000000"/>
                <w:sz w:val="24"/>
                <w:szCs w:val="24"/>
                <w:shd w:val="clear" w:color="auto" w:fill="FFFFFF"/>
              </w:rPr>
              <w:t>Жесткий</w:t>
            </w:r>
            <w:r w:rsidRPr="00166BC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66BC1">
              <w:rPr>
                <w:color w:val="000000"/>
                <w:sz w:val="24"/>
                <w:szCs w:val="24"/>
                <w:shd w:val="clear" w:color="auto" w:fill="FFFFFF"/>
              </w:rPr>
              <w:t>диск</w:t>
            </w:r>
            <w:r w:rsidRPr="00166BC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Seagate Cheetah 15K.7 600 </w:t>
            </w:r>
            <w:proofErr w:type="spellStart"/>
            <w:r w:rsidRPr="00166BC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Гб</w:t>
            </w:r>
            <w:proofErr w:type="spellEnd"/>
            <w:r w:rsidRPr="00166BC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ST3600057SS SAS</w:t>
            </w:r>
          </w:p>
        </w:tc>
        <w:tc>
          <w:tcPr>
            <w:tcW w:w="4394" w:type="dxa"/>
            <w:vAlign w:val="center"/>
          </w:tcPr>
          <w:p w14:paraId="4F9FBE92" w14:textId="77777777" w:rsidR="008D519F" w:rsidRPr="00166BC1" w:rsidRDefault="008D519F" w:rsidP="008D519F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166BC1">
              <w:rPr>
                <w:sz w:val="24"/>
                <w:szCs w:val="24"/>
                <w:shd w:val="clear" w:color="auto" w:fill="FFFFFF"/>
              </w:rPr>
              <w:t xml:space="preserve">Тип жесткого диска – </w:t>
            </w:r>
            <w:r w:rsidRPr="00166BC1">
              <w:rPr>
                <w:sz w:val="24"/>
                <w:szCs w:val="24"/>
                <w:shd w:val="clear" w:color="auto" w:fill="FFFFFF"/>
                <w:lang w:val="en-US"/>
              </w:rPr>
              <w:t>HDD</w:t>
            </w:r>
          </w:p>
          <w:p w14:paraId="3E5EC5C0" w14:textId="77777777" w:rsidR="008D519F" w:rsidRDefault="008D519F" w:rsidP="008D519F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166BC1">
              <w:rPr>
                <w:sz w:val="24"/>
                <w:szCs w:val="24"/>
                <w:shd w:val="clear" w:color="auto" w:fill="FFFFFF"/>
              </w:rPr>
              <w:t xml:space="preserve">Назначение - для СХД </w:t>
            </w:r>
            <w:r w:rsidRPr="00166BC1">
              <w:rPr>
                <w:sz w:val="24"/>
                <w:szCs w:val="24"/>
                <w:shd w:val="clear" w:color="auto" w:fill="FFFFFF"/>
                <w:lang w:val="en-US"/>
              </w:rPr>
              <w:t>HP</w:t>
            </w:r>
            <w:r w:rsidRPr="00166BC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66BC1">
              <w:rPr>
                <w:sz w:val="24"/>
                <w:szCs w:val="24"/>
                <w:shd w:val="clear" w:color="auto" w:fill="FFFFFF"/>
                <w:lang w:val="en-US"/>
              </w:rPr>
              <w:t>MSA</w:t>
            </w:r>
            <w:r w:rsidRPr="00166BC1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5059DB" w14:textId="420EB48E" w:rsidR="00104B5C" w:rsidRDefault="00104B5C" w:rsidP="008D519F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Форм-фактор – 3.5"</w:t>
            </w:r>
          </w:p>
          <w:p w14:paraId="0E62320C" w14:textId="78FD5684" w:rsidR="00104B5C" w:rsidRPr="002F7AD8" w:rsidRDefault="00104B5C" w:rsidP="008D519F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Интерфейсы -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SAS</w:t>
            </w:r>
          </w:p>
          <w:p w14:paraId="54D52101" w14:textId="149AEE88" w:rsidR="008D519F" w:rsidRPr="00166BC1" w:rsidRDefault="008D519F" w:rsidP="008D519F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166BC1">
              <w:rPr>
                <w:sz w:val="24"/>
                <w:szCs w:val="24"/>
                <w:shd w:val="clear" w:color="auto" w:fill="FFFFFF"/>
              </w:rPr>
              <w:t xml:space="preserve">Объём </w:t>
            </w:r>
            <w:r>
              <w:rPr>
                <w:sz w:val="24"/>
                <w:szCs w:val="24"/>
                <w:shd w:val="clear" w:color="auto" w:fill="FFFFFF"/>
              </w:rPr>
              <w:t>≥</w:t>
            </w:r>
            <w:r w:rsidRPr="00166BC1">
              <w:rPr>
                <w:sz w:val="24"/>
                <w:szCs w:val="24"/>
                <w:shd w:val="clear" w:color="auto" w:fill="FFFFFF"/>
              </w:rPr>
              <w:t xml:space="preserve"> 600</w:t>
            </w:r>
            <w:r w:rsidRPr="00166BC1">
              <w:rPr>
                <w:sz w:val="24"/>
                <w:szCs w:val="24"/>
                <w:shd w:val="clear" w:color="auto" w:fill="FFFFFF"/>
                <w:lang w:val="en-US"/>
              </w:rPr>
              <w:t>Gb</w:t>
            </w:r>
            <w:r w:rsidRPr="00166BC1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5FFD6E" w14:textId="00F8CC9B" w:rsidR="008D519F" w:rsidRPr="00166BC1" w:rsidRDefault="008D519F" w:rsidP="008D51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6BC1">
              <w:rPr>
                <w:sz w:val="24"/>
                <w:szCs w:val="24"/>
              </w:rPr>
              <w:t xml:space="preserve">Объём буферной памяти </w:t>
            </w:r>
            <w:r>
              <w:rPr>
                <w:sz w:val="24"/>
                <w:szCs w:val="24"/>
              </w:rPr>
              <w:t>≥</w:t>
            </w:r>
            <w:r w:rsidRPr="00166BC1">
              <w:rPr>
                <w:sz w:val="24"/>
                <w:szCs w:val="24"/>
              </w:rPr>
              <w:t xml:space="preserve"> 16</w:t>
            </w:r>
            <w:r w:rsidRPr="00166BC1">
              <w:rPr>
                <w:sz w:val="24"/>
                <w:szCs w:val="24"/>
                <w:lang w:val="en-US"/>
              </w:rPr>
              <w:t>Mb</w:t>
            </w:r>
          </w:p>
          <w:p w14:paraId="0F2EEAA6" w14:textId="70940A20" w:rsidR="00A924D6" w:rsidRPr="00A924D6" w:rsidRDefault="008D519F" w:rsidP="008D519F">
            <w:pPr>
              <w:rPr>
                <w:sz w:val="22"/>
                <w:szCs w:val="22"/>
              </w:rPr>
            </w:pPr>
            <w:r w:rsidRPr="00166BC1">
              <w:rPr>
                <w:sz w:val="24"/>
                <w:szCs w:val="24"/>
              </w:rPr>
              <w:t xml:space="preserve">Скорость вращения </w:t>
            </w:r>
            <w:r>
              <w:rPr>
                <w:sz w:val="24"/>
                <w:szCs w:val="24"/>
              </w:rPr>
              <w:t>≥</w:t>
            </w:r>
            <w:r w:rsidRPr="00166BC1">
              <w:rPr>
                <w:sz w:val="24"/>
                <w:szCs w:val="24"/>
              </w:rPr>
              <w:t xml:space="preserve"> 15000 </w:t>
            </w:r>
            <w:r w:rsidRPr="00166BC1">
              <w:rPr>
                <w:sz w:val="24"/>
                <w:szCs w:val="24"/>
                <w:lang w:val="en-US"/>
              </w:rPr>
              <w:t>Rpm</w:t>
            </w:r>
          </w:p>
        </w:tc>
        <w:tc>
          <w:tcPr>
            <w:tcW w:w="739" w:type="dxa"/>
            <w:vAlign w:val="center"/>
          </w:tcPr>
          <w:p w14:paraId="15EC9EDA" w14:textId="7372BAE4" w:rsidR="00DB4872" w:rsidRPr="004B73E8" w:rsidRDefault="004B73E8" w:rsidP="00350AD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ш</w:t>
            </w:r>
            <w:r w:rsidR="00DB4872" w:rsidRPr="00DB4872">
              <w:rPr>
                <w:sz w:val="22"/>
                <w:szCs w:val="22"/>
              </w:rPr>
              <w:t>т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965" w:type="dxa"/>
            <w:vAlign w:val="center"/>
          </w:tcPr>
          <w:p w14:paraId="3196BBAE" w14:textId="55082F68" w:rsidR="00DB4872" w:rsidRPr="00DB4872" w:rsidRDefault="00104B5C" w:rsidP="00350A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4B915433" w14:textId="352851E0" w:rsidR="001C3CE0" w:rsidRDefault="001C3CE0" w:rsidP="00DB4872">
      <w:pPr>
        <w:tabs>
          <w:tab w:val="left" w:pos="7938"/>
        </w:tabs>
        <w:spacing w:before="240"/>
        <w:jc w:val="both"/>
        <w:rPr>
          <w:sz w:val="22"/>
          <w:szCs w:val="22"/>
        </w:rPr>
      </w:pPr>
    </w:p>
    <w:sectPr w:rsidR="001C3CE0" w:rsidSect="009C7EA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141D"/>
    <w:multiLevelType w:val="hybridMultilevel"/>
    <w:tmpl w:val="C49E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03EE8"/>
    <w:multiLevelType w:val="hybridMultilevel"/>
    <w:tmpl w:val="D22EC57A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3118C"/>
    <w:multiLevelType w:val="hybridMultilevel"/>
    <w:tmpl w:val="A17A6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A4848"/>
    <w:multiLevelType w:val="hybridMultilevel"/>
    <w:tmpl w:val="7F8475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19436">
    <w:abstractNumId w:val="2"/>
  </w:num>
  <w:num w:numId="2" w16cid:durableId="335958799">
    <w:abstractNumId w:val="1"/>
  </w:num>
  <w:num w:numId="3" w16cid:durableId="150560237">
    <w:abstractNumId w:val="3"/>
  </w:num>
  <w:num w:numId="4" w16cid:durableId="181949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AA"/>
    <w:rsid w:val="000053D2"/>
    <w:rsid w:val="00006FE7"/>
    <w:rsid w:val="00010F66"/>
    <w:rsid w:val="00025E4F"/>
    <w:rsid w:val="00033C5F"/>
    <w:rsid w:val="00043E72"/>
    <w:rsid w:val="0005006B"/>
    <w:rsid w:val="0005632C"/>
    <w:rsid w:val="00072A94"/>
    <w:rsid w:val="000808A0"/>
    <w:rsid w:val="00096B5A"/>
    <w:rsid w:val="000A78F5"/>
    <w:rsid w:val="000D79B9"/>
    <w:rsid w:val="000F2D23"/>
    <w:rsid w:val="00104B5C"/>
    <w:rsid w:val="001426FF"/>
    <w:rsid w:val="00143C95"/>
    <w:rsid w:val="00163B86"/>
    <w:rsid w:val="00192350"/>
    <w:rsid w:val="0019442F"/>
    <w:rsid w:val="001B0A13"/>
    <w:rsid w:val="001C3C9C"/>
    <w:rsid w:val="001C3CE0"/>
    <w:rsid w:val="001D6A2C"/>
    <w:rsid w:val="001F03E4"/>
    <w:rsid w:val="001F29AA"/>
    <w:rsid w:val="00216079"/>
    <w:rsid w:val="00224568"/>
    <w:rsid w:val="00233B73"/>
    <w:rsid w:val="0024135E"/>
    <w:rsid w:val="0024139E"/>
    <w:rsid w:val="0024485E"/>
    <w:rsid w:val="00252A83"/>
    <w:rsid w:val="00256BA0"/>
    <w:rsid w:val="002C0B66"/>
    <w:rsid w:val="002C6E17"/>
    <w:rsid w:val="002D24D0"/>
    <w:rsid w:val="002D6427"/>
    <w:rsid w:val="002E523C"/>
    <w:rsid w:val="002F323C"/>
    <w:rsid w:val="002F7AD8"/>
    <w:rsid w:val="00320DF0"/>
    <w:rsid w:val="00350ADC"/>
    <w:rsid w:val="003551A4"/>
    <w:rsid w:val="00355CE8"/>
    <w:rsid w:val="00357052"/>
    <w:rsid w:val="003609CA"/>
    <w:rsid w:val="003673FF"/>
    <w:rsid w:val="00375EFA"/>
    <w:rsid w:val="003A128F"/>
    <w:rsid w:val="003A7819"/>
    <w:rsid w:val="003C29EF"/>
    <w:rsid w:val="004042D1"/>
    <w:rsid w:val="004052FA"/>
    <w:rsid w:val="00406590"/>
    <w:rsid w:val="0041039A"/>
    <w:rsid w:val="00414F1E"/>
    <w:rsid w:val="004250C8"/>
    <w:rsid w:val="00455163"/>
    <w:rsid w:val="00462C55"/>
    <w:rsid w:val="004761EB"/>
    <w:rsid w:val="00483D23"/>
    <w:rsid w:val="004A7E01"/>
    <w:rsid w:val="004B73E8"/>
    <w:rsid w:val="004C6D4F"/>
    <w:rsid w:val="004E0783"/>
    <w:rsid w:val="004F3CAB"/>
    <w:rsid w:val="00515509"/>
    <w:rsid w:val="005203B6"/>
    <w:rsid w:val="005205BF"/>
    <w:rsid w:val="005322A1"/>
    <w:rsid w:val="00540D58"/>
    <w:rsid w:val="00550F32"/>
    <w:rsid w:val="00551F78"/>
    <w:rsid w:val="00561360"/>
    <w:rsid w:val="00565315"/>
    <w:rsid w:val="00584436"/>
    <w:rsid w:val="00596FBE"/>
    <w:rsid w:val="005A7EBF"/>
    <w:rsid w:val="005B71AA"/>
    <w:rsid w:val="005E18D4"/>
    <w:rsid w:val="00603F14"/>
    <w:rsid w:val="00610901"/>
    <w:rsid w:val="00613DB2"/>
    <w:rsid w:val="0064526F"/>
    <w:rsid w:val="00646854"/>
    <w:rsid w:val="006509DA"/>
    <w:rsid w:val="00661D99"/>
    <w:rsid w:val="0066353E"/>
    <w:rsid w:val="00677C47"/>
    <w:rsid w:val="0068145F"/>
    <w:rsid w:val="00687AC8"/>
    <w:rsid w:val="006C5770"/>
    <w:rsid w:val="006E2D8A"/>
    <w:rsid w:val="006E2ED8"/>
    <w:rsid w:val="006F283B"/>
    <w:rsid w:val="00707337"/>
    <w:rsid w:val="0072747C"/>
    <w:rsid w:val="00732991"/>
    <w:rsid w:val="007439B4"/>
    <w:rsid w:val="00772D37"/>
    <w:rsid w:val="00773242"/>
    <w:rsid w:val="007761AC"/>
    <w:rsid w:val="007818A3"/>
    <w:rsid w:val="0078271A"/>
    <w:rsid w:val="007A0B60"/>
    <w:rsid w:val="007B3873"/>
    <w:rsid w:val="007C45E9"/>
    <w:rsid w:val="007D3E2C"/>
    <w:rsid w:val="007D5F7F"/>
    <w:rsid w:val="00801607"/>
    <w:rsid w:val="0083270B"/>
    <w:rsid w:val="0083483E"/>
    <w:rsid w:val="008410B3"/>
    <w:rsid w:val="008417F1"/>
    <w:rsid w:val="00844A74"/>
    <w:rsid w:val="00847502"/>
    <w:rsid w:val="008836C5"/>
    <w:rsid w:val="00892DB4"/>
    <w:rsid w:val="008B0BCA"/>
    <w:rsid w:val="008C56CE"/>
    <w:rsid w:val="008D519F"/>
    <w:rsid w:val="008E7989"/>
    <w:rsid w:val="008F36E2"/>
    <w:rsid w:val="00903089"/>
    <w:rsid w:val="009032E7"/>
    <w:rsid w:val="009372BE"/>
    <w:rsid w:val="0096328C"/>
    <w:rsid w:val="009665D9"/>
    <w:rsid w:val="0097760B"/>
    <w:rsid w:val="00983D71"/>
    <w:rsid w:val="009A5B0E"/>
    <w:rsid w:val="009B3ED5"/>
    <w:rsid w:val="009B5BA1"/>
    <w:rsid w:val="009C7EA5"/>
    <w:rsid w:val="009D5E19"/>
    <w:rsid w:val="009E1F97"/>
    <w:rsid w:val="009E2A9D"/>
    <w:rsid w:val="009F3C0F"/>
    <w:rsid w:val="009F7A91"/>
    <w:rsid w:val="00A0507B"/>
    <w:rsid w:val="00A13C61"/>
    <w:rsid w:val="00A22F01"/>
    <w:rsid w:val="00A245A1"/>
    <w:rsid w:val="00A42265"/>
    <w:rsid w:val="00A835D3"/>
    <w:rsid w:val="00A87B92"/>
    <w:rsid w:val="00A924D6"/>
    <w:rsid w:val="00A95047"/>
    <w:rsid w:val="00AA5DFB"/>
    <w:rsid w:val="00AC324F"/>
    <w:rsid w:val="00AC65C4"/>
    <w:rsid w:val="00AD46F2"/>
    <w:rsid w:val="00AD735A"/>
    <w:rsid w:val="00AD7797"/>
    <w:rsid w:val="00AE3B9C"/>
    <w:rsid w:val="00B039A7"/>
    <w:rsid w:val="00B03B2E"/>
    <w:rsid w:val="00B307F5"/>
    <w:rsid w:val="00B53816"/>
    <w:rsid w:val="00B57B83"/>
    <w:rsid w:val="00B64179"/>
    <w:rsid w:val="00B64DE9"/>
    <w:rsid w:val="00B667CB"/>
    <w:rsid w:val="00BA3958"/>
    <w:rsid w:val="00BB06FD"/>
    <w:rsid w:val="00BD7295"/>
    <w:rsid w:val="00BF6745"/>
    <w:rsid w:val="00C03449"/>
    <w:rsid w:val="00C056C3"/>
    <w:rsid w:val="00C06985"/>
    <w:rsid w:val="00C16216"/>
    <w:rsid w:val="00C26710"/>
    <w:rsid w:val="00C32954"/>
    <w:rsid w:val="00C63FAB"/>
    <w:rsid w:val="00C94EFE"/>
    <w:rsid w:val="00CA04B2"/>
    <w:rsid w:val="00CB7630"/>
    <w:rsid w:val="00CC1FA6"/>
    <w:rsid w:val="00CD0BBA"/>
    <w:rsid w:val="00CD1280"/>
    <w:rsid w:val="00CE1EBA"/>
    <w:rsid w:val="00CE59B7"/>
    <w:rsid w:val="00D0120A"/>
    <w:rsid w:val="00D15D5F"/>
    <w:rsid w:val="00D17C7D"/>
    <w:rsid w:val="00D25B9C"/>
    <w:rsid w:val="00D27F31"/>
    <w:rsid w:val="00D60B67"/>
    <w:rsid w:val="00D77B45"/>
    <w:rsid w:val="00D83B4B"/>
    <w:rsid w:val="00DB4872"/>
    <w:rsid w:val="00DB4BA5"/>
    <w:rsid w:val="00DC342D"/>
    <w:rsid w:val="00DC717E"/>
    <w:rsid w:val="00E05482"/>
    <w:rsid w:val="00E26D93"/>
    <w:rsid w:val="00E52607"/>
    <w:rsid w:val="00E55DB8"/>
    <w:rsid w:val="00E56DDB"/>
    <w:rsid w:val="00E62255"/>
    <w:rsid w:val="00E72553"/>
    <w:rsid w:val="00E8335C"/>
    <w:rsid w:val="00E9591F"/>
    <w:rsid w:val="00EA1B14"/>
    <w:rsid w:val="00EC2F7A"/>
    <w:rsid w:val="00EC45A8"/>
    <w:rsid w:val="00EC52DE"/>
    <w:rsid w:val="00ED71D3"/>
    <w:rsid w:val="00ED77EB"/>
    <w:rsid w:val="00EF3A32"/>
    <w:rsid w:val="00F01A0B"/>
    <w:rsid w:val="00F05541"/>
    <w:rsid w:val="00F0736E"/>
    <w:rsid w:val="00F078AD"/>
    <w:rsid w:val="00F122B4"/>
    <w:rsid w:val="00F13325"/>
    <w:rsid w:val="00F30F78"/>
    <w:rsid w:val="00F45A49"/>
    <w:rsid w:val="00F65222"/>
    <w:rsid w:val="00F65798"/>
    <w:rsid w:val="00F7038A"/>
    <w:rsid w:val="00F757CD"/>
    <w:rsid w:val="00F8225B"/>
    <w:rsid w:val="00FA1E9B"/>
    <w:rsid w:val="00FB4874"/>
    <w:rsid w:val="00FC4378"/>
    <w:rsid w:val="00FC4E69"/>
    <w:rsid w:val="00FE321D"/>
    <w:rsid w:val="00FF4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1920"/>
  <w15:docId w15:val="{5F888F86-CA66-4CB3-A90D-54A992FC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C29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70B"/>
    <w:pPr>
      <w:ind w:left="720"/>
      <w:contextualSpacing/>
    </w:pPr>
  </w:style>
  <w:style w:type="paragraph" w:customStyle="1" w:styleId="Default">
    <w:name w:val="Default"/>
    <w:rsid w:val="00B30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73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35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rsid w:val="00F8225B"/>
    <w:rPr>
      <w:rFonts w:cs="Times New Roman"/>
      <w:color w:val="000080"/>
      <w:u w:val="single"/>
    </w:rPr>
  </w:style>
  <w:style w:type="character" w:customStyle="1" w:styleId="application">
    <w:name w:val="application"/>
    <w:basedOn w:val="a0"/>
    <w:rsid w:val="00F8225B"/>
  </w:style>
  <w:style w:type="character" w:styleId="a7">
    <w:name w:val="FollowedHyperlink"/>
    <w:basedOn w:val="a0"/>
    <w:uiPriority w:val="99"/>
    <w:semiHidden/>
    <w:unhideWhenUsed/>
    <w:rsid w:val="00F8225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A3B7A-6965-4BCD-8E0E-9961E868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Татарстанстат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 Андрей Андреевич</dc:creator>
  <cp:lastModifiedBy>Насибуллин Эдуард Равилевич</cp:lastModifiedBy>
  <cp:revision>223</cp:revision>
  <cp:lastPrinted>2023-03-15T05:11:00Z</cp:lastPrinted>
  <dcterms:created xsi:type="dcterms:W3CDTF">2022-03-09T12:30:00Z</dcterms:created>
  <dcterms:modified xsi:type="dcterms:W3CDTF">2026-04-14T10:57:00Z</dcterms:modified>
</cp:coreProperties>
</file>