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61" w:type="dxa"/>
        <w:tblInd w:w="-743" w:type="dxa"/>
        <w:tblLayout w:type="fixed"/>
        <w:tblLook w:val="04A0"/>
      </w:tblPr>
      <w:tblGrid>
        <w:gridCol w:w="709"/>
        <w:gridCol w:w="2023"/>
        <w:gridCol w:w="1387"/>
        <w:gridCol w:w="5237"/>
        <w:gridCol w:w="844"/>
        <w:gridCol w:w="561"/>
      </w:tblGrid>
      <w:tr w:rsidR="00B069C0" w:rsidTr="00B069C0">
        <w:tc>
          <w:tcPr>
            <w:tcW w:w="10761" w:type="dxa"/>
            <w:gridSpan w:val="6"/>
          </w:tcPr>
          <w:p w:rsidR="00B069C0" w:rsidRPr="00B069C0" w:rsidRDefault="00B069C0" w:rsidP="00B069C0">
            <w:pPr>
              <w:jc w:val="center"/>
              <w:rPr>
                <w:rFonts w:ascii="Times New Roman" w:hAnsi="Times New Roman" w:cs="Times New Roman"/>
              </w:rPr>
            </w:pPr>
            <w:r w:rsidRPr="00B069C0">
              <w:rPr>
                <w:rFonts w:ascii="Times New Roman" w:hAnsi="Times New Roman" w:cs="Times New Roman"/>
              </w:rPr>
              <w:t>ТЕХНИЧЕСКОЕ ЗАДАНИЕ</w:t>
            </w:r>
          </w:p>
        </w:tc>
      </w:tr>
      <w:tr w:rsidR="008E41A8" w:rsidTr="00B069C0">
        <w:tc>
          <w:tcPr>
            <w:tcW w:w="709" w:type="dxa"/>
          </w:tcPr>
          <w:p w:rsidR="008E41A8" w:rsidRPr="00B069C0" w:rsidRDefault="00B069C0">
            <w:pPr>
              <w:rPr>
                <w:rFonts w:ascii="Times New Roman" w:hAnsi="Times New Roman" w:cs="Times New Roman"/>
              </w:rPr>
            </w:pPr>
            <w:r w:rsidRPr="00B069C0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B069C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069C0">
              <w:rPr>
                <w:rFonts w:ascii="Times New Roman" w:hAnsi="Times New Roman" w:cs="Times New Roman"/>
              </w:rPr>
              <w:t>/</w:t>
            </w:r>
            <w:proofErr w:type="spellStart"/>
            <w:r w:rsidRPr="00B069C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23" w:type="dxa"/>
          </w:tcPr>
          <w:p w:rsidR="008E41A8" w:rsidRPr="00B069C0" w:rsidRDefault="008E41A8" w:rsidP="008E41A8">
            <w:pPr>
              <w:rPr>
                <w:rFonts w:ascii="Times New Roman" w:hAnsi="Times New Roman" w:cs="Times New Roman"/>
              </w:rPr>
            </w:pPr>
            <w:r w:rsidRPr="00B069C0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387" w:type="dxa"/>
          </w:tcPr>
          <w:p w:rsidR="008E41A8" w:rsidRPr="00B069C0" w:rsidRDefault="008E41A8" w:rsidP="00B069C0">
            <w:pPr>
              <w:rPr>
                <w:rFonts w:ascii="Times New Roman" w:hAnsi="Times New Roman" w:cs="Times New Roman"/>
              </w:rPr>
            </w:pPr>
            <w:r w:rsidRPr="00B069C0">
              <w:rPr>
                <w:rFonts w:ascii="Times New Roman" w:hAnsi="Times New Roman" w:cs="Times New Roman"/>
              </w:rPr>
              <w:t xml:space="preserve">ОКПД-2 </w:t>
            </w:r>
          </w:p>
        </w:tc>
        <w:tc>
          <w:tcPr>
            <w:tcW w:w="5237" w:type="dxa"/>
          </w:tcPr>
          <w:p w:rsidR="008E41A8" w:rsidRPr="00B069C0" w:rsidRDefault="008E41A8">
            <w:pPr>
              <w:rPr>
                <w:rFonts w:ascii="Times New Roman" w:hAnsi="Times New Roman" w:cs="Times New Roman"/>
              </w:rPr>
            </w:pPr>
            <w:r w:rsidRPr="00B069C0">
              <w:rPr>
                <w:rFonts w:ascii="Times New Roman" w:hAnsi="Times New Roman" w:cs="Times New Roman"/>
              </w:rPr>
              <w:t>Описание закупки</w:t>
            </w:r>
          </w:p>
        </w:tc>
        <w:tc>
          <w:tcPr>
            <w:tcW w:w="844" w:type="dxa"/>
          </w:tcPr>
          <w:p w:rsidR="008E41A8" w:rsidRPr="00B069C0" w:rsidRDefault="008E41A8">
            <w:pPr>
              <w:rPr>
                <w:rFonts w:ascii="Times New Roman" w:hAnsi="Times New Roman" w:cs="Times New Roman"/>
              </w:rPr>
            </w:pPr>
            <w:r w:rsidRPr="00B069C0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B069C0">
              <w:rPr>
                <w:rFonts w:ascii="Times New Roman" w:hAnsi="Times New Roman" w:cs="Times New Roman"/>
              </w:rPr>
              <w:t>изм</w:t>
            </w:r>
            <w:proofErr w:type="spellEnd"/>
            <w:r w:rsidRPr="00B069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" w:type="dxa"/>
          </w:tcPr>
          <w:p w:rsidR="008E41A8" w:rsidRPr="00B069C0" w:rsidRDefault="008E41A8">
            <w:pPr>
              <w:rPr>
                <w:rFonts w:ascii="Times New Roman" w:hAnsi="Times New Roman" w:cs="Times New Roman"/>
              </w:rPr>
            </w:pPr>
            <w:r w:rsidRPr="00B069C0">
              <w:rPr>
                <w:rFonts w:ascii="Times New Roman" w:hAnsi="Times New Roman" w:cs="Times New Roman"/>
              </w:rPr>
              <w:t>Кол-во</w:t>
            </w:r>
          </w:p>
        </w:tc>
      </w:tr>
      <w:tr w:rsidR="008E41A8" w:rsidTr="00B069C0">
        <w:tc>
          <w:tcPr>
            <w:tcW w:w="709" w:type="dxa"/>
          </w:tcPr>
          <w:p w:rsidR="008E41A8" w:rsidRPr="00B069C0" w:rsidRDefault="00B069C0">
            <w:pPr>
              <w:rPr>
                <w:rFonts w:ascii="Times New Roman" w:hAnsi="Times New Roman" w:cs="Times New Roman"/>
              </w:rPr>
            </w:pPr>
            <w:r w:rsidRPr="00B069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3" w:type="dxa"/>
          </w:tcPr>
          <w:p w:rsidR="008E41A8" w:rsidRPr="00B069C0" w:rsidRDefault="008E41A8">
            <w:pPr>
              <w:rPr>
                <w:rFonts w:ascii="Times New Roman" w:hAnsi="Times New Roman" w:cs="Times New Roman"/>
              </w:rPr>
            </w:pPr>
            <w:r w:rsidRPr="00B069C0">
              <w:rPr>
                <w:rFonts w:ascii="Times New Roman" w:hAnsi="Times New Roman" w:cs="Times New Roman"/>
              </w:rPr>
              <w:t>Клапан электромагнитный</w:t>
            </w:r>
          </w:p>
        </w:tc>
        <w:tc>
          <w:tcPr>
            <w:tcW w:w="1387" w:type="dxa"/>
          </w:tcPr>
          <w:p w:rsidR="008E41A8" w:rsidRPr="00B069C0" w:rsidRDefault="008E41A8">
            <w:pPr>
              <w:rPr>
                <w:rFonts w:ascii="Times New Roman" w:hAnsi="Times New Roman" w:cs="Times New Roman"/>
              </w:rPr>
            </w:pPr>
            <w:r w:rsidRPr="00B069C0">
              <w:rPr>
                <w:rFonts w:ascii="Times New Roman" w:hAnsi="Times New Roman" w:cs="Times New Roman"/>
              </w:rPr>
              <w:t>28.14.11.121</w:t>
            </w:r>
          </w:p>
          <w:p w:rsidR="008E41A8" w:rsidRPr="00B069C0" w:rsidRDefault="008E41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7" w:type="dxa"/>
          </w:tcPr>
          <w:p w:rsidR="00BB5183" w:rsidRPr="00B069C0" w:rsidRDefault="008E41A8" w:rsidP="00BB5183">
            <w:pPr>
              <w:rPr>
                <w:rFonts w:ascii="Times New Roman" w:hAnsi="Times New Roman" w:cs="Times New Roman"/>
              </w:rPr>
            </w:pPr>
            <w:r w:rsidRPr="00B069C0">
              <w:rPr>
                <w:rFonts w:ascii="Times New Roman" w:hAnsi="Times New Roman" w:cs="Times New Roman"/>
              </w:rPr>
              <w:t>Электромагнитный клапан (</w:t>
            </w:r>
            <w:proofErr w:type="spellStart"/>
            <w:r w:rsidRPr="00B069C0">
              <w:rPr>
                <w:rFonts w:ascii="Times New Roman" w:hAnsi="Times New Roman" w:cs="Times New Roman"/>
              </w:rPr>
              <w:t>соленоидный</w:t>
            </w:r>
            <w:proofErr w:type="spellEnd"/>
            <w:r w:rsidRPr="00B069C0">
              <w:rPr>
                <w:rFonts w:ascii="Times New Roman" w:hAnsi="Times New Roman" w:cs="Times New Roman"/>
              </w:rPr>
              <w:t>)</w:t>
            </w:r>
            <w:r w:rsidR="00BB5183">
              <w:rPr>
                <w:rFonts w:ascii="Times New Roman" w:hAnsi="Times New Roman" w:cs="Times New Roman"/>
              </w:rPr>
              <w:t>,</w:t>
            </w:r>
            <w:r w:rsidRPr="00B069C0">
              <w:rPr>
                <w:rFonts w:ascii="Times New Roman" w:hAnsi="Times New Roman" w:cs="Times New Roman"/>
              </w:rPr>
              <w:t xml:space="preserve"> </w:t>
            </w:r>
            <w:r w:rsidR="00BB5183" w:rsidRPr="00B069C0">
              <w:rPr>
                <w:rFonts w:ascii="Times New Roman" w:hAnsi="Times New Roman" w:cs="Times New Roman"/>
              </w:rPr>
              <w:t>Артикул: D130-01792</w:t>
            </w:r>
            <w:r w:rsidR="00BB5183">
              <w:rPr>
                <w:rFonts w:ascii="Times New Roman" w:hAnsi="Times New Roman" w:cs="Times New Roman"/>
              </w:rPr>
              <w:t>.</w:t>
            </w:r>
          </w:p>
          <w:p w:rsidR="008E41A8" w:rsidRDefault="00BB5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8E41A8" w:rsidRPr="00B069C0">
              <w:rPr>
                <w:rFonts w:ascii="Times New Roman" w:hAnsi="Times New Roman" w:cs="Times New Roman"/>
              </w:rPr>
              <w:t xml:space="preserve">вухходовой VS2W-301E-NC прямого действия </w:t>
            </w:r>
            <w:proofErr w:type="gramStart"/>
            <w:r w:rsidR="008E41A8" w:rsidRPr="00B069C0">
              <w:rPr>
                <w:rFonts w:ascii="Times New Roman" w:hAnsi="Times New Roman" w:cs="Times New Roman"/>
              </w:rPr>
              <w:t>нормально-закрытый</w:t>
            </w:r>
            <w:proofErr w:type="gramEnd"/>
            <w:r w:rsidR="008E41A8" w:rsidRPr="00B069C0">
              <w:rPr>
                <w:rFonts w:ascii="Times New Roman" w:hAnsi="Times New Roman" w:cs="Times New Roman"/>
              </w:rPr>
              <w:t xml:space="preserve"> с катушкой 220В AC предназначен для управления потоком среды. Этот процесс осуществляется в трубопроводе под давлением. Клапан закрыт без подачи напряжения. При подаче напряжения на катушку нормально закрытый клапан открывается и пропускает через себя поток рабочей среды. При отключении управляющего напряжения этот клапан автоматически закрывается и перекрывает поток рабочей среды в трубопроводе. Рабочее давление - 0-10 бар. Температура окружающей среды - от -5</w:t>
            </w:r>
            <w:proofErr w:type="gramStart"/>
            <w:r w:rsidR="008E41A8" w:rsidRPr="00B069C0">
              <w:rPr>
                <w:rFonts w:ascii="Times New Roman" w:hAnsi="Times New Roman" w:cs="Times New Roman"/>
              </w:rPr>
              <w:t>°С</w:t>
            </w:r>
            <w:proofErr w:type="gramEnd"/>
            <w:r w:rsidR="008E41A8" w:rsidRPr="00B069C0">
              <w:rPr>
                <w:rFonts w:ascii="Times New Roman" w:hAnsi="Times New Roman" w:cs="Times New Roman"/>
              </w:rPr>
              <w:t xml:space="preserve"> до +80°С. Материал корпуса - нержавеющая сталь AISI 304 (аналог 08Х18Н10). Форма катушки - кубическая. Вязкость рабочей среды - &lt;20CST. Средний ресурс - 600 000 циклов открытия/закрытия (при неагрессивной среде и средних значениях давления и температуры). Строительная длина - 99 мм. Резьба присоединения - 1''.  Условный проход, мм: 25;  Тип соединения</w:t>
            </w:r>
            <w:proofErr w:type="gramStart"/>
            <w:r w:rsidR="008E41A8" w:rsidRPr="00B069C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8E41A8" w:rsidRPr="00B069C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E41A8" w:rsidRPr="00B069C0">
              <w:rPr>
                <w:rFonts w:ascii="Times New Roman" w:hAnsi="Times New Roman" w:cs="Times New Roman"/>
              </w:rPr>
              <w:t>Муфтовое</w:t>
            </w:r>
            <w:proofErr w:type="gramEnd"/>
            <w:r w:rsidR="008E41A8" w:rsidRPr="00B069C0">
              <w:rPr>
                <w:rFonts w:ascii="Times New Roman" w:hAnsi="Times New Roman" w:cs="Times New Roman"/>
              </w:rPr>
              <w:t>; Подробная информация о товаре представлена в техническом паспорте.</w:t>
            </w:r>
          </w:p>
          <w:p w:rsidR="00B069C0" w:rsidRPr="00B069C0" w:rsidRDefault="00B06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Обязательная совместимость с имеющейся системой подачи, регулировки </w:t>
            </w:r>
            <w:r w:rsidR="00BB5183">
              <w:rPr>
                <w:rFonts w:ascii="Times New Roman" w:hAnsi="Times New Roman" w:cs="Times New Roman"/>
              </w:rPr>
              <w:t xml:space="preserve">воды </w:t>
            </w:r>
            <w:r>
              <w:rPr>
                <w:rFonts w:ascii="Times New Roman" w:hAnsi="Times New Roman" w:cs="Times New Roman"/>
              </w:rPr>
              <w:t xml:space="preserve">и водоподготовки </w:t>
            </w:r>
            <w:r w:rsidR="00BB5183">
              <w:rPr>
                <w:rFonts w:ascii="Times New Roman" w:hAnsi="Times New Roman" w:cs="Times New Roman"/>
              </w:rPr>
              <w:t>бассейна, имеющегося у Заказчика.</w:t>
            </w:r>
          </w:p>
          <w:p w:rsidR="008E41A8" w:rsidRPr="00B069C0" w:rsidRDefault="00BB5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Гарантия 12 месяцев.</w:t>
            </w:r>
          </w:p>
          <w:p w:rsidR="008E41A8" w:rsidRPr="00B069C0" w:rsidRDefault="008E41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:rsidR="008E41A8" w:rsidRPr="00B069C0" w:rsidRDefault="008E41A8">
            <w:pPr>
              <w:rPr>
                <w:rFonts w:ascii="Times New Roman" w:hAnsi="Times New Roman" w:cs="Times New Roman"/>
              </w:rPr>
            </w:pPr>
            <w:r w:rsidRPr="00B069C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561" w:type="dxa"/>
          </w:tcPr>
          <w:p w:rsidR="008E41A8" w:rsidRPr="00B069C0" w:rsidRDefault="008E41A8">
            <w:pPr>
              <w:rPr>
                <w:rFonts w:ascii="Times New Roman" w:hAnsi="Times New Roman" w:cs="Times New Roman"/>
              </w:rPr>
            </w:pPr>
            <w:r w:rsidRPr="00B069C0">
              <w:rPr>
                <w:rFonts w:ascii="Times New Roman" w:hAnsi="Times New Roman" w:cs="Times New Roman"/>
              </w:rPr>
              <w:t>1</w:t>
            </w:r>
          </w:p>
        </w:tc>
      </w:tr>
    </w:tbl>
    <w:p w:rsidR="00FA0248" w:rsidRDefault="00FA0248"/>
    <w:sectPr w:rsidR="00FA0248" w:rsidSect="00FA0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1A8"/>
    <w:rsid w:val="00001040"/>
    <w:rsid w:val="00037CE0"/>
    <w:rsid w:val="001247BB"/>
    <w:rsid w:val="001E2A2E"/>
    <w:rsid w:val="002A16B4"/>
    <w:rsid w:val="003905F9"/>
    <w:rsid w:val="00612352"/>
    <w:rsid w:val="00721179"/>
    <w:rsid w:val="00742132"/>
    <w:rsid w:val="00744107"/>
    <w:rsid w:val="007D53CD"/>
    <w:rsid w:val="00805957"/>
    <w:rsid w:val="00890C2D"/>
    <w:rsid w:val="008E0B52"/>
    <w:rsid w:val="008E41A8"/>
    <w:rsid w:val="008E7A98"/>
    <w:rsid w:val="00947DF2"/>
    <w:rsid w:val="009977FF"/>
    <w:rsid w:val="00A11899"/>
    <w:rsid w:val="00B069C0"/>
    <w:rsid w:val="00BB5183"/>
    <w:rsid w:val="00C875BD"/>
    <w:rsid w:val="00D60F60"/>
    <w:rsid w:val="00D87EA9"/>
    <w:rsid w:val="00E3754F"/>
    <w:rsid w:val="00FA0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E41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2026-08-18T09:28:00Z</cp:lastPrinted>
  <dcterms:created xsi:type="dcterms:W3CDTF">2026-07-21T07:45:00Z</dcterms:created>
  <dcterms:modified xsi:type="dcterms:W3CDTF">2026-08-18T09:35:00Z</dcterms:modified>
</cp:coreProperties>
</file>