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2C" w:rsidRDefault="003D18FA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ОПИСАНИЕ ОБЪЕКТА ЗАКУПКИ</w:t>
      </w:r>
    </w:p>
    <w:p w:rsidR="004D302C" w:rsidRDefault="004D302C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:rsidR="004D302C" w:rsidRDefault="003D18FA">
      <w:pPr>
        <w:pStyle w:val="a9"/>
        <w:numPr>
          <w:ilvl w:val="0"/>
          <w:numId w:val="1"/>
        </w:numPr>
        <w:spacing w:after="0" w:line="240" w:lineRule="auto"/>
        <w:ind w:left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характеристикиобъекта закупки</w:t>
      </w:r>
    </w:p>
    <w:sdt>
      <w:sdtPr>
        <w:rPr>
          <w:rFonts w:eastAsia="Andale Sans UI" w:cs="Times New Roman"/>
          <w:sz w:val="18"/>
          <w:szCs w:val="18"/>
          <w:lang w:eastAsia="ja-JP" w:bidi="fa-IR"/>
        </w:rPr>
        <w:alias w:val="table"/>
        <w:tag w:val="table"/>
        <w:id w:val="147453450"/>
        <w:placeholder>
          <w:docPart w:val="18F6489AE8EF40ED9DEF296A99AE216A"/>
        </w:placeholder>
      </w:sdtPr>
      <w:sdtEndPr>
        <w:rPr>
          <w:rFonts w:eastAsia="Times New Roman"/>
          <w:color w:val="000000"/>
          <w:lang w:eastAsia="zh-CN" w:bidi="hi-IN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34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2355"/>
            <w:gridCol w:w="1134"/>
            <w:gridCol w:w="2194"/>
            <w:gridCol w:w="2126"/>
            <w:gridCol w:w="1630"/>
            <w:gridCol w:w="1630"/>
            <w:gridCol w:w="1985"/>
            <w:gridCol w:w="902"/>
            <w:gridCol w:w="872"/>
          </w:tblGrid>
          <w:tr w:rsidR="005A4B75" w:rsidTr="005A4B75"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№ п/п</w:t>
                </w:r>
              </w:p>
            </w:tc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Кодтовара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,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br/>
                  <w:t xml:space="preserve">работы, услуги по </w:t>
                </w: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ОКПД2 / КТРУ</w:t>
                </w:r>
              </w:p>
            </w:tc>
            <w:tc>
              <w:tcPr>
                <w:tcW w:w="956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Единица измерения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Количество</w:t>
                </w:r>
              </w:p>
            </w:tc>
          </w:tr>
          <w:tr w:rsidR="005A4B75" w:rsidTr="00A44BAC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35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1134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Наименование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Единица измерения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Инструкция по заполнению характеристик в заявке</w:t>
                </w:r>
              </w:p>
            </w:tc>
            <w:tc>
              <w:tcPr>
                <w:tcW w:w="19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A4B75" w:rsidRP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 w:rsidRPr="005A4B75"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90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87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</w:p>
            </w:tc>
          </w:tr>
          <w:tr w:rsidR="005A4B75" w:rsidTr="005A4B75">
            <w:trPr>
              <w:trHeight w:val="319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</w:t>
                </w:r>
              </w:p>
            </w:tc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Резинка бельевая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5A4B75" w:rsidRDefault="005A4B75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13.96.10.000-00000005</w:t>
                </w: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Намотка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по 10 метров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Pr="00DF2A90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DF2A90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Не может изменяться участником закупки</w:t>
                </w:r>
              </w:p>
            </w:tc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Pr="00DF2A90" w:rsidRDefault="005A4B75" w:rsidP="008E2E3B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метр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1000</w:t>
                </w:r>
              </w:p>
            </w:tc>
          </w:tr>
          <w:tr w:rsidR="005A4B75" w:rsidTr="005A4B75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5A4B75" w:rsidRDefault="005A4B75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белый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Pr="00DF2A90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DF2A90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Не может изменяться участником закупки</w:t>
                </w:r>
              </w:p>
            </w:tc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Pr="00DF2A90" w:rsidRDefault="005A4B75" w:rsidP="008E2E3B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Pr="00DF2A90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tr>
          <w:tr w:rsidR="005A4B75" w:rsidTr="005A4B75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A4B75" w:rsidRPr="00DF2A90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Pr="00DF2A90" w:rsidRDefault="005A4B75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10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Pr="00DF2A90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DF2A90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Не может изменяться участником закупки</w:t>
                </w:r>
              </w:p>
            </w:tc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Pr="00DF2A90" w:rsidRDefault="005A4B75" w:rsidP="008E2E3B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A4B75" w:rsidRPr="00DF2A90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tr>
          <w:tr w:rsidR="005A4B75" w:rsidTr="005A4B75">
            <w:trPr>
              <w:trHeight w:val="319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2</w:t>
                </w:r>
              </w:p>
            </w:tc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Резинка бельевая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5A4B75" w:rsidRDefault="005A4B75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13.96.10.000-00000005</w:t>
                </w: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Намотка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по 10 м.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Pr="00DF2A90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DF2A90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Не может изменяться участником закупки</w:t>
                </w:r>
              </w:p>
            </w:tc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Pr="00DF2A90" w:rsidRDefault="005A4B75" w:rsidP="008E2E3B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метр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750</w:t>
                </w:r>
              </w:p>
            </w:tc>
          </w:tr>
          <w:tr w:rsidR="005A4B75" w:rsidTr="005A4B75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5A4B75" w:rsidRDefault="005A4B75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черный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Default="005A4B75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A4B75" w:rsidRPr="00F05893" w:rsidRDefault="005A4B75" w:rsidP="008E2E3B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:rsidR="005A4B75" w:rsidRDefault="005A4B75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tr>
          <w:tr w:rsidR="005A4B75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47453012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47452927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7452882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47452836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Ширина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7452771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10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4745268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миллиметр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47452614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5A4B75" w:rsidRPr="00DF2A90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DF2A90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71659582"/>
                  <w:placeholder>
                    <w:docPart w:val="DefaultPlaceholder_-1854013440"/>
                  </w:placeholder>
                </w:sdtPr>
                <w:sdtEndPr/>
                <w:sdtContent>
                  <w:p w:rsidR="005A4B75" w:rsidRPr="00F05893" w:rsidRDefault="001E1930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47452532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47452487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</w:tbl>
      </w:sdtContent>
    </w:sdt>
    <w:p w:rsidR="001E1930" w:rsidRPr="00C14601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  <w:r w:rsidRPr="00C14601">
        <w:rPr>
          <w:rStyle w:val="af1"/>
          <w:rFonts w:ascii="Times New Roman" w:hAnsi="Times New Roman"/>
          <w:i w:val="0"/>
          <w:sz w:val="28"/>
          <w:szCs w:val="28"/>
        </w:rPr>
        <w:t xml:space="preserve">2.1. Срок поставки Товара: с даты заключения Контракта в течение 5 (пяти) </w:t>
      </w:r>
      <w:r>
        <w:rPr>
          <w:rStyle w:val="af1"/>
          <w:rFonts w:ascii="Times New Roman" w:hAnsi="Times New Roman"/>
          <w:i w:val="0"/>
          <w:sz w:val="28"/>
          <w:szCs w:val="28"/>
        </w:rPr>
        <w:t>рабочих</w:t>
      </w:r>
      <w:r w:rsidRPr="00C14601">
        <w:rPr>
          <w:rStyle w:val="af1"/>
          <w:rFonts w:ascii="Times New Roman" w:hAnsi="Times New Roman"/>
          <w:i w:val="0"/>
          <w:sz w:val="28"/>
          <w:szCs w:val="28"/>
        </w:rPr>
        <w:t xml:space="preserve"> дней по предварительному согласованию с Заказчиком. </w:t>
      </w:r>
    </w:p>
    <w:p w:rsidR="001E1930" w:rsidRPr="00C14601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  <w:r w:rsidRPr="00C14601">
        <w:rPr>
          <w:rStyle w:val="af1"/>
          <w:rFonts w:ascii="Times New Roman" w:hAnsi="Times New Roman"/>
          <w:i w:val="0"/>
          <w:sz w:val="28"/>
          <w:szCs w:val="28"/>
        </w:rPr>
        <w:t>При поставке товара в разобранном виде, поставщик организует сбоку товара в течение 3 (трех) рабочих дней.</w:t>
      </w:r>
    </w:p>
    <w:p w:rsidR="001E1930" w:rsidRPr="00C14601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  <w:r w:rsidRPr="00C14601">
        <w:rPr>
          <w:rStyle w:val="af1"/>
          <w:rFonts w:ascii="Times New Roman" w:hAnsi="Times New Roman"/>
          <w:i w:val="0"/>
          <w:sz w:val="28"/>
          <w:szCs w:val="28"/>
        </w:rPr>
        <w:t>2.2. Место доставки товара: склад на территории Заказчика по адресу: 195009, Санкт-Петербург, ул. Арсенальная, д. 9 (далее - место доставки).</w:t>
      </w:r>
    </w:p>
    <w:p w:rsidR="001E1930" w:rsidRPr="00C14601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  <w:r w:rsidRPr="00C14601">
        <w:rPr>
          <w:rStyle w:val="af1"/>
          <w:rFonts w:ascii="Times New Roman" w:hAnsi="Times New Roman"/>
          <w:i w:val="0"/>
          <w:sz w:val="28"/>
          <w:szCs w:val="28"/>
        </w:rPr>
        <w:t>2.3. Время поставк</w:t>
      </w:r>
      <w:r>
        <w:rPr>
          <w:rStyle w:val="af1"/>
          <w:rFonts w:ascii="Times New Roman" w:hAnsi="Times New Roman"/>
          <w:i w:val="0"/>
          <w:sz w:val="28"/>
          <w:szCs w:val="28"/>
        </w:rPr>
        <w:t>и: по рабочим дням с 09.00 до 14</w:t>
      </w:r>
      <w:bookmarkStart w:id="0" w:name="_GoBack"/>
      <w:bookmarkEnd w:id="0"/>
      <w:r w:rsidRPr="00C14601">
        <w:rPr>
          <w:rStyle w:val="af1"/>
          <w:rFonts w:ascii="Times New Roman" w:hAnsi="Times New Roman"/>
          <w:i w:val="0"/>
          <w:sz w:val="28"/>
          <w:szCs w:val="28"/>
        </w:rPr>
        <w:t>.00. Пропускной режим. Доставка Товара осуществляется в охраняемое режимное учреждение. В связи с этим вынужденное время простоя автотранспорта может продлиться до 3 часов. Простой автомобильного транспорта не оплачивается. Доставка товара, погрузочно-разгрузочные работы, поднятие на этаж производятся силами и за счет поставщика.</w:t>
      </w:r>
    </w:p>
    <w:p w:rsidR="001E1930" w:rsidRPr="00C14601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</w:p>
    <w:p w:rsidR="001E1930" w:rsidRPr="00C14601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  <w:r w:rsidRPr="00C14601">
        <w:rPr>
          <w:rStyle w:val="af1"/>
          <w:rFonts w:ascii="Times New Roman" w:hAnsi="Times New Roman"/>
          <w:i w:val="0"/>
          <w:sz w:val="28"/>
          <w:szCs w:val="28"/>
        </w:rPr>
        <w:t xml:space="preserve">2.3. Контактное лицо: </w:t>
      </w:r>
      <w:r>
        <w:rPr>
          <w:rStyle w:val="af1"/>
          <w:rFonts w:ascii="Times New Roman" w:hAnsi="Times New Roman"/>
          <w:i w:val="0"/>
          <w:sz w:val="28"/>
          <w:szCs w:val="28"/>
        </w:rPr>
        <w:t>Соколова</w:t>
      </w:r>
      <w:r w:rsidRPr="00C14601">
        <w:rPr>
          <w:rStyle w:val="af1"/>
          <w:rFonts w:ascii="Times New Roman" w:hAnsi="Times New Roman"/>
          <w:i w:val="0"/>
          <w:sz w:val="28"/>
          <w:szCs w:val="28"/>
        </w:rPr>
        <w:t xml:space="preserve"> Елена Анатольевна. Тел.: (812) 542-39-01; 8 (911) 835-35-75; </w:t>
      </w:r>
    </w:p>
    <w:p w:rsidR="001E1930" w:rsidRPr="00C14601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  <w:r w:rsidRPr="00C14601">
        <w:rPr>
          <w:rStyle w:val="af1"/>
          <w:rFonts w:ascii="Times New Roman" w:hAnsi="Times New Roman"/>
          <w:i w:val="0"/>
          <w:sz w:val="28"/>
          <w:szCs w:val="28"/>
        </w:rPr>
        <w:t>Адрес электронной почты: ohoz@pbstin.ru</w:t>
      </w:r>
    </w:p>
    <w:p w:rsidR="001E1930" w:rsidRPr="00C14601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</w:p>
    <w:p w:rsidR="001E1930" w:rsidRPr="00C14601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  <w:r w:rsidRPr="00C14601">
        <w:rPr>
          <w:rStyle w:val="af1"/>
          <w:rFonts w:ascii="Times New Roman" w:hAnsi="Times New Roman"/>
          <w:i w:val="0"/>
          <w:sz w:val="28"/>
          <w:szCs w:val="28"/>
          <w:highlight w:val="yellow"/>
        </w:rPr>
        <w:t>До поставки обязательное условие — предварительное предоставление образцов на проверку качества и соответствия требованиям технического задания (за три рабочих дня до доставки).</w:t>
      </w:r>
    </w:p>
    <w:p w:rsidR="001E1930" w:rsidRPr="00C14601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</w:p>
    <w:p w:rsidR="001E1930" w:rsidRPr="00C14601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  <w:r w:rsidRPr="00C14601">
        <w:rPr>
          <w:rStyle w:val="af1"/>
          <w:rFonts w:ascii="Times New Roman" w:hAnsi="Times New Roman"/>
          <w:i w:val="0"/>
          <w:sz w:val="28"/>
          <w:szCs w:val="28"/>
        </w:rPr>
        <w:t xml:space="preserve">Предлагаемый товар должен быть новым, не находившимся в использовании у поставщика или у третьих лиц, не должен находиться в залоге, под арестом или под другим обременением, не подвергавшимся ранее ремонту (модернизации, восстановлению). Товар должен быть произведен </w:t>
      </w:r>
      <w:r w:rsidRPr="00C14601">
        <w:rPr>
          <w:rStyle w:val="af1"/>
          <w:rFonts w:ascii="Times New Roman" w:hAnsi="Times New Roman"/>
          <w:i w:val="0"/>
          <w:sz w:val="28"/>
          <w:szCs w:val="28"/>
          <w:highlight w:val="yellow"/>
        </w:rPr>
        <w:t>не ранее 2025</w:t>
      </w:r>
      <w:r w:rsidRPr="00C14601">
        <w:rPr>
          <w:rStyle w:val="af1"/>
          <w:rFonts w:ascii="Times New Roman" w:hAnsi="Times New Roman"/>
          <w:i w:val="0"/>
          <w:sz w:val="28"/>
          <w:szCs w:val="28"/>
        </w:rPr>
        <w:t xml:space="preserve"> года при соблюдении требований нормативных документов (ГОСТ, стандарты, технические условия, утвержденные в установленном порядке для данного вида товара, и т.п.) в условиях серийного производства. Качество поставляемого Товара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 на русском языке. Вместе с товаром Поставщик предоставляет Заказчику: оформленные гарантийные талоны (производителя товара, Поставщика) или аналогичные документы (производителя товара, Поставщика) (в случае, если в соответствии с законодательством РФ данный товар подлежит сертификации, регистрации или декларированию), с указанием заводских (серийных) номеров и гарантийного периода. В комплект поставки должны быть включены комплекты эксплуатационных документов (гарантийный талон, техническая и эксплуатационная документация на поставляемые товары на русском языке). </w:t>
      </w:r>
    </w:p>
    <w:p w:rsidR="001E1930" w:rsidRDefault="001E1930" w:rsidP="001E1930">
      <w:pPr>
        <w:pStyle w:val="ab"/>
        <w:rPr>
          <w:rStyle w:val="af1"/>
          <w:rFonts w:ascii="Times New Roman" w:hAnsi="Times New Roman"/>
          <w:i w:val="0"/>
          <w:sz w:val="28"/>
          <w:szCs w:val="28"/>
        </w:rPr>
      </w:pPr>
    </w:p>
    <w:p w:rsidR="004D302C" w:rsidRPr="00F05893" w:rsidRDefault="004D302C" w:rsidP="00A44BAC">
      <w:pPr>
        <w:jc w:val="both"/>
        <w:rPr>
          <w:color w:val="000000"/>
          <w:sz w:val="16"/>
          <w:szCs w:val="16"/>
          <w:lang w:eastAsia="ru-RU"/>
        </w:rPr>
      </w:pPr>
    </w:p>
    <w:sectPr w:rsidR="004D302C" w:rsidRPr="00F05893" w:rsidSect="002721FD">
      <w:pgSz w:w="16838" w:h="11906" w:orient="landscape"/>
      <w:pgMar w:top="1701" w:right="709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959" w:rsidRDefault="00F76959">
      <w:r>
        <w:separator/>
      </w:r>
    </w:p>
  </w:endnote>
  <w:endnote w:type="continuationSeparator" w:id="0">
    <w:p w:rsidR="00F76959" w:rsidRDefault="00F7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959" w:rsidRDefault="00F76959">
      <w:r>
        <w:separator/>
      </w:r>
    </w:p>
  </w:footnote>
  <w:footnote w:type="continuationSeparator" w:id="0">
    <w:p w:rsidR="00F76959" w:rsidRDefault="00F7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02C"/>
    <w:rsid w:val="001E1930"/>
    <w:rsid w:val="002721FD"/>
    <w:rsid w:val="003D18FA"/>
    <w:rsid w:val="00454D8F"/>
    <w:rsid w:val="004D302C"/>
    <w:rsid w:val="005A4B75"/>
    <w:rsid w:val="008E2E3B"/>
    <w:rsid w:val="00A44BAC"/>
    <w:rsid w:val="00BF4AE4"/>
    <w:rsid w:val="00DF2A90"/>
    <w:rsid w:val="00DF3269"/>
    <w:rsid w:val="00F05893"/>
    <w:rsid w:val="00F76959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34972-527D-4148-AC83-F45DA1FD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1FD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rsid w:val="002721FD"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721FD"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rsid w:val="002721FD"/>
    <w:pPr>
      <w:spacing w:after="140" w:line="276" w:lineRule="auto"/>
    </w:pPr>
  </w:style>
  <w:style w:type="paragraph" w:styleId="a5">
    <w:name w:val="List"/>
    <w:basedOn w:val="a4"/>
    <w:qFormat/>
    <w:rsid w:val="002721FD"/>
  </w:style>
  <w:style w:type="paragraph" w:styleId="a6">
    <w:name w:val="Normal (Web)"/>
    <w:basedOn w:val="a"/>
    <w:link w:val="a7"/>
    <w:uiPriority w:val="99"/>
    <w:unhideWhenUsed/>
    <w:qFormat/>
    <w:rsid w:val="002721FD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sid w:val="002721FD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2721FD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rsid w:val="002721F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  <w:rsid w:val="002721FD"/>
  </w:style>
  <w:style w:type="character" w:customStyle="1" w:styleId="chars-valuevalue-text-desc">
    <w:name w:val="chars-value__value-text-desc"/>
    <w:basedOn w:val="a0"/>
    <w:qFormat/>
    <w:rsid w:val="002721FD"/>
  </w:style>
  <w:style w:type="character" w:customStyle="1" w:styleId="ng-star-inserted">
    <w:name w:val="ng-star-inserted"/>
    <w:basedOn w:val="a0"/>
    <w:qFormat/>
    <w:rsid w:val="002721FD"/>
  </w:style>
  <w:style w:type="character" w:customStyle="1" w:styleId="chars-valuevalue-max-val">
    <w:name w:val="chars-value__value-max-val"/>
    <w:basedOn w:val="a0"/>
    <w:qFormat/>
    <w:rsid w:val="002721FD"/>
  </w:style>
  <w:style w:type="character" w:customStyle="1" w:styleId="chars-valuevalue-min-val">
    <w:name w:val="chars-value__value-min-val"/>
    <w:basedOn w:val="a0"/>
    <w:qFormat/>
    <w:rsid w:val="002721FD"/>
  </w:style>
  <w:style w:type="character" w:customStyle="1" w:styleId="chars-valuevalue-val">
    <w:name w:val="chars-value__value-val"/>
    <w:basedOn w:val="a0"/>
    <w:qFormat/>
    <w:rsid w:val="002721FD"/>
  </w:style>
  <w:style w:type="character" w:customStyle="1" w:styleId="25">
    <w:name w:val="Основной текст (2) + Полужирный5"/>
    <w:qFormat/>
    <w:rsid w:val="002721FD"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sid w:val="002721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sid w:val="002721FD"/>
    <w:rPr>
      <w:color w:val="000080"/>
      <w:u w:val="single"/>
      <w:lang w:val="zh-CN" w:eastAsia="zh-CN" w:bidi="zh-CN"/>
    </w:rPr>
  </w:style>
  <w:style w:type="paragraph" w:customStyle="1" w:styleId="aa">
    <w:name w:val="Заголовок"/>
    <w:basedOn w:val="a"/>
    <w:next w:val="a4"/>
    <w:qFormat/>
    <w:rsid w:val="002721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rsid w:val="002721FD"/>
    <w:pPr>
      <w:suppressLineNumbers/>
    </w:pPr>
    <w:rPr>
      <w:lang w:val="zh-CN" w:bidi="zh-CN"/>
    </w:rPr>
  </w:style>
  <w:style w:type="paragraph" w:styleId="ab">
    <w:name w:val="No Spacing"/>
    <w:uiPriority w:val="1"/>
    <w:qFormat/>
    <w:rsid w:val="002721FD"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c">
    <w:name w:val="Содержимое таблицы"/>
    <w:basedOn w:val="a"/>
    <w:qFormat/>
    <w:rsid w:val="002721FD"/>
    <w:pPr>
      <w:suppressLineNumbers/>
    </w:pPr>
  </w:style>
  <w:style w:type="paragraph" w:customStyle="1" w:styleId="ad">
    <w:name w:val="Заголовок таблицы"/>
    <w:basedOn w:val="ac"/>
    <w:qFormat/>
    <w:rsid w:val="002721FD"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F05893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DF2A90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DF2A90"/>
    <w:rPr>
      <w:rFonts w:ascii="Tahoma" w:eastAsia="Lucida Sans Unicode" w:hAnsi="Tahoma" w:cs="Mangal"/>
      <w:kern w:val="2"/>
      <w:sz w:val="16"/>
      <w:szCs w:val="14"/>
      <w:lang w:val="ru-RU" w:eastAsia="zh-CN" w:bidi="hi-IN"/>
    </w:rPr>
  </w:style>
  <w:style w:type="character" w:styleId="af1">
    <w:name w:val="Emphasis"/>
    <w:qFormat/>
    <w:rsid w:val="001E19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F6489AE8EF40ED9DEF296A99AE2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3552-2312-4971-B496-D03A77B90BA3}"/>
      </w:docPartPr>
      <w:docPartBody>
        <w:p w:rsidR="00ED48F9" w:rsidRDefault="001A57FE" w:rsidP="001A57FE">
          <w:pPr>
            <w:pStyle w:val="18F6489AE8EF40ED9DEF296A99AE216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9F45E9E4FF47CCB1CF7A6C9959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5C9A-EBCA-4470-9192-8D88056AD9FE}"/>
      </w:docPartPr>
      <w:docPartBody>
        <w:p w:rsidR="00ED48F9" w:rsidRDefault="001A57FE" w:rsidP="001A57FE">
          <w:pPr>
            <w:pStyle w:val="BF9F45E9E4FF47CCB1CF7A6C99596DC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E21E1516E234D3F9AA2C058E630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EED2-6D78-4E1D-BCEC-ADE3EA76ECAD}"/>
      </w:docPartPr>
      <w:docPartBody>
        <w:p w:rsidR="00ED48F9" w:rsidRDefault="001A57FE" w:rsidP="001A57FE">
          <w:pPr>
            <w:pStyle w:val="5E21E1516E234D3F9AA2C058E6305D3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11E4257814463DABA0AA76B33B3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7BA6-1702-44D8-B275-8CF91CEB860A}"/>
      </w:docPartPr>
      <w:docPartBody>
        <w:p w:rsidR="00ED48F9" w:rsidRDefault="001A57FE" w:rsidP="001A57FE">
          <w:pPr>
            <w:pStyle w:val="CB11E4257814463DABA0AA76B33B3F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259418AE25C4E2EAA862181ECAA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2697-49F2-42C8-B722-55B17D051AA2}"/>
      </w:docPartPr>
      <w:docPartBody>
        <w:p w:rsidR="00ED48F9" w:rsidRDefault="001A57FE" w:rsidP="001A57FE">
          <w:pPr>
            <w:pStyle w:val="E259418AE25C4E2EAA862181ECAABA6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5F786E24784B1DBED9A841567D3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FE8F6-54C2-4604-BAB0-036BDFED09EA}"/>
      </w:docPartPr>
      <w:docPartBody>
        <w:p w:rsidR="00ED48F9" w:rsidRDefault="001A57FE" w:rsidP="001A57FE">
          <w:pPr>
            <w:pStyle w:val="D85F786E24784B1DBED9A841567D37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EF65F01D5394C3181844674A444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BE35-293C-4EC3-9451-D7EF0D7ACD9B}"/>
      </w:docPartPr>
      <w:docPartBody>
        <w:p w:rsidR="00ED48F9" w:rsidRDefault="001A57FE" w:rsidP="001A57FE">
          <w:pPr>
            <w:pStyle w:val="6EF65F01D5394C3181844674A444CB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D73DA97EB042BF8A64702CBA6BB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B062-0B28-454D-98D6-B68062B59A99}"/>
      </w:docPartPr>
      <w:docPartBody>
        <w:p w:rsidR="00ED48F9" w:rsidRDefault="001A57FE" w:rsidP="001A57FE">
          <w:pPr>
            <w:pStyle w:val="61D73DA97EB042BF8A64702CBA6BBC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5F8B6415E784FC5998803D5EAD3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E1C8-72FA-4564-A605-42FB96E9E918}"/>
      </w:docPartPr>
      <w:docPartBody>
        <w:p w:rsidR="00ED48F9" w:rsidRDefault="001A57FE" w:rsidP="001A57FE">
          <w:pPr>
            <w:pStyle w:val="35F8B6415E784FC5998803D5EAD393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B9E424061E44C2A21767EDC338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4A08-4D97-4D4D-BE02-1ED9C99F01B3}"/>
      </w:docPartPr>
      <w:docPartBody>
        <w:p w:rsidR="00ED48F9" w:rsidRDefault="001A57FE" w:rsidP="001A57FE">
          <w:pPr>
            <w:pStyle w:val="05B9E424061E44C2A21767EDC338C0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0992-941E-40EE-9E0E-8A53B7F056C2}"/>
      </w:docPartPr>
      <w:docPartBody>
        <w:p w:rsidR="00ED48F9" w:rsidRDefault="001A57FE">
          <w:r w:rsidRPr="00C1519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1A57FE"/>
    <w:rsid w:val="000512AA"/>
    <w:rsid w:val="001A57FE"/>
    <w:rsid w:val="0047443D"/>
    <w:rsid w:val="00520D90"/>
    <w:rsid w:val="00ED48F9"/>
    <w:rsid w:val="00FE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ED48F9"/>
    <w:rPr>
      <w:color w:val="808080"/>
    </w:rPr>
  </w:style>
  <w:style w:type="paragraph" w:customStyle="1" w:styleId="3E3767358CDF4ED1890291BC25818391">
    <w:name w:val="3E3767358CDF4ED1890291BC25818391"/>
    <w:rsid w:val="00ED48F9"/>
    <w:pPr>
      <w:spacing w:after="160" w:line="259" w:lineRule="auto"/>
    </w:pPr>
    <w:rPr>
      <w:sz w:val="22"/>
      <w:szCs w:val="22"/>
    </w:rPr>
  </w:style>
  <w:style w:type="paragraph" w:customStyle="1" w:styleId="E8246AFDA9FD4E4E94DCEA2F496D6C09">
    <w:name w:val="E8246AFDA9FD4E4E94DCEA2F496D6C09"/>
    <w:rsid w:val="00ED48F9"/>
    <w:pPr>
      <w:spacing w:after="160" w:line="259" w:lineRule="auto"/>
    </w:pPr>
    <w:rPr>
      <w:sz w:val="22"/>
      <w:szCs w:val="22"/>
    </w:rPr>
  </w:style>
  <w:style w:type="paragraph" w:customStyle="1" w:styleId="272F200D0A144DAAA55F0FC33CAD344D">
    <w:name w:val="272F200D0A144DAAA55F0FC33CAD344D"/>
    <w:rsid w:val="00ED48F9"/>
    <w:pPr>
      <w:spacing w:after="160" w:line="259" w:lineRule="auto"/>
    </w:pPr>
    <w:rPr>
      <w:sz w:val="22"/>
      <w:szCs w:val="22"/>
    </w:rPr>
  </w:style>
  <w:style w:type="paragraph" w:customStyle="1" w:styleId="0DED9A9921344374AFFA2FE2F85BE0C6">
    <w:name w:val="0DED9A9921344374AFFA2FE2F85BE0C6"/>
    <w:rsid w:val="00ED48F9"/>
    <w:pPr>
      <w:spacing w:after="160" w:line="259" w:lineRule="auto"/>
    </w:pPr>
    <w:rPr>
      <w:sz w:val="22"/>
      <w:szCs w:val="22"/>
    </w:rPr>
  </w:style>
  <w:style w:type="paragraph" w:customStyle="1" w:styleId="885798C940D644A39BF58288E03E77FC">
    <w:name w:val="885798C940D644A39BF58288E03E77FC"/>
    <w:rsid w:val="00ED48F9"/>
    <w:pPr>
      <w:spacing w:after="160" w:line="259" w:lineRule="auto"/>
    </w:pPr>
    <w:rPr>
      <w:sz w:val="22"/>
      <w:szCs w:val="22"/>
    </w:rPr>
  </w:style>
  <w:style w:type="paragraph" w:customStyle="1" w:styleId="3ABE4CCA7530409585364F7795422A6B">
    <w:name w:val="3ABE4CCA7530409585364F7795422A6B"/>
    <w:rsid w:val="00ED48F9"/>
    <w:pPr>
      <w:spacing w:after="160" w:line="259" w:lineRule="auto"/>
    </w:pPr>
    <w:rPr>
      <w:sz w:val="22"/>
      <w:szCs w:val="22"/>
    </w:rPr>
  </w:style>
  <w:style w:type="paragraph" w:customStyle="1" w:styleId="BC9978D065F042AC99EEE72F63935F98">
    <w:name w:val="BC9978D065F042AC99EEE72F63935F98"/>
    <w:rsid w:val="00ED48F9"/>
    <w:pPr>
      <w:spacing w:after="160" w:line="259" w:lineRule="auto"/>
    </w:pPr>
    <w:rPr>
      <w:sz w:val="22"/>
      <w:szCs w:val="22"/>
    </w:rPr>
  </w:style>
  <w:style w:type="paragraph" w:customStyle="1" w:styleId="E3E08CF48EAC467191ED62DD78D2D328">
    <w:name w:val="E3E08CF48EAC467191ED62DD78D2D328"/>
    <w:rsid w:val="00ED48F9"/>
    <w:pPr>
      <w:spacing w:after="160" w:line="259" w:lineRule="auto"/>
    </w:pPr>
    <w:rPr>
      <w:sz w:val="22"/>
      <w:szCs w:val="22"/>
    </w:rPr>
  </w:style>
  <w:style w:type="paragraph" w:customStyle="1" w:styleId="1B5EB5F0FA5C4A5AA5041C1BF4039364">
    <w:name w:val="1B5EB5F0FA5C4A5AA5041C1BF4039364"/>
    <w:rsid w:val="00ED48F9"/>
    <w:pPr>
      <w:spacing w:after="160" w:line="259" w:lineRule="auto"/>
    </w:pPr>
    <w:rPr>
      <w:sz w:val="22"/>
      <w:szCs w:val="22"/>
    </w:rPr>
  </w:style>
  <w:style w:type="paragraph" w:customStyle="1" w:styleId="08C5287C093A46FA9D20C2EBA926051C">
    <w:name w:val="08C5287C093A46FA9D20C2EBA926051C"/>
    <w:rsid w:val="00ED48F9"/>
    <w:pPr>
      <w:spacing w:after="160" w:line="259" w:lineRule="auto"/>
    </w:pPr>
    <w:rPr>
      <w:sz w:val="22"/>
      <w:szCs w:val="22"/>
    </w:rPr>
  </w:style>
  <w:style w:type="paragraph" w:customStyle="1" w:styleId="70E37E1032754012B907E3D52DF1C241">
    <w:name w:val="70E37E1032754012B907E3D52DF1C241"/>
    <w:rsid w:val="00ED48F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3</cp:revision>
  <cp:lastPrinted>2026-02-12T09:11:00Z</cp:lastPrinted>
  <dcterms:created xsi:type="dcterms:W3CDTF">2026-02-12T09:12:00Z</dcterms:created>
  <dcterms:modified xsi:type="dcterms:W3CDTF">2026-05-21T10:39:00Z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