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5A" w:rsidRPr="000936DD" w:rsidRDefault="00D9755A" w:rsidP="00D9755A">
      <w:pPr>
        <w:widowControl w:val="0"/>
        <w:jc w:val="right"/>
        <w:rPr>
          <w:rFonts w:ascii="Times New Roman" w:eastAsia="Times New Roman" w:hAnsi="Times New Roman" w:cs="Times New Roman"/>
        </w:rPr>
      </w:pPr>
      <w:r w:rsidRPr="000936DD">
        <w:rPr>
          <w:rFonts w:ascii="Times New Roman" w:eastAsia="Times New Roman" w:hAnsi="Times New Roman" w:cs="Times New Roman"/>
        </w:rPr>
        <w:t>Приложение № 1</w:t>
      </w:r>
    </w:p>
    <w:p w:rsidR="00D9755A" w:rsidRPr="000936DD" w:rsidRDefault="00D9755A" w:rsidP="00D9755A">
      <w:pPr>
        <w:widowControl w:val="0"/>
        <w:jc w:val="right"/>
        <w:rPr>
          <w:rFonts w:ascii="Times New Roman" w:eastAsia="Times New Roman" w:hAnsi="Times New Roman" w:cs="Times New Roman"/>
          <w:i/>
        </w:rPr>
      </w:pPr>
      <w:r w:rsidRPr="000936DD">
        <w:rPr>
          <w:rFonts w:ascii="Times New Roman" w:eastAsia="Times New Roman" w:hAnsi="Times New Roman" w:cs="Times New Roman"/>
        </w:rPr>
        <w:t xml:space="preserve">к Контракту </w:t>
      </w:r>
      <w:r w:rsidRPr="000936DD">
        <w:rPr>
          <w:rFonts w:ascii="Times New Roman" w:eastAsia="Times New Roman" w:hAnsi="Times New Roman" w:cs="Times New Roman"/>
          <w:i/>
        </w:rPr>
        <w:t>№________________</w:t>
      </w:r>
    </w:p>
    <w:p w:rsidR="00D9755A" w:rsidRPr="000936DD" w:rsidRDefault="00D9755A" w:rsidP="00D9755A">
      <w:pPr>
        <w:widowControl w:val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«___» _________</w:t>
      </w:r>
      <w:r w:rsidRPr="000936DD"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 w:rsidRPr="000936DD">
        <w:rPr>
          <w:rFonts w:ascii="Times New Roman" w:eastAsia="Times New Roman" w:hAnsi="Times New Roman" w:cs="Times New Roman"/>
        </w:rPr>
        <w:t xml:space="preserve"> г.</w:t>
      </w:r>
    </w:p>
    <w:p w:rsidR="00C112DC" w:rsidRPr="00575349" w:rsidRDefault="00C112DC" w:rsidP="00C112DC">
      <w:pPr>
        <w:tabs>
          <w:tab w:val="left" w:pos="993"/>
          <w:tab w:val="left" w:pos="1134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</w:p>
    <w:p w:rsidR="00C112DC" w:rsidRPr="00575349" w:rsidRDefault="00C112DC" w:rsidP="00C112DC">
      <w:pPr>
        <w:tabs>
          <w:tab w:val="left" w:pos="993"/>
          <w:tab w:val="left" w:pos="1134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575349">
        <w:rPr>
          <w:rFonts w:ascii="Times New Roman" w:hAnsi="Times New Roman" w:cs="Times New Roman"/>
          <w:b/>
        </w:rPr>
        <w:t>Техническое задание</w:t>
      </w:r>
    </w:p>
    <w:p w:rsidR="00C112DC" w:rsidRPr="00C112DC" w:rsidRDefault="00C112DC" w:rsidP="00C112DC">
      <w:pPr>
        <w:pStyle w:val="a6"/>
        <w:numPr>
          <w:ilvl w:val="0"/>
          <w:numId w:val="12"/>
        </w:numPr>
        <w:tabs>
          <w:tab w:val="left" w:pos="284"/>
        </w:tabs>
        <w:adjustRightInd w:val="0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eastAsia="ru-RU"/>
        </w:rPr>
      </w:pPr>
      <w:r w:rsidRPr="00C112DC">
        <w:rPr>
          <w:rFonts w:ascii="Times New Roman" w:eastAsia="Calibri" w:hAnsi="Times New Roman" w:cs="Times New Roman"/>
          <w:bCs/>
          <w:sz w:val="22"/>
          <w:szCs w:val="22"/>
          <w:lang w:eastAsia="ru-RU"/>
        </w:rPr>
        <w:t>Объект закупки</w:t>
      </w:r>
      <w:r w:rsidRPr="00C112DC">
        <w:rPr>
          <w:rFonts w:ascii="Times New Roman" w:eastAsia="Calibri" w:hAnsi="Times New Roman" w:cs="Times New Roman"/>
          <w:sz w:val="22"/>
          <w:szCs w:val="22"/>
          <w:lang w:eastAsia="ru-RU"/>
        </w:rPr>
        <w:t>:</w:t>
      </w:r>
      <w:r w:rsidRPr="00C112DC">
        <w:rPr>
          <w:rFonts w:ascii="Times New Roman" w:eastAsia="Calibri" w:hAnsi="Times New Roman" w:cs="Times New Roman"/>
          <w:sz w:val="22"/>
          <w:szCs w:val="22"/>
        </w:rPr>
        <w:t xml:space="preserve"> Поставка </w:t>
      </w:r>
      <w:r w:rsidRPr="00C112DC">
        <w:rPr>
          <w:rFonts w:ascii="Times New Roman" w:hAnsi="Times New Roman" w:cs="Times New Roman"/>
          <w:sz w:val="22"/>
          <w:szCs w:val="22"/>
          <w:shd w:val="clear" w:color="auto" w:fill="FFFFFF"/>
        </w:rPr>
        <w:t>реагентов для проведения иммунологических исследований для нужд ИПЭЭ РАН</w:t>
      </w:r>
      <w:r w:rsidR="007001D2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:rsidR="00C112DC" w:rsidRPr="00C112DC" w:rsidRDefault="00C112DC" w:rsidP="00C112DC">
      <w:pPr>
        <w:pStyle w:val="a6"/>
        <w:numPr>
          <w:ilvl w:val="0"/>
          <w:numId w:val="12"/>
        </w:numPr>
        <w:tabs>
          <w:tab w:val="left" w:pos="284"/>
        </w:tabs>
        <w:adjustRightInd w:val="0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eastAsia="ru-RU"/>
        </w:rPr>
      </w:pPr>
      <w:r w:rsidRPr="00C112DC">
        <w:rPr>
          <w:rFonts w:ascii="Times New Roman" w:eastAsia="Calibri" w:hAnsi="Times New Roman" w:cs="Times New Roman"/>
          <w:bCs/>
          <w:sz w:val="22"/>
          <w:szCs w:val="22"/>
          <w:lang w:eastAsia="ru-RU"/>
        </w:rPr>
        <w:t xml:space="preserve">Требования к качественным, функциональным характеристикам товаров: </w:t>
      </w:r>
      <w:r w:rsidRPr="00C112DC">
        <w:rPr>
          <w:rFonts w:ascii="Times New Roman" w:eastAsia="Calibri" w:hAnsi="Times New Roman" w:cs="Times New Roman"/>
          <w:sz w:val="22"/>
          <w:szCs w:val="22"/>
          <w:lang w:eastAsia="ru-RU"/>
        </w:rPr>
        <w:t>Товары должны быть новыми, не бывшими в употреблении, поставляться в оригинальной заводской упаковке, с соблюдением температурного режима и условий транспортировки и хранения, обеспечивающих сохранность товара. Упаковка должна быть прочной, сухой, без нарушения целостности со специальной маркировкой. На упаковках каждой единицы товара, в зависимости от вида товара, должно быть указано хорошо читаемым шрифтом: название товара, количество товара в упаковке, назва</w:t>
      </w:r>
      <w:r w:rsidRPr="00C112DC">
        <w:rPr>
          <w:rFonts w:ascii="Times New Roman" w:hAnsi="Times New Roman" w:cs="Times New Roman"/>
          <w:sz w:val="22"/>
          <w:szCs w:val="22"/>
          <w:lang w:eastAsia="ru-RU"/>
        </w:rPr>
        <w:t>ние организаци</w:t>
      </w:r>
      <w:r w:rsidRPr="00C112DC">
        <w:rPr>
          <w:rFonts w:ascii="Times New Roman" w:eastAsia="Calibri" w:hAnsi="Times New Roman" w:cs="Times New Roman"/>
          <w:sz w:val="22"/>
          <w:szCs w:val="22"/>
          <w:lang w:eastAsia="ru-RU"/>
        </w:rPr>
        <w:t>и производителя товара; дата изготовления, срок годности, а также иная информация, предусмотренная законодательством РФ.</w:t>
      </w:r>
    </w:p>
    <w:p w:rsidR="00C112DC" w:rsidRPr="00C112DC" w:rsidRDefault="00C112DC" w:rsidP="00C112DC">
      <w:pPr>
        <w:pStyle w:val="a6"/>
        <w:keepNext/>
        <w:keepLines/>
        <w:widowControl w:val="0"/>
        <w:numPr>
          <w:ilvl w:val="0"/>
          <w:numId w:val="12"/>
        </w:numPr>
        <w:suppressLineNumbers/>
        <w:tabs>
          <w:tab w:val="left" w:pos="142"/>
          <w:tab w:val="left" w:pos="284"/>
        </w:tabs>
        <w:snapToGrid w:val="0"/>
        <w:ind w:hanging="720"/>
        <w:jc w:val="both"/>
        <w:rPr>
          <w:rFonts w:ascii="Times New Roman" w:eastAsia="Times New Roman" w:hAnsi="Times New Roman"/>
          <w:kern w:val="23"/>
          <w:sz w:val="22"/>
          <w:szCs w:val="22"/>
          <w:lang w:eastAsia="ru-RU"/>
        </w:rPr>
      </w:pPr>
      <w:r w:rsidRPr="00C112DC">
        <w:rPr>
          <w:rFonts w:ascii="Times New Roman" w:hAnsi="Times New Roman" w:cs="Times New Roman"/>
          <w:bCs/>
          <w:sz w:val="22"/>
          <w:szCs w:val="22"/>
          <w:lang w:eastAsia="ru-RU"/>
        </w:rPr>
        <w:t>Срок</w:t>
      </w:r>
      <w:r w:rsidRPr="00C112DC">
        <w:rPr>
          <w:rFonts w:ascii="Times New Roman" w:eastAsia="Calibri" w:hAnsi="Times New Roman" w:cs="Times New Roman"/>
          <w:bCs/>
          <w:sz w:val="22"/>
          <w:szCs w:val="22"/>
          <w:lang w:eastAsia="ru-RU"/>
        </w:rPr>
        <w:t xml:space="preserve"> поставки товаров: </w:t>
      </w:r>
      <w:r w:rsidRPr="00C112DC">
        <w:rPr>
          <w:rFonts w:ascii="Times New Roman" w:hAnsi="Times New Roman"/>
          <w:bCs/>
          <w:sz w:val="22"/>
          <w:szCs w:val="22"/>
          <w:lang w:eastAsia="ru-RU"/>
        </w:rPr>
        <w:t xml:space="preserve">в течение </w:t>
      </w:r>
      <w:r w:rsidR="00AA356A">
        <w:rPr>
          <w:rFonts w:ascii="Times New Roman" w:hAnsi="Times New Roman" w:cs="Times New Roman"/>
          <w:bCs/>
          <w:sz w:val="22"/>
          <w:szCs w:val="22"/>
          <w:lang w:eastAsia="ru-RU"/>
        </w:rPr>
        <w:t>6</w:t>
      </w:r>
      <w:r w:rsidRPr="00C112DC">
        <w:rPr>
          <w:rFonts w:ascii="Times New Roman" w:hAnsi="Times New Roman" w:cs="Times New Roman"/>
          <w:bCs/>
          <w:sz w:val="22"/>
          <w:szCs w:val="22"/>
          <w:lang w:eastAsia="ru-RU"/>
        </w:rPr>
        <w:t>0 (</w:t>
      </w:r>
      <w:r w:rsidR="00AA356A">
        <w:rPr>
          <w:rFonts w:ascii="Times New Roman" w:hAnsi="Times New Roman" w:cs="Times New Roman"/>
          <w:bCs/>
          <w:sz w:val="22"/>
          <w:szCs w:val="22"/>
          <w:lang w:eastAsia="ru-RU"/>
        </w:rPr>
        <w:t>шесть</w:t>
      </w:r>
      <w:r w:rsidRPr="00C112DC">
        <w:rPr>
          <w:rFonts w:ascii="Times New Roman" w:hAnsi="Times New Roman" w:cs="Times New Roman"/>
          <w:bCs/>
          <w:sz w:val="22"/>
          <w:szCs w:val="22"/>
          <w:lang w:eastAsia="ru-RU"/>
        </w:rPr>
        <w:t xml:space="preserve">десят) рабочих </w:t>
      </w:r>
      <w:r w:rsidRPr="00C112DC">
        <w:rPr>
          <w:rFonts w:ascii="Times New Roman" w:hAnsi="Times New Roman"/>
          <w:bCs/>
          <w:sz w:val="22"/>
          <w:szCs w:val="22"/>
          <w:lang w:eastAsia="ru-RU"/>
        </w:rPr>
        <w:t xml:space="preserve">дней </w:t>
      </w:r>
      <w:proofErr w:type="gramStart"/>
      <w:r w:rsidRPr="00C112DC">
        <w:rPr>
          <w:rFonts w:ascii="Times New Roman" w:hAnsi="Times New Roman"/>
          <w:bCs/>
          <w:sz w:val="22"/>
          <w:szCs w:val="22"/>
          <w:lang w:eastAsia="ru-RU"/>
        </w:rPr>
        <w:t>с даты заключения</w:t>
      </w:r>
      <w:proofErr w:type="gramEnd"/>
      <w:r w:rsidRPr="00C112DC">
        <w:rPr>
          <w:rFonts w:ascii="Times New Roman" w:hAnsi="Times New Roman"/>
          <w:bCs/>
          <w:sz w:val="22"/>
          <w:szCs w:val="22"/>
          <w:lang w:eastAsia="ru-RU"/>
        </w:rPr>
        <w:t xml:space="preserve"> Договора</w:t>
      </w:r>
      <w:r w:rsidRPr="00C112DC">
        <w:rPr>
          <w:rFonts w:ascii="Times New Roman" w:eastAsia="Times New Roman" w:hAnsi="Times New Roman"/>
          <w:kern w:val="23"/>
          <w:sz w:val="22"/>
          <w:szCs w:val="22"/>
          <w:lang w:eastAsia="ru-RU"/>
        </w:rPr>
        <w:t>.</w:t>
      </w:r>
    </w:p>
    <w:p w:rsidR="00C112DC" w:rsidRPr="00C112DC" w:rsidRDefault="00C112DC" w:rsidP="00C112DC">
      <w:pPr>
        <w:tabs>
          <w:tab w:val="left" w:pos="284"/>
        </w:tabs>
        <w:suppressAutoHyphens/>
        <w:ind w:left="-56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112DC">
        <w:rPr>
          <w:rFonts w:ascii="Times New Roman" w:eastAsia="Times New Roman" w:hAnsi="Times New Roman"/>
          <w:kern w:val="23"/>
          <w:sz w:val="22"/>
          <w:szCs w:val="22"/>
          <w:lang w:eastAsia="ru-RU"/>
        </w:rPr>
        <w:t xml:space="preserve">Поставщик вправе </w:t>
      </w:r>
      <w:r w:rsidRPr="00C112DC">
        <w:rPr>
          <w:rFonts w:ascii="Times New Roman" w:eastAsia="Times New Roman" w:hAnsi="Times New Roman" w:cs="Times New Roman"/>
          <w:kern w:val="23"/>
          <w:sz w:val="22"/>
          <w:szCs w:val="22"/>
          <w:lang w:eastAsia="ru-RU"/>
        </w:rPr>
        <w:t>досрочно осуществить поставку Товара по согласованию с Заказчиком.</w:t>
      </w:r>
    </w:p>
    <w:p w:rsidR="00C112DC" w:rsidRPr="00C112DC" w:rsidRDefault="00C112DC" w:rsidP="00C112DC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>Адрес поставки: 119071, г. Москва, Ленинский проспект, д. 33</w:t>
      </w:r>
    </w:p>
    <w:p w:rsidR="00C112DC" w:rsidRPr="00C112DC" w:rsidRDefault="00C112DC" w:rsidP="00C112DC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 xml:space="preserve">Гарантийный срок на товар - </w:t>
      </w:r>
      <w:r w:rsidRPr="00C112DC">
        <w:rPr>
          <w:rFonts w:ascii="Times New Roman" w:hAnsi="Times New Roman" w:cs="Times New Roman"/>
          <w:color w:val="00000A"/>
          <w:sz w:val="22"/>
          <w:szCs w:val="22"/>
        </w:rPr>
        <w:t>в течение срока, установленного производителем на данный вид товара</w:t>
      </w:r>
      <w:r w:rsidRPr="00C112DC">
        <w:rPr>
          <w:rFonts w:ascii="Times New Roman" w:hAnsi="Times New Roman" w:cs="Times New Roman"/>
          <w:sz w:val="22"/>
          <w:szCs w:val="22"/>
        </w:rPr>
        <w:t xml:space="preserve">, но не менее 6 (шести) месяцев </w:t>
      </w:r>
      <w:proofErr w:type="gramStart"/>
      <w:r w:rsidRPr="00C112DC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C112DC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товара. </w:t>
      </w:r>
    </w:p>
    <w:p w:rsidR="00C112DC" w:rsidRPr="00C112DC" w:rsidRDefault="00C112DC" w:rsidP="00C112DC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 xml:space="preserve">Поставляемый товар должен соответствовать следующим требованиям: </w:t>
      </w:r>
    </w:p>
    <w:p w:rsidR="00C112DC" w:rsidRPr="00C112DC" w:rsidRDefault="00C112DC" w:rsidP="00C112DC">
      <w:pPr>
        <w:tabs>
          <w:tab w:val="left" w:pos="284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>- Техническим и качественным характеристикам, установленным настоящим Техническим заданием,</w:t>
      </w:r>
    </w:p>
    <w:p w:rsidR="00C112DC" w:rsidRPr="00C112DC" w:rsidRDefault="00C112DC" w:rsidP="00C112DC">
      <w:pPr>
        <w:tabs>
          <w:tab w:val="left" w:pos="284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>- Действующим государственным и международным стандартам и другим актам Российской Федерации,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стандартов.</w:t>
      </w:r>
    </w:p>
    <w:p w:rsidR="00C112DC" w:rsidRPr="00C112DC" w:rsidRDefault="00C112DC" w:rsidP="00C112DC">
      <w:p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>7. Товар должен быть поставлен в рабочие часы Заказчика понедельник-четверг с 10:00 до 18:00, пятница с 10:00 до 16:00 по московскому времени.</w:t>
      </w:r>
    </w:p>
    <w:p w:rsidR="00C112DC" w:rsidRPr="00C112DC" w:rsidRDefault="00C112DC" w:rsidP="00C112DC">
      <w:pPr>
        <w:tabs>
          <w:tab w:val="left" w:pos="426"/>
        </w:tabs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12DC">
        <w:rPr>
          <w:rFonts w:ascii="Times New Roman" w:hAnsi="Times New Roman" w:cs="Times New Roman"/>
          <w:sz w:val="22"/>
          <w:szCs w:val="22"/>
        </w:rPr>
        <w:t xml:space="preserve">8. Поставщик поставляет товар в соответствии с пропускным и </w:t>
      </w:r>
      <w:proofErr w:type="spellStart"/>
      <w:r w:rsidRPr="00C112DC">
        <w:rPr>
          <w:rFonts w:ascii="Times New Roman" w:hAnsi="Times New Roman" w:cs="Times New Roman"/>
          <w:sz w:val="22"/>
          <w:szCs w:val="22"/>
        </w:rPr>
        <w:t>внутриобъектовым</w:t>
      </w:r>
      <w:proofErr w:type="spellEnd"/>
      <w:r w:rsidRPr="00C112DC">
        <w:rPr>
          <w:rFonts w:ascii="Times New Roman" w:hAnsi="Times New Roman" w:cs="Times New Roman"/>
          <w:sz w:val="22"/>
          <w:szCs w:val="22"/>
        </w:rPr>
        <w:t xml:space="preserve"> режимами, установленными на территории по адресу поставки товара, в порядке, согласованном с Заказчиком не </w:t>
      </w:r>
      <w:proofErr w:type="gramStart"/>
      <w:r w:rsidRPr="00C112DC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Pr="00C112DC">
        <w:rPr>
          <w:rFonts w:ascii="Times New Roman" w:hAnsi="Times New Roman" w:cs="Times New Roman"/>
          <w:sz w:val="22"/>
          <w:szCs w:val="22"/>
        </w:rPr>
        <w:t xml:space="preserve"> чем за 2 (два) рабочих дня до даты передачи  товара Заказчику. Поставка товара Поставщиком осуществляется своими силами и за свой счет.</w:t>
      </w:r>
    </w:p>
    <w:p w:rsidR="00CA3D29" w:rsidRPr="00C112DC" w:rsidRDefault="00400220" w:rsidP="00400220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C112DC">
        <w:rPr>
          <w:rFonts w:ascii="Times New Roman" w:eastAsia="Calibri" w:hAnsi="Times New Roman" w:cs="Times New Roman"/>
          <w:b/>
          <w:sz w:val="22"/>
          <w:szCs w:val="22"/>
          <w:lang w:eastAsia="ru-RU"/>
        </w:rPr>
        <w:t xml:space="preserve">Характеристики </w:t>
      </w:r>
      <w:r w:rsidR="009647B6">
        <w:rPr>
          <w:rFonts w:ascii="Times New Roman" w:eastAsia="Calibri" w:hAnsi="Times New Roman" w:cs="Times New Roman"/>
          <w:b/>
          <w:sz w:val="22"/>
          <w:szCs w:val="22"/>
          <w:lang w:eastAsia="ru-RU"/>
        </w:rPr>
        <w:t>товара</w:t>
      </w:r>
    </w:p>
    <w:p w:rsidR="00607973" w:rsidRDefault="00607973"/>
    <w:tbl>
      <w:tblPr>
        <w:tblW w:w="9923" w:type="dxa"/>
        <w:tblInd w:w="-459" w:type="dxa"/>
        <w:tblLayout w:type="fixed"/>
        <w:tblLook w:val="04A0"/>
      </w:tblPr>
      <w:tblGrid>
        <w:gridCol w:w="709"/>
        <w:gridCol w:w="2268"/>
        <w:gridCol w:w="4564"/>
        <w:gridCol w:w="1106"/>
        <w:gridCol w:w="1276"/>
      </w:tblGrid>
      <w:tr w:rsidR="00C112DC" w:rsidRPr="00C112DC" w:rsidTr="00943EEE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№</w:t>
            </w:r>
            <w:r w:rsidRPr="00C112D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br/>
            </w:r>
            <w:proofErr w:type="spellStart"/>
            <w:r w:rsidRPr="00C112D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ru-RU"/>
              </w:rPr>
              <w:t>пп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Характеристика товара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Ед.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</w:t>
            </w:r>
          </w:p>
        </w:tc>
      </w:tr>
      <w:tr w:rsidR="00C112DC" w:rsidRPr="00C112DC" w:rsidTr="00943EEE">
        <w:trPr>
          <w:trHeight w:val="19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 w:rsidP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Иммуноглобулин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IgG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мыши (M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Igg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), </w:t>
            </w:r>
          </w:p>
          <w:p w:rsidR="00C112DC" w:rsidRPr="00C112DC" w:rsidRDefault="00C112DC" w:rsidP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мг (-20°)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12DC" w:rsidRPr="00C112DC" w:rsidRDefault="00C112D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Форма выпуска: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Белок,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лиофилизованный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 раствора, содержавшего 150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мМ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NaCl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10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мМ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Na-фосфат,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рН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7,4;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маннит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декстран</w:t>
            </w:r>
          </w:p>
          <w:p w:rsidR="00C112DC" w:rsidRPr="00C112DC" w:rsidRDefault="00C112D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Описание: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Иммуноглобулин мышиный класса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IgG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 сыворотки крови  очищенный от альбумина и иммуноглобулинов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IgM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IgA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упак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112DC" w:rsidRPr="00C112DC" w:rsidTr="00943EEE">
        <w:trPr>
          <w:trHeight w:val="2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Антитела кролика к иммуноглобулинам мыши, меченные FITC, (5x1 мг) (-20 C)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12DC" w:rsidRPr="00C112DC" w:rsidRDefault="00C112D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Форма выпуска: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50% глицерин, 0,5% бычий сывороточный альбумин, 0,05 М фосфат натрия, </w:t>
            </w: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pH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7,4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 xml:space="preserve">Фасовка: </w:t>
            </w:r>
            <w:r w:rsidRPr="00C112DC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  <w:t>1 мг (1 мл)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Описание: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Антитела кролика к иммуноглобулинам мыши: ФИТЦ идеально подходит для иммунохимических методов. В ИФА имеют следующую специфичность: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Иммуноглобулины мыши  </w:t>
            </w: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  <w:t>100 %</w:t>
            </w:r>
          </w:p>
          <w:p w:rsidR="00C112DC" w:rsidRPr="00C112DC" w:rsidRDefault="00C112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Иммуноглобулины человека </w:t>
            </w: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  <w:t>&lt;5 %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упак</w:t>
            </w:r>
            <w:proofErr w:type="spellEnd"/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12DC" w:rsidRPr="00C112DC" w:rsidRDefault="00C112DC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12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CA597A" w:rsidRDefault="00CA597A" w:rsidP="00C112DC">
      <w:pPr>
        <w:rPr>
          <w:rFonts w:ascii="Times New Roman" w:hAnsi="Times New Roman" w:cs="Times New Roman"/>
          <w:sz w:val="22"/>
          <w:szCs w:val="22"/>
        </w:rPr>
      </w:pPr>
    </w:p>
    <w:p w:rsidR="0025371C" w:rsidRPr="00CA597A" w:rsidRDefault="00CA597A" w:rsidP="00C112DC">
      <w:pPr>
        <w:rPr>
          <w:rFonts w:ascii="Times New Roman" w:hAnsi="Times New Roman" w:cs="Times New Roman"/>
          <w:b/>
          <w:sz w:val="22"/>
          <w:szCs w:val="22"/>
        </w:rPr>
      </w:pPr>
      <w:r w:rsidRPr="00CA597A">
        <w:rPr>
          <w:rFonts w:ascii="Times New Roman" w:hAnsi="Times New Roman" w:cs="Times New Roman"/>
          <w:b/>
          <w:sz w:val="22"/>
          <w:szCs w:val="22"/>
        </w:rPr>
        <w:t>Товары не являются медицинскими изделиями, поставляются для применения в научно-исследовательских целях.</w:t>
      </w:r>
    </w:p>
    <w:sectPr w:rsidR="0025371C" w:rsidRPr="00CA597A" w:rsidSect="00CA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338"/>
    <w:multiLevelType w:val="multilevel"/>
    <w:tmpl w:val="46B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A6ABB"/>
    <w:multiLevelType w:val="hybridMultilevel"/>
    <w:tmpl w:val="C0A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B3CE3"/>
    <w:multiLevelType w:val="multilevel"/>
    <w:tmpl w:val="46B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B6B68"/>
    <w:multiLevelType w:val="multilevel"/>
    <w:tmpl w:val="73BC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56B51"/>
    <w:multiLevelType w:val="hybridMultilevel"/>
    <w:tmpl w:val="68C002E2"/>
    <w:lvl w:ilvl="0" w:tplc="D00AA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559AC"/>
    <w:multiLevelType w:val="hybridMultilevel"/>
    <w:tmpl w:val="A7026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43566"/>
    <w:multiLevelType w:val="multilevel"/>
    <w:tmpl w:val="46B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240C6"/>
    <w:multiLevelType w:val="hybridMultilevel"/>
    <w:tmpl w:val="3F32D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9495A"/>
    <w:multiLevelType w:val="hybridMultilevel"/>
    <w:tmpl w:val="A37A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57A74"/>
    <w:multiLevelType w:val="hybridMultilevel"/>
    <w:tmpl w:val="30A245D8"/>
    <w:lvl w:ilvl="0" w:tplc="22F68184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F366B"/>
    <w:multiLevelType w:val="multilevel"/>
    <w:tmpl w:val="46B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B326C"/>
    <w:multiLevelType w:val="hybridMultilevel"/>
    <w:tmpl w:val="96DA9E04"/>
    <w:lvl w:ilvl="0" w:tplc="A0EABFE4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939A6"/>
    <w:multiLevelType w:val="multilevel"/>
    <w:tmpl w:val="A8A69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1B3B02"/>
    <w:multiLevelType w:val="multilevel"/>
    <w:tmpl w:val="E7A8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2E567A"/>
    <w:multiLevelType w:val="hybridMultilevel"/>
    <w:tmpl w:val="30A245D8"/>
    <w:lvl w:ilvl="0" w:tplc="22F6818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63283"/>
    <w:multiLevelType w:val="hybridMultilevel"/>
    <w:tmpl w:val="F3DCF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D675F"/>
    <w:multiLevelType w:val="hybridMultilevel"/>
    <w:tmpl w:val="0F569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20154"/>
    <w:multiLevelType w:val="multilevel"/>
    <w:tmpl w:val="46B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5C4512"/>
    <w:multiLevelType w:val="hybridMultilevel"/>
    <w:tmpl w:val="F3DCF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5B04B5"/>
    <w:multiLevelType w:val="hybridMultilevel"/>
    <w:tmpl w:val="77E8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72703"/>
    <w:multiLevelType w:val="hybridMultilevel"/>
    <w:tmpl w:val="BF909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12"/>
  </w:num>
  <w:num w:numId="5">
    <w:abstractNumId w:val="15"/>
  </w:num>
  <w:num w:numId="6">
    <w:abstractNumId w:val="18"/>
  </w:num>
  <w:num w:numId="7">
    <w:abstractNumId w:val="19"/>
  </w:num>
  <w:num w:numId="8">
    <w:abstractNumId w:val="7"/>
  </w:num>
  <w:num w:numId="9">
    <w:abstractNumId w:val="11"/>
  </w:num>
  <w:num w:numId="10">
    <w:abstractNumId w:val="14"/>
  </w:num>
  <w:num w:numId="11">
    <w:abstractNumId w:val="9"/>
  </w:num>
  <w:num w:numId="12">
    <w:abstractNumId w:val="4"/>
  </w:num>
  <w:num w:numId="13">
    <w:abstractNumId w:val="10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16"/>
  </w:num>
  <w:num w:numId="19">
    <w:abstractNumId w:val="1"/>
  </w:num>
  <w:num w:numId="20">
    <w:abstractNumId w:val="5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E5A"/>
    <w:rsid w:val="00034F03"/>
    <w:rsid w:val="000A6E66"/>
    <w:rsid w:val="000B3CEE"/>
    <w:rsid w:val="00131246"/>
    <w:rsid w:val="0014143A"/>
    <w:rsid w:val="001604DA"/>
    <w:rsid w:val="0018463D"/>
    <w:rsid w:val="001A29D9"/>
    <w:rsid w:val="001B48CB"/>
    <w:rsid w:val="001B7E4C"/>
    <w:rsid w:val="00225975"/>
    <w:rsid w:val="00245DF2"/>
    <w:rsid w:val="0025371C"/>
    <w:rsid w:val="0028186E"/>
    <w:rsid w:val="00290675"/>
    <w:rsid w:val="002B6CEC"/>
    <w:rsid w:val="00393733"/>
    <w:rsid w:val="00393A6C"/>
    <w:rsid w:val="003F73B5"/>
    <w:rsid w:val="00400220"/>
    <w:rsid w:val="004240C2"/>
    <w:rsid w:val="00467E8C"/>
    <w:rsid w:val="004A7DF3"/>
    <w:rsid w:val="004C1E7F"/>
    <w:rsid w:val="004D01E2"/>
    <w:rsid w:val="004D2707"/>
    <w:rsid w:val="00505EED"/>
    <w:rsid w:val="005E068F"/>
    <w:rsid w:val="005F2820"/>
    <w:rsid w:val="00607973"/>
    <w:rsid w:val="0062117B"/>
    <w:rsid w:val="00627A60"/>
    <w:rsid w:val="0064186D"/>
    <w:rsid w:val="006517C4"/>
    <w:rsid w:val="00657AD7"/>
    <w:rsid w:val="006A1952"/>
    <w:rsid w:val="006D26B3"/>
    <w:rsid w:val="006D6E2E"/>
    <w:rsid w:val="007001D2"/>
    <w:rsid w:val="00781C38"/>
    <w:rsid w:val="007B0175"/>
    <w:rsid w:val="007D3AF9"/>
    <w:rsid w:val="00802AB0"/>
    <w:rsid w:val="00846A35"/>
    <w:rsid w:val="00897751"/>
    <w:rsid w:val="008D55E4"/>
    <w:rsid w:val="008E3DB8"/>
    <w:rsid w:val="00943EEE"/>
    <w:rsid w:val="00962685"/>
    <w:rsid w:val="009647B6"/>
    <w:rsid w:val="009C58EE"/>
    <w:rsid w:val="009C59EC"/>
    <w:rsid w:val="009E183E"/>
    <w:rsid w:val="009E24C6"/>
    <w:rsid w:val="00A03C5C"/>
    <w:rsid w:val="00A265A8"/>
    <w:rsid w:val="00A3182A"/>
    <w:rsid w:val="00A33532"/>
    <w:rsid w:val="00A728B7"/>
    <w:rsid w:val="00A77C31"/>
    <w:rsid w:val="00AA356A"/>
    <w:rsid w:val="00AC3AE4"/>
    <w:rsid w:val="00AD6168"/>
    <w:rsid w:val="00AF2060"/>
    <w:rsid w:val="00B0615A"/>
    <w:rsid w:val="00B658AB"/>
    <w:rsid w:val="00BA3AAE"/>
    <w:rsid w:val="00BB07F7"/>
    <w:rsid w:val="00BD26C9"/>
    <w:rsid w:val="00C112DC"/>
    <w:rsid w:val="00CA3D29"/>
    <w:rsid w:val="00CA3D9D"/>
    <w:rsid w:val="00CA597A"/>
    <w:rsid w:val="00D01EDF"/>
    <w:rsid w:val="00D10089"/>
    <w:rsid w:val="00D17E5A"/>
    <w:rsid w:val="00D20579"/>
    <w:rsid w:val="00D72E2D"/>
    <w:rsid w:val="00D903D3"/>
    <w:rsid w:val="00D94B1C"/>
    <w:rsid w:val="00D9755A"/>
    <w:rsid w:val="00DA71CB"/>
    <w:rsid w:val="00DA725A"/>
    <w:rsid w:val="00DB4CF7"/>
    <w:rsid w:val="00DC3CF6"/>
    <w:rsid w:val="00E04393"/>
    <w:rsid w:val="00E04419"/>
    <w:rsid w:val="00E455B8"/>
    <w:rsid w:val="00EE795E"/>
    <w:rsid w:val="00EF0DAA"/>
    <w:rsid w:val="00F216C0"/>
    <w:rsid w:val="00F27AC0"/>
    <w:rsid w:val="00F441FE"/>
    <w:rsid w:val="00F53ED2"/>
    <w:rsid w:val="00F8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7E5A"/>
    <w:rPr>
      <w:b/>
      <w:bCs/>
    </w:rPr>
  </w:style>
  <w:style w:type="table" w:customStyle="1" w:styleId="TableStyle0">
    <w:name w:val="TableStyle0"/>
    <w:rsid w:val="00D17E5A"/>
    <w:rPr>
      <w:rFonts w:ascii="Arial" w:eastAsiaTheme="minorEastAsia" w:hAnsi="Arial"/>
      <w:kern w:val="0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DA725A"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Знак Знак1"/>
    <w:basedOn w:val="a"/>
    <w:uiPriority w:val="99"/>
    <w:unhideWhenUsed/>
    <w:qFormat/>
    <w:rsid w:val="009E24C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6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7"/>
    <w:uiPriority w:val="34"/>
    <w:qFormat/>
    <w:rsid w:val="009C59EC"/>
    <w:pPr>
      <w:ind w:left="720"/>
      <w:contextualSpacing/>
    </w:pPr>
  </w:style>
  <w:style w:type="character" w:customStyle="1" w:styleId="highlightcolor">
    <w:name w:val="highlightcolor"/>
    <w:basedOn w:val="a0"/>
    <w:rsid w:val="00D10089"/>
  </w:style>
  <w:style w:type="paragraph" w:styleId="a8">
    <w:name w:val="Balloon Text"/>
    <w:basedOn w:val="a"/>
    <w:link w:val="a9"/>
    <w:uiPriority w:val="99"/>
    <w:semiHidden/>
    <w:unhideWhenUsed/>
    <w:rsid w:val="00D100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0089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781C38"/>
  </w:style>
  <w:style w:type="character" w:styleId="ab">
    <w:name w:val="annotation reference"/>
    <w:basedOn w:val="a0"/>
    <w:uiPriority w:val="99"/>
    <w:semiHidden/>
    <w:unhideWhenUsed/>
    <w:rsid w:val="00781C3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81C3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81C3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81C3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81C38"/>
    <w:rPr>
      <w:b/>
      <w:bCs/>
      <w:sz w:val="20"/>
      <w:szCs w:val="20"/>
    </w:rPr>
  </w:style>
  <w:style w:type="character" w:customStyle="1" w:styleId="a7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link w:val="a6"/>
    <w:uiPriority w:val="34"/>
    <w:qFormat/>
    <w:locked/>
    <w:rsid w:val="00C11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ИПЭЭ</cp:lastModifiedBy>
  <cp:revision>28</cp:revision>
  <dcterms:created xsi:type="dcterms:W3CDTF">2026-06-23T11:02:00Z</dcterms:created>
  <dcterms:modified xsi:type="dcterms:W3CDTF">2026-07-10T08:46:00Z</dcterms:modified>
</cp:coreProperties>
</file>