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6028729C" w14:textId="06DD2911" w:rsidR="0050098A" w:rsidRDefault="006237ED" w:rsidP="006237ED">
      <w:pPr>
        <w:ind w:firstLine="0"/>
        <w:contextualSpacing/>
        <w:jc w:val="center"/>
      </w:pPr>
      <w:r w:rsidRPr="006237ED">
        <w:t>на поставку мебели для компьютерного класса (кресла)</w:t>
      </w:r>
    </w:p>
    <w:p w14:paraId="6D7D25D9" w14:textId="77777777" w:rsidR="006237ED" w:rsidRDefault="006237ED" w:rsidP="006237ED">
      <w:pPr>
        <w:ind w:firstLine="426"/>
        <w:contextualSpacing/>
        <w:jc w:val="center"/>
      </w:pPr>
    </w:p>
    <w:p w14:paraId="187DBBBD" w14:textId="28B1BF62" w:rsidR="00B21B42" w:rsidRDefault="006F084E" w:rsidP="006237ED">
      <w:pPr>
        <w:ind w:firstLine="1418"/>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1DA1C601"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6237ED" w:rsidRPr="006237ED">
        <w:rPr>
          <w:bCs/>
          <w:lang w:val="ru-RU"/>
        </w:rPr>
        <w:t>мебел</w:t>
      </w:r>
      <w:r w:rsidR="006237ED">
        <w:rPr>
          <w:bCs/>
          <w:lang w:val="ru-RU"/>
        </w:rPr>
        <w:t>ь</w:t>
      </w:r>
      <w:r w:rsidR="006237ED" w:rsidRPr="006237ED">
        <w:rPr>
          <w:bCs/>
          <w:lang w:val="ru-RU"/>
        </w:rPr>
        <w:t xml:space="preserve"> для компьютерного класса (кресла)</w:t>
      </w:r>
      <w:r w:rsidR="00700860" w:rsidRPr="000B1E74">
        <w:rPr>
          <w:lang w:val="ru-RU"/>
        </w:rPr>
        <w:t>,</w:t>
      </w:r>
      <w:r w:rsidR="000074A2" w:rsidRPr="000B1E74">
        <w:rPr>
          <w:lang w:val="ru-RU"/>
        </w:rPr>
        <w:t xml:space="preserve"> </w:t>
      </w:r>
      <w:r w:rsidR="00700860" w:rsidRPr="000B1E74">
        <w:rPr>
          <w:lang w:val="ru-RU"/>
        </w:rPr>
        <w:t>указанн</w:t>
      </w:r>
      <w:r w:rsidR="006237ED">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748C6144"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r w:rsidR="006237ED" w:rsidRPr="00BA4C00">
        <w:rPr>
          <w:lang w:val="ru-RU"/>
        </w:rPr>
        <w:t>ответ, по существу,</w:t>
      </w:r>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6237ED"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7CB6EDF7" w14:textId="60B03B7A" w:rsidR="009F79EB" w:rsidRDefault="009F79EB" w:rsidP="00B74A9B">
      <w:pPr>
        <w:ind w:firstLine="0"/>
      </w:pPr>
    </w:p>
    <w:p w14:paraId="00520031" w14:textId="77777777" w:rsidR="006237ED" w:rsidRPr="006237ED" w:rsidRDefault="006237ED" w:rsidP="006237ED">
      <w:pPr>
        <w:widowControl w:val="0"/>
        <w:suppressAutoHyphens w:val="0"/>
        <w:ind w:firstLine="0"/>
        <w:contextualSpacing/>
        <w:jc w:val="center"/>
        <w:rPr>
          <w:rFonts w:eastAsia="Calibri"/>
          <w:b/>
          <w:bCs/>
          <w:color w:val="000000"/>
          <w:lang w:eastAsia="ru-RU"/>
        </w:rPr>
      </w:pPr>
      <w:r w:rsidRPr="006237ED">
        <w:rPr>
          <w:rFonts w:eastAsia="Calibri"/>
          <w:b/>
          <w:bCs/>
          <w:color w:val="000000"/>
          <w:lang w:eastAsia="ru-RU"/>
        </w:rPr>
        <w:t>ТЕХНИЧЕСКОЕ ЗАДАНИЕ</w:t>
      </w:r>
    </w:p>
    <w:p w14:paraId="64DE12FE" w14:textId="77777777" w:rsidR="006237ED" w:rsidRPr="006237ED" w:rsidRDefault="006237ED" w:rsidP="006237ED">
      <w:pPr>
        <w:tabs>
          <w:tab w:val="left" w:pos="1134"/>
        </w:tabs>
        <w:suppressAutoHyphens w:val="0"/>
        <w:spacing w:line="240" w:lineRule="exact"/>
        <w:ind w:firstLine="0"/>
        <w:jc w:val="center"/>
        <w:rPr>
          <w:rFonts w:eastAsia="Calibri"/>
          <w:b/>
          <w:lang w:eastAsia="en-US"/>
        </w:rPr>
      </w:pPr>
      <w:r w:rsidRPr="006237ED">
        <w:rPr>
          <w:b/>
          <w:lang w:eastAsia="ru-RU"/>
        </w:rPr>
        <w:t>на поставку мебели для компьютерного класса (кресла)</w:t>
      </w:r>
    </w:p>
    <w:p w14:paraId="368B8726" w14:textId="77777777" w:rsidR="006237ED" w:rsidRPr="006237ED" w:rsidRDefault="006237ED" w:rsidP="006237ED">
      <w:pPr>
        <w:numPr>
          <w:ilvl w:val="0"/>
          <w:numId w:val="30"/>
        </w:numPr>
        <w:tabs>
          <w:tab w:val="left" w:pos="0"/>
          <w:tab w:val="left" w:pos="567"/>
          <w:tab w:val="left" w:pos="709"/>
          <w:tab w:val="left" w:pos="993"/>
          <w:tab w:val="left" w:pos="1134"/>
        </w:tabs>
        <w:suppressAutoHyphens w:val="0"/>
        <w:spacing w:before="100" w:beforeAutospacing="1"/>
        <w:ind w:left="0" w:firstLine="567"/>
        <w:rPr>
          <w:rFonts w:eastAsia="Arial Unicode MS"/>
          <w:b/>
          <w:bCs/>
          <w:lang w:eastAsia="ru-RU"/>
        </w:rPr>
      </w:pPr>
      <w:r w:rsidRPr="006237ED">
        <w:rPr>
          <w:rFonts w:eastAsia="Arial Unicode MS"/>
          <w:b/>
          <w:bCs/>
          <w:lang w:eastAsia="ru-RU"/>
        </w:rPr>
        <w:t>Общие положения:</w:t>
      </w:r>
    </w:p>
    <w:p w14:paraId="21CC7BBF" w14:textId="77777777" w:rsidR="006237ED" w:rsidRPr="006237ED" w:rsidRDefault="006237ED" w:rsidP="006237ED">
      <w:pPr>
        <w:numPr>
          <w:ilvl w:val="1"/>
          <w:numId w:val="30"/>
        </w:numPr>
        <w:tabs>
          <w:tab w:val="left" w:pos="567"/>
          <w:tab w:val="left" w:pos="709"/>
          <w:tab w:val="left" w:pos="993"/>
          <w:tab w:val="left" w:pos="1134"/>
        </w:tabs>
        <w:suppressAutoHyphens w:val="0"/>
        <w:spacing w:before="100" w:beforeAutospacing="1"/>
        <w:ind w:left="0" w:firstLine="567"/>
        <w:rPr>
          <w:rFonts w:eastAsia="Arial Unicode MS"/>
          <w:bCs/>
          <w:lang w:eastAsia="ru-RU"/>
        </w:rPr>
      </w:pPr>
      <w:r w:rsidRPr="006237ED">
        <w:rPr>
          <w:rFonts w:eastAsia="Arial Unicode MS"/>
          <w:b/>
          <w:bCs/>
          <w:lang w:eastAsia="ru-RU"/>
        </w:rPr>
        <w:t>Заказчик:</w:t>
      </w:r>
      <w:r w:rsidRPr="006237ED">
        <w:rPr>
          <w:rFonts w:eastAsia="Arial Unicode MS"/>
          <w:lang w:eastAsia="ru-RU"/>
        </w:rPr>
        <w:t xml:space="preserve"> </w:t>
      </w:r>
      <w:r w:rsidRPr="006237ED">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3CB4180B" w14:textId="77777777" w:rsidR="006237ED" w:rsidRPr="006237ED" w:rsidRDefault="006237ED" w:rsidP="006237ED">
      <w:pPr>
        <w:numPr>
          <w:ilvl w:val="1"/>
          <w:numId w:val="30"/>
        </w:numPr>
        <w:tabs>
          <w:tab w:val="left" w:pos="567"/>
          <w:tab w:val="left" w:pos="709"/>
          <w:tab w:val="left" w:pos="993"/>
          <w:tab w:val="left" w:pos="1134"/>
        </w:tabs>
        <w:suppressAutoHyphens w:val="0"/>
        <w:spacing w:before="100" w:beforeAutospacing="1"/>
        <w:ind w:left="0" w:firstLine="567"/>
        <w:rPr>
          <w:rFonts w:eastAsia="Arial Unicode MS"/>
          <w:bCs/>
          <w:lang w:eastAsia="ru-RU"/>
        </w:rPr>
      </w:pPr>
      <w:r w:rsidRPr="006237ED">
        <w:rPr>
          <w:rFonts w:eastAsia="Arial Unicode MS"/>
          <w:b/>
          <w:bCs/>
          <w:lang w:eastAsia="ru-RU"/>
        </w:rPr>
        <w:t>Наименование объекта закупки:</w:t>
      </w:r>
      <w:r w:rsidRPr="006237ED">
        <w:rPr>
          <w:rFonts w:eastAsia="Arial Unicode MS"/>
          <w:lang w:eastAsia="ru-RU"/>
        </w:rPr>
        <w:t xml:space="preserve"> </w:t>
      </w:r>
      <w:r w:rsidRPr="006237ED">
        <w:rPr>
          <w:rFonts w:eastAsia="Arial Unicode MS"/>
          <w:bCs/>
          <w:lang w:eastAsia="ru-RU"/>
        </w:rPr>
        <w:t>поставка мебели для компьютерного класса (кресла).</w:t>
      </w:r>
    </w:p>
    <w:p w14:paraId="640B26AD" w14:textId="77777777" w:rsidR="006237ED" w:rsidRPr="006237ED" w:rsidRDefault="006237ED" w:rsidP="006237ED">
      <w:pPr>
        <w:numPr>
          <w:ilvl w:val="1"/>
          <w:numId w:val="30"/>
        </w:numPr>
        <w:tabs>
          <w:tab w:val="left" w:pos="567"/>
          <w:tab w:val="left" w:pos="709"/>
          <w:tab w:val="left" w:pos="993"/>
          <w:tab w:val="left" w:pos="1134"/>
        </w:tabs>
        <w:suppressAutoHyphens w:val="0"/>
        <w:spacing w:before="100" w:beforeAutospacing="1"/>
        <w:ind w:left="0" w:firstLine="567"/>
        <w:rPr>
          <w:rFonts w:eastAsia="Arial Unicode MS"/>
          <w:bCs/>
          <w:lang w:eastAsia="ru-RU"/>
        </w:rPr>
      </w:pPr>
      <w:r w:rsidRPr="006237ED">
        <w:rPr>
          <w:rFonts w:eastAsia="Arial Unicode MS"/>
          <w:b/>
          <w:bCs/>
          <w:lang w:eastAsia="ru-RU"/>
        </w:rPr>
        <w:t>ОКПД2/КТРУ:</w:t>
      </w:r>
      <w:r w:rsidRPr="006237ED">
        <w:rPr>
          <w:rFonts w:eastAsia="Arial Unicode MS"/>
          <w:bCs/>
          <w:lang w:eastAsia="ru-RU"/>
        </w:rPr>
        <w:t xml:space="preserve"> 31.01.12.160 / 31.01.12.160-00000005.</w:t>
      </w:r>
    </w:p>
    <w:p w14:paraId="1AD79C08" w14:textId="77777777" w:rsidR="006237ED" w:rsidRPr="006237ED" w:rsidRDefault="006237ED" w:rsidP="006237ED">
      <w:pPr>
        <w:numPr>
          <w:ilvl w:val="1"/>
          <w:numId w:val="30"/>
        </w:numPr>
        <w:tabs>
          <w:tab w:val="left" w:pos="567"/>
          <w:tab w:val="left" w:pos="709"/>
          <w:tab w:val="left" w:pos="993"/>
          <w:tab w:val="left" w:pos="1134"/>
        </w:tabs>
        <w:suppressAutoHyphens w:val="0"/>
        <w:spacing w:before="100" w:beforeAutospacing="1"/>
        <w:ind w:left="0" w:firstLine="567"/>
        <w:contextualSpacing/>
        <w:rPr>
          <w:rFonts w:eastAsia="Arial Unicode MS"/>
          <w:lang w:eastAsia="ru-RU"/>
        </w:rPr>
      </w:pPr>
      <w:r w:rsidRPr="006237ED">
        <w:rPr>
          <w:rFonts w:eastAsia="Arial Unicode MS"/>
          <w:b/>
          <w:lang w:eastAsia="ru-RU"/>
        </w:rPr>
        <w:t xml:space="preserve">Срок поставки и сборки (при необходимости) товара: </w:t>
      </w:r>
      <w:r w:rsidRPr="006237ED">
        <w:rPr>
          <w:rFonts w:eastAsia="Arial Unicode MS"/>
          <w:bCs/>
          <w:lang w:eastAsia="ru-RU"/>
        </w:rPr>
        <w:t>в течение 10 (десяти) рабочих дней с даты заключения Контракта.</w:t>
      </w:r>
    </w:p>
    <w:p w14:paraId="5C89A8EF" w14:textId="77777777" w:rsidR="006237ED" w:rsidRPr="006237ED" w:rsidRDefault="006237ED" w:rsidP="006237ED">
      <w:pPr>
        <w:numPr>
          <w:ilvl w:val="1"/>
          <w:numId w:val="30"/>
        </w:numPr>
        <w:tabs>
          <w:tab w:val="left" w:pos="567"/>
          <w:tab w:val="left" w:pos="709"/>
          <w:tab w:val="left" w:pos="993"/>
          <w:tab w:val="left" w:pos="1134"/>
        </w:tabs>
        <w:suppressAutoHyphens w:val="0"/>
        <w:spacing w:before="100" w:beforeAutospacing="1"/>
        <w:ind w:left="0" w:firstLine="567"/>
        <w:contextualSpacing/>
        <w:rPr>
          <w:rFonts w:eastAsia="Arial Unicode MS"/>
          <w:lang w:eastAsia="ru-RU"/>
        </w:rPr>
      </w:pPr>
      <w:r w:rsidRPr="006237ED">
        <w:rPr>
          <w:rFonts w:eastAsia="Arial Unicode MS"/>
          <w:b/>
          <w:lang w:eastAsia="ru-RU"/>
        </w:rPr>
        <w:t>Место поставки товара:</w:t>
      </w:r>
      <w:r w:rsidRPr="006237ED">
        <w:rPr>
          <w:rFonts w:eastAsia="Arial Unicode MS"/>
          <w:lang w:eastAsia="ru-RU"/>
        </w:rPr>
        <w:t xml:space="preserve"> 111622, Москва, Совхозная ул., д 10, корпус 6.</w:t>
      </w:r>
    </w:p>
    <w:p w14:paraId="2822C459" w14:textId="77777777" w:rsidR="006237ED" w:rsidRPr="006237ED" w:rsidRDefault="006237ED" w:rsidP="006237ED">
      <w:pPr>
        <w:numPr>
          <w:ilvl w:val="0"/>
          <w:numId w:val="30"/>
        </w:numPr>
        <w:tabs>
          <w:tab w:val="num" w:pos="0"/>
          <w:tab w:val="left" w:pos="567"/>
          <w:tab w:val="left" w:pos="709"/>
          <w:tab w:val="left" w:pos="993"/>
          <w:tab w:val="left" w:pos="1134"/>
        </w:tabs>
        <w:suppressAutoHyphens w:val="0"/>
        <w:spacing w:before="100" w:beforeAutospacing="1"/>
        <w:ind w:left="0" w:firstLine="567"/>
        <w:rPr>
          <w:rFonts w:eastAsia="Arial Unicode MS"/>
          <w:b/>
          <w:bCs/>
          <w:lang w:eastAsia="ru-RU"/>
        </w:rPr>
      </w:pPr>
      <w:r w:rsidRPr="006237ED">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6"/>
        <w:gridCol w:w="709"/>
        <w:gridCol w:w="709"/>
        <w:gridCol w:w="2977"/>
        <w:gridCol w:w="3402"/>
      </w:tblGrid>
      <w:tr w:rsidR="006237ED" w:rsidRPr="006237ED" w14:paraId="09D69F2C" w14:textId="77777777" w:rsidTr="006237ED">
        <w:trPr>
          <w:trHeight w:val="95"/>
        </w:trPr>
        <w:tc>
          <w:tcPr>
            <w:tcW w:w="562" w:type="dxa"/>
            <w:vMerge w:val="restart"/>
          </w:tcPr>
          <w:p w14:paraId="58D356E8"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r w:rsidRPr="006237ED">
              <w:rPr>
                <w:rFonts w:eastAsia="Calibri"/>
                <w:b/>
                <w:bCs/>
                <w:sz w:val="20"/>
                <w:szCs w:val="20"/>
                <w:lang w:eastAsia="en-US"/>
              </w:rPr>
              <w:t>№ п/п</w:t>
            </w:r>
          </w:p>
        </w:tc>
        <w:tc>
          <w:tcPr>
            <w:tcW w:w="1706" w:type="dxa"/>
            <w:vMerge w:val="restart"/>
            <w:shd w:val="clear" w:color="auto" w:fill="auto"/>
          </w:tcPr>
          <w:p w14:paraId="3EB9F48C"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r w:rsidRPr="006237ED">
              <w:rPr>
                <w:rFonts w:eastAsia="Calibri"/>
                <w:b/>
                <w:bCs/>
                <w:sz w:val="20"/>
                <w:szCs w:val="20"/>
                <w:lang w:eastAsia="en-US"/>
              </w:rPr>
              <w:t>Наименование товара</w:t>
            </w:r>
          </w:p>
        </w:tc>
        <w:tc>
          <w:tcPr>
            <w:tcW w:w="709" w:type="dxa"/>
            <w:vMerge w:val="restart"/>
            <w:shd w:val="clear" w:color="auto" w:fill="auto"/>
          </w:tcPr>
          <w:p w14:paraId="7EE778C5"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r w:rsidRPr="006237ED">
              <w:rPr>
                <w:rFonts w:eastAsia="Calibri"/>
                <w:b/>
                <w:bCs/>
                <w:sz w:val="20"/>
                <w:szCs w:val="20"/>
                <w:lang w:eastAsia="en-US"/>
              </w:rPr>
              <w:t>Ед. изм.</w:t>
            </w:r>
          </w:p>
        </w:tc>
        <w:tc>
          <w:tcPr>
            <w:tcW w:w="709" w:type="dxa"/>
            <w:vMerge w:val="restart"/>
            <w:shd w:val="clear" w:color="auto" w:fill="auto"/>
          </w:tcPr>
          <w:p w14:paraId="11111C93"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r w:rsidRPr="006237ED">
              <w:rPr>
                <w:rFonts w:eastAsia="Calibri"/>
                <w:b/>
                <w:bCs/>
                <w:sz w:val="20"/>
                <w:szCs w:val="20"/>
                <w:lang w:eastAsia="en-US"/>
              </w:rPr>
              <w:t>Кол-во</w:t>
            </w:r>
          </w:p>
        </w:tc>
        <w:tc>
          <w:tcPr>
            <w:tcW w:w="6379" w:type="dxa"/>
            <w:gridSpan w:val="2"/>
          </w:tcPr>
          <w:p w14:paraId="5881E262" w14:textId="77777777" w:rsidR="006237ED" w:rsidRPr="006237ED" w:rsidRDefault="006237ED" w:rsidP="006237ED">
            <w:pPr>
              <w:tabs>
                <w:tab w:val="left" w:pos="1134"/>
              </w:tabs>
              <w:suppressAutoHyphens w:val="0"/>
              <w:ind w:firstLine="0"/>
              <w:jc w:val="center"/>
              <w:rPr>
                <w:b/>
                <w:bCs/>
                <w:color w:val="333333"/>
                <w:sz w:val="20"/>
                <w:szCs w:val="23"/>
                <w:shd w:val="clear" w:color="auto" w:fill="FFFFFF"/>
                <w:lang w:eastAsia="ru-RU"/>
              </w:rPr>
            </w:pPr>
            <w:r w:rsidRPr="006237ED">
              <w:rPr>
                <w:b/>
                <w:bCs/>
                <w:color w:val="333333"/>
                <w:sz w:val="20"/>
                <w:szCs w:val="23"/>
                <w:shd w:val="clear" w:color="auto" w:fill="FFFFFF"/>
                <w:lang w:eastAsia="ru-RU"/>
              </w:rPr>
              <w:t>Описание, характеристики</w:t>
            </w:r>
          </w:p>
        </w:tc>
      </w:tr>
      <w:tr w:rsidR="006237ED" w:rsidRPr="006237ED" w14:paraId="5C8AC7D7" w14:textId="77777777" w:rsidTr="006237ED">
        <w:trPr>
          <w:trHeight w:val="95"/>
        </w:trPr>
        <w:tc>
          <w:tcPr>
            <w:tcW w:w="562" w:type="dxa"/>
            <w:vMerge/>
          </w:tcPr>
          <w:p w14:paraId="09A51F19" w14:textId="77777777" w:rsidR="006237ED" w:rsidRPr="006237ED" w:rsidRDefault="006237ED" w:rsidP="006237ED">
            <w:pPr>
              <w:tabs>
                <w:tab w:val="left" w:pos="1134"/>
              </w:tabs>
              <w:suppressAutoHyphens w:val="0"/>
              <w:spacing w:line="240" w:lineRule="exact"/>
              <w:ind w:firstLine="0"/>
              <w:jc w:val="center"/>
              <w:rPr>
                <w:rFonts w:eastAsia="Calibri"/>
                <w:b/>
                <w:bCs/>
                <w:lang w:eastAsia="en-US"/>
              </w:rPr>
            </w:pPr>
          </w:p>
        </w:tc>
        <w:tc>
          <w:tcPr>
            <w:tcW w:w="1706" w:type="dxa"/>
            <w:vMerge/>
            <w:shd w:val="clear" w:color="auto" w:fill="auto"/>
          </w:tcPr>
          <w:p w14:paraId="1EA6B9D5" w14:textId="77777777" w:rsidR="006237ED" w:rsidRPr="006237ED" w:rsidRDefault="006237ED" w:rsidP="006237ED">
            <w:pPr>
              <w:tabs>
                <w:tab w:val="left" w:pos="1134"/>
              </w:tabs>
              <w:suppressAutoHyphens w:val="0"/>
              <w:ind w:firstLine="0"/>
              <w:jc w:val="center"/>
              <w:rPr>
                <w:rFonts w:eastAsia="Calibri"/>
                <w:b/>
                <w:bCs/>
                <w:szCs w:val="20"/>
                <w:lang w:eastAsia="en-US"/>
              </w:rPr>
            </w:pPr>
          </w:p>
        </w:tc>
        <w:tc>
          <w:tcPr>
            <w:tcW w:w="709" w:type="dxa"/>
            <w:vMerge/>
            <w:shd w:val="clear" w:color="auto" w:fill="auto"/>
          </w:tcPr>
          <w:p w14:paraId="7D33D93F"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p>
        </w:tc>
        <w:tc>
          <w:tcPr>
            <w:tcW w:w="709" w:type="dxa"/>
            <w:vMerge/>
            <w:shd w:val="clear" w:color="auto" w:fill="auto"/>
          </w:tcPr>
          <w:p w14:paraId="492240EB" w14:textId="77777777" w:rsidR="006237ED" w:rsidRPr="006237ED" w:rsidRDefault="006237ED" w:rsidP="006237ED">
            <w:pPr>
              <w:tabs>
                <w:tab w:val="left" w:pos="1134"/>
              </w:tabs>
              <w:suppressAutoHyphens w:val="0"/>
              <w:spacing w:line="240" w:lineRule="exact"/>
              <w:ind w:firstLine="0"/>
              <w:jc w:val="center"/>
              <w:rPr>
                <w:rFonts w:eastAsia="Calibri"/>
                <w:b/>
                <w:bCs/>
                <w:sz w:val="20"/>
                <w:szCs w:val="20"/>
                <w:lang w:eastAsia="en-US"/>
              </w:rPr>
            </w:pPr>
          </w:p>
        </w:tc>
        <w:tc>
          <w:tcPr>
            <w:tcW w:w="2977" w:type="dxa"/>
          </w:tcPr>
          <w:p w14:paraId="42215B1A" w14:textId="77777777" w:rsidR="006237ED" w:rsidRPr="006237ED" w:rsidRDefault="006237ED" w:rsidP="006237ED">
            <w:pPr>
              <w:tabs>
                <w:tab w:val="left" w:pos="1134"/>
              </w:tabs>
              <w:suppressAutoHyphens w:val="0"/>
              <w:ind w:firstLine="0"/>
              <w:jc w:val="center"/>
              <w:rPr>
                <w:rFonts w:eastAsia="Calibri"/>
                <w:b/>
                <w:bCs/>
                <w:sz w:val="20"/>
                <w:szCs w:val="20"/>
                <w:lang w:eastAsia="en-US"/>
              </w:rPr>
            </w:pPr>
            <w:r w:rsidRPr="006237ED">
              <w:rPr>
                <w:rFonts w:eastAsia="Calibri"/>
                <w:b/>
                <w:bCs/>
                <w:sz w:val="20"/>
                <w:szCs w:val="20"/>
                <w:lang w:eastAsia="en-US"/>
              </w:rPr>
              <w:t>Характеристика</w:t>
            </w:r>
          </w:p>
        </w:tc>
        <w:tc>
          <w:tcPr>
            <w:tcW w:w="3402" w:type="dxa"/>
          </w:tcPr>
          <w:p w14:paraId="14B0C539" w14:textId="77777777" w:rsidR="006237ED" w:rsidRPr="006237ED" w:rsidRDefault="006237ED" w:rsidP="006237ED">
            <w:pPr>
              <w:tabs>
                <w:tab w:val="left" w:pos="1134"/>
              </w:tabs>
              <w:suppressAutoHyphens w:val="0"/>
              <w:ind w:firstLine="0"/>
              <w:jc w:val="center"/>
              <w:rPr>
                <w:b/>
                <w:bCs/>
                <w:color w:val="333333"/>
                <w:sz w:val="20"/>
                <w:szCs w:val="23"/>
                <w:shd w:val="clear" w:color="auto" w:fill="FFFFFF"/>
                <w:lang w:eastAsia="ru-RU"/>
              </w:rPr>
            </w:pPr>
            <w:r w:rsidRPr="006237ED">
              <w:rPr>
                <w:b/>
                <w:bCs/>
                <w:color w:val="333333"/>
                <w:sz w:val="20"/>
                <w:szCs w:val="23"/>
                <w:shd w:val="clear" w:color="auto" w:fill="FFFFFF"/>
                <w:lang w:eastAsia="ru-RU"/>
              </w:rPr>
              <w:t>Требуемое значение</w:t>
            </w:r>
          </w:p>
        </w:tc>
      </w:tr>
      <w:tr w:rsidR="006237ED" w:rsidRPr="006237ED" w14:paraId="500FDFC7" w14:textId="77777777" w:rsidTr="006237ED">
        <w:trPr>
          <w:trHeight w:val="136"/>
        </w:trPr>
        <w:tc>
          <w:tcPr>
            <w:tcW w:w="562" w:type="dxa"/>
            <w:vMerge w:val="restart"/>
          </w:tcPr>
          <w:p w14:paraId="53215C6B"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sz w:val="20"/>
                <w:szCs w:val="20"/>
                <w:lang w:eastAsia="en-US"/>
              </w:rPr>
              <w:t>1</w:t>
            </w:r>
          </w:p>
        </w:tc>
        <w:tc>
          <w:tcPr>
            <w:tcW w:w="1706" w:type="dxa"/>
            <w:vMerge w:val="restart"/>
            <w:shd w:val="clear" w:color="auto" w:fill="auto"/>
          </w:tcPr>
          <w:p w14:paraId="41E3627E"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sz w:val="20"/>
                <w:szCs w:val="20"/>
                <w:lang w:eastAsia="en-US"/>
              </w:rPr>
              <w:t xml:space="preserve">Кресло офисное </w:t>
            </w:r>
            <w:r w:rsidRPr="006237ED">
              <w:rPr>
                <w:rFonts w:eastAsia="Calibri"/>
                <w:sz w:val="20"/>
                <w:szCs w:val="20"/>
                <w:lang w:eastAsia="en-US"/>
              </w:rPr>
              <w:br/>
            </w:r>
          </w:p>
          <w:p w14:paraId="4B464BA6"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noProof/>
                <w:sz w:val="20"/>
                <w:szCs w:val="20"/>
                <w:lang w:eastAsia="en-US"/>
              </w:rPr>
              <w:drawing>
                <wp:inline distT="0" distB="0" distL="0" distR="0" wp14:anchorId="45702BDC" wp14:editId="7B4F74E1">
                  <wp:extent cx="1033189" cy="1480088"/>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37138" cy="1485745"/>
                          </a:xfrm>
                          <a:prstGeom prst="rect">
                            <a:avLst/>
                          </a:prstGeom>
                        </pic:spPr>
                      </pic:pic>
                    </a:graphicData>
                  </a:graphic>
                </wp:inline>
              </w:drawing>
            </w:r>
          </w:p>
          <w:p w14:paraId="62D0EAE8"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sz w:val="20"/>
                <w:szCs w:val="20"/>
                <w:lang w:eastAsia="en-US"/>
              </w:rPr>
              <w:t>*изображение носит информативный характер</w:t>
            </w:r>
          </w:p>
        </w:tc>
        <w:tc>
          <w:tcPr>
            <w:tcW w:w="709" w:type="dxa"/>
            <w:vMerge w:val="restart"/>
            <w:shd w:val="clear" w:color="auto" w:fill="auto"/>
          </w:tcPr>
          <w:p w14:paraId="03D0AAB0"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sz w:val="20"/>
                <w:szCs w:val="20"/>
                <w:lang w:eastAsia="en-US"/>
              </w:rPr>
              <w:t>Шт.</w:t>
            </w:r>
          </w:p>
        </w:tc>
        <w:tc>
          <w:tcPr>
            <w:tcW w:w="709" w:type="dxa"/>
            <w:vMerge w:val="restart"/>
            <w:shd w:val="clear" w:color="auto" w:fill="auto"/>
          </w:tcPr>
          <w:p w14:paraId="7730E4B2" w14:textId="77777777" w:rsidR="006237ED" w:rsidRPr="006237ED" w:rsidRDefault="006237ED" w:rsidP="006237ED">
            <w:pPr>
              <w:tabs>
                <w:tab w:val="left" w:pos="1134"/>
              </w:tabs>
              <w:suppressAutoHyphens w:val="0"/>
              <w:ind w:firstLine="0"/>
              <w:jc w:val="center"/>
              <w:rPr>
                <w:rFonts w:eastAsia="Calibri"/>
                <w:sz w:val="20"/>
                <w:szCs w:val="20"/>
                <w:lang w:eastAsia="en-US"/>
              </w:rPr>
            </w:pPr>
            <w:r w:rsidRPr="006237ED">
              <w:rPr>
                <w:rFonts w:eastAsia="Calibri"/>
                <w:sz w:val="20"/>
                <w:szCs w:val="20"/>
                <w:lang w:eastAsia="en-US"/>
              </w:rPr>
              <w:t>15</w:t>
            </w:r>
          </w:p>
        </w:tc>
        <w:tc>
          <w:tcPr>
            <w:tcW w:w="2977" w:type="dxa"/>
          </w:tcPr>
          <w:p w14:paraId="29C27ACD"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крестовины</w:t>
            </w:r>
          </w:p>
        </w:tc>
        <w:tc>
          <w:tcPr>
            <w:tcW w:w="3402" w:type="dxa"/>
          </w:tcPr>
          <w:p w14:paraId="24EDC0F3"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color w:val="333333"/>
                <w:sz w:val="20"/>
                <w:szCs w:val="23"/>
                <w:shd w:val="clear" w:color="auto" w:fill="FFFFFF"/>
                <w:lang w:eastAsia="ru-RU"/>
              </w:rPr>
              <w:t>Металл</w:t>
            </w:r>
            <w:r w:rsidRPr="006237ED">
              <w:rPr>
                <w:rFonts w:eastAsia="Calibri"/>
                <w:sz w:val="20"/>
                <w:szCs w:val="20"/>
                <w:lang w:eastAsia="en-US"/>
              </w:rPr>
              <w:tab/>
            </w:r>
          </w:p>
        </w:tc>
      </w:tr>
      <w:tr w:rsidR="006237ED" w:rsidRPr="006237ED" w14:paraId="615FFE17" w14:textId="77777777" w:rsidTr="006237ED">
        <w:trPr>
          <w:trHeight w:val="95"/>
        </w:trPr>
        <w:tc>
          <w:tcPr>
            <w:tcW w:w="562" w:type="dxa"/>
            <w:vMerge/>
          </w:tcPr>
          <w:p w14:paraId="0C08A34C"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426D5175"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76DACDD7"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4317B73A"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7FDD0B4D"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опор</w:t>
            </w:r>
          </w:p>
        </w:tc>
        <w:tc>
          <w:tcPr>
            <w:tcW w:w="3402" w:type="dxa"/>
          </w:tcPr>
          <w:p w14:paraId="5E078401"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sz w:val="20"/>
                <w:szCs w:val="23"/>
                <w:shd w:val="clear" w:color="auto" w:fill="FFFFFF"/>
                <w:lang w:eastAsia="ru-RU"/>
              </w:rPr>
              <w:t>Специальные колеса роликовые, усиленный шток, литая полиуретановая шина</w:t>
            </w:r>
          </w:p>
        </w:tc>
      </w:tr>
      <w:tr w:rsidR="006237ED" w:rsidRPr="006237ED" w14:paraId="15406B99" w14:textId="77777777" w:rsidTr="006237ED">
        <w:trPr>
          <w:trHeight w:val="95"/>
        </w:trPr>
        <w:tc>
          <w:tcPr>
            <w:tcW w:w="562" w:type="dxa"/>
            <w:vMerge/>
          </w:tcPr>
          <w:p w14:paraId="3AA3AF7E"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34904745"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1E0AFB62"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265AA5DC"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7E99B8CB"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обивки сиденья</w:t>
            </w:r>
          </w:p>
        </w:tc>
        <w:tc>
          <w:tcPr>
            <w:tcW w:w="3402" w:type="dxa"/>
          </w:tcPr>
          <w:p w14:paraId="6A5335B6" w14:textId="77777777" w:rsidR="006237ED" w:rsidRPr="006237ED" w:rsidRDefault="006237ED" w:rsidP="006237ED">
            <w:pPr>
              <w:tabs>
                <w:tab w:val="left" w:pos="1134"/>
              </w:tabs>
              <w:suppressAutoHyphens w:val="0"/>
              <w:ind w:firstLine="0"/>
              <w:jc w:val="left"/>
              <w:rPr>
                <w:rFonts w:eastAsia="Calibri"/>
                <w:sz w:val="20"/>
                <w:szCs w:val="20"/>
                <w:lang w:eastAsia="en-US"/>
              </w:rPr>
            </w:pPr>
            <w:proofErr w:type="spellStart"/>
            <w:r w:rsidRPr="006237ED">
              <w:rPr>
                <w:rFonts w:eastAsia="Calibri"/>
                <w:sz w:val="20"/>
                <w:szCs w:val="20"/>
                <w:lang w:eastAsia="en-US"/>
              </w:rPr>
              <w:t>Экокожа</w:t>
            </w:r>
            <w:proofErr w:type="spellEnd"/>
            <w:r w:rsidRPr="006237ED">
              <w:rPr>
                <w:rFonts w:eastAsia="Calibri"/>
                <w:sz w:val="20"/>
                <w:szCs w:val="20"/>
                <w:lang w:eastAsia="en-US"/>
              </w:rPr>
              <w:tab/>
            </w:r>
            <w:r w:rsidRPr="006237ED">
              <w:rPr>
                <w:rFonts w:eastAsia="Calibri"/>
                <w:sz w:val="20"/>
                <w:szCs w:val="20"/>
                <w:lang w:eastAsia="en-US"/>
              </w:rPr>
              <w:tab/>
            </w:r>
          </w:p>
        </w:tc>
      </w:tr>
      <w:tr w:rsidR="006237ED" w:rsidRPr="006237ED" w14:paraId="5055A795" w14:textId="77777777" w:rsidTr="006237ED">
        <w:trPr>
          <w:trHeight w:val="95"/>
        </w:trPr>
        <w:tc>
          <w:tcPr>
            <w:tcW w:w="562" w:type="dxa"/>
            <w:vMerge/>
          </w:tcPr>
          <w:p w14:paraId="636C964F"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57CF4AB6"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4672052E"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1F3D801E"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1568C08A"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обивки спинки</w:t>
            </w:r>
          </w:p>
        </w:tc>
        <w:tc>
          <w:tcPr>
            <w:tcW w:w="3402" w:type="dxa"/>
          </w:tcPr>
          <w:p w14:paraId="6EAF261A" w14:textId="77777777" w:rsidR="006237ED" w:rsidRPr="006237ED" w:rsidRDefault="006237ED" w:rsidP="006237ED">
            <w:pPr>
              <w:tabs>
                <w:tab w:val="left" w:pos="1134"/>
              </w:tabs>
              <w:suppressAutoHyphens w:val="0"/>
              <w:ind w:firstLine="0"/>
              <w:jc w:val="left"/>
              <w:rPr>
                <w:rFonts w:eastAsia="Calibri"/>
                <w:sz w:val="20"/>
                <w:szCs w:val="20"/>
                <w:lang w:eastAsia="en-US"/>
              </w:rPr>
            </w:pPr>
            <w:proofErr w:type="spellStart"/>
            <w:r w:rsidRPr="006237ED">
              <w:rPr>
                <w:rFonts w:eastAsia="Calibri"/>
                <w:sz w:val="20"/>
                <w:szCs w:val="20"/>
                <w:lang w:eastAsia="en-US"/>
              </w:rPr>
              <w:t>Экокожа</w:t>
            </w:r>
            <w:proofErr w:type="spellEnd"/>
          </w:p>
        </w:tc>
      </w:tr>
      <w:tr w:rsidR="006237ED" w:rsidRPr="006237ED" w14:paraId="7F1B2FEE" w14:textId="77777777" w:rsidTr="006237ED">
        <w:trPr>
          <w:trHeight w:val="175"/>
        </w:trPr>
        <w:tc>
          <w:tcPr>
            <w:tcW w:w="562" w:type="dxa"/>
            <w:vMerge/>
          </w:tcPr>
          <w:p w14:paraId="010AEDF4"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1B574F8F"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7F93D0FA"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64C4FCB8"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742004AB"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подлокотника</w:t>
            </w:r>
          </w:p>
        </w:tc>
        <w:tc>
          <w:tcPr>
            <w:tcW w:w="3402" w:type="dxa"/>
          </w:tcPr>
          <w:p w14:paraId="0B600E8F"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color w:val="333333"/>
                <w:sz w:val="20"/>
                <w:szCs w:val="23"/>
                <w:shd w:val="clear" w:color="auto" w:fill="FFFFFF"/>
                <w:lang w:eastAsia="ru-RU"/>
              </w:rPr>
              <w:t>Металл</w:t>
            </w:r>
          </w:p>
        </w:tc>
      </w:tr>
      <w:tr w:rsidR="006237ED" w:rsidRPr="006237ED" w14:paraId="54EA7B64" w14:textId="77777777" w:rsidTr="006237ED">
        <w:trPr>
          <w:trHeight w:val="95"/>
        </w:trPr>
        <w:tc>
          <w:tcPr>
            <w:tcW w:w="562" w:type="dxa"/>
            <w:vMerge/>
          </w:tcPr>
          <w:p w14:paraId="510AAF34"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21F02D8B"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160FE432"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7AB21C91"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1DFECEAE"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Конструктивные особенности</w:t>
            </w:r>
          </w:p>
          <w:p w14:paraId="534BA12E"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ab/>
            </w:r>
          </w:p>
          <w:p w14:paraId="177355DA" w14:textId="77777777" w:rsidR="006237ED" w:rsidRPr="006237ED" w:rsidRDefault="006237ED" w:rsidP="006237ED">
            <w:pPr>
              <w:tabs>
                <w:tab w:val="left" w:pos="1134"/>
              </w:tabs>
              <w:suppressAutoHyphens w:val="0"/>
              <w:ind w:firstLine="0"/>
              <w:jc w:val="left"/>
              <w:rPr>
                <w:rFonts w:eastAsia="Calibri"/>
                <w:sz w:val="20"/>
                <w:szCs w:val="20"/>
                <w:lang w:eastAsia="en-US"/>
              </w:rPr>
            </w:pPr>
          </w:p>
        </w:tc>
        <w:tc>
          <w:tcPr>
            <w:tcW w:w="3402" w:type="dxa"/>
          </w:tcPr>
          <w:p w14:paraId="3EB15480"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Подголовник</w:t>
            </w:r>
            <w:r w:rsidRPr="006237ED">
              <w:rPr>
                <w:rFonts w:eastAsia="Calibri"/>
                <w:sz w:val="20"/>
                <w:szCs w:val="20"/>
                <w:lang w:eastAsia="en-US"/>
              </w:rPr>
              <w:tab/>
            </w:r>
          </w:p>
          <w:p w14:paraId="34039734"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Подлокотники</w:t>
            </w:r>
            <w:r w:rsidRPr="006237ED">
              <w:rPr>
                <w:rFonts w:eastAsia="Calibri"/>
                <w:sz w:val="20"/>
                <w:szCs w:val="20"/>
                <w:lang w:eastAsia="en-US"/>
              </w:rPr>
              <w:tab/>
            </w:r>
          </w:p>
          <w:p w14:paraId="08CC8487"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Регулировка угла наклона</w:t>
            </w:r>
            <w:r w:rsidRPr="006237ED">
              <w:rPr>
                <w:rFonts w:eastAsia="Calibri"/>
                <w:sz w:val="20"/>
                <w:szCs w:val="20"/>
                <w:lang w:eastAsia="en-US"/>
              </w:rPr>
              <w:tab/>
            </w:r>
          </w:p>
          <w:p w14:paraId="2904F255"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Механизм регулировки по высоте</w:t>
            </w:r>
          </w:p>
          <w:p w14:paraId="3DD15EB3"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Поворотное сиденья</w:t>
            </w:r>
          </w:p>
          <w:p w14:paraId="242ADF3B"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Мягкие накладки на подлокотник</w:t>
            </w:r>
          </w:p>
          <w:p w14:paraId="1BC2AAFC"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Закругление углов сиденья</w:t>
            </w:r>
            <w:r w:rsidRPr="006237ED">
              <w:rPr>
                <w:rFonts w:eastAsia="Calibri"/>
                <w:sz w:val="20"/>
                <w:szCs w:val="20"/>
                <w:lang w:eastAsia="en-US"/>
              </w:rPr>
              <w:tab/>
            </w:r>
          </w:p>
          <w:p w14:paraId="16264324"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Закругление углов спинки</w:t>
            </w:r>
          </w:p>
        </w:tc>
      </w:tr>
      <w:tr w:rsidR="006237ED" w:rsidRPr="006237ED" w14:paraId="0244DFE9" w14:textId="77777777" w:rsidTr="006237ED">
        <w:trPr>
          <w:trHeight w:val="95"/>
        </w:trPr>
        <w:tc>
          <w:tcPr>
            <w:tcW w:w="562" w:type="dxa"/>
            <w:vMerge/>
          </w:tcPr>
          <w:p w14:paraId="428C97D3"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26A95418"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490BD969"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66A06FED"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33F2CEAF"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Назначение</w:t>
            </w:r>
          </w:p>
        </w:tc>
        <w:tc>
          <w:tcPr>
            <w:tcW w:w="3402" w:type="dxa"/>
          </w:tcPr>
          <w:p w14:paraId="04EFE585"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Для персонала</w:t>
            </w:r>
          </w:p>
        </w:tc>
      </w:tr>
      <w:tr w:rsidR="006237ED" w:rsidRPr="006237ED" w14:paraId="1DFE007D" w14:textId="77777777" w:rsidTr="006237ED">
        <w:trPr>
          <w:trHeight w:val="196"/>
        </w:trPr>
        <w:tc>
          <w:tcPr>
            <w:tcW w:w="562" w:type="dxa"/>
            <w:vMerge/>
          </w:tcPr>
          <w:p w14:paraId="274E90CA"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0C155022"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28AFDC0E"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7D99C54C"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0F32E801"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Тип каркаса</w:t>
            </w:r>
          </w:p>
          <w:p w14:paraId="2EFB175A" w14:textId="77777777" w:rsidR="006237ED" w:rsidRPr="006237ED" w:rsidRDefault="006237ED" w:rsidP="006237ED">
            <w:pPr>
              <w:tabs>
                <w:tab w:val="left" w:pos="1134"/>
              </w:tabs>
              <w:suppressAutoHyphens w:val="0"/>
              <w:ind w:firstLine="0"/>
              <w:jc w:val="left"/>
              <w:rPr>
                <w:rFonts w:eastAsia="Calibri"/>
                <w:sz w:val="20"/>
                <w:szCs w:val="20"/>
                <w:lang w:eastAsia="en-US"/>
              </w:rPr>
            </w:pPr>
          </w:p>
        </w:tc>
        <w:tc>
          <w:tcPr>
            <w:tcW w:w="3402" w:type="dxa"/>
          </w:tcPr>
          <w:p w14:paraId="71BB98E1"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Металлический</w:t>
            </w:r>
            <w:r w:rsidRPr="006237ED">
              <w:rPr>
                <w:rFonts w:eastAsia="Calibri"/>
                <w:sz w:val="20"/>
                <w:szCs w:val="20"/>
                <w:lang w:eastAsia="en-US"/>
              </w:rPr>
              <w:tab/>
            </w:r>
          </w:p>
          <w:p w14:paraId="44E4F0FD"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Пластиковый</w:t>
            </w:r>
          </w:p>
        </w:tc>
      </w:tr>
      <w:tr w:rsidR="006237ED" w:rsidRPr="006237ED" w14:paraId="26664116" w14:textId="77777777" w:rsidTr="006237ED">
        <w:trPr>
          <w:trHeight w:val="196"/>
        </w:trPr>
        <w:tc>
          <w:tcPr>
            <w:tcW w:w="562" w:type="dxa"/>
            <w:vMerge/>
          </w:tcPr>
          <w:p w14:paraId="34658870"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3630000A"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6A7E40D1"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0889932E"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20E00BDA"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крестовины (дополнение)</w:t>
            </w:r>
          </w:p>
        </w:tc>
        <w:tc>
          <w:tcPr>
            <w:tcW w:w="3402" w:type="dxa"/>
          </w:tcPr>
          <w:p w14:paraId="4E337041"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color w:val="333333"/>
                <w:sz w:val="20"/>
                <w:szCs w:val="23"/>
                <w:shd w:val="clear" w:color="auto" w:fill="FFFFFF"/>
                <w:lang w:eastAsia="ru-RU"/>
              </w:rPr>
              <w:t xml:space="preserve">Хромированный/серебристый оттенок </w:t>
            </w:r>
            <w:r w:rsidRPr="006237ED">
              <w:rPr>
                <w:rFonts w:eastAsia="Calibri"/>
                <w:sz w:val="20"/>
                <w:szCs w:val="20"/>
                <w:lang w:eastAsia="en-US"/>
              </w:rPr>
              <w:t>литая крестовина увеличенной высоты и рабочей нагрузкой до 130 кг.</w:t>
            </w:r>
          </w:p>
        </w:tc>
      </w:tr>
      <w:tr w:rsidR="006237ED" w:rsidRPr="006237ED" w14:paraId="757E7B66" w14:textId="77777777" w:rsidTr="006237ED">
        <w:trPr>
          <w:trHeight w:val="196"/>
        </w:trPr>
        <w:tc>
          <w:tcPr>
            <w:tcW w:w="562" w:type="dxa"/>
            <w:vMerge/>
          </w:tcPr>
          <w:p w14:paraId="3BDBA9CE"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750E223E"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3A449FA2"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75ACCE1C"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016BF439"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Цвет материала обивки сиденья (дополнение)</w:t>
            </w:r>
          </w:p>
        </w:tc>
        <w:tc>
          <w:tcPr>
            <w:tcW w:w="3402" w:type="dxa"/>
          </w:tcPr>
          <w:p w14:paraId="2584DF7D"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RAL 1013</w:t>
            </w:r>
          </w:p>
        </w:tc>
      </w:tr>
      <w:tr w:rsidR="006237ED" w:rsidRPr="006237ED" w14:paraId="4545F754" w14:textId="77777777" w:rsidTr="006237ED">
        <w:trPr>
          <w:trHeight w:val="196"/>
        </w:trPr>
        <w:tc>
          <w:tcPr>
            <w:tcW w:w="562" w:type="dxa"/>
            <w:vMerge/>
          </w:tcPr>
          <w:p w14:paraId="1050FE38"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0E35537C"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2ED064CF"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0BB82BD9"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3376E4B9"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Цвет материала обивки спинки (дополнение)</w:t>
            </w:r>
          </w:p>
        </w:tc>
        <w:tc>
          <w:tcPr>
            <w:tcW w:w="3402" w:type="dxa"/>
          </w:tcPr>
          <w:p w14:paraId="73314C38"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RAL 1013</w:t>
            </w:r>
          </w:p>
        </w:tc>
      </w:tr>
      <w:tr w:rsidR="006237ED" w:rsidRPr="006237ED" w14:paraId="44515759" w14:textId="77777777" w:rsidTr="006237ED">
        <w:trPr>
          <w:trHeight w:val="196"/>
        </w:trPr>
        <w:tc>
          <w:tcPr>
            <w:tcW w:w="562" w:type="dxa"/>
            <w:vMerge/>
          </w:tcPr>
          <w:p w14:paraId="282E3C71"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1706" w:type="dxa"/>
            <w:vMerge/>
            <w:shd w:val="clear" w:color="auto" w:fill="auto"/>
          </w:tcPr>
          <w:p w14:paraId="10D1763F" w14:textId="77777777" w:rsidR="006237ED" w:rsidRPr="006237ED" w:rsidRDefault="006237ED" w:rsidP="006237ED">
            <w:pPr>
              <w:tabs>
                <w:tab w:val="left" w:pos="1134"/>
              </w:tabs>
              <w:suppressAutoHyphens w:val="0"/>
              <w:spacing w:line="240" w:lineRule="exact"/>
              <w:ind w:firstLine="0"/>
              <w:jc w:val="center"/>
              <w:rPr>
                <w:rFonts w:eastAsia="Calibri"/>
                <w:lang w:eastAsia="en-US"/>
              </w:rPr>
            </w:pPr>
          </w:p>
        </w:tc>
        <w:tc>
          <w:tcPr>
            <w:tcW w:w="709" w:type="dxa"/>
            <w:vMerge/>
            <w:shd w:val="clear" w:color="auto" w:fill="auto"/>
          </w:tcPr>
          <w:p w14:paraId="4EB21565" w14:textId="77777777" w:rsidR="006237ED" w:rsidRPr="006237ED" w:rsidRDefault="006237ED" w:rsidP="006237ED">
            <w:pPr>
              <w:tabs>
                <w:tab w:val="left" w:pos="1134"/>
              </w:tabs>
              <w:suppressAutoHyphens w:val="0"/>
              <w:ind w:firstLine="0"/>
              <w:jc w:val="center"/>
              <w:rPr>
                <w:rFonts w:eastAsia="Calibri"/>
                <w:sz w:val="20"/>
                <w:szCs w:val="20"/>
                <w:lang w:eastAsia="en-US"/>
              </w:rPr>
            </w:pPr>
          </w:p>
        </w:tc>
        <w:tc>
          <w:tcPr>
            <w:tcW w:w="709" w:type="dxa"/>
            <w:vMerge/>
            <w:shd w:val="clear" w:color="auto" w:fill="auto"/>
          </w:tcPr>
          <w:p w14:paraId="20EB9A9C" w14:textId="77777777" w:rsidR="006237ED" w:rsidRPr="006237ED" w:rsidRDefault="006237ED" w:rsidP="006237ED">
            <w:pPr>
              <w:tabs>
                <w:tab w:val="left" w:pos="1134"/>
              </w:tabs>
              <w:suppressAutoHyphens w:val="0"/>
              <w:spacing w:line="240" w:lineRule="exact"/>
              <w:ind w:firstLine="0"/>
              <w:jc w:val="center"/>
              <w:rPr>
                <w:rFonts w:eastAsia="Calibri"/>
                <w:sz w:val="20"/>
                <w:szCs w:val="20"/>
                <w:lang w:eastAsia="en-US"/>
              </w:rPr>
            </w:pPr>
          </w:p>
        </w:tc>
        <w:tc>
          <w:tcPr>
            <w:tcW w:w="2977" w:type="dxa"/>
          </w:tcPr>
          <w:p w14:paraId="09972120"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rFonts w:eastAsia="Calibri"/>
                <w:sz w:val="20"/>
                <w:szCs w:val="20"/>
                <w:lang w:eastAsia="en-US"/>
              </w:rPr>
              <w:t>Вид материала подлокотника (дополнение)</w:t>
            </w:r>
          </w:p>
        </w:tc>
        <w:tc>
          <w:tcPr>
            <w:tcW w:w="3402" w:type="dxa"/>
          </w:tcPr>
          <w:p w14:paraId="05DE82EC" w14:textId="77777777" w:rsidR="006237ED" w:rsidRPr="006237ED" w:rsidRDefault="006237ED" w:rsidP="006237ED">
            <w:pPr>
              <w:tabs>
                <w:tab w:val="left" w:pos="1134"/>
              </w:tabs>
              <w:suppressAutoHyphens w:val="0"/>
              <w:ind w:firstLine="0"/>
              <w:jc w:val="left"/>
              <w:rPr>
                <w:rFonts w:eastAsia="Calibri"/>
                <w:sz w:val="20"/>
                <w:szCs w:val="20"/>
                <w:lang w:eastAsia="en-US"/>
              </w:rPr>
            </w:pPr>
            <w:r w:rsidRPr="006237ED">
              <w:rPr>
                <w:color w:val="333333"/>
                <w:sz w:val="20"/>
                <w:szCs w:val="23"/>
                <w:shd w:val="clear" w:color="auto" w:fill="FFFFFF"/>
                <w:lang w:eastAsia="ru-RU"/>
              </w:rPr>
              <w:t>Хромированный/серебристый оттенок</w:t>
            </w:r>
          </w:p>
        </w:tc>
      </w:tr>
    </w:tbl>
    <w:p w14:paraId="7F90D356" w14:textId="77777777" w:rsidR="006237ED" w:rsidRPr="006237ED" w:rsidRDefault="006237ED" w:rsidP="006237ED">
      <w:pPr>
        <w:tabs>
          <w:tab w:val="left" w:pos="567"/>
          <w:tab w:val="left" w:pos="993"/>
          <w:tab w:val="left" w:pos="1134"/>
        </w:tabs>
        <w:suppressAutoHyphens w:val="0"/>
        <w:spacing w:line="240" w:lineRule="exact"/>
        <w:ind w:firstLine="567"/>
        <w:rPr>
          <w:i/>
          <w:iCs/>
          <w:lang w:eastAsia="ru-RU"/>
        </w:rPr>
      </w:pPr>
      <w:r w:rsidRPr="006237ED">
        <w:rPr>
          <w:i/>
          <w:iCs/>
          <w:lang w:eastAsia="ru-RU"/>
        </w:rPr>
        <w:t>*Примечание: необходимость применения характеристик, не содержащихся в позиции КТРУ, обусловлена получением товара исходя из специфики помещений Заказчика. При этом позиция КТРУ не содержит технических, качественных характеристик товара, необходимых Заказчику в целях эксплуатации товара.</w:t>
      </w:r>
    </w:p>
    <w:p w14:paraId="72087A8F" w14:textId="77777777" w:rsidR="006237ED" w:rsidRPr="006237ED" w:rsidRDefault="006237ED" w:rsidP="006237ED">
      <w:pPr>
        <w:tabs>
          <w:tab w:val="left" w:pos="567"/>
          <w:tab w:val="left" w:pos="993"/>
          <w:tab w:val="left" w:pos="1134"/>
        </w:tabs>
        <w:suppressAutoHyphens w:val="0"/>
        <w:spacing w:line="240" w:lineRule="exact"/>
        <w:ind w:firstLine="567"/>
        <w:rPr>
          <w:i/>
          <w:iCs/>
          <w:lang w:eastAsia="ru-RU"/>
        </w:rPr>
      </w:pPr>
    </w:p>
    <w:p w14:paraId="4A52A494" w14:textId="77777777" w:rsidR="006237ED" w:rsidRPr="006237ED" w:rsidRDefault="006237ED" w:rsidP="006237ED">
      <w:pPr>
        <w:numPr>
          <w:ilvl w:val="0"/>
          <w:numId w:val="30"/>
        </w:numPr>
        <w:tabs>
          <w:tab w:val="left" w:pos="567"/>
          <w:tab w:val="left" w:pos="993"/>
          <w:tab w:val="left" w:pos="1134"/>
        </w:tabs>
        <w:suppressAutoHyphens w:val="0"/>
        <w:spacing w:before="100" w:beforeAutospacing="1"/>
        <w:ind w:left="0" w:firstLine="567"/>
        <w:contextualSpacing/>
        <w:jc w:val="left"/>
        <w:rPr>
          <w:b/>
          <w:lang w:eastAsia="ru-RU"/>
        </w:rPr>
      </w:pPr>
      <w:r w:rsidRPr="006237ED">
        <w:rPr>
          <w:b/>
          <w:lang w:eastAsia="ru-RU"/>
        </w:rPr>
        <w:t>Требования к поставке товара</w:t>
      </w:r>
    </w:p>
    <w:p w14:paraId="5F809981"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638DDE9A"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54A193A2"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5A997F3"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663726E8"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6CDC861E"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Поставляемый товар должен быть свободен от прав третьих лиц.</w:t>
      </w:r>
    </w:p>
    <w:p w14:paraId="6312260E"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jc w:val="left"/>
        <w:rPr>
          <w:lang w:eastAsia="ru-RU"/>
        </w:rPr>
      </w:pPr>
      <w:r w:rsidRPr="006237ED">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4A4ADC59" w14:textId="77777777" w:rsidR="006237ED" w:rsidRPr="006237ED" w:rsidRDefault="006237ED" w:rsidP="006237ED">
      <w:pPr>
        <w:tabs>
          <w:tab w:val="left" w:pos="567"/>
          <w:tab w:val="left" w:pos="993"/>
          <w:tab w:val="left" w:pos="1134"/>
        </w:tabs>
        <w:suppressAutoHyphens w:val="0"/>
        <w:ind w:firstLine="0"/>
        <w:rPr>
          <w:lang w:eastAsia="ru-RU"/>
        </w:rPr>
      </w:pPr>
    </w:p>
    <w:p w14:paraId="34F42670" w14:textId="77777777" w:rsidR="006237ED" w:rsidRPr="006237ED" w:rsidRDefault="006237ED" w:rsidP="006237ED">
      <w:pPr>
        <w:numPr>
          <w:ilvl w:val="0"/>
          <w:numId w:val="30"/>
        </w:numPr>
        <w:tabs>
          <w:tab w:val="left" w:pos="567"/>
          <w:tab w:val="left" w:pos="993"/>
          <w:tab w:val="left" w:pos="1134"/>
        </w:tabs>
        <w:suppressAutoHyphens w:val="0"/>
        <w:spacing w:before="100" w:beforeAutospacing="1"/>
        <w:ind w:left="0" w:firstLine="567"/>
        <w:contextualSpacing/>
        <w:jc w:val="left"/>
        <w:rPr>
          <w:b/>
          <w:bCs/>
          <w:lang w:eastAsia="ru-RU"/>
        </w:rPr>
      </w:pPr>
      <w:r w:rsidRPr="006237ED">
        <w:rPr>
          <w:b/>
          <w:bCs/>
          <w:lang w:eastAsia="ru-RU"/>
        </w:rPr>
        <w:t>Требования к упаковке товара</w:t>
      </w:r>
    </w:p>
    <w:p w14:paraId="157363F1"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06CDD272"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Маркировка упаковки должна строго соответствовать маркировке товара.</w:t>
      </w:r>
    </w:p>
    <w:p w14:paraId="210F143E"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A88442C"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38AC27EC"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3F845DB4" w14:textId="77777777" w:rsidR="006237ED" w:rsidRPr="006237ED" w:rsidRDefault="006237ED" w:rsidP="006237ED">
      <w:pPr>
        <w:tabs>
          <w:tab w:val="left" w:pos="567"/>
          <w:tab w:val="left" w:pos="993"/>
          <w:tab w:val="left" w:pos="1134"/>
        </w:tabs>
        <w:suppressAutoHyphens w:val="0"/>
        <w:spacing w:before="100" w:beforeAutospacing="1"/>
        <w:ind w:firstLine="0"/>
        <w:contextualSpacing/>
        <w:rPr>
          <w:lang w:eastAsia="ru-RU"/>
        </w:rPr>
      </w:pPr>
    </w:p>
    <w:p w14:paraId="540B9B7B" w14:textId="77777777" w:rsidR="006237ED" w:rsidRPr="006237ED" w:rsidRDefault="006237ED" w:rsidP="006237ED">
      <w:pPr>
        <w:numPr>
          <w:ilvl w:val="0"/>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b/>
          <w:lang w:eastAsia="ru-RU"/>
        </w:rPr>
        <w:t xml:space="preserve">Объем и сроки гарантий качества </w:t>
      </w:r>
    </w:p>
    <w:p w14:paraId="5C589666"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4D8EA34A"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741B3EB9"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54422E2D" w14:textId="77777777" w:rsidR="006237ED" w:rsidRPr="006237ED" w:rsidRDefault="006237ED" w:rsidP="006237ED">
      <w:pPr>
        <w:tabs>
          <w:tab w:val="left" w:pos="567"/>
          <w:tab w:val="left" w:pos="993"/>
          <w:tab w:val="left" w:pos="1134"/>
        </w:tabs>
        <w:suppressAutoHyphens w:val="0"/>
        <w:spacing w:before="100" w:beforeAutospacing="1"/>
        <w:ind w:firstLine="0"/>
        <w:contextualSpacing/>
        <w:rPr>
          <w:lang w:eastAsia="ru-RU"/>
        </w:rPr>
      </w:pPr>
    </w:p>
    <w:p w14:paraId="09F24EA4" w14:textId="77777777" w:rsidR="006237ED" w:rsidRPr="006237ED" w:rsidRDefault="006237ED" w:rsidP="006237ED">
      <w:pPr>
        <w:numPr>
          <w:ilvl w:val="0"/>
          <w:numId w:val="30"/>
        </w:numPr>
        <w:tabs>
          <w:tab w:val="left" w:pos="567"/>
          <w:tab w:val="left" w:pos="993"/>
          <w:tab w:val="left" w:pos="1134"/>
        </w:tabs>
        <w:suppressAutoHyphens w:val="0"/>
        <w:spacing w:before="100" w:beforeAutospacing="1"/>
        <w:ind w:left="0" w:firstLine="567"/>
        <w:contextualSpacing/>
        <w:jc w:val="left"/>
        <w:rPr>
          <w:b/>
          <w:bCs/>
          <w:lang w:eastAsia="ru-RU"/>
        </w:rPr>
      </w:pPr>
      <w:r w:rsidRPr="006237ED">
        <w:rPr>
          <w:b/>
          <w:bCs/>
          <w:lang w:eastAsia="ru-RU"/>
        </w:rPr>
        <w:t xml:space="preserve">Требования к безопасности товара </w:t>
      </w:r>
    </w:p>
    <w:p w14:paraId="2FBF9856"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6443DBE7" w14:textId="77777777" w:rsidR="006237ED" w:rsidRPr="006237ED" w:rsidRDefault="006237ED" w:rsidP="006237ED">
      <w:pPr>
        <w:numPr>
          <w:ilvl w:val="0"/>
          <w:numId w:val="31"/>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 xml:space="preserve">сертификатом соответствия и/или декларацией о соответствии (для продукции, включенной в перечень продукции, подлежащей обязательной сертификации и/или </w:t>
      </w:r>
      <w:r w:rsidRPr="006237ED">
        <w:rPr>
          <w:lang w:eastAsia="ru-RU"/>
        </w:rPr>
        <w:lastRenderedPageBreak/>
        <w:t>подтверждение соответствия которой осуществляется в форме принятия декларации о соответствии);</w:t>
      </w:r>
    </w:p>
    <w:p w14:paraId="1A5823C2" w14:textId="77777777" w:rsidR="006237ED" w:rsidRPr="006237ED" w:rsidRDefault="006237ED" w:rsidP="006237ED">
      <w:pPr>
        <w:numPr>
          <w:ilvl w:val="0"/>
          <w:numId w:val="31"/>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свидетельством о государственной регистрации (при необходимости);</w:t>
      </w:r>
    </w:p>
    <w:p w14:paraId="42608019" w14:textId="77777777" w:rsidR="006237ED" w:rsidRPr="006237ED" w:rsidRDefault="006237ED" w:rsidP="006237ED">
      <w:pPr>
        <w:numPr>
          <w:ilvl w:val="0"/>
          <w:numId w:val="31"/>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сертификатом (паспортом) качества производителя (изготовителя) товара (при необходимости).</w:t>
      </w:r>
    </w:p>
    <w:p w14:paraId="0B1F28E2" w14:textId="77777777" w:rsidR="006237ED" w:rsidRPr="006237ED" w:rsidRDefault="006237ED" w:rsidP="006237ED">
      <w:pPr>
        <w:numPr>
          <w:ilvl w:val="1"/>
          <w:numId w:val="30"/>
        </w:numPr>
        <w:tabs>
          <w:tab w:val="left" w:pos="567"/>
          <w:tab w:val="left" w:pos="993"/>
          <w:tab w:val="left" w:pos="1134"/>
        </w:tabs>
        <w:suppressAutoHyphens w:val="0"/>
        <w:spacing w:before="100" w:beforeAutospacing="1"/>
        <w:ind w:left="0" w:firstLine="567"/>
        <w:contextualSpacing/>
        <w:jc w:val="left"/>
        <w:rPr>
          <w:lang w:eastAsia="ru-RU"/>
        </w:rPr>
      </w:pPr>
      <w:r w:rsidRPr="006237ED">
        <w:rPr>
          <w:lang w:eastAsia="ru-RU"/>
        </w:rPr>
        <w:t xml:space="preserve">Товар должен быть разрешен к применению на территории Российской Федерации. </w:t>
      </w:r>
    </w:p>
    <w:p w14:paraId="63E6A1A4" w14:textId="487C6BE2" w:rsidR="0050098A" w:rsidRDefault="0050098A" w:rsidP="00B74A9B">
      <w:pPr>
        <w:ind w:firstLine="0"/>
      </w:pPr>
    </w:p>
    <w:p w14:paraId="68439271" w14:textId="0355F4FC" w:rsidR="006237ED" w:rsidRDefault="006237ED" w:rsidP="00B74A9B">
      <w:pPr>
        <w:ind w:firstLine="0"/>
      </w:pPr>
    </w:p>
    <w:p w14:paraId="5E21CB02" w14:textId="77777777" w:rsidR="0050098A" w:rsidRDefault="0050098A"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6237ED">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8" w:name="Par464"/>
      <w:bookmarkEnd w:id="18"/>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19" w:name="_Toc423361485"/>
      <w:r w:rsidRPr="009F79EB">
        <w:rPr>
          <w:bCs/>
          <w:color w:val="00000A"/>
          <w:kern w:val="3"/>
        </w:rPr>
        <w:t>АКТ ПРИЕМА-ПЕРЕДАЧИ ТОВАР</w:t>
      </w:r>
      <w:bookmarkEnd w:id="19"/>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0"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0"/>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1"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1"/>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1"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2" w:history="1">
        <w:r w:rsidRPr="009F79EB">
          <w:rPr>
            <w:rFonts w:eastAsia="Courier New"/>
            <w:lang w:eastAsia="ru-RU"/>
          </w:rPr>
          <w:t>пунктах 2</w:t>
        </w:r>
      </w:hyperlink>
      <w:r w:rsidRPr="009F79EB">
        <w:rPr>
          <w:rFonts w:eastAsia="Courier New"/>
          <w:lang w:eastAsia="ru-RU"/>
        </w:rPr>
        <w:t xml:space="preserve"> и </w:t>
      </w:r>
      <w:hyperlink r:id="rId13"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00"/>
    <w:family w:val="auto"/>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1B413BC7"/>
    <w:multiLevelType w:val="multilevel"/>
    <w:tmpl w:val="EB9EAE78"/>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10"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32423EF"/>
    <w:multiLevelType w:val="hybridMultilevel"/>
    <w:tmpl w:val="94C859FA"/>
    <w:lvl w:ilvl="0" w:tplc="3B3E4D76">
      <w:start w:val="1"/>
      <w:numFmt w:val="bullet"/>
      <w:lvlText w:val=""/>
      <w:lvlJc w:val="left"/>
      <w:pPr>
        <w:ind w:left="720" w:hanging="360"/>
      </w:pPr>
      <w:rPr>
        <w:rFonts w:ascii="Symbol" w:hAnsi="Symbol" w:hint="default"/>
      </w:rPr>
    </w:lvl>
    <w:lvl w:ilvl="1" w:tplc="3DCE8CBC">
      <w:start w:val="1"/>
      <w:numFmt w:val="bullet"/>
      <w:lvlText w:val="o"/>
      <w:lvlJc w:val="left"/>
      <w:pPr>
        <w:ind w:left="1440" w:hanging="360"/>
      </w:pPr>
      <w:rPr>
        <w:rFonts w:ascii="Courier New" w:hAnsi="Courier New" w:cs="Courier New" w:hint="default"/>
      </w:rPr>
    </w:lvl>
    <w:lvl w:ilvl="2" w:tplc="98F80668">
      <w:start w:val="1"/>
      <w:numFmt w:val="bullet"/>
      <w:lvlText w:val=""/>
      <w:lvlJc w:val="left"/>
      <w:pPr>
        <w:ind w:left="2160" w:hanging="360"/>
      </w:pPr>
      <w:rPr>
        <w:rFonts w:ascii="Wingdings" w:hAnsi="Wingdings" w:hint="default"/>
      </w:rPr>
    </w:lvl>
    <w:lvl w:ilvl="3" w:tplc="23AE5160">
      <w:start w:val="1"/>
      <w:numFmt w:val="bullet"/>
      <w:lvlText w:val=""/>
      <w:lvlJc w:val="left"/>
      <w:pPr>
        <w:ind w:left="2880" w:hanging="360"/>
      </w:pPr>
      <w:rPr>
        <w:rFonts w:ascii="Symbol" w:hAnsi="Symbol" w:hint="default"/>
      </w:rPr>
    </w:lvl>
    <w:lvl w:ilvl="4" w:tplc="20026AEA">
      <w:start w:val="1"/>
      <w:numFmt w:val="bullet"/>
      <w:lvlText w:val="o"/>
      <w:lvlJc w:val="left"/>
      <w:pPr>
        <w:ind w:left="3600" w:hanging="360"/>
      </w:pPr>
      <w:rPr>
        <w:rFonts w:ascii="Courier New" w:hAnsi="Courier New" w:cs="Courier New" w:hint="default"/>
      </w:rPr>
    </w:lvl>
    <w:lvl w:ilvl="5" w:tplc="13E4850E">
      <w:start w:val="1"/>
      <w:numFmt w:val="bullet"/>
      <w:lvlText w:val=""/>
      <w:lvlJc w:val="left"/>
      <w:pPr>
        <w:ind w:left="4320" w:hanging="360"/>
      </w:pPr>
      <w:rPr>
        <w:rFonts w:ascii="Wingdings" w:hAnsi="Wingdings" w:hint="default"/>
      </w:rPr>
    </w:lvl>
    <w:lvl w:ilvl="6" w:tplc="DA883BA8">
      <w:start w:val="1"/>
      <w:numFmt w:val="bullet"/>
      <w:lvlText w:val=""/>
      <w:lvlJc w:val="left"/>
      <w:pPr>
        <w:ind w:left="5040" w:hanging="360"/>
      </w:pPr>
      <w:rPr>
        <w:rFonts w:ascii="Symbol" w:hAnsi="Symbol" w:hint="default"/>
      </w:rPr>
    </w:lvl>
    <w:lvl w:ilvl="7" w:tplc="106C7436">
      <w:start w:val="1"/>
      <w:numFmt w:val="bullet"/>
      <w:lvlText w:val="o"/>
      <w:lvlJc w:val="left"/>
      <w:pPr>
        <w:ind w:left="5760" w:hanging="360"/>
      </w:pPr>
      <w:rPr>
        <w:rFonts w:ascii="Courier New" w:hAnsi="Courier New" w:cs="Courier New" w:hint="default"/>
      </w:rPr>
    </w:lvl>
    <w:lvl w:ilvl="8" w:tplc="B1FC91F8">
      <w:start w:val="1"/>
      <w:numFmt w:val="bullet"/>
      <w:lvlText w:val=""/>
      <w:lvlJc w:val="left"/>
      <w:pPr>
        <w:ind w:left="6480" w:hanging="360"/>
      </w:pPr>
      <w:rPr>
        <w:rFonts w:ascii="Wingdings" w:hAnsi="Wingdings" w:hint="default"/>
      </w:rPr>
    </w:lvl>
  </w:abstractNum>
  <w:abstractNum w:abstractNumId="14"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119AB"/>
    <w:multiLevelType w:val="multilevel"/>
    <w:tmpl w:val="5DFE5BF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150FBD"/>
    <w:multiLevelType w:val="hybridMultilevel"/>
    <w:tmpl w:val="D70C9776"/>
    <w:lvl w:ilvl="0" w:tplc="FE5CA0F8">
      <w:start w:val="1"/>
      <w:numFmt w:val="bullet"/>
      <w:lvlText w:val=""/>
      <w:lvlJc w:val="left"/>
      <w:pPr>
        <w:ind w:left="720" w:hanging="360"/>
      </w:pPr>
      <w:rPr>
        <w:rFonts w:ascii="Symbol" w:hAnsi="Symbol" w:hint="default"/>
      </w:rPr>
    </w:lvl>
    <w:lvl w:ilvl="1" w:tplc="BA469E44">
      <w:start w:val="1"/>
      <w:numFmt w:val="bullet"/>
      <w:lvlText w:val="o"/>
      <w:lvlJc w:val="left"/>
      <w:pPr>
        <w:ind w:left="1440" w:hanging="360"/>
      </w:pPr>
      <w:rPr>
        <w:rFonts w:ascii="Courier New" w:hAnsi="Courier New" w:cs="Courier New" w:hint="default"/>
      </w:rPr>
    </w:lvl>
    <w:lvl w:ilvl="2" w:tplc="1EB2189E">
      <w:start w:val="1"/>
      <w:numFmt w:val="bullet"/>
      <w:lvlText w:val=""/>
      <w:lvlJc w:val="left"/>
      <w:pPr>
        <w:ind w:left="2160" w:hanging="360"/>
      </w:pPr>
      <w:rPr>
        <w:rFonts w:ascii="Wingdings" w:hAnsi="Wingdings" w:hint="default"/>
      </w:rPr>
    </w:lvl>
    <w:lvl w:ilvl="3" w:tplc="A99650E0">
      <w:start w:val="1"/>
      <w:numFmt w:val="bullet"/>
      <w:lvlText w:val=""/>
      <w:lvlJc w:val="left"/>
      <w:pPr>
        <w:ind w:left="2880" w:hanging="360"/>
      </w:pPr>
      <w:rPr>
        <w:rFonts w:ascii="Symbol" w:hAnsi="Symbol" w:hint="default"/>
      </w:rPr>
    </w:lvl>
    <w:lvl w:ilvl="4" w:tplc="3BF23F56">
      <w:start w:val="1"/>
      <w:numFmt w:val="bullet"/>
      <w:lvlText w:val="o"/>
      <w:lvlJc w:val="left"/>
      <w:pPr>
        <w:ind w:left="3600" w:hanging="360"/>
      </w:pPr>
      <w:rPr>
        <w:rFonts w:ascii="Courier New" w:hAnsi="Courier New" w:cs="Courier New" w:hint="default"/>
      </w:rPr>
    </w:lvl>
    <w:lvl w:ilvl="5" w:tplc="525CF23A">
      <w:start w:val="1"/>
      <w:numFmt w:val="bullet"/>
      <w:lvlText w:val=""/>
      <w:lvlJc w:val="left"/>
      <w:pPr>
        <w:ind w:left="4320" w:hanging="360"/>
      </w:pPr>
      <w:rPr>
        <w:rFonts w:ascii="Wingdings" w:hAnsi="Wingdings" w:hint="default"/>
      </w:rPr>
    </w:lvl>
    <w:lvl w:ilvl="6" w:tplc="1D06D2FE">
      <w:start w:val="1"/>
      <w:numFmt w:val="bullet"/>
      <w:lvlText w:val=""/>
      <w:lvlJc w:val="left"/>
      <w:pPr>
        <w:ind w:left="5040" w:hanging="360"/>
      </w:pPr>
      <w:rPr>
        <w:rFonts w:ascii="Symbol" w:hAnsi="Symbol" w:hint="default"/>
      </w:rPr>
    </w:lvl>
    <w:lvl w:ilvl="7" w:tplc="E84EA81E">
      <w:start w:val="1"/>
      <w:numFmt w:val="bullet"/>
      <w:lvlText w:val="o"/>
      <w:lvlJc w:val="left"/>
      <w:pPr>
        <w:ind w:left="5760" w:hanging="360"/>
      </w:pPr>
      <w:rPr>
        <w:rFonts w:ascii="Courier New" w:hAnsi="Courier New" w:cs="Courier New" w:hint="default"/>
      </w:rPr>
    </w:lvl>
    <w:lvl w:ilvl="8" w:tplc="17021466">
      <w:start w:val="1"/>
      <w:numFmt w:val="bullet"/>
      <w:lvlText w:val=""/>
      <w:lvlJc w:val="left"/>
      <w:pPr>
        <w:ind w:left="6480" w:hanging="360"/>
      </w:pPr>
      <w:rPr>
        <w:rFonts w:ascii="Wingdings" w:hAnsi="Wingdings" w:hint="default"/>
      </w:rPr>
    </w:lvl>
  </w:abstractNum>
  <w:abstractNum w:abstractNumId="28"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8"/>
  </w:num>
  <w:num w:numId="3">
    <w:abstractNumId w:val="3"/>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28"/>
  </w:num>
  <w:num w:numId="8">
    <w:abstractNumId w:val="21"/>
  </w:num>
  <w:num w:numId="9">
    <w:abstractNumId w:val="19"/>
  </w:num>
  <w:num w:numId="10">
    <w:abstractNumId w:val="4"/>
  </w:num>
  <w:num w:numId="11">
    <w:abstractNumId w:val="2"/>
  </w:num>
  <w:num w:numId="12">
    <w:abstractNumId w:val="24"/>
  </w:num>
  <w:num w:numId="13">
    <w:abstractNumId w:val="25"/>
  </w:num>
  <w:num w:numId="14">
    <w:abstractNumId w:val="11"/>
  </w:num>
  <w:num w:numId="15">
    <w:abstractNumId w:val="5"/>
  </w:num>
  <w:num w:numId="16">
    <w:abstractNumId w:val="18"/>
  </w:num>
  <w:num w:numId="17">
    <w:abstractNumId w:val="16"/>
  </w:num>
  <w:num w:numId="18">
    <w:abstractNumId w:val="10"/>
  </w:num>
  <w:num w:numId="19">
    <w:abstractNumId w:val="29"/>
  </w:num>
  <w:num w:numId="20">
    <w:abstractNumId w:val="20"/>
  </w:num>
  <w:num w:numId="21">
    <w:abstractNumId w:val="0"/>
  </w:num>
  <w:num w:numId="22">
    <w:abstractNumId w:val="23"/>
  </w:num>
  <w:num w:numId="23">
    <w:abstractNumId w:val="26"/>
  </w:num>
  <w:num w:numId="24">
    <w:abstractNumId w:val="22"/>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7"/>
  </w:num>
  <w:num w:numId="29">
    <w:abstractNumId w:val="27"/>
  </w:num>
  <w:num w:numId="30">
    <w:abstractNumId w:val="7"/>
  </w:num>
  <w:num w:numId="3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098A"/>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37ED"/>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E50C2E7E39B3D75A6611FD9B9FAB9D1766F4A0264A0733868BFC3CF97E9E93EC57A115E6C10B5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4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D6C10B40D469E25ACF6C0C724558E41D5C6E17530i2X8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17</Pages>
  <Words>7283</Words>
  <Characters>41517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55</cp:revision>
  <cp:lastPrinted>2023-04-03T10:50:00Z</cp:lastPrinted>
  <dcterms:created xsi:type="dcterms:W3CDTF">2025-09-29T12:40:00Z</dcterms:created>
  <dcterms:modified xsi:type="dcterms:W3CDTF">2026-09-03T09:56:00Z</dcterms:modified>
</cp:coreProperties>
</file>