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3ED32" w14:textId="77777777" w:rsidR="00A115E3" w:rsidRDefault="00000000">
      <w:pPr>
        <w:pStyle w:val="1"/>
        <w:spacing w:before="0"/>
        <w:jc w:val="center"/>
        <w:rPr>
          <w:rFonts w:ascii="Times New Roman" w:eastAsia="Times New Roman"/>
          <w:color w:val="auto"/>
          <w:sz w:val="20"/>
          <w:szCs w:val="20"/>
        </w:rPr>
      </w:pPr>
      <w:bookmarkStart w:id="0" w:name="_Hlk141190507"/>
      <w:r>
        <w:rPr>
          <w:rFonts w:ascii="Times New Roman"/>
          <w:color w:val="auto"/>
          <w:sz w:val="20"/>
          <w:szCs w:val="20"/>
        </w:rPr>
        <w:t xml:space="preserve">ДОГОВОР № </w:t>
      </w:r>
      <w:r w:rsidR="005F1C78">
        <w:rPr>
          <w:rFonts w:ascii="Times New Roman"/>
          <w:color w:val="auto"/>
          <w:sz w:val="20"/>
          <w:szCs w:val="20"/>
        </w:rPr>
        <w:t xml:space="preserve"> ______________</w:t>
      </w:r>
    </w:p>
    <w:p w14:paraId="77EF8B4D" w14:textId="77777777" w:rsidR="00A115E3" w:rsidRDefault="000000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на передачу неисключительных прав использования базы данных </w:t>
      </w:r>
    </w:p>
    <w:p w14:paraId="3BBFF7CB" w14:textId="77777777" w:rsidR="00A115E3" w:rsidRDefault="00000000">
      <w:pPr>
        <w:jc w:val="center"/>
        <w:rPr>
          <w:rFonts w:ascii="Segoe UI" w:hAnsi="Segoe UI" w:cs="Segoe UI"/>
          <w:b/>
          <w:bCs/>
          <w:color w:val="535C69"/>
          <w:sz w:val="20"/>
          <w:szCs w:val="20"/>
          <w:shd w:val="clear" w:color="auto" w:fill="F6F8F9"/>
        </w:rPr>
      </w:pPr>
      <w:r>
        <w:rPr>
          <w:b/>
          <w:sz w:val="20"/>
          <w:szCs w:val="20"/>
        </w:rPr>
        <w:t>ЭС Проверка контрагентов для юриста. Тариф Премиальный</w:t>
      </w:r>
    </w:p>
    <w:p w14:paraId="4E91F319" w14:textId="77777777" w:rsidR="00A115E3" w:rsidRDefault="00A115E3">
      <w:pPr>
        <w:jc w:val="center"/>
        <w:rPr>
          <w:b/>
          <w:bCs/>
          <w:sz w:val="20"/>
          <w:szCs w:val="20"/>
        </w:rPr>
      </w:pPr>
    </w:p>
    <w:p w14:paraId="5027E371" w14:textId="77777777" w:rsidR="00A115E3" w:rsidRDefault="00A115E3">
      <w:pPr>
        <w:jc w:val="center"/>
        <w:rPr>
          <w:b/>
          <w:sz w:val="20"/>
          <w:szCs w:val="20"/>
        </w:rPr>
      </w:pPr>
    </w:p>
    <w:p w14:paraId="254D4C54" w14:textId="77777777" w:rsidR="00A115E3" w:rsidRDefault="00000000" w:rsidP="002050AB">
      <w:pPr>
        <w:widowControl w:val="0"/>
        <w:tabs>
          <w:tab w:val="right" w:pos="9781"/>
        </w:tabs>
        <w:ind w:left="567"/>
        <w:rPr>
          <w:sz w:val="20"/>
          <w:szCs w:val="20"/>
        </w:rPr>
      </w:pPr>
      <w:r>
        <w:rPr>
          <w:sz w:val="20"/>
          <w:szCs w:val="20"/>
        </w:rPr>
        <w:t xml:space="preserve">г. </w:t>
      </w:r>
      <w:r w:rsidR="002050AB">
        <w:rPr>
          <w:sz w:val="20"/>
          <w:szCs w:val="20"/>
        </w:rPr>
        <w:t xml:space="preserve"> Новосибирск</w:t>
      </w:r>
      <w:r>
        <w:rPr>
          <w:sz w:val="20"/>
          <w:szCs w:val="20"/>
        </w:rPr>
        <w:t xml:space="preserve">                </w:t>
      </w:r>
      <w:r w:rsidR="002050A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                                                              </w:t>
      </w:r>
      <w:r w:rsidR="002050AB">
        <w:rPr>
          <w:sz w:val="20"/>
          <w:szCs w:val="20"/>
        </w:rPr>
        <w:t>_________________</w:t>
      </w:r>
      <w:r>
        <w:rPr>
          <w:sz w:val="20"/>
          <w:szCs w:val="20"/>
        </w:rPr>
        <w:t xml:space="preserve"> года</w:t>
      </w:r>
    </w:p>
    <w:p w14:paraId="21760A09" w14:textId="77777777" w:rsidR="00A115E3" w:rsidRDefault="00A115E3">
      <w:pPr>
        <w:widowControl w:val="0"/>
        <w:tabs>
          <w:tab w:val="right" w:pos="9781"/>
        </w:tabs>
        <w:ind w:left="567"/>
        <w:jc w:val="center"/>
        <w:rPr>
          <w:sz w:val="20"/>
          <w:szCs w:val="20"/>
        </w:rPr>
      </w:pPr>
    </w:p>
    <w:p w14:paraId="486BB4BD" w14:textId="05484B6C" w:rsidR="00A115E3" w:rsidRDefault="005748F7" w:rsidP="005748F7">
      <w:pPr>
        <w:ind w:leftChars="236" w:left="566"/>
        <w:jc w:val="both"/>
        <w:rPr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________________________________________________________________________________________________ (____________________________________),</w:t>
      </w:r>
      <w:r>
        <w:rPr>
          <w:sz w:val="20"/>
          <w:szCs w:val="20"/>
        </w:rPr>
        <w:t xml:space="preserve">  именуемое в дальнейшем </w:t>
      </w:r>
      <w:r w:rsidR="00BD1EA4">
        <w:rPr>
          <w:sz w:val="20"/>
          <w:szCs w:val="20"/>
        </w:rPr>
        <w:t>Сторона 1</w:t>
      </w:r>
      <w:r>
        <w:rPr>
          <w:sz w:val="20"/>
          <w:szCs w:val="20"/>
        </w:rPr>
        <w:t xml:space="preserve">, в лице  </w:t>
      </w:r>
      <w:r w:rsidR="002050AB">
        <w:rPr>
          <w:sz w:val="20"/>
          <w:szCs w:val="20"/>
        </w:rPr>
        <w:t xml:space="preserve"> ____________________</w:t>
      </w:r>
      <w:r>
        <w:rPr>
          <w:sz w:val="20"/>
          <w:szCs w:val="20"/>
        </w:rPr>
        <w:t xml:space="preserve"> </w:t>
      </w:r>
      <w:r w:rsidR="002050AB">
        <w:rPr>
          <w:sz w:val="20"/>
          <w:szCs w:val="20"/>
        </w:rPr>
        <w:t xml:space="preserve"> _____________________________________</w:t>
      </w:r>
      <w:r>
        <w:rPr>
          <w:sz w:val="20"/>
          <w:szCs w:val="20"/>
        </w:rPr>
        <w:t xml:space="preserve">, действующего на основании </w:t>
      </w:r>
      <w:r w:rsidR="002050AB">
        <w:rPr>
          <w:sz w:val="20"/>
          <w:szCs w:val="20"/>
        </w:rPr>
        <w:t xml:space="preserve"> ______________________</w:t>
      </w:r>
      <w:r>
        <w:rPr>
          <w:sz w:val="20"/>
          <w:szCs w:val="20"/>
        </w:rPr>
        <w:t>, с одной стороны, и</w:t>
      </w:r>
      <w:bookmarkEnd w:id="0"/>
      <w:r>
        <w:rPr>
          <w:sz w:val="20"/>
          <w:szCs w:val="20"/>
        </w:rPr>
        <w:t xml:space="preserve"> </w:t>
      </w:r>
      <w:bookmarkStart w:id="1" w:name="_Hlk123044344"/>
      <w:r>
        <w:rPr>
          <w:b/>
          <w:bCs/>
          <w:sz w:val="20"/>
          <w:szCs w:val="20"/>
        </w:rPr>
        <w:t>ФЕДЕРАЛЬНОЕ ГОСУДАРСТВЕННОЕ БЮДЖЕТНОЕ НАУЧНОЕ УЧРЕЖДЕНИЕ "НАУЧНО-ИССЛЕДОВАТЕЛЬСКИЙ ИНСТИТУТ ФУНДАМЕНТАЛЬНОЙ И КЛИНИЧЕСКОЙ ИММУНОЛОГИИ"</w:t>
      </w:r>
      <w:r>
        <w:rPr>
          <w:b/>
          <w:bCs/>
          <w:sz w:val="20"/>
          <w:szCs w:val="20"/>
          <w:lang w:val="en-US"/>
        </w:rPr>
        <w:t> </w:t>
      </w:r>
      <w:r>
        <w:rPr>
          <w:b/>
          <w:sz w:val="20"/>
          <w:szCs w:val="20"/>
        </w:rPr>
        <w:t>(НИИФКИ),</w:t>
      </w:r>
      <w:r>
        <w:rPr>
          <w:sz w:val="20"/>
          <w:szCs w:val="20"/>
        </w:rPr>
        <w:t xml:space="preserve"> именуемое в дальнейшем </w:t>
      </w:r>
      <w:r w:rsidR="00BD1EA4">
        <w:rPr>
          <w:sz w:val="20"/>
          <w:szCs w:val="20"/>
        </w:rPr>
        <w:t xml:space="preserve">Сторона 2 </w:t>
      </w:r>
      <w:r>
        <w:rPr>
          <w:sz w:val="20"/>
          <w:szCs w:val="20"/>
        </w:rPr>
        <w:t xml:space="preserve">, в лице </w:t>
      </w:r>
      <w:r w:rsidR="002829EE">
        <w:rPr>
          <w:sz w:val="20"/>
          <w:szCs w:val="20"/>
        </w:rPr>
        <w:t xml:space="preserve">исполняющего обязанности директора </w:t>
      </w:r>
      <w:r>
        <w:rPr>
          <w:sz w:val="20"/>
          <w:szCs w:val="20"/>
        </w:rPr>
        <w:t>Силкова Александра Николаевича</w:t>
      </w:r>
      <w:r>
        <w:rPr>
          <w:rFonts w:eastAsia="Times New Roman"/>
          <w:color w:val="000000"/>
          <w:sz w:val="20"/>
          <w:szCs w:val="20"/>
        </w:rPr>
        <w:t>,</w:t>
      </w:r>
      <w:r>
        <w:rPr>
          <w:sz w:val="20"/>
          <w:szCs w:val="20"/>
        </w:rPr>
        <w:t xml:space="preserve"> действующего на основании Устава, с другой стороны, вместе именуемые Стороны</w:t>
      </w:r>
      <w:bookmarkEnd w:id="1"/>
      <w:r>
        <w:rPr>
          <w:sz w:val="20"/>
          <w:szCs w:val="20"/>
        </w:rPr>
        <w:t>, а по отдельности – Сторона, заключили настоящий Договор о нижеследующем:</w:t>
      </w:r>
    </w:p>
    <w:p w14:paraId="67019CB6" w14:textId="77777777" w:rsidR="00A115E3" w:rsidRDefault="00A115E3">
      <w:pPr>
        <w:ind w:leftChars="236" w:left="566" w:firstLineChars="108" w:firstLine="216"/>
        <w:jc w:val="both"/>
        <w:rPr>
          <w:sz w:val="20"/>
          <w:szCs w:val="20"/>
        </w:rPr>
      </w:pPr>
    </w:p>
    <w:p w14:paraId="43E5DB18" w14:textId="77777777" w:rsidR="00A115E3" w:rsidRDefault="00000000">
      <w:pPr>
        <w:pStyle w:val="ParagraphStyle"/>
        <w:keepNext/>
        <w:numPr>
          <w:ilvl w:val="0"/>
          <w:numId w:val="1"/>
        </w:numPr>
        <w:tabs>
          <w:tab w:val="left" w:pos="360"/>
        </w:tabs>
        <w:ind w:left="360" w:hanging="360"/>
        <w:jc w:val="center"/>
        <w:outlineLvl w:val="0"/>
        <w:rPr>
          <w:rStyle w:val="Heading"/>
          <w:szCs w:val="20"/>
        </w:rPr>
      </w:pPr>
      <w:r>
        <w:rPr>
          <w:rStyle w:val="Heading"/>
          <w:szCs w:val="20"/>
        </w:rPr>
        <w:t>ПРЕДМЕТ ДОГОВОРА</w:t>
      </w:r>
    </w:p>
    <w:p w14:paraId="6412ED8D" w14:textId="77777777" w:rsidR="00A115E3" w:rsidRDefault="00BD1EA4">
      <w:pPr>
        <w:pStyle w:val="ParagraphStyle"/>
        <w:keepLines/>
        <w:numPr>
          <w:ilvl w:val="1"/>
          <w:numId w:val="1"/>
        </w:numPr>
        <w:jc w:val="both"/>
        <w:outlineLvl w:val="2"/>
        <w:rPr>
          <w:rStyle w:val="Normaltext"/>
          <w:rFonts w:eastAsia="Times New Roman"/>
          <w:szCs w:val="20"/>
        </w:rPr>
      </w:pPr>
      <w:bookmarkStart w:id="2" w:name="_Toc510612354"/>
      <w:bookmarkStart w:id="3" w:name="_Hlk141107455"/>
      <w:bookmarkEnd w:id="2"/>
      <w:r>
        <w:rPr>
          <w:rStyle w:val="Normaltext"/>
          <w:szCs w:val="20"/>
        </w:rPr>
        <w:t>Сторона 1 обязуется предоставить Сторон</w:t>
      </w:r>
      <w:r w:rsidR="00FA73AF">
        <w:rPr>
          <w:rStyle w:val="Normaltext"/>
          <w:szCs w:val="20"/>
        </w:rPr>
        <w:t>е</w:t>
      </w:r>
      <w:r>
        <w:rPr>
          <w:rStyle w:val="Normaltext"/>
          <w:szCs w:val="20"/>
        </w:rPr>
        <w:t xml:space="preserve"> 2 у</w:t>
      </w:r>
      <w:r>
        <w:rPr>
          <w:sz w:val="20"/>
          <w:szCs w:val="20"/>
        </w:rPr>
        <w:t xml:space="preserve"> </w:t>
      </w:r>
      <w:r>
        <w:rPr>
          <w:rStyle w:val="Normaltext"/>
          <w:szCs w:val="20"/>
        </w:rPr>
        <w:t xml:space="preserve">за вознаграждение неисключительные права (простая неисключительная лицензия) использования Базы данных ЭС - </w:t>
      </w:r>
      <w:r>
        <w:rPr>
          <w:rStyle w:val="Normaltext"/>
          <w:b/>
          <w:bCs/>
          <w:szCs w:val="20"/>
        </w:rPr>
        <w:t>Проверка контрагентов для юриста. Тариф Премиальный</w:t>
      </w:r>
      <w:r>
        <w:rPr>
          <w:rStyle w:val="Normaltext"/>
          <w:szCs w:val="20"/>
        </w:rPr>
        <w:t xml:space="preserve">, размещённой в сети Интернет по адресу: </w:t>
      </w:r>
      <w:hyperlink r:id="rId7" w:history="1">
        <w:r>
          <w:rPr>
            <w:rStyle w:val="a5"/>
            <w:sz w:val="20"/>
            <w:szCs w:val="20"/>
          </w:rPr>
          <w:t>https://law.1cont.ru/</w:t>
        </w:r>
      </w:hyperlink>
      <w:r>
        <w:rPr>
          <w:sz w:val="20"/>
          <w:szCs w:val="20"/>
        </w:rPr>
        <w:t xml:space="preserve">, </w:t>
      </w:r>
      <w:r>
        <w:rPr>
          <w:rStyle w:val="Normaltext"/>
          <w:szCs w:val="20"/>
        </w:rPr>
        <w:t xml:space="preserve">в объёме, указанном в «Спецификации на БД» (Приложение № 1 к Договору), на условиях, предусмотренных в настоящем Договоре. </w:t>
      </w:r>
    </w:p>
    <w:bookmarkEnd w:id="3"/>
    <w:p w14:paraId="45301F27" w14:textId="77777777" w:rsidR="00A115E3" w:rsidRDefault="00000000">
      <w:pPr>
        <w:pStyle w:val="ParagraphStyle"/>
        <w:keepLines/>
        <w:numPr>
          <w:ilvl w:val="1"/>
          <w:numId w:val="1"/>
        </w:numPr>
        <w:jc w:val="both"/>
        <w:outlineLvl w:val="2"/>
        <w:rPr>
          <w:rStyle w:val="Normaltext"/>
          <w:szCs w:val="20"/>
        </w:rPr>
      </w:pPr>
      <w:r>
        <w:rPr>
          <w:rStyle w:val="Normaltext"/>
          <w:szCs w:val="20"/>
        </w:rPr>
        <w:t xml:space="preserve">Под Базой данных (далее-БД) в настоящем Договоре понимается многофункциональная справочно-экспертная система (включающая в себя также сервис «Экспертная поддержка»), предназначенная для предоставления подробной информации в сфере отдельной отрасли права, указанной в «Спецификации на БД», авторизованный доступ к которой осуществляется через телекоммуникационную сеть общего пользования -Интернет. </w:t>
      </w:r>
    </w:p>
    <w:p w14:paraId="6227E858" w14:textId="77777777" w:rsidR="00A115E3" w:rsidRDefault="00BD1EA4">
      <w:pPr>
        <w:pStyle w:val="ParagraphStyle"/>
        <w:keepLines/>
        <w:numPr>
          <w:ilvl w:val="1"/>
          <w:numId w:val="1"/>
        </w:numPr>
        <w:jc w:val="both"/>
        <w:outlineLvl w:val="2"/>
        <w:rPr>
          <w:rStyle w:val="Normaltext"/>
          <w:szCs w:val="20"/>
        </w:rPr>
      </w:pPr>
      <w:r>
        <w:rPr>
          <w:rStyle w:val="Normaltext"/>
          <w:szCs w:val="20"/>
        </w:rPr>
        <w:t>Сторона 2  приобретает неисключительные права использования БД в соответствии с ее функциональными возможностями, а именно, Сторона 2  имеет право использовать БД исключительно для своей внутренней деятельности, включая следующие способы:</w:t>
      </w:r>
    </w:p>
    <w:p w14:paraId="30095541" w14:textId="77777777" w:rsidR="00A115E3" w:rsidRDefault="00000000">
      <w:pPr>
        <w:numPr>
          <w:ilvl w:val="2"/>
          <w:numId w:val="1"/>
        </w:numPr>
        <w:tabs>
          <w:tab w:val="clear" w:pos="570"/>
          <w:tab w:val="left" w:pos="567"/>
        </w:tabs>
        <w:ind w:left="567" w:hanging="709"/>
        <w:jc w:val="both"/>
        <w:rPr>
          <w:rStyle w:val="Normaltext"/>
          <w:szCs w:val="20"/>
        </w:rPr>
      </w:pPr>
      <w:r>
        <w:rPr>
          <w:rStyle w:val="Normaltext"/>
          <w:szCs w:val="20"/>
        </w:rPr>
        <w:t>Подключаться к БД через сеть Интернет, при этом количество пользователей БД, не должно превышать количества пользователей, указанного в Спецификации на БД для приобретаемого вида лицензии.</w:t>
      </w:r>
    </w:p>
    <w:p w14:paraId="71187DEB" w14:textId="77777777" w:rsidR="00A115E3" w:rsidRDefault="00000000">
      <w:pPr>
        <w:pStyle w:val="ParagraphStyle"/>
        <w:numPr>
          <w:ilvl w:val="2"/>
          <w:numId w:val="1"/>
        </w:numPr>
        <w:ind w:left="567"/>
        <w:jc w:val="both"/>
        <w:rPr>
          <w:rStyle w:val="Normaltext"/>
          <w:szCs w:val="20"/>
        </w:rPr>
      </w:pPr>
      <w:r>
        <w:rPr>
          <w:rStyle w:val="Normaltext"/>
          <w:szCs w:val="20"/>
        </w:rPr>
        <w:t xml:space="preserve">Использовать для собственных нужд материалы и информацию, содержащуюся в БД без получения дополнительного согласия </w:t>
      </w:r>
      <w:r w:rsidR="00BD1EA4">
        <w:rPr>
          <w:rStyle w:val="Normaltext"/>
          <w:szCs w:val="20"/>
        </w:rPr>
        <w:t xml:space="preserve">Сторона 1 </w:t>
      </w:r>
      <w:r>
        <w:rPr>
          <w:rStyle w:val="Normaltext"/>
          <w:szCs w:val="20"/>
        </w:rPr>
        <w:t xml:space="preserve">а либо третьих лиц. Право доступа к БД предоставляется </w:t>
      </w:r>
      <w:r w:rsidR="00BD1EA4">
        <w:rPr>
          <w:rStyle w:val="Normaltext"/>
          <w:szCs w:val="20"/>
        </w:rPr>
        <w:t xml:space="preserve">Сторона 2 </w:t>
      </w:r>
      <w:r>
        <w:rPr>
          <w:rStyle w:val="Normaltext"/>
          <w:szCs w:val="20"/>
        </w:rPr>
        <w:t xml:space="preserve">у круглосуточно на все время действия лицензии. </w:t>
      </w:r>
    </w:p>
    <w:p w14:paraId="53A3A25F" w14:textId="77777777" w:rsidR="00A115E3" w:rsidRDefault="00000000">
      <w:pPr>
        <w:pStyle w:val="ParagraphStyle"/>
        <w:keepLines/>
        <w:numPr>
          <w:ilvl w:val="1"/>
          <w:numId w:val="1"/>
        </w:numPr>
        <w:jc w:val="both"/>
        <w:outlineLvl w:val="2"/>
        <w:rPr>
          <w:rStyle w:val="Normaltext"/>
          <w:szCs w:val="20"/>
        </w:rPr>
      </w:pPr>
      <w:bookmarkStart w:id="4" w:name="_Hlk191027430"/>
      <w:r>
        <w:rPr>
          <w:rStyle w:val="Normaltext"/>
          <w:szCs w:val="20"/>
        </w:rPr>
        <w:t xml:space="preserve">Неисключительные права использования БД предоставляются </w:t>
      </w:r>
      <w:r w:rsidR="00BD1EA4">
        <w:rPr>
          <w:rStyle w:val="Normaltext"/>
          <w:szCs w:val="20"/>
        </w:rPr>
        <w:t xml:space="preserve">Сторона 2 </w:t>
      </w:r>
      <w:r>
        <w:rPr>
          <w:rStyle w:val="Normaltext"/>
          <w:szCs w:val="20"/>
        </w:rPr>
        <w:t xml:space="preserve"> с момента направления последнему по электронной почте уникального кода доступа к БД на срок действия лицензии, указанный в «Спецификации на БД» (Приложение №1 к Договору).</w:t>
      </w:r>
    </w:p>
    <w:bookmarkEnd w:id="4"/>
    <w:p w14:paraId="4798F60C" w14:textId="77777777" w:rsidR="00A115E3" w:rsidRDefault="00BD1EA4">
      <w:pPr>
        <w:pStyle w:val="ParagraphStyle"/>
        <w:keepNext/>
        <w:numPr>
          <w:ilvl w:val="1"/>
          <w:numId w:val="1"/>
        </w:numPr>
        <w:tabs>
          <w:tab w:val="left" w:pos="567"/>
        </w:tabs>
        <w:ind w:left="567"/>
        <w:jc w:val="both"/>
        <w:outlineLvl w:val="1"/>
        <w:rPr>
          <w:rStyle w:val="Normaltext"/>
          <w:szCs w:val="20"/>
        </w:rPr>
      </w:pPr>
      <w:r>
        <w:rPr>
          <w:rStyle w:val="Normaltext"/>
          <w:szCs w:val="20"/>
        </w:rPr>
        <w:t>Сторона 2  не приобретает каких-либо прав на БД, за исключением оговоренных в настоящем Договоре.</w:t>
      </w:r>
    </w:p>
    <w:p w14:paraId="5223F48A" w14:textId="77777777" w:rsidR="00A115E3" w:rsidRDefault="00000000">
      <w:pPr>
        <w:pStyle w:val="ParagraphStyle"/>
        <w:keepNext/>
        <w:numPr>
          <w:ilvl w:val="1"/>
          <w:numId w:val="1"/>
        </w:numPr>
        <w:tabs>
          <w:tab w:val="left" w:pos="567"/>
        </w:tabs>
        <w:ind w:left="567"/>
        <w:jc w:val="both"/>
        <w:outlineLvl w:val="1"/>
        <w:rPr>
          <w:rStyle w:val="Normaltext"/>
          <w:szCs w:val="20"/>
        </w:rPr>
      </w:pPr>
      <w:bookmarkStart w:id="5" w:name="_Hlk175737891"/>
      <w:r>
        <w:rPr>
          <w:rStyle w:val="Normaltext"/>
          <w:szCs w:val="20"/>
        </w:rPr>
        <w:t xml:space="preserve">Право использования БД передается исключительно </w:t>
      </w:r>
      <w:r w:rsidR="00BD1EA4">
        <w:rPr>
          <w:rStyle w:val="Normaltext"/>
          <w:szCs w:val="20"/>
        </w:rPr>
        <w:t xml:space="preserve">Сторона 2 </w:t>
      </w:r>
      <w:r>
        <w:rPr>
          <w:rStyle w:val="Normaltext"/>
          <w:szCs w:val="20"/>
        </w:rPr>
        <w:t xml:space="preserve">, без права передачи третьим лицам, а именно: </w:t>
      </w:r>
      <w:r w:rsidR="00BD1EA4">
        <w:rPr>
          <w:rStyle w:val="Normaltext"/>
          <w:szCs w:val="20"/>
        </w:rPr>
        <w:t xml:space="preserve">Сторона 2 </w:t>
      </w:r>
      <w:r>
        <w:rPr>
          <w:rStyle w:val="Normaltext"/>
          <w:szCs w:val="20"/>
        </w:rPr>
        <w:t xml:space="preserve"> не имеет права частично или полностью публиковать и/или передавать третьим лицам любые материалы БД, включая материалы (ответы, разъяснения и прочее), полученные при использовании сервиса экспертная поддержка, передавать третьим лицам пароли и логины, используемые для доступа к БД, за исключением штатных сотрудников профильных подразделений (бухгалтеров, финансистов,  юристов, специалистов кадровой службы и HR-специалистов, лиц, занимающихся охраной труда и лиц, занимающихся государственными закупками, сотрудников медицинского персонала и педагогического персонала)</w:t>
      </w:r>
      <w:bookmarkEnd w:id="5"/>
      <w:r>
        <w:rPr>
          <w:rStyle w:val="Normaltext"/>
          <w:szCs w:val="20"/>
        </w:rPr>
        <w:t xml:space="preserve"> в нижеуказанном юридическом лице: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НИИФКИ</w:t>
      </w:r>
      <w:r>
        <w:rPr>
          <w:rStyle w:val="Normaltext"/>
          <w:szCs w:val="20"/>
        </w:rPr>
        <w:t>, ИНН: 5406010760, КПП: 540601001.</w:t>
      </w:r>
    </w:p>
    <w:p w14:paraId="4869253A" w14:textId="77777777" w:rsidR="00A115E3" w:rsidRDefault="00BD1EA4">
      <w:pPr>
        <w:pStyle w:val="ParagraphStyle"/>
        <w:keepNext/>
        <w:numPr>
          <w:ilvl w:val="1"/>
          <w:numId w:val="1"/>
        </w:numPr>
        <w:tabs>
          <w:tab w:val="left" w:pos="567"/>
        </w:tabs>
        <w:jc w:val="both"/>
        <w:outlineLvl w:val="1"/>
        <w:rPr>
          <w:rStyle w:val="Normaltext"/>
          <w:szCs w:val="20"/>
        </w:rPr>
      </w:pPr>
      <w:r>
        <w:rPr>
          <w:rStyle w:val="Normaltext"/>
          <w:szCs w:val="20"/>
        </w:rPr>
        <w:t>Сторона 1  гарантирует, что имеет необходимый объем прав и полномочий для предоставления Сторона 2 у неисключительного права использования БД в порядке и объеме, предусмотренных настоящим Договором.</w:t>
      </w:r>
    </w:p>
    <w:p w14:paraId="04C60CC6" w14:textId="77777777" w:rsidR="00A115E3" w:rsidRDefault="00BD1EA4">
      <w:pPr>
        <w:pStyle w:val="af9"/>
        <w:numPr>
          <w:ilvl w:val="1"/>
          <w:numId w:val="1"/>
        </w:numPr>
        <w:tabs>
          <w:tab w:val="left" w:pos="709"/>
        </w:tabs>
        <w:jc w:val="both"/>
        <w:rPr>
          <w:sz w:val="20"/>
          <w:szCs w:val="20"/>
        </w:rPr>
      </w:pPr>
      <w:r>
        <w:rPr>
          <w:rStyle w:val="Normaltext"/>
          <w:szCs w:val="20"/>
        </w:rPr>
        <w:t xml:space="preserve">Сторона 1  </w:t>
      </w:r>
      <w:r>
        <w:rPr>
          <w:sz w:val="20"/>
          <w:szCs w:val="20"/>
        </w:rPr>
        <w:t xml:space="preserve">гарантирует возможность использования БД в течение срока действия лицензий, указанного в «Спецификации на БД» при условии соблюдения </w:t>
      </w:r>
      <w:r>
        <w:rPr>
          <w:rStyle w:val="Normaltext"/>
          <w:szCs w:val="20"/>
        </w:rPr>
        <w:t>Сторон</w:t>
      </w:r>
      <w:r w:rsidR="00FA73AF">
        <w:rPr>
          <w:rStyle w:val="Normaltext"/>
          <w:szCs w:val="20"/>
        </w:rPr>
        <w:t>ой</w:t>
      </w:r>
      <w:r>
        <w:rPr>
          <w:rStyle w:val="Normaltext"/>
          <w:szCs w:val="20"/>
        </w:rPr>
        <w:t xml:space="preserve"> 2</w:t>
      </w:r>
      <w:r>
        <w:rPr>
          <w:sz w:val="20"/>
          <w:szCs w:val="20"/>
        </w:rPr>
        <w:t xml:space="preserve"> технических требований к характеристикам оборудования и программному обеспечению, которые размещены на сайте БД в разделе «Технические требования».</w:t>
      </w:r>
    </w:p>
    <w:p w14:paraId="3CE4AE38" w14:textId="77777777" w:rsidR="00A115E3" w:rsidRDefault="00000000">
      <w:pPr>
        <w:pStyle w:val="af9"/>
        <w:numPr>
          <w:ilvl w:val="1"/>
          <w:numId w:val="1"/>
        </w:numPr>
        <w:tabs>
          <w:tab w:val="left" w:pos="709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Обработка и хранение персональных данных и конфиденциальной информации производятся </w:t>
      </w:r>
      <w:r w:rsidR="00BD1EA4">
        <w:rPr>
          <w:sz w:val="20"/>
          <w:szCs w:val="20"/>
        </w:rPr>
        <w:t xml:space="preserve">Сторона 1 </w:t>
      </w:r>
      <w:r>
        <w:rPr>
          <w:sz w:val="20"/>
          <w:szCs w:val="20"/>
        </w:rPr>
        <w:t xml:space="preserve">ом в соответствии с Федеральным законом от 27.07. 2006 г. № 152-ФЗ «О персональных данных». </w:t>
      </w:r>
    </w:p>
    <w:p w14:paraId="2BFC6D37" w14:textId="77777777" w:rsidR="00A115E3" w:rsidRDefault="00000000">
      <w:pPr>
        <w:pStyle w:val="af9"/>
        <w:numPr>
          <w:ilvl w:val="1"/>
          <w:numId w:val="1"/>
        </w:numPr>
        <w:tabs>
          <w:tab w:val="left" w:pos="709"/>
        </w:tabs>
        <w:jc w:val="both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>Место передачи лицензии:</w:t>
      </w:r>
      <w:bookmarkStart w:id="6" w:name="_Hlk132025646"/>
      <w:r>
        <w:rPr>
          <w:sz w:val="20"/>
          <w:szCs w:val="20"/>
        </w:rPr>
        <w:t> </w:t>
      </w:r>
      <w:r>
        <w:rPr>
          <w:bCs/>
          <w:sz w:val="20"/>
          <w:szCs w:val="20"/>
        </w:rPr>
        <w:t>НИИФКИ, </w:t>
      </w:r>
      <w:r>
        <w:rPr>
          <w:rStyle w:val="Normaltext"/>
          <w:bCs/>
          <w:szCs w:val="20"/>
        </w:rPr>
        <w:t>ИНН: 5406010760, </w:t>
      </w:r>
      <w:bookmarkStart w:id="7" w:name="_Hlk132025661"/>
      <w:bookmarkEnd w:id="6"/>
      <w:r>
        <w:rPr>
          <w:rStyle w:val="Normaltext"/>
          <w:bCs/>
          <w:szCs w:val="20"/>
        </w:rPr>
        <w:t>КПП: 540601001. Юридический адрес:</w:t>
      </w:r>
      <w:bookmarkEnd w:id="7"/>
      <w:r>
        <w:rPr>
          <w:rStyle w:val="Normaltext"/>
          <w:bCs/>
          <w:szCs w:val="20"/>
        </w:rPr>
        <w:t xml:space="preserve"> </w:t>
      </w:r>
      <w:r>
        <w:rPr>
          <w:sz w:val="20"/>
          <w:szCs w:val="20"/>
        </w:rPr>
        <w:t xml:space="preserve">630099, Россия, Новосибирская Область, Новосибирск, Ядринцевская Ул., Д.14. Фактический </w:t>
      </w:r>
      <w:r>
        <w:rPr>
          <w:rStyle w:val="Normaltext"/>
          <w:bCs/>
          <w:szCs w:val="20"/>
        </w:rPr>
        <w:t>адрес:</w:t>
      </w:r>
      <w:r>
        <w:rPr>
          <w:sz w:val="20"/>
          <w:szCs w:val="20"/>
        </w:rPr>
        <w:t xml:space="preserve"> 630099, Новосибирская Область, Новосибирск Город, Ядринцевская Улица, 14</w:t>
      </w:r>
      <w:r>
        <w:rPr>
          <w:b/>
          <w:bCs/>
          <w:sz w:val="20"/>
          <w:szCs w:val="20"/>
        </w:rPr>
        <w:t>.</w:t>
      </w:r>
    </w:p>
    <w:p w14:paraId="0DF6ACC7" w14:textId="77777777" w:rsidR="00A115E3" w:rsidRDefault="00A115E3">
      <w:pPr>
        <w:pStyle w:val="af9"/>
        <w:tabs>
          <w:tab w:val="left" w:pos="540"/>
          <w:tab w:val="left" w:pos="709"/>
        </w:tabs>
        <w:ind w:left="540"/>
        <w:jc w:val="both"/>
        <w:rPr>
          <w:rFonts w:eastAsia="Times New Roman"/>
          <w:sz w:val="20"/>
          <w:szCs w:val="20"/>
        </w:rPr>
      </w:pPr>
    </w:p>
    <w:p w14:paraId="4B4F00F2" w14:textId="77777777" w:rsidR="00A115E3" w:rsidRDefault="00000000">
      <w:pPr>
        <w:pStyle w:val="ParagraphStyle"/>
        <w:keepNext/>
        <w:numPr>
          <w:ilvl w:val="0"/>
          <w:numId w:val="1"/>
        </w:numPr>
        <w:tabs>
          <w:tab w:val="left" w:pos="360"/>
        </w:tabs>
        <w:ind w:left="360" w:hanging="360"/>
        <w:jc w:val="center"/>
        <w:outlineLvl w:val="0"/>
        <w:rPr>
          <w:rStyle w:val="Heading"/>
          <w:szCs w:val="20"/>
        </w:rPr>
      </w:pPr>
      <w:bookmarkStart w:id="8" w:name="_Hlk141190563"/>
      <w:r>
        <w:rPr>
          <w:rStyle w:val="Heading"/>
          <w:szCs w:val="20"/>
        </w:rPr>
        <w:t>ПОРЯДОК ПЕРЕДАЧИ ЛИЦЕНЗИИ</w:t>
      </w:r>
    </w:p>
    <w:p w14:paraId="30E415A9" w14:textId="77777777" w:rsidR="00A115E3" w:rsidRDefault="00000000">
      <w:pPr>
        <w:numPr>
          <w:ilvl w:val="1"/>
          <w:numId w:val="1"/>
        </w:numPr>
        <w:tabs>
          <w:tab w:val="left" w:pos="0"/>
        </w:tabs>
        <w:ind w:right="-57"/>
        <w:jc w:val="both"/>
        <w:outlineLvl w:val="0"/>
        <w:rPr>
          <w:rStyle w:val="Heading"/>
          <w:b w:val="0"/>
          <w:szCs w:val="20"/>
        </w:rPr>
      </w:pPr>
      <w:r>
        <w:rPr>
          <w:sz w:val="20"/>
          <w:szCs w:val="20"/>
        </w:rPr>
        <w:t xml:space="preserve">Неисключительное право использования БД предоставляется </w:t>
      </w:r>
      <w:r w:rsidR="00BD1EA4">
        <w:rPr>
          <w:sz w:val="20"/>
          <w:szCs w:val="20"/>
        </w:rPr>
        <w:t>Сторон</w:t>
      </w:r>
      <w:r w:rsidR="00FA73AF">
        <w:rPr>
          <w:sz w:val="20"/>
          <w:szCs w:val="20"/>
        </w:rPr>
        <w:t>е</w:t>
      </w:r>
      <w:r w:rsidR="00BD1EA4">
        <w:rPr>
          <w:sz w:val="20"/>
          <w:szCs w:val="20"/>
        </w:rPr>
        <w:t xml:space="preserve"> 2 </w:t>
      </w:r>
      <w:r>
        <w:rPr>
          <w:sz w:val="20"/>
          <w:szCs w:val="20"/>
        </w:rPr>
        <w:t xml:space="preserve">у путем открытия доступа к онлайн-версии БД на ее сайте на срок, указанный в Спецификации на БД </w:t>
      </w:r>
      <w:r>
        <w:rPr>
          <w:rStyle w:val="Normaltext"/>
          <w:szCs w:val="20"/>
        </w:rPr>
        <w:t>(Приложение № 1 к Договору)</w:t>
      </w:r>
      <w:r>
        <w:rPr>
          <w:sz w:val="20"/>
          <w:szCs w:val="20"/>
        </w:rPr>
        <w:t>.</w:t>
      </w:r>
    </w:p>
    <w:p w14:paraId="391FD4C1" w14:textId="77777777" w:rsidR="00A115E3" w:rsidRDefault="00BD1EA4">
      <w:pPr>
        <w:numPr>
          <w:ilvl w:val="1"/>
          <w:numId w:val="1"/>
        </w:numPr>
        <w:tabs>
          <w:tab w:val="left" w:pos="0"/>
        </w:tabs>
        <w:ind w:right="-57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Сторона 1  в течение </w:t>
      </w:r>
      <w:r>
        <w:rPr>
          <w:color w:val="000000"/>
          <w:sz w:val="20"/>
          <w:szCs w:val="20"/>
        </w:rPr>
        <w:t>3 (Трех)</w:t>
      </w:r>
      <w:r>
        <w:rPr>
          <w:sz w:val="20"/>
          <w:szCs w:val="20"/>
        </w:rPr>
        <w:t xml:space="preserve"> рабочих дней после заключения настоящего Договора, </w:t>
      </w:r>
      <w:r>
        <w:rPr>
          <w:color w:val="000000"/>
          <w:sz w:val="20"/>
          <w:szCs w:val="20"/>
        </w:rPr>
        <w:t xml:space="preserve">направляет Сторона 2 у по адресу его электронной почты, указанному при регистрации пользователя (пользователей), уникальный код доступа для предоставления права доступа к БД (далее - УКД). </w:t>
      </w:r>
      <w:bookmarkStart w:id="9" w:name="_Hlk141107499"/>
    </w:p>
    <w:bookmarkEnd w:id="8"/>
    <w:bookmarkEnd w:id="9"/>
    <w:p w14:paraId="1531BA38" w14:textId="77777777" w:rsidR="00A115E3" w:rsidRDefault="00BD1EA4">
      <w:pPr>
        <w:pStyle w:val="af9"/>
        <w:numPr>
          <w:ilvl w:val="1"/>
          <w:numId w:val="1"/>
        </w:num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Сторона 1  в течение 10 (Десяти) рабочих дней после отправки электронного письма с УКД направляет Сторона 2  дополнительно по почте по адресу Сторона 2, указанному в разделе 9 настоящего Договора Акт на передачу прав, подписанный Сторона 1 ом.</w:t>
      </w:r>
    </w:p>
    <w:p w14:paraId="2FC1C279" w14:textId="77777777" w:rsidR="00A115E3" w:rsidRDefault="00BD1EA4">
      <w:pPr>
        <w:numPr>
          <w:ilvl w:val="1"/>
          <w:numId w:val="1"/>
        </w:numPr>
        <w:tabs>
          <w:tab w:val="left" w:pos="0"/>
        </w:tabs>
        <w:ind w:right="-57"/>
        <w:jc w:val="both"/>
        <w:outlineLvl w:val="0"/>
        <w:rPr>
          <w:color w:val="000000"/>
          <w:sz w:val="20"/>
          <w:szCs w:val="20"/>
        </w:rPr>
      </w:pPr>
      <w:bookmarkStart w:id="10" w:name="_Hlk190773105"/>
      <w:bookmarkStart w:id="11" w:name="_Hlk191027468"/>
      <w:r>
        <w:rPr>
          <w:color w:val="000000"/>
          <w:sz w:val="20"/>
          <w:szCs w:val="20"/>
        </w:rPr>
        <w:t>Сторона 2  не позднее 5 (Пяти) рабочих дней с момента получения Акта на передачу прав направляет Сторона 1 у подписанный со своей стороны экземпляр Акта на передачу прав или мотивированный отказ от его подписания или Акт с перечнем выявленных недостатков и необходимых доработок. В случае неподписания в указанный срок Акта на передачу прав или неполучения Сторона 1 мотивированного отказа Сторона 2 а от его подписания, права по настоящему Договору признаются принятыми Сторона 2 в полном объеме, а Акт на передачу прав - подписанным со стороны Сторона 2 .</w:t>
      </w:r>
      <w:bookmarkEnd w:id="10"/>
    </w:p>
    <w:p w14:paraId="374E646A" w14:textId="77777777" w:rsidR="00A115E3" w:rsidRDefault="00000000">
      <w:pPr>
        <w:pStyle w:val="af9"/>
        <w:numPr>
          <w:ilvl w:val="1"/>
          <w:numId w:val="1"/>
        </w:numPr>
        <w:tabs>
          <w:tab w:val="left" w:pos="0"/>
        </w:tabs>
        <w:ind w:right="-57"/>
        <w:jc w:val="both"/>
        <w:outlineLvl w:val="0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В случае устранения </w:t>
      </w:r>
      <w:r w:rsidR="00BD1EA4">
        <w:rPr>
          <w:color w:val="000000"/>
          <w:sz w:val="20"/>
          <w:szCs w:val="20"/>
        </w:rPr>
        <w:t xml:space="preserve">Сторона 1 </w:t>
      </w:r>
      <w:r>
        <w:rPr>
          <w:color w:val="000000"/>
          <w:sz w:val="20"/>
          <w:szCs w:val="20"/>
        </w:rPr>
        <w:t xml:space="preserve">ом недостатков/выполнении доработок в надлежащем порядке и в сроки, установленные в мотивированном отказе либо Акте с перечнем выявленных недостатков и необходимых доработок, </w:t>
      </w:r>
      <w:r w:rsidR="00BD1EA4">
        <w:rPr>
          <w:color w:val="000000"/>
          <w:sz w:val="20"/>
          <w:szCs w:val="20"/>
        </w:rPr>
        <w:t xml:space="preserve">Сторона 2 </w:t>
      </w:r>
      <w:r>
        <w:rPr>
          <w:color w:val="000000"/>
          <w:sz w:val="20"/>
          <w:szCs w:val="20"/>
        </w:rPr>
        <w:t xml:space="preserve"> подписывает 2 (два) экземпляра Акта на передачу прав, один из которых направляет </w:t>
      </w:r>
      <w:r w:rsidR="00BD1EA4">
        <w:rPr>
          <w:color w:val="000000"/>
          <w:sz w:val="20"/>
          <w:szCs w:val="20"/>
        </w:rPr>
        <w:t xml:space="preserve">Сторона 1 </w:t>
      </w:r>
      <w:r>
        <w:rPr>
          <w:color w:val="000000"/>
          <w:sz w:val="20"/>
          <w:szCs w:val="20"/>
        </w:rPr>
        <w:t>у в порядке, предусмотренном в п. 2.3 настоящего Договора.</w:t>
      </w:r>
    </w:p>
    <w:p w14:paraId="556F02C9" w14:textId="77777777" w:rsidR="00A115E3" w:rsidRDefault="00000000">
      <w:pPr>
        <w:pStyle w:val="af9"/>
        <w:numPr>
          <w:ilvl w:val="1"/>
          <w:numId w:val="1"/>
        </w:numPr>
        <w:tabs>
          <w:tab w:val="left" w:pos="0"/>
        </w:tabs>
        <w:ind w:right="-57"/>
        <w:jc w:val="both"/>
        <w:outlineLvl w:val="0"/>
        <w:rPr>
          <w:color w:val="000000"/>
          <w:sz w:val="20"/>
          <w:szCs w:val="20"/>
        </w:rPr>
      </w:pPr>
      <w:bookmarkStart w:id="12" w:name="_Hlk175737949"/>
      <w:r>
        <w:rPr>
          <w:color w:val="000000"/>
          <w:sz w:val="20"/>
          <w:szCs w:val="20"/>
        </w:rPr>
        <w:t xml:space="preserve">Подтверждением исполнения </w:t>
      </w:r>
      <w:r w:rsidR="00BD1EA4">
        <w:rPr>
          <w:color w:val="000000"/>
          <w:sz w:val="20"/>
          <w:szCs w:val="20"/>
        </w:rPr>
        <w:t>Сторона 1</w:t>
      </w:r>
      <w:r>
        <w:rPr>
          <w:color w:val="000000"/>
          <w:sz w:val="20"/>
          <w:szCs w:val="20"/>
        </w:rPr>
        <w:t xml:space="preserve"> обязательства по передаче неисключительных прав использования БД является подписанный сторонами Акт на передачу прав или фактическая передача УКД </w:t>
      </w:r>
      <w:r w:rsidR="00BD1EA4">
        <w:rPr>
          <w:color w:val="000000"/>
          <w:sz w:val="20"/>
          <w:szCs w:val="20"/>
        </w:rPr>
        <w:t xml:space="preserve">Сторона 2 </w:t>
      </w:r>
      <w:r>
        <w:rPr>
          <w:color w:val="000000"/>
          <w:sz w:val="20"/>
          <w:szCs w:val="20"/>
        </w:rPr>
        <w:t xml:space="preserve">у, что подтверждается Выпиской из внутреннего информационного ресурса </w:t>
      </w:r>
      <w:r w:rsidR="00BD1EA4">
        <w:rPr>
          <w:color w:val="000000"/>
          <w:sz w:val="20"/>
          <w:szCs w:val="20"/>
        </w:rPr>
        <w:t xml:space="preserve">Сторона 1 </w:t>
      </w:r>
      <w:r>
        <w:rPr>
          <w:color w:val="000000"/>
          <w:sz w:val="20"/>
          <w:szCs w:val="20"/>
        </w:rPr>
        <w:t>а, позволяющего в автоматическом режиме отслеживать отправку и доставку УКД на электронный адрес каждого зарегистрированного пользователя, активацию УКД пользователем, статистику использования БД в период предоставления простой неисключительной лицензии.</w:t>
      </w:r>
    </w:p>
    <w:p w14:paraId="1ECAAF6A" w14:textId="77777777" w:rsidR="00A115E3" w:rsidRDefault="00000000">
      <w:pPr>
        <w:pStyle w:val="af9"/>
        <w:numPr>
          <w:ilvl w:val="1"/>
          <w:numId w:val="1"/>
        </w:numPr>
        <w:tabs>
          <w:tab w:val="left" w:pos="0"/>
        </w:tabs>
        <w:ind w:right="-57"/>
        <w:jc w:val="both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Подписанный сторонами Акт на передачу прав и предъявленный </w:t>
      </w:r>
      <w:r w:rsidR="00BD1EA4">
        <w:rPr>
          <w:color w:val="000000"/>
          <w:sz w:val="20"/>
          <w:szCs w:val="20"/>
        </w:rPr>
        <w:t xml:space="preserve">Сторона 1 </w:t>
      </w:r>
      <w:r>
        <w:rPr>
          <w:color w:val="000000"/>
          <w:sz w:val="20"/>
          <w:szCs w:val="20"/>
        </w:rPr>
        <w:t xml:space="preserve"> счет на оплату цены настоящего Договора являются основанием для оплаты переданной </w:t>
      </w:r>
      <w:r w:rsidR="00BD1EA4">
        <w:rPr>
          <w:color w:val="000000"/>
          <w:sz w:val="20"/>
          <w:szCs w:val="20"/>
        </w:rPr>
        <w:t xml:space="preserve">Сторона 1 </w:t>
      </w:r>
      <w:r>
        <w:rPr>
          <w:color w:val="000000"/>
          <w:sz w:val="20"/>
          <w:szCs w:val="20"/>
        </w:rPr>
        <w:t xml:space="preserve"> лицензии.</w:t>
      </w:r>
    </w:p>
    <w:bookmarkEnd w:id="12"/>
    <w:p w14:paraId="60B8398B" w14:textId="77777777" w:rsidR="00A115E3" w:rsidRDefault="00BD1EA4">
      <w:pPr>
        <w:pStyle w:val="af9"/>
        <w:numPr>
          <w:ilvl w:val="1"/>
          <w:numId w:val="1"/>
        </w:num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Сторона 2  получает доступ к БД через стандартный браузер используя личный кабинет на сайте БД. Для использования доступа Сторон</w:t>
      </w:r>
      <w:r w:rsidR="00FA73AF">
        <w:rPr>
          <w:color w:val="000000"/>
          <w:sz w:val="20"/>
          <w:szCs w:val="20"/>
        </w:rPr>
        <w:t>ой</w:t>
      </w:r>
      <w:r>
        <w:rPr>
          <w:color w:val="000000"/>
          <w:sz w:val="20"/>
          <w:szCs w:val="20"/>
        </w:rPr>
        <w:t xml:space="preserve"> 2  необходимо подключение к сети Интернет. Сторона 2  самостоятельно и за свой счет обеспечивает все соединения и оборудование, которые ему необходимы для подключения к сети Интернет, и оплачивает услуги лиц, предоставляющих доступ к сети Интернет. Сторона 1  ни при каких обстоятельствах не возмещает суммы такой платы.</w:t>
      </w:r>
    </w:p>
    <w:bookmarkEnd w:id="11"/>
    <w:p w14:paraId="168460A4" w14:textId="77777777" w:rsidR="00A115E3" w:rsidRDefault="00A115E3">
      <w:pPr>
        <w:rPr>
          <w:sz w:val="20"/>
          <w:szCs w:val="20"/>
        </w:rPr>
      </w:pPr>
    </w:p>
    <w:p w14:paraId="6F7C3091" w14:textId="77777777" w:rsidR="00A115E3" w:rsidRDefault="00000000">
      <w:pPr>
        <w:pStyle w:val="ParagraphStyle"/>
        <w:keepNext/>
        <w:numPr>
          <w:ilvl w:val="0"/>
          <w:numId w:val="1"/>
        </w:numPr>
        <w:tabs>
          <w:tab w:val="left" w:pos="360"/>
        </w:tabs>
        <w:ind w:left="360" w:hanging="360"/>
        <w:jc w:val="center"/>
        <w:outlineLvl w:val="0"/>
        <w:rPr>
          <w:rStyle w:val="Heading"/>
          <w:szCs w:val="20"/>
        </w:rPr>
      </w:pPr>
      <w:bookmarkStart w:id="13" w:name="_Toc510612356"/>
      <w:r>
        <w:rPr>
          <w:rStyle w:val="Heading"/>
          <w:szCs w:val="20"/>
        </w:rPr>
        <w:t>ЦЕНА ДОГОВОРА И ПОРЯДОК ОПЛАТЫ</w:t>
      </w:r>
      <w:bookmarkEnd w:id="13"/>
    </w:p>
    <w:p w14:paraId="0A602556" w14:textId="77777777" w:rsidR="00A115E3" w:rsidRDefault="00000000">
      <w:pPr>
        <w:pStyle w:val="ae"/>
        <w:numPr>
          <w:ilvl w:val="1"/>
          <w:numId w:val="2"/>
        </w:numPr>
        <w:spacing w:after="0" w:afterAutospacing="0"/>
        <w:ind w:left="539" w:hanging="539"/>
        <w:rPr>
          <w:szCs w:val="20"/>
        </w:rPr>
      </w:pPr>
      <w:bookmarkStart w:id="14" w:name="_Hlk132025798"/>
      <w:bookmarkStart w:id="15" w:name="_Ref189296392"/>
      <w:bookmarkStart w:id="16" w:name="_Hlk141190576"/>
      <w:bookmarkStart w:id="17" w:name="_Hlk141107526"/>
      <w:bookmarkStart w:id="18" w:name="_Hlk191027479"/>
      <w:r>
        <w:rPr>
          <w:szCs w:val="20"/>
        </w:rPr>
        <w:t>Цена Договора (</w:t>
      </w:r>
      <w:bookmarkStart w:id="19" w:name="_Hlk191019617"/>
      <w:r>
        <w:rPr>
          <w:szCs w:val="20"/>
        </w:rPr>
        <w:t xml:space="preserve">стоимость лицензионного вознаграждения </w:t>
      </w:r>
      <w:r w:rsidR="00BD1EA4">
        <w:rPr>
          <w:szCs w:val="20"/>
        </w:rPr>
        <w:t xml:space="preserve">Сторона 1 </w:t>
      </w:r>
      <w:r>
        <w:rPr>
          <w:szCs w:val="20"/>
        </w:rPr>
        <w:t>а</w:t>
      </w:r>
      <w:bookmarkEnd w:id="19"/>
      <w:r>
        <w:rPr>
          <w:szCs w:val="20"/>
        </w:rPr>
        <w:t xml:space="preserve">) указана в «Спецификации на БД» (Приложение № 1) и составляет </w:t>
      </w:r>
      <w:r w:rsidR="0080069B">
        <w:rPr>
          <w:b/>
          <w:bCs/>
          <w:szCs w:val="20"/>
        </w:rPr>
        <w:t xml:space="preserve"> ________________</w:t>
      </w:r>
      <w:r>
        <w:rPr>
          <w:b/>
          <w:bCs/>
          <w:szCs w:val="20"/>
        </w:rPr>
        <w:t xml:space="preserve"> (</w:t>
      </w:r>
      <w:r w:rsidR="0080069B">
        <w:rPr>
          <w:b/>
          <w:bCs/>
          <w:szCs w:val="20"/>
        </w:rPr>
        <w:t xml:space="preserve"> ____________________________________</w:t>
      </w:r>
      <w:r>
        <w:rPr>
          <w:b/>
          <w:bCs/>
          <w:szCs w:val="20"/>
        </w:rPr>
        <w:t>)</w:t>
      </w:r>
      <w:r>
        <w:rPr>
          <w:b/>
          <w:szCs w:val="20"/>
        </w:rPr>
        <w:t>.</w:t>
      </w:r>
      <w:bookmarkEnd w:id="14"/>
      <w:r>
        <w:rPr>
          <w:b/>
          <w:szCs w:val="20"/>
        </w:rPr>
        <w:t xml:space="preserve"> </w:t>
      </w:r>
      <w:bookmarkEnd w:id="15"/>
      <w:bookmarkEnd w:id="16"/>
      <w:bookmarkEnd w:id="17"/>
      <w:r>
        <w:rPr>
          <w:szCs w:val="20"/>
        </w:rPr>
        <w:t xml:space="preserve">НДС </w:t>
      </w:r>
      <w:r w:rsidR="0080069B">
        <w:rPr>
          <w:szCs w:val="20"/>
        </w:rPr>
        <w:t xml:space="preserve"> - ______________. </w:t>
      </w:r>
    </w:p>
    <w:bookmarkEnd w:id="18"/>
    <w:p w14:paraId="2585150F" w14:textId="77777777" w:rsidR="00A115E3" w:rsidRDefault="00000000">
      <w:pPr>
        <w:pStyle w:val="ae"/>
        <w:numPr>
          <w:ilvl w:val="1"/>
          <w:numId w:val="2"/>
        </w:numPr>
        <w:spacing w:after="0" w:afterAutospacing="0"/>
        <w:ind w:left="539" w:hanging="539"/>
        <w:rPr>
          <w:szCs w:val="20"/>
        </w:rPr>
      </w:pPr>
      <w:r>
        <w:rPr>
          <w:szCs w:val="20"/>
        </w:rPr>
        <w:t>Цена Договора является твердой и определена на весь срок его исполнения. В цену Договора входит стоимость пользования сервисом «Экспертная поддержка».</w:t>
      </w:r>
    </w:p>
    <w:p w14:paraId="7D85987E" w14:textId="77777777" w:rsidR="00A115E3" w:rsidRDefault="00000000">
      <w:pPr>
        <w:pStyle w:val="ae"/>
        <w:numPr>
          <w:ilvl w:val="1"/>
          <w:numId w:val="2"/>
        </w:numPr>
        <w:spacing w:after="0" w:afterAutospacing="0"/>
        <w:ind w:left="539" w:hanging="539"/>
        <w:rPr>
          <w:szCs w:val="20"/>
        </w:rPr>
      </w:pPr>
      <w:r>
        <w:rPr>
          <w:szCs w:val="20"/>
        </w:rPr>
        <w:t xml:space="preserve">Оплата производится на основании выставленного </w:t>
      </w:r>
      <w:r w:rsidR="00FA73AF">
        <w:rPr>
          <w:szCs w:val="20"/>
        </w:rPr>
        <w:t>Стороной</w:t>
      </w:r>
      <w:r w:rsidR="00BD1EA4">
        <w:rPr>
          <w:szCs w:val="20"/>
        </w:rPr>
        <w:t xml:space="preserve"> 1 </w:t>
      </w:r>
      <w:r>
        <w:rPr>
          <w:szCs w:val="20"/>
        </w:rPr>
        <w:t xml:space="preserve"> счета, после заключения настоящего Договора, по факту передачи кода доступа к БД путем перечисления </w:t>
      </w:r>
      <w:r w:rsidR="00BD1EA4">
        <w:rPr>
          <w:szCs w:val="20"/>
        </w:rPr>
        <w:t xml:space="preserve">Сторона 2 </w:t>
      </w:r>
      <w:r>
        <w:rPr>
          <w:szCs w:val="20"/>
        </w:rPr>
        <w:t xml:space="preserve"> на расчетный счет </w:t>
      </w:r>
      <w:bookmarkStart w:id="20" w:name="_Hlk108525490"/>
      <w:r w:rsidR="00BD1EA4">
        <w:rPr>
          <w:szCs w:val="20"/>
        </w:rPr>
        <w:t>Сторон</w:t>
      </w:r>
      <w:r w:rsidR="00FA73AF">
        <w:rPr>
          <w:szCs w:val="20"/>
        </w:rPr>
        <w:t>ы</w:t>
      </w:r>
      <w:r w:rsidR="00BD1EA4">
        <w:rPr>
          <w:szCs w:val="20"/>
        </w:rPr>
        <w:t xml:space="preserve"> 1 </w:t>
      </w:r>
      <w:bookmarkEnd w:id="20"/>
      <w:r>
        <w:rPr>
          <w:szCs w:val="20"/>
        </w:rPr>
        <w:t xml:space="preserve"> всей суммы, указанной в п. 3.1 настоящего Договора, в течение 7 (Семи) рабочих дней с даты подписания </w:t>
      </w:r>
      <w:r w:rsidR="00BD1EA4">
        <w:rPr>
          <w:szCs w:val="20"/>
        </w:rPr>
        <w:t>Сторон</w:t>
      </w:r>
      <w:r w:rsidR="0080069B">
        <w:rPr>
          <w:szCs w:val="20"/>
        </w:rPr>
        <w:t>ой</w:t>
      </w:r>
      <w:r w:rsidR="00BD1EA4">
        <w:rPr>
          <w:szCs w:val="20"/>
        </w:rPr>
        <w:t xml:space="preserve"> 2</w:t>
      </w:r>
      <w:r>
        <w:rPr>
          <w:szCs w:val="20"/>
        </w:rPr>
        <w:t xml:space="preserve"> </w:t>
      </w:r>
      <w:r>
        <w:rPr>
          <w:color w:val="000000"/>
          <w:szCs w:val="20"/>
        </w:rPr>
        <w:t>Акта на передачу прав</w:t>
      </w:r>
      <w:r>
        <w:rPr>
          <w:szCs w:val="20"/>
        </w:rPr>
        <w:t xml:space="preserve">. </w:t>
      </w:r>
    </w:p>
    <w:p w14:paraId="093814E2" w14:textId="77777777" w:rsidR="00A115E3" w:rsidRDefault="00000000">
      <w:pPr>
        <w:pStyle w:val="ae"/>
        <w:numPr>
          <w:ilvl w:val="1"/>
          <w:numId w:val="2"/>
        </w:numPr>
        <w:spacing w:after="0" w:afterAutospacing="0"/>
        <w:ind w:left="539" w:hanging="539"/>
        <w:rPr>
          <w:szCs w:val="20"/>
        </w:rPr>
      </w:pPr>
      <w:r>
        <w:rPr>
          <w:szCs w:val="20"/>
        </w:rPr>
        <w:t xml:space="preserve">Датой оплаты является дата зачисления денежных средств на корреспондентский счет банка </w:t>
      </w:r>
      <w:r w:rsidR="00BD1EA4">
        <w:rPr>
          <w:szCs w:val="20"/>
        </w:rPr>
        <w:t>Сторон</w:t>
      </w:r>
      <w:r w:rsidR="002258D7">
        <w:rPr>
          <w:szCs w:val="20"/>
        </w:rPr>
        <w:t>ы</w:t>
      </w:r>
      <w:r w:rsidR="00BD1EA4">
        <w:rPr>
          <w:szCs w:val="20"/>
        </w:rPr>
        <w:t xml:space="preserve"> 1 </w:t>
      </w:r>
      <w:r>
        <w:rPr>
          <w:szCs w:val="20"/>
        </w:rPr>
        <w:t>.</w:t>
      </w:r>
    </w:p>
    <w:p w14:paraId="4785E65C" w14:textId="77777777" w:rsidR="00A115E3" w:rsidRDefault="00000000">
      <w:pPr>
        <w:pStyle w:val="ae"/>
        <w:numPr>
          <w:ilvl w:val="1"/>
          <w:numId w:val="2"/>
        </w:numPr>
        <w:spacing w:after="0" w:afterAutospacing="0"/>
        <w:rPr>
          <w:szCs w:val="20"/>
        </w:rPr>
      </w:pPr>
      <w:bookmarkStart w:id="21" w:name="_Hlk191027494"/>
      <w:r>
        <w:rPr>
          <w:szCs w:val="20"/>
        </w:rPr>
        <w:t xml:space="preserve">При отсутствии нарушений условий Договора со стороны </w:t>
      </w:r>
      <w:r w:rsidR="00BD1EA4">
        <w:rPr>
          <w:szCs w:val="20"/>
        </w:rPr>
        <w:t>Сторон</w:t>
      </w:r>
      <w:r w:rsidR="002258D7">
        <w:rPr>
          <w:szCs w:val="20"/>
        </w:rPr>
        <w:t>ы</w:t>
      </w:r>
      <w:r w:rsidR="00BD1EA4">
        <w:rPr>
          <w:szCs w:val="20"/>
        </w:rPr>
        <w:t xml:space="preserve"> 1 </w:t>
      </w:r>
      <w:r>
        <w:rPr>
          <w:szCs w:val="20"/>
        </w:rPr>
        <w:t xml:space="preserve"> возврат лицензионного вознаграждения </w:t>
      </w:r>
      <w:r w:rsidR="00BD1EA4">
        <w:rPr>
          <w:szCs w:val="20"/>
        </w:rPr>
        <w:t>Сторон</w:t>
      </w:r>
      <w:r w:rsidR="002258D7">
        <w:rPr>
          <w:szCs w:val="20"/>
        </w:rPr>
        <w:t>ой</w:t>
      </w:r>
      <w:r w:rsidR="00BD1EA4">
        <w:rPr>
          <w:szCs w:val="20"/>
        </w:rPr>
        <w:t xml:space="preserve"> 1 </w:t>
      </w:r>
      <w:r>
        <w:rPr>
          <w:szCs w:val="20"/>
        </w:rPr>
        <w:t xml:space="preserve"> не производится.</w:t>
      </w:r>
    </w:p>
    <w:bookmarkEnd w:id="21"/>
    <w:p w14:paraId="76E34377" w14:textId="77777777" w:rsidR="00A115E3" w:rsidRDefault="00000000">
      <w:pPr>
        <w:pStyle w:val="ae"/>
        <w:numPr>
          <w:ilvl w:val="1"/>
          <w:numId w:val="2"/>
        </w:numPr>
        <w:spacing w:after="0" w:afterAutospacing="0"/>
        <w:rPr>
          <w:szCs w:val="20"/>
        </w:rPr>
      </w:pPr>
      <w:r>
        <w:rPr>
          <w:szCs w:val="20"/>
        </w:rPr>
        <w:t xml:space="preserve">Стороны дополнительно согласовали, что оплата по настоящему Договору может производиться на расчетный счет </w:t>
      </w:r>
      <w:r w:rsidR="00BD1EA4">
        <w:rPr>
          <w:szCs w:val="20"/>
        </w:rPr>
        <w:t>Сторон</w:t>
      </w:r>
      <w:r w:rsidR="002258D7">
        <w:rPr>
          <w:szCs w:val="20"/>
        </w:rPr>
        <w:t>ы</w:t>
      </w:r>
      <w:r w:rsidR="00BD1EA4">
        <w:rPr>
          <w:szCs w:val="20"/>
        </w:rPr>
        <w:t xml:space="preserve"> 1 </w:t>
      </w:r>
      <w:r>
        <w:rPr>
          <w:szCs w:val="20"/>
        </w:rPr>
        <w:t xml:space="preserve"> от третьих лиц и с иных расчетных счетов, не указанных в настоящем Договоре, при условии указания предмета настоящего Договора или указания реквизитов Счета в назначении платежа.</w:t>
      </w:r>
    </w:p>
    <w:p w14:paraId="07A02997" w14:textId="77777777" w:rsidR="00A115E3" w:rsidRDefault="00A115E3">
      <w:pPr>
        <w:pStyle w:val="ae"/>
        <w:tabs>
          <w:tab w:val="left" w:pos="540"/>
        </w:tabs>
        <w:spacing w:after="0" w:afterAutospacing="0"/>
        <w:ind w:left="540"/>
        <w:rPr>
          <w:szCs w:val="20"/>
        </w:rPr>
      </w:pPr>
    </w:p>
    <w:p w14:paraId="266834FD" w14:textId="77777777" w:rsidR="00A115E3" w:rsidRDefault="00000000">
      <w:pPr>
        <w:pStyle w:val="ParagraphStyle"/>
        <w:keepNext/>
        <w:numPr>
          <w:ilvl w:val="0"/>
          <w:numId w:val="1"/>
        </w:numPr>
        <w:tabs>
          <w:tab w:val="left" w:pos="360"/>
        </w:tabs>
        <w:ind w:left="360" w:hanging="360"/>
        <w:jc w:val="center"/>
        <w:outlineLvl w:val="0"/>
        <w:rPr>
          <w:rStyle w:val="Heading"/>
          <w:szCs w:val="20"/>
        </w:rPr>
      </w:pPr>
      <w:r>
        <w:rPr>
          <w:rStyle w:val="Heading"/>
          <w:szCs w:val="20"/>
        </w:rPr>
        <w:t>ПРАВА И ОБЯЗАННОСТИ СТОРОН</w:t>
      </w:r>
    </w:p>
    <w:p w14:paraId="06C58B0E" w14:textId="77777777" w:rsidR="00A115E3" w:rsidRDefault="00BD1EA4">
      <w:pPr>
        <w:pStyle w:val="ae"/>
        <w:numPr>
          <w:ilvl w:val="1"/>
          <w:numId w:val="2"/>
        </w:numPr>
        <w:tabs>
          <w:tab w:val="left" w:pos="851"/>
        </w:tabs>
        <w:spacing w:after="0" w:afterAutospacing="0"/>
        <w:ind w:left="567" w:hanging="539"/>
        <w:rPr>
          <w:szCs w:val="20"/>
        </w:rPr>
      </w:pPr>
      <w:bookmarkStart w:id="22" w:name="_Hlk151107904"/>
      <w:bookmarkStart w:id="23" w:name="_Hlk191022088"/>
      <w:bookmarkStart w:id="24" w:name="_Hlk191027549"/>
      <w:r>
        <w:rPr>
          <w:szCs w:val="20"/>
        </w:rPr>
        <w:t>Сторона 1  обязуется:</w:t>
      </w:r>
    </w:p>
    <w:p w14:paraId="637453F4" w14:textId="77777777" w:rsidR="00A115E3" w:rsidRDefault="00000000">
      <w:pPr>
        <w:pStyle w:val="ae"/>
        <w:numPr>
          <w:ilvl w:val="2"/>
          <w:numId w:val="2"/>
        </w:numPr>
        <w:tabs>
          <w:tab w:val="left" w:pos="851"/>
        </w:tabs>
        <w:spacing w:after="0" w:afterAutospacing="0"/>
        <w:ind w:left="567" w:hanging="539"/>
        <w:rPr>
          <w:szCs w:val="20"/>
        </w:rPr>
      </w:pPr>
      <w:r>
        <w:rPr>
          <w:szCs w:val="20"/>
        </w:rPr>
        <w:t xml:space="preserve">передать </w:t>
      </w:r>
      <w:r w:rsidR="00BD1EA4">
        <w:rPr>
          <w:szCs w:val="20"/>
        </w:rPr>
        <w:t>Сторон</w:t>
      </w:r>
      <w:r w:rsidR="00FA73AF">
        <w:rPr>
          <w:szCs w:val="20"/>
        </w:rPr>
        <w:t>е</w:t>
      </w:r>
      <w:r w:rsidR="00BD1EA4">
        <w:rPr>
          <w:szCs w:val="20"/>
        </w:rPr>
        <w:t xml:space="preserve"> 2 </w:t>
      </w:r>
      <w:r>
        <w:rPr>
          <w:szCs w:val="20"/>
        </w:rPr>
        <w:t xml:space="preserve"> УКД в порядке, сроки и на условиях, предусмотренных в настоящем Договоре;</w:t>
      </w:r>
    </w:p>
    <w:p w14:paraId="00C59681" w14:textId="77777777" w:rsidR="00A115E3" w:rsidRDefault="00000000">
      <w:pPr>
        <w:pStyle w:val="ae"/>
        <w:numPr>
          <w:ilvl w:val="2"/>
          <w:numId w:val="2"/>
        </w:numPr>
        <w:tabs>
          <w:tab w:val="left" w:pos="284"/>
          <w:tab w:val="left" w:pos="851"/>
        </w:tabs>
        <w:spacing w:after="0" w:afterAutospacing="0"/>
        <w:ind w:left="567" w:hanging="539"/>
        <w:rPr>
          <w:szCs w:val="20"/>
        </w:rPr>
      </w:pPr>
      <w:r>
        <w:rPr>
          <w:szCs w:val="20"/>
        </w:rPr>
        <w:t xml:space="preserve">одновременно с передачей УКД передать </w:t>
      </w:r>
      <w:r w:rsidR="00BD1EA4">
        <w:rPr>
          <w:szCs w:val="20"/>
        </w:rPr>
        <w:t>Сторон</w:t>
      </w:r>
      <w:r w:rsidR="00FA73AF">
        <w:rPr>
          <w:szCs w:val="20"/>
        </w:rPr>
        <w:t>е</w:t>
      </w:r>
      <w:r w:rsidR="00BD1EA4">
        <w:rPr>
          <w:szCs w:val="20"/>
        </w:rPr>
        <w:t xml:space="preserve"> 2 </w:t>
      </w:r>
      <w:r>
        <w:rPr>
          <w:szCs w:val="20"/>
        </w:rPr>
        <w:t>у все необходимые документы, предусмотренные настоящим Договором и действующим законодательством РФ;</w:t>
      </w:r>
    </w:p>
    <w:p w14:paraId="372B84B1" w14:textId="77777777" w:rsidR="00A115E3" w:rsidRDefault="00000000">
      <w:pPr>
        <w:pStyle w:val="ae"/>
        <w:numPr>
          <w:ilvl w:val="2"/>
          <w:numId w:val="2"/>
        </w:numPr>
        <w:tabs>
          <w:tab w:val="left" w:pos="284"/>
          <w:tab w:val="left" w:pos="851"/>
        </w:tabs>
        <w:spacing w:after="0" w:afterAutospacing="0"/>
        <w:ind w:left="567" w:hanging="539"/>
        <w:rPr>
          <w:szCs w:val="20"/>
        </w:rPr>
      </w:pPr>
      <w:r>
        <w:rPr>
          <w:szCs w:val="20"/>
        </w:rPr>
        <w:t xml:space="preserve">доводить до сведения конечных пользователей их право получить технологическую поддержку в течение действия простой неисключительной лицензией безвозмездно обеспечивать информационное сопровождение и консультирование </w:t>
      </w:r>
      <w:r w:rsidR="00BD1EA4">
        <w:rPr>
          <w:szCs w:val="20"/>
        </w:rPr>
        <w:t>Сторон</w:t>
      </w:r>
      <w:r w:rsidR="00FA73AF">
        <w:rPr>
          <w:szCs w:val="20"/>
        </w:rPr>
        <w:t>ы</w:t>
      </w:r>
      <w:r w:rsidR="00BD1EA4">
        <w:rPr>
          <w:szCs w:val="20"/>
        </w:rPr>
        <w:t xml:space="preserve"> 2 </w:t>
      </w:r>
      <w:r>
        <w:rPr>
          <w:szCs w:val="20"/>
        </w:rPr>
        <w:t xml:space="preserve"> по вопросам использования БД.</w:t>
      </w:r>
    </w:p>
    <w:p w14:paraId="1B8E4C20" w14:textId="77777777" w:rsidR="00A115E3" w:rsidRDefault="00BD1EA4">
      <w:pPr>
        <w:pStyle w:val="ae"/>
        <w:numPr>
          <w:ilvl w:val="1"/>
          <w:numId w:val="2"/>
        </w:numPr>
        <w:tabs>
          <w:tab w:val="left" w:pos="851"/>
        </w:tabs>
        <w:spacing w:after="0" w:afterAutospacing="0"/>
        <w:ind w:left="567" w:hanging="539"/>
        <w:rPr>
          <w:szCs w:val="20"/>
        </w:rPr>
      </w:pPr>
      <w:r>
        <w:rPr>
          <w:szCs w:val="20"/>
        </w:rPr>
        <w:t>Сторона 1  вправе:</w:t>
      </w:r>
    </w:p>
    <w:p w14:paraId="3D0B340D" w14:textId="77777777" w:rsidR="00A115E3" w:rsidRDefault="00000000">
      <w:pPr>
        <w:pStyle w:val="ae"/>
        <w:numPr>
          <w:ilvl w:val="2"/>
          <w:numId w:val="2"/>
        </w:numPr>
        <w:tabs>
          <w:tab w:val="left" w:pos="284"/>
          <w:tab w:val="left" w:pos="851"/>
        </w:tabs>
        <w:spacing w:after="0" w:afterAutospacing="0"/>
        <w:ind w:left="567" w:hanging="539"/>
        <w:rPr>
          <w:szCs w:val="20"/>
        </w:rPr>
      </w:pPr>
      <w:r>
        <w:rPr>
          <w:szCs w:val="20"/>
        </w:rPr>
        <w:t xml:space="preserve">требовать от </w:t>
      </w:r>
      <w:r w:rsidR="00BD1EA4">
        <w:rPr>
          <w:szCs w:val="20"/>
        </w:rPr>
        <w:t>Сторон</w:t>
      </w:r>
      <w:r w:rsidR="00FA73AF">
        <w:rPr>
          <w:szCs w:val="20"/>
        </w:rPr>
        <w:t>ы</w:t>
      </w:r>
      <w:r w:rsidR="00BD1EA4">
        <w:rPr>
          <w:szCs w:val="20"/>
        </w:rPr>
        <w:t xml:space="preserve"> 2</w:t>
      </w:r>
      <w:r>
        <w:rPr>
          <w:szCs w:val="20"/>
        </w:rPr>
        <w:t xml:space="preserve"> своевременной оплаты вознаграждения за право использования БД в порядке и размере, установленных настоящим Договором;</w:t>
      </w:r>
    </w:p>
    <w:p w14:paraId="71D8BB0D" w14:textId="77777777" w:rsidR="00A115E3" w:rsidRDefault="00000000">
      <w:pPr>
        <w:pStyle w:val="ae"/>
        <w:numPr>
          <w:ilvl w:val="2"/>
          <w:numId w:val="2"/>
        </w:numPr>
        <w:tabs>
          <w:tab w:val="left" w:pos="284"/>
          <w:tab w:val="left" w:pos="851"/>
        </w:tabs>
        <w:spacing w:after="0" w:afterAutospacing="0"/>
        <w:ind w:left="567" w:hanging="539"/>
        <w:rPr>
          <w:szCs w:val="20"/>
        </w:rPr>
      </w:pPr>
      <w:r>
        <w:rPr>
          <w:szCs w:val="20"/>
        </w:rPr>
        <w:t xml:space="preserve">по запросу </w:t>
      </w:r>
      <w:r w:rsidR="00BD1EA4">
        <w:rPr>
          <w:szCs w:val="20"/>
        </w:rPr>
        <w:t>Сторон</w:t>
      </w:r>
      <w:r w:rsidR="00FA73AF">
        <w:rPr>
          <w:szCs w:val="20"/>
        </w:rPr>
        <w:t>ы</w:t>
      </w:r>
      <w:r w:rsidR="00BD1EA4">
        <w:rPr>
          <w:szCs w:val="20"/>
        </w:rPr>
        <w:t xml:space="preserve"> 2 </w:t>
      </w:r>
      <w:r>
        <w:rPr>
          <w:szCs w:val="20"/>
        </w:rPr>
        <w:t xml:space="preserve"> досрочно передать УКД его пользователям.</w:t>
      </w:r>
    </w:p>
    <w:p w14:paraId="228CC3E1" w14:textId="77777777" w:rsidR="00A115E3" w:rsidRDefault="00BD1EA4">
      <w:pPr>
        <w:pStyle w:val="ae"/>
        <w:numPr>
          <w:ilvl w:val="1"/>
          <w:numId w:val="2"/>
        </w:numPr>
        <w:tabs>
          <w:tab w:val="left" w:pos="851"/>
        </w:tabs>
        <w:spacing w:after="0" w:afterAutospacing="0"/>
        <w:ind w:left="567" w:hanging="539"/>
        <w:rPr>
          <w:szCs w:val="20"/>
        </w:rPr>
      </w:pPr>
      <w:r>
        <w:rPr>
          <w:szCs w:val="20"/>
        </w:rPr>
        <w:t>Сторона 2  обязуется:</w:t>
      </w:r>
    </w:p>
    <w:p w14:paraId="0D4366C8" w14:textId="77777777" w:rsidR="00A115E3" w:rsidRDefault="00000000">
      <w:pPr>
        <w:pStyle w:val="ae"/>
        <w:numPr>
          <w:ilvl w:val="2"/>
          <w:numId w:val="2"/>
        </w:numPr>
        <w:tabs>
          <w:tab w:val="left" w:pos="284"/>
          <w:tab w:val="left" w:pos="851"/>
        </w:tabs>
        <w:spacing w:after="0" w:afterAutospacing="0"/>
        <w:ind w:left="567" w:hanging="539"/>
        <w:rPr>
          <w:szCs w:val="20"/>
        </w:rPr>
      </w:pPr>
      <w:r>
        <w:rPr>
          <w:szCs w:val="20"/>
        </w:rPr>
        <w:t xml:space="preserve"> сообщать </w:t>
      </w:r>
      <w:r w:rsidR="00BD1EA4">
        <w:rPr>
          <w:szCs w:val="20"/>
        </w:rPr>
        <w:t>Сторон</w:t>
      </w:r>
      <w:r w:rsidR="00FA73AF">
        <w:rPr>
          <w:szCs w:val="20"/>
        </w:rPr>
        <w:t>е</w:t>
      </w:r>
      <w:r w:rsidR="00BD1EA4">
        <w:rPr>
          <w:szCs w:val="20"/>
        </w:rPr>
        <w:t xml:space="preserve"> 1 </w:t>
      </w:r>
      <w:r>
        <w:rPr>
          <w:szCs w:val="20"/>
        </w:rPr>
        <w:t xml:space="preserve"> необходимые данные конечных пользователей БД (ФИО, должность, адрес электронной почты) для возможности выпуска УКД к БД; создавать для конечных пользователей возможность их регистрации в БД для возможности предоставления им права и возможности использования БД;</w:t>
      </w:r>
    </w:p>
    <w:p w14:paraId="6DCACA8A" w14:textId="77777777" w:rsidR="00A115E3" w:rsidRDefault="00000000">
      <w:pPr>
        <w:pStyle w:val="ae"/>
        <w:numPr>
          <w:ilvl w:val="2"/>
          <w:numId w:val="2"/>
        </w:numPr>
        <w:tabs>
          <w:tab w:val="left" w:pos="284"/>
          <w:tab w:val="left" w:pos="851"/>
        </w:tabs>
        <w:spacing w:after="0" w:afterAutospacing="0"/>
        <w:ind w:left="567" w:hanging="539"/>
        <w:rPr>
          <w:szCs w:val="20"/>
        </w:rPr>
      </w:pPr>
      <w:r>
        <w:rPr>
          <w:szCs w:val="20"/>
        </w:rPr>
        <w:t>принять УКД и неисключительные права на использование БД в порядке, предусмотренным настоящим Договором;</w:t>
      </w:r>
    </w:p>
    <w:p w14:paraId="17C8FFB4" w14:textId="77777777" w:rsidR="00A115E3" w:rsidRDefault="00000000">
      <w:pPr>
        <w:pStyle w:val="ae"/>
        <w:numPr>
          <w:ilvl w:val="2"/>
          <w:numId w:val="2"/>
        </w:numPr>
        <w:tabs>
          <w:tab w:val="left" w:pos="284"/>
          <w:tab w:val="left" w:pos="851"/>
        </w:tabs>
        <w:spacing w:after="0" w:afterAutospacing="0"/>
        <w:ind w:left="567" w:hanging="539"/>
        <w:rPr>
          <w:szCs w:val="20"/>
        </w:rPr>
      </w:pPr>
      <w:r>
        <w:rPr>
          <w:szCs w:val="20"/>
        </w:rPr>
        <w:t xml:space="preserve"> произвести оплату вознаграждения </w:t>
      </w:r>
      <w:r w:rsidR="00BD1EA4">
        <w:rPr>
          <w:szCs w:val="20"/>
        </w:rPr>
        <w:t>Сторон</w:t>
      </w:r>
      <w:r w:rsidR="00FA73AF">
        <w:rPr>
          <w:szCs w:val="20"/>
        </w:rPr>
        <w:t>е</w:t>
      </w:r>
      <w:r w:rsidR="00BD1EA4">
        <w:rPr>
          <w:szCs w:val="20"/>
        </w:rPr>
        <w:t xml:space="preserve"> 1 </w:t>
      </w:r>
      <w:r>
        <w:rPr>
          <w:szCs w:val="20"/>
        </w:rPr>
        <w:t xml:space="preserve"> в порядке, в сроки и на условиях, предусмотренных настоящим Договором;</w:t>
      </w:r>
    </w:p>
    <w:p w14:paraId="150661B4" w14:textId="77777777" w:rsidR="00A115E3" w:rsidRDefault="00000000">
      <w:pPr>
        <w:pStyle w:val="ae"/>
        <w:numPr>
          <w:ilvl w:val="1"/>
          <w:numId w:val="2"/>
        </w:numPr>
        <w:tabs>
          <w:tab w:val="left" w:pos="284"/>
          <w:tab w:val="left" w:pos="851"/>
        </w:tabs>
        <w:spacing w:after="0" w:afterAutospacing="0"/>
        <w:ind w:left="567" w:hanging="539"/>
        <w:rPr>
          <w:szCs w:val="20"/>
        </w:rPr>
      </w:pPr>
      <w:r>
        <w:rPr>
          <w:szCs w:val="20"/>
        </w:rPr>
        <w:t xml:space="preserve"> </w:t>
      </w:r>
      <w:bookmarkEnd w:id="22"/>
      <w:r w:rsidR="00BD1EA4">
        <w:rPr>
          <w:szCs w:val="20"/>
        </w:rPr>
        <w:t xml:space="preserve">Сторона 2 </w:t>
      </w:r>
      <w:r>
        <w:rPr>
          <w:szCs w:val="20"/>
        </w:rPr>
        <w:t xml:space="preserve"> вправе:</w:t>
      </w:r>
    </w:p>
    <w:p w14:paraId="30DEEA8B" w14:textId="77777777" w:rsidR="00A115E3" w:rsidRDefault="00000000">
      <w:pPr>
        <w:pStyle w:val="ae"/>
        <w:numPr>
          <w:ilvl w:val="2"/>
          <w:numId w:val="2"/>
        </w:numPr>
        <w:tabs>
          <w:tab w:val="left" w:pos="284"/>
          <w:tab w:val="left" w:pos="851"/>
        </w:tabs>
        <w:spacing w:after="0" w:afterAutospacing="0"/>
        <w:ind w:left="567" w:hanging="539"/>
        <w:rPr>
          <w:szCs w:val="20"/>
        </w:rPr>
      </w:pPr>
      <w:r>
        <w:rPr>
          <w:szCs w:val="20"/>
        </w:rPr>
        <w:t>круглосуточно получать доступ к БД, за исключением времени проведения профилактических работ.</w:t>
      </w:r>
    </w:p>
    <w:p w14:paraId="72D89A27" w14:textId="77777777" w:rsidR="00A115E3" w:rsidRDefault="00000000">
      <w:pPr>
        <w:pStyle w:val="ae"/>
        <w:numPr>
          <w:ilvl w:val="2"/>
          <w:numId w:val="2"/>
        </w:numPr>
        <w:tabs>
          <w:tab w:val="left" w:pos="284"/>
          <w:tab w:val="left" w:pos="851"/>
        </w:tabs>
        <w:spacing w:after="0" w:afterAutospacing="0"/>
        <w:ind w:left="567" w:hanging="539"/>
        <w:rPr>
          <w:szCs w:val="20"/>
        </w:rPr>
      </w:pPr>
      <w:r>
        <w:rPr>
          <w:szCs w:val="20"/>
        </w:rPr>
        <w:lastRenderedPageBreak/>
        <w:t>использовать или не использовать БД в порядке и на условиях, установленных настоящим Договором;</w:t>
      </w:r>
    </w:p>
    <w:p w14:paraId="7A9ECB31" w14:textId="77777777" w:rsidR="00A115E3" w:rsidRDefault="00BD1EA4">
      <w:pPr>
        <w:pStyle w:val="ParagraphStyle"/>
        <w:keepLines/>
        <w:numPr>
          <w:ilvl w:val="2"/>
          <w:numId w:val="2"/>
        </w:numPr>
        <w:tabs>
          <w:tab w:val="clear" w:pos="570"/>
          <w:tab w:val="left" w:pos="284"/>
          <w:tab w:val="left" w:pos="567"/>
          <w:tab w:val="left" w:pos="851"/>
        </w:tabs>
        <w:ind w:left="567" w:hanging="539"/>
        <w:jc w:val="both"/>
        <w:outlineLvl w:val="2"/>
        <w:rPr>
          <w:rStyle w:val="Normaltext"/>
          <w:szCs w:val="20"/>
        </w:rPr>
      </w:pPr>
      <w:r>
        <w:rPr>
          <w:rStyle w:val="Normaltext"/>
          <w:szCs w:val="20"/>
        </w:rPr>
        <w:t>Сторона 2  не имеет права использовать сервис «Экспертная поддержка» в аудиторской, консалтинговой деятельности, в интересах третьих лиц.</w:t>
      </w:r>
    </w:p>
    <w:p w14:paraId="38E60EE9" w14:textId="77777777" w:rsidR="00A115E3" w:rsidRDefault="00000000">
      <w:pPr>
        <w:pStyle w:val="ae"/>
        <w:numPr>
          <w:ilvl w:val="1"/>
          <w:numId w:val="2"/>
        </w:numPr>
        <w:tabs>
          <w:tab w:val="left" w:pos="284"/>
          <w:tab w:val="left" w:pos="851"/>
        </w:tabs>
        <w:spacing w:after="0" w:afterAutospacing="0"/>
        <w:ind w:left="567" w:hanging="539"/>
        <w:rPr>
          <w:szCs w:val="20"/>
        </w:rPr>
      </w:pPr>
      <w:r>
        <w:rPr>
          <w:szCs w:val="20"/>
        </w:rPr>
        <w:t>Права и обязанности Сторон в полном объеме переходят к их правопреемникам в порядке универсального правопреемства в силу ст. 58 Гражданского Кодекса Российской Федерации.</w:t>
      </w:r>
    </w:p>
    <w:p w14:paraId="6CD6E113" w14:textId="77777777" w:rsidR="00A115E3" w:rsidRDefault="00000000">
      <w:pPr>
        <w:pStyle w:val="ae"/>
        <w:numPr>
          <w:ilvl w:val="1"/>
          <w:numId w:val="2"/>
        </w:numPr>
        <w:tabs>
          <w:tab w:val="left" w:pos="284"/>
          <w:tab w:val="left" w:pos="851"/>
        </w:tabs>
        <w:spacing w:after="0" w:afterAutospacing="0"/>
        <w:ind w:left="567" w:hanging="539"/>
        <w:rPr>
          <w:szCs w:val="20"/>
        </w:rPr>
      </w:pPr>
      <w:r>
        <w:rPr>
          <w:szCs w:val="20"/>
        </w:rPr>
        <w:t xml:space="preserve">Права на использование БД либо ее новых версий, переданные по настоящему Договору, не могут передаваться </w:t>
      </w:r>
      <w:r w:rsidR="00BD1EA4">
        <w:rPr>
          <w:szCs w:val="20"/>
        </w:rPr>
        <w:t xml:space="preserve">Сторона 2 </w:t>
      </w:r>
      <w:r>
        <w:rPr>
          <w:szCs w:val="20"/>
        </w:rPr>
        <w:t>ом полностью или частично третьим лицам, кроме случаев, предусмотренных настоящим Договором.</w:t>
      </w:r>
    </w:p>
    <w:p w14:paraId="0A858D57" w14:textId="77777777" w:rsidR="00A115E3" w:rsidRDefault="00000000">
      <w:pPr>
        <w:pStyle w:val="ae"/>
        <w:numPr>
          <w:ilvl w:val="1"/>
          <w:numId w:val="2"/>
        </w:numPr>
        <w:tabs>
          <w:tab w:val="left" w:pos="284"/>
          <w:tab w:val="left" w:pos="851"/>
        </w:tabs>
        <w:spacing w:after="0" w:afterAutospacing="0"/>
        <w:ind w:left="567" w:hanging="539"/>
        <w:rPr>
          <w:szCs w:val="20"/>
        </w:rPr>
      </w:pPr>
      <w:r>
        <w:rPr>
          <w:szCs w:val="20"/>
        </w:rPr>
        <w:t xml:space="preserve">Ни </w:t>
      </w:r>
      <w:r w:rsidR="00BD1EA4">
        <w:rPr>
          <w:szCs w:val="20"/>
        </w:rPr>
        <w:t xml:space="preserve">Сторона 2 </w:t>
      </w:r>
      <w:r>
        <w:rPr>
          <w:szCs w:val="20"/>
        </w:rPr>
        <w:t xml:space="preserve">, ни пользователи БД не приобретают каких-либо прав на БД, за исключением оговоренных в настоящем сублицензионном Договоре, а также не имеют права использовать БД без предварительного письменного разрешения </w:t>
      </w:r>
      <w:r w:rsidR="00BD1EA4">
        <w:rPr>
          <w:szCs w:val="20"/>
        </w:rPr>
        <w:t xml:space="preserve">Сторона 1 </w:t>
      </w:r>
      <w:r>
        <w:rPr>
          <w:szCs w:val="20"/>
        </w:rPr>
        <w:t>а для создания и публикации электронных справочно-энциклопедических изданий, баз данных, программ для ЭВМ аналогичных  БД;  включать БД  в какие бы то ни было базы данных и/или программы для ЭВМ;  распространять БД на возмездной или безвозмездной основе; доводить до всеобщего сведения материалы и информацию, включая авторские произведения, содержащиеся в  БД;  использовать материалы, включая авторские произведения, а также информацию, полученную в результате использования БД в аудиторской, консалтинговой деятельности, а также в интересах третьих лиц, предоставление таких материалов и информации на возмездной или безвозмездной основе третьим лицам.</w:t>
      </w:r>
    </w:p>
    <w:p w14:paraId="408C0AC3" w14:textId="77777777" w:rsidR="00A115E3" w:rsidRDefault="00000000">
      <w:pPr>
        <w:pStyle w:val="ae"/>
        <w:numPr>
          <w:ilvl w:val="1"/>
          <w:numId w:val="2"/>
        </w:numPr>
        <w:tabs>
          <w:tab w:val="left" w:pos="284"/>
          <w:tab w:val="left" w:pos="851"/>
        </w:tabs>
        <w:spacing w:after="0" w:afterAutospacing="0"/>
        <w:ind w:left="567" w:hanging="539"/>
        <w:rPr>
          <w:szCs w:val="20"/>
        </w:rPr>
      </w:pPr>
      <w:r>
        <w:rPr>
          <w:szCs w:val="20"/>
        </w:rPr>
        <w:t xml:space="preserve">В случае получения </w:t>
      </w:r>
      <w:r w:rsidR="00BD1EA4">
        <w:rPr>
          <w:szCs w:val="20"/>
        </w:rPr>
        <w:t xml:space="preserve">Сторона 1 </w:t>
      </w:r>
      <w:r>
        <w:rPr>
          <w:szCs w:val="20"/>
        </w:rPr>
        <w:t xml:space="preserve"> сведений о передаче неисключительных прав, полученных </w:t>
      </w:r>
      <w:r w:rsidR="00BD1EA4">
        <w:rPr>
          <w:szCs w:val="20"/>
        </w:rPr>
        <w:t xml:space="preserve">Сторона 2 </w:t>
      </w:r>
      <w:r>
        <w:rPr>
          <w:szCs w:val="20"/>
        </w:rPr>
        <w:t xml:space="preserve"> рамках настоящего Договора, третьим лицам, за исключением лиц, указанных в п. 1.6., пользователи третьих лиц будут немедленно заблокированы в любое время без уведомления </w:t>
      </w:r>
      <w:r w:rsidR="00BD1EA4">
        <w:rPr>
          <w:szCs w:val="20"/>
        </w:rPr>
        <w:t xml:space="preserve">Сторона 2 </w:t>
      </w:r>
      <w:r>
        <w:rPr>
          <w:szCs w:val="20"/>
        </w:rPr>
        <w:t xml:space="preserve"> без выплаты компенсации и без возможности восстановления УКД.</w:t>
      </w:r>
    </w:p>
    <w:p w14:paraId="5785B19B" w14:textId="77777777" w:rsidR="00A115E3" w:rsidRDefault="00000000">
      <w:pPr>
        <w:pStyle w:val="ae"/>
        <w:numPr>
          <w:ilvl w:val="1"/>
          <w:numId w:val="2"/>
        </w:numPr>
        <w:tabs>
          <w:tab w:val="left" w:pos="284"/>
          <w:tab w:val="left" w:pos="851"/>
        </w:tabs>
        <w:spacing w:after="0" w:afterAutospacing="0"/>
        <w:ind w:left="567" w:hanging="539"/>
        <w:rPr>
          <w:szCs w:val="20"/>
        </w:rPr>
      </w:pPr>
      <w:r>
        <w:rPr>
          <w:szCs w:val="20"/>
        </w:rPr>
        <w:t xml:space="preserve">При неиспользовании </w:t>
      </w:r>
      <w:r w:rsidR="00BD1EA4">
        <w:rPr>
          <w:szCs w:val="20"/>
        </w:rPr>
        <w:t xml:space="preserve">Сторона 2 </w:t>
      </w:r>
      <w:r>
        <w:rPr>
          <w:szCs w:val="20"/>
        </w:rPr>
        <w:t xml:space="preserve"> БД как в целом, так и в части, по причинам, не зависящим от </w:t>
      </w:r>
      <w:r w:rsidR="00BD1EA4">
        <w:rPr>
          <w:szCs w:val="20"/>
        </w:rPr>
        <w:t xml:space="preserve">Сторона 1 </w:t>
      </w:r>
      <w:r>
        <w:rPr>
          <w:szCs w:val="20"/>
        </w:rPr>
        <w:t xml:space="preserve">, полученное </w:t>
      </w:r>
      <w:r w:rsidR="00BD1EA4">
        <w:rPr>
          <w:szCs w:val="20"/>
        </w:rPr>
        <w:t xml:space="preserve">Сторона 1 </w:t>
      </w:r>
      <w:r>
        <w:rPr>
          <w:szCs w:val="20"/>
        </w:rPr>
        <w:t>ом лицензионное вознаграждение возврату не подлежит.</w:t>
      </w:r>
    </w:p>
    <w:bookmarkEnd w:id="23"/>
    <w:p w14:paraId="3EFB6E2F" w14:textId="77777777" w:rsidR="00A115E3" w:rsidRDefault="00A115E3">
      <w:pPr>
        <w:pStyle w:val="ae"/>
        <w:tabs>
          <w:tab w:val="left" w:pos="284"/>
          <w:tab w:val="left" w:pos="851"/>
        </w:tabs>
        <w:spacing w:after="0" w:afterAutospacing="0"/>
        <w:ind w:left="540"/>
        <w:rPr>
          <w:szCs w:val="20"/>
        </w:rPr>
      </w:pPr>
    </w:p>
    <w:p w14:paraId="4EBEE9F9" w14:textId="77777777" w:rsidR="00A115E3" w:rsidRDefault="00000000">
      <w:pPr>
        <w:pStyle w:val="2"/>
        <w:numPr>
          <w:ilvl w:val="0"/>
          <w:numId w:val="2"/>
        </w:numPr>
        <w:tabs>
          <w:tab w:val="clear" w:pos="3054"/>
          <w:tab w:val="left" w:pos="360"/>
        </w:tabs>
        <w:ind w:left="3119"/>
        <w:rPr>
          <w:sz w:val="20"/>
          <w:szCs w:val="20"/>
        </w:rPr>
      </w:pPr>
      <w:r>
        <w:rPr>
          <w:sz w:val="20"/>
          <w:szCs w:val="20"/>
        </w:rPr>
        <w:t>ЭЛЕКТРОННЫЙ ДОКУМЕНТООБОРОТ</w:t>
      </w:r>
    </w:p>
    <w:p w14:paraId="0D22DAB0" w14:textId="77777777" w:rsidR="00A115E3" w:rsidRDefault="00000000">
      <w:pPr>
        <w:pStyle w:val="af9"/>
        <w:numPr>
          <w:ilvl w:val="1"/>
          <w:numId w:val="1"/>
        </w:numPr>
        <w:tabs>
          <w:tab w:val="clear" w:pos="540"/>
          <w:tab w:val="left" w:pos="0"/>
          <w:tab w:val="left" w:pos="709"/>
        </w:tabs>
        <w:ind w:right="-57"/>
        <w:jc w:val="both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Стороны соглашаются в ходе коммерческой деятельности обмениваться первичными документами в электронном виде с использованием электронной подписи и признавать юридическую силу всех полученных или отправленных электронных документов, в том числе счетов-фактур. </w:t>
      </w:r>
    </w:p>
    <w:p w14:paraId="0D2C54A1" w14:textId="77777777" w:rsidR="00A115E3" w:rsidRDefault="00000000">
      <w:pPr>
        <w:pStyle w:val="af9"/>
        <w:numPr>
          <w:ilvl w:val="1"/>
          <w:numId w:val="1"/>
        </w:numPr>
        <w:tabs>
          <w:tab w:val="clear" w:pos="540"/>
          <w:tab w:val="left" w:pos="0"/>
          <w:tab w:val="left" w:pos="709"/>
        </w:tabs>
        <w:ind w:right="-57"/>
        <w:jc w:val="both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Стороны соглашаются с возможностью использования в ходе электронного документооборота усиленной квалифицированной электронной подписи.</w:t>
      </w:r>
    </w:p>
    <w:p w14:paraId="78B74AEC" w14:textId="77777777" w:rsidR="00A115E3" w:rsidRDefault="00000000">
      <w:pPr>
        <w:pStyle w:val="af9"/>
        <w:numPr>
          <w:ilvl w:val="1"/>
          <w:numId w:val="1"/>
        </w:numPr>
        <w:tabs>
          <w:tab w:val="clear" w:pos="540"/>
          <w:tab w:val="left" w:pos="709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Стороны признают, что усиленная квалифицированная электронная подпись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установления, изменения и прекращения прав и обязанностей при одновременном соблюдении условий ст.11 федерального закона №63-ФЗ от 06.04.2011 «Об электронной подписи».</w:t>
      </w:r>
    </w:p>
    <w:p w14:paraId="2AC246E8" w14:textId="77777777" w:rsidR="00A115E3" w:rsidRDefault="00000000">
      <w:pPr>
        <w:pStyle w:val="af9"/>
        <w:numPr>
          <w:ilvl w:val="1"/>
          <w:numId w:val="1"/>
        </w:numPr>
        <w:tabs>
          <w:tab w:val="clear" w:pos="540"/>
          <w:tab w:val="left" w:pos="709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Стороны признают, что полученные электронные документы, заверенные квалифицированной электронной подписью уполномоченных лиц юридически эквивалентны документам на бумажных носителях, заверенным соответствующими подписями.</w:t>
      </w:r>
    </w:p>
    <w:p w14:paraId="7A26FFD4" w14:textId="77777777" w:rsidR="00A115E3" w:rsidRDefault="00000000">
      <w:pPr>
        <w:pStyle w:val="af9"/>
        <w:numPr>
          <w:ilvl w:val="1"/>
          <w:numId w:val="1"/>
        </w:numPr>
        <w:tabs>
          <w:tab w:val="clear" w:pos="540"/>
          <w:tab w:val="left" w:pos="709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Стороны соглашаются применять при осуществлении юридически значимого электронного документооборота формы, форматы и порядок, установленные действующим законодательством, а также совместимые технические средства.</w:t>
      </w:r>
    </w:p>
    <w:p w14:paraId="45316825" w14:textId="77777777" w:rsidR="00A115E3" w:rsidRDefault="00000000">
      <w:pPr>
        <w:pStyle w:val="af9"/>
        <w:numPr>
          <w:ilvl w:val="1"/>
          <w:numId w:val="1"/>
        </w:numPr>
        <w:tabs>
          <w:tab w:val="clear" w:pos="540"/>
          <w:tab w:val="left" w:pos="709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При соблюдении условий, приведенных выше, электронный документ, содержание и порядок обмена которого соответствует требованиям нормативных правовых актов, может приниматься участниками обмена к учету в качестве первичного учетного документа, использоваться в качестве доказательства в судебных разбирательствах, предоставляться в государственные органы по запросам последних.</w:t>
      </w:r>
    </w:p>
    <w:p w14:paraId="13751E4C" w14:textId="77777777" w:rsidR="00A115E3" w:rsidRDefault="00000000">
      <w:pPr>
        <w:pStyle w:val="af9"/>
        <w:numPr>
          <w:ilvl w:val="1"/>
          <w:numId w:val="1"/>
        </w:numPr>
        <w:tabs>
          <w:tab w:val="clear" w:pos="540"/>
          <w:tab w:val="left" w:pos="709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Наличие договоренности о юридически значимом электронном документообороте не отменяет использование иных способов изготовления и обмена документами между Сторонами.  </w:t>
      </w:r>
    </w:p>
    <w:p w14:paraId="0F180EB2" w14:textId="77777777" w:rsidR="00A115E3" w:rsidRDefault="00000000">
      <w:pPr>
        <w:pStyle w:val="af9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Договор в виде электронного документа считается заключенным после его подписания усиленной квалифицированной электронной подписью уполномоченного представителя Сторон. Датой заключения Договора является дата его подписания последней из Сторон.</w:t>
      </w:r>
    </w:p>
    <w:p w14:paraId="28F88846" w14:textId="77777777" w:rsidR="00A115E3" w:rsidRDefault="00000000">
      <w:pPr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>В рамках настоящего Договора Стороны могут осуществлять электронный документооборот при заключении и подписании приложений и дополнительных соглашений к Договору, уведомлений, писем, а также направлять счета, счета-фактуры, акты сверки расчетов (задолженности), акты о передаче прав, УПД и иные документы (далее – «документы») с использованием ЭДО (электронного документооборота) с применением электронной подписи.</w:t>
      </w:r>
    </w:p>
    <w:p w14:paraId="6190B574" w14:textId="77777777" w:rsidR="00A115E3" w:rsidRDefault="00000000">
      <w:pPr>
        <w:pStyle w:val="af9"/>
        <w:numPr>
          <w:ilvl w:val="1"/>
          <w:numId w:val="1"/>
        </w:numPr>
        <w:ind w:left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Обмен документами между Сторонами предполагает соблюдение всех требований, установленных законодательством Российской Федерацией.</w:t>
      </w:r>
    </w:p>
    <w:p w14:paraId="078DFCAF" w14:textId="77777777" w:rsidR="00A115E3" w:rsidRDefault="00A115E3">
      <w:pPr>
        <w:tabs>
          <w:tab w:val="left" w:pos="540"/>
        </w:tabs>
        <w:ind w:left="539"/>
        <w:jc w:val="both"/>
        <w:rPr>
          <w:sz w:val="20"/>
          <w:szCs w:val="20"/>
          <w:lang w:eastAsia="en-US"/>
        </w:rPr>
      </w:pPr>
    </w:p>
    <w:p w14:paraId="6D237B5F" w14:textId="77777777" w:rsidR="00A115E3" w:rsidRDefault="00000000">
      <w:pPr>
        <w:pStyle w:val="ParagraphStyle"/>
        <w:keepNext/>
        <w:numPr>
          <w:ilvl w:val="0"/>
          <w:numId w:val="1"/>
        </w:numPr>
        <w:tabs>
          <w:tab w:val="left" w:pos="360"/>
        </w:tabs>
        <w:ind w:left="360" w:hanging="360"/>
        <w:jc w:val="center"/>
        <w:outlineLvl w:val="0"/>
        <w:rPr>
          <w:rStyle w:val="Heading"/>
          <w:bCs/>
          <w:szCs w:val="20"/>
        </w:rPr>
      </w:pPr>
      <w:r>
        <w:rPr>
          <w:rStyle w:val="Heading"/>
          <w:bCs/>
          <w:szCs w:val="20"/>
        </w:rPr>
        <w:t>ЗАЩИТА В СЛУЧАЕ НАРУШЕНИЙ ИНТЕЛЛЕКТУАЛЬНЫХ ПРАВ ТРЕТЬИХ ЛИЦ</w:t>
      </w:r>
    </w:p>
    <w:p w14:paraId="0540D564" w14:textId="77777777" w:rsidR="00A115E3" w:rsidRDefault="00BD1EA4">
      <w:pPr>
        <w:numPr>
          <w:ilvl w:val="1"/>
          <w:numId w:val="1"/>
        </w:numPr>
        <w:ind w:left="539" w:hanging="539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Сторона 1  будет защищать интересы Сторона 2  в случае предъявления к нему третьим лицом претензии о том, что использование им БД нарушает интеллектуальные права данных лиц. </w:t>
      </w:r>
    </w:p>
    <w:p w14:paraId="234703C5" w14:textId="77777777" w:rsidR="00A115E3" w:rsidRDefault="00000000">
      <w:pPr>
        <w:numPr>
          <w:ilvl w:val="1"/>
          <w:numId w:val="1"/>
        </w:numPr>
        <w:ind w:left="539" w:hanging="539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В случае предъявления претензии </w:t>
      </w:r>
      <w:r w:rsidR="00BD1EA4">
        <w:rPr>
          <w:sz w:val="20"/>
          <w:szCs w:val="20"/>
          <w:lang w:eastAsia="en-US"/>
        </w:rPr>
        <w:t xml:space="preserve">Сторона 2 </w:t>
      </w:r>
      <w:r>
        <w:rPr>
          <w:sz w:val="20"/>
          <w:szCs w:val="20"/>
          <w:lang w:eastAsia="en-US"/>
        </w:rPr>
        <w:t xml:space="preserve"> должен незамедлительно письменно уведомить об этом </w:t>
      </w:r>
      <w:r w:rsidR="00BD1EA4">
        <w:rPr>
          <w:sz w:val="20"/>
          <w:szCs w:val="20"/>
          <w:lang w:eastAsia="en-US"/>
        </w:rPr>
        <w:t xml:space="preserve">Сторона 1 </w:t>
      </w:r>
      <w:r>
        <w:rPr>
          <w:sz w:val="20"/>
          <w:szCs w:val="20"/>
          <w:lang w:eastAsia="en-US"/>
        </w:rPr>
        <w:t xml:space="preserve">. </w:t>
      </w:r>
    </w:p>
    <w:p w14:paraId="76685702" w14:textId="77777777" w:rsidR="00A115E3" w:rsidRDefault="00000000">
      <w:pPr>
        <w:numPr>
          <w:ilvl w:val="1"/>
          <w:numId w:val="1"/>
        </w:numPr>
        <w:ind w:left="539" w:hanging="539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Обязательства </w:t>
      </w:r>
      <w:r w:rsidR="00BD1EA4">
        <w:rPr>
          <w:sz w:val="20"/>
          <w:szCs w:val="20"/>
          <w:lang w:eastAsia="en-US"/>
        </w:rPr>
        <w:t xml:space="preserve">Сторона 1 </w:t>
      </w:r>
      <w:r>
        <w:rPr>
          <w:sz w:val="20"/>
          <w:szCs w:val="20"/>
          <w:lang w:eastAsia="en-US"/>
        </w:rPr>
        <w:t xml:space="preserve">а не распространяются на случаи нарушения </w:t>
      </w:r>
      <w:r w:rsidR="00BD1EA4">
        <w:rPr>
          <w:sz w:val="20"/>
          <w:szCs w:val="20"/>
          <w:lang w:eastAsia="en-US"/>
        </w:rPr>
        <w:t xml:space="preserve">Сторона 2 </w:t>
      </w:r>
      <w:r>
        <w:rPr>
          <w:sz w:val="20"/>
          <w:szCs w:val="20"/>
          <w:lang w:eastAsia="en-US"/>
        </w:rPr>
        <w:t xml:space="preserve"> условий использования БД, предусмотренных настоящим Договором и действующим законодательством РФ.</w:t>
      </w:r>
    </w:p>
    <w:p w14:paraId="1BDEDBA5" w14:textId="77777777" w:rsidR="00A115E3" w:rsidRDefault="00A115E3">
      <w:pPr>
        <w:tabs>
          <w:tab w:val="left" w:pos="540"/>
        </w:tabs>
        <w:ind w:left="539"/>
        <w:jc w:val="both"/>
        <w:rPr>
          <w:sz w:val="20"/>
          <w:szCs w:val="20"/>
          <w:lang w:eastAsia="en-US"/>
        </w:rPr>
      </w:pPr>
    </w:p>
    <w:p w14:paraId="4F9CFC6B" w14:textId="77777777" w:rsidR="00A115E3" w:rsidRDefault="00000000">
      <w:pPr>
        <w:pStyle w:val="ParagraphStyle"/>
        <w:keepNext/>
        <w:numPr>
          <w:ilvl w:val="0"/>
          <w:numId w:val="1"/>
        </w:numPr>
        <w:tabs>
          <w:tab w:val="left" w:pos="360"/>
        </w:tabs>
        <w:ind w:left="360" w:hanging="360"/>
        <w:jc w:val="center"/>
        <w:outlineLvl w:val="0"/>
        <w:rPr>
          <w:rStyle w:val="Heading"/>
          <w:szCs w:val="20"/>
        </w:rPr>
      </w:pPr>
      <w:bookmarkStart w:id="25" w:name="_Toc510612359"/>
      <w:r>
        <w:rPr>
          <w:rStyle w:val="Heading"/>
          <w:szCs w:val="20"/>
        </w:rPr>
        <w:t xml:space="preserve">ОТВЕТСТВЕННОСТЬ СТОРОН </w:t>
      </w:r>
      <w:bookmarkEnd w:id="25"/>
      <w:r>
        <w:rPr>
          <w:rStyle w:val="Heading"/>
          <w:szCs w:val="20"/>
        </w:rPr>
        <w:t>И ПОРЯДОК РАССМОТРЕНИЯ СПОРОВ</w:t>
      </w:r>
    </w:p>
    <w:p w14:paraId="548C668B" w14:textId="77777777" w:rsidR="00A115E3" w:rsidRDefault="00000000">
      <w:pPr>
        <w:numPr>
          <w:ilvl w:val="1"/>
          <w:numId w:val="1"/>
        </w:numPr>
        <w:jc w:val="both"/>
        <w:rPr>
          <w:rStyle w:val="Heading"/>
          <w:b w:val="0"/>
          <w:szCs w:val="20"/>
          <w:lang w:eastAsia="en-US"/>
        </w:rPr>
      </w:pPr>
      <w:r>
        <w:rPr>
          <w:sz w:val="20"/>
          <w:szCs w:val="20"/>
          <w:lang w:eastAsia="en-US"/>
        </w:rPr>
        <w:t>Отношения, возникающие на основании настоящего Договора, регулируются правом Российской Федерации.</w:t>
      </w:r>
    </w:p>
    <w:p w14:paraId="2946BBE3" w14:textId="77777777" w:rsidR="00A115E3" w:rsidRDefault="00000000">
      <w:pPr>
        <w:numPr>
          <w:ilvl w:val="1"/>
          <w:numId w:val="1"/>
        </w:numPr>
        <w:ind w:left="539" w:hanging="539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lastRenderedPageBreak/>
        <w:t xml:space="preserve"> За неисполнение или ненадлежащее исполнение обязательств по настоящему Договору Стороны несут   ответственность, предусмотренную настоящим Договором и действующим законодательством РФ. </w:t>
      </w:r>
    </w:p>
    <w:p w14:paraId="19A2C1B1" w14:textId="77777777" w:rsidR="00A115E3" w:rsidRDefault="00000000">
      <w:pPr>
        <w:numPr>
          <w:ilvl w:val="1"/>
          <w:numId w:val="1"/>
        </w:numPr>
        <w:ind w:left="539" w:hanging="539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В случае просрочки исполнения Сторонами своих обязательств, предусмотренных Договоров, Сторона вправе потребовать уплаты пени с другой Стороны, а именно виновная Сторона выплачивает другой Стороне пени в размере </w:t>
      </w:r>
      <w:r w:rsidR="00021382">
        <w:rPr>
          <w:sz w:val="20"/>
          <w:szCs w:val="20"/>
          <w:lang w:eastAsia="en-US"/>
        </w:rPr>
        <w:t xml:space="preserve">1/300 ключевой ставки ЦБ РФ </w:t>
      </w:r>
      <w:r>
        <w:rPr>
          <w:sz w:val="20"/>
          <w:szCs w:val="20"/>
          <w:lang w:eastAsia="en-US"/>
        </w:rPr>
        <w:t xml:space="preserve"> от цены настоящего Договора за каждый день просрочки.</w:t>
      </w:r>
    </w:p>
    <w:p w14:paraId="13ED6F0E" w14:textId="77777777" w:rsidR="00A115E3" w:rsidRDefault="00000000">
      <w:pPr>
        <w:numPr>
          <w:ilvl w:val="1"/>
          <w:numId w:val="1"/>
        </w:numPr>
        <w:ind w:left="539" w:hanging="539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Уплата Стороной неустойки (штрафа, пеней) не освобождает её от исполнения обязательств по Договору.</w:t>
      </w:r>
    </w:p>
    <w:p w14:paraId="16CA3811" w14:textId="77777777" w:rsidR="00A115E3" w:rsidRDefault="00000000">
      <w:pPr>
        <w:numPr>
          <w:ilvl w:val="1"/>
          <w:numId w:val="1"/>
        </w:numPr>
        <w:ind w:left="539" w:hanging="539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При возникновении споров по настоящему Договору обязательным является досудебный претензионный порядок рассмотрения споров и претензий, а именно предъявление письменной претензии, срок рассмотрения которой устанавливается в 15 (пятнадцать) календарных дней с даты ее вручения другой Стороне.</w:t>
      </w:r>
    </w:p>
    <w:p w14:paraId="66D59EB1" w14:textId="77777777" w:rsidR="00A115E3" w:rsidRDefault="00000000">
      <w:pPr>
        <w:numPr>
          <w:ilvl w:val="1"/>
          <w:numId w:val="1"/>
        </w:numPr>
        <w:ind w:left="539" w:hanging="539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Претензия и отзыв на нее вручаются либо под расписку, либо почтовым отправлением с уведомлением о вручении</w:t>
      </w:r>
      <w:r w:rsidR="00021382">
        <w:rPr>
          <w:sz w:val="20"/>
          <w:szCs w:val="20"/>
          <w:lang w:eastAsia="en-US"/>
        </w:rPr>
        <w:t>, либо посредством отправления на электронный адрес, указанный в п. 11 Договора</w:t>
      </w:r>
      <w:r>
        <w:rPr>
          <w:sz w:val="20"/>
          <w:szCs w:val="20"/>
          <w:lang w:eastAsia="en-US"/>
        </w:rPr>
        <w:t xml:space="preserve">. </w:t>
      </w:r>
    </w:p>
    <w:p w14:paraId="2C35E72F" w14:textId="77777777" w:rsidR="00A115E3" w:rsidRDefault="00000000">
      <w:pPr>
        <w:numPr>
          <w:ilvl w:val="1"/>
          <w:numId w:val="1"/>
        </w:numPr>
        <w:ind w:left="539" w:hanging="539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Окончание срока действия настоящего Договора не освобождает Стороны от ответственности за нарушения, имевшие место во время его действия.</w:t>
      </w:r>
    </w:p>
    <w:p w14:paraId="2AF2CBB8" w14:textId="77777777" w:rsidR="00A115E3" w:rsidRDefault="00000000">
      <w:pPr>
        <w:numPr>
          <w:ilvl w:val="1"/>
          <w:numId w:val="1"/>
        </w:numPr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В случае невозможности урегулирования споров и разногласий в претензионном порядке, Стороны вправе передать их на рассмотрение в Арбитражный суд по месту нахождение ответчика.</w:t>
      </w:r>
    </w:p>
    <w:p w14:paraId="3F7E1CEC" w14:textId="77777777" w:rsidR="00A115E3" w:rsidRDefault="00A115E3">
      <w:pPr>
        <w:widowControl w:val="0"/>
        <w:tabs>
          <w:tab w:val="left" w:pos="540"/>
        </w:tabs>
        <w:ind w:left="426"/>
        <w:jc w:val="both"/>
        <w:outlineLvl w:val="0"/>
        <w:rPr>
          <w:sz w:val="20"/>
          <w:szCs w:val="20"/>
          <w:lang w:eastAsia="en-US"/>
        </w:rPr>
      </w:pPr>
    </w:p>
    <w:p w14:paraId="642863B9" w14:textId="77777777" w:rsidR="00A115E3" w:rsidRDefault="00000000">
      <w:pPr>
        <w:pStyle w:val="ParagraphStyle"/>
        <w:keepNext/>
        <w:numPr>
          <w:ilvl w:val="0"/>
          <w:numId w:val="1"/>
        </w:numPr>
        <w:tabs>
          <w:tab w:val="left" w:pos="360"/>
        </w:tabs>
        <w:ind w:left="360" w:hanging="360"/>
        <w:jc w:val="center"/>
        <w:outlineLvl w:val="0"/>
        <w:rPr>
          <w:rStyle w:val="Heading"/>
          <w:bCs/>
          <w:szCs w:val="20"/>
        </w:rPr>
      </w:pPr>
      <w:r>
        <w:rPr>
          <w:rStyle w:val="Heading"/>
          <w:bCs/>
          <w:szCs w:val="20"/>
        </w:rPr>
        <w:t>КОНФИДЕНЦИАЛЬНОСТЬ</w:t>
      </w:r>
    </w:p>
    <w:p w14:paraId="7C868FD0" w14:textId="77777777" w:rsidR="00A115E3" w:rsidRDefault="00000000">
      <w:pPr>
        <w:numPr>
          <w:ilvl w:val="1"/>
          <w:numId w:val="1"/>
        </w:numPr>
        <w:ind w:left="539" w:hanging="539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Стороны обязуются не разглашать конфиденциальную информацию и не использовать ее, кроме как в целях исполнения обязательств по настоящему Договору.</w:t>
      </w:r>
    </w:p>
    <w:p w14:paraId="51481613" w14:textId="77777777" w:rsidR="00A115E3" w:rsidRDefault="00000000">
      <w:pPr>
        <w:numPr>
          <w:ilvl w:val="1"/>
          <w:numId w:val="1"/>
        </w:numPr>
        <w:ind w:left="539" w:hanging="539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Конфиденциальной считается информация, полученная в рамках выполнения настоящего Договора и содержащая коммерческую тайну либо иную охраняемую законом тайну Стороны, или информация, которая прямо названа Сторонами конфиденциальной. Все документы, содержащие конфиденциальную информацию и передаваемые в рамках настоящего Договора, должны иметь пометку «Конфиденциально».</w:t>
      </w:r>
    </w:p>
    <w:p w14:paraId="5583A5F3" w14:textId="77777777" w:rsidR="00A115E3" w:rsidRDefault="00000000">
      <w:pPr>
        <w:numPr>
          <w:ilvl w:val="1"/>
          <w:numId w:val="1"/>
        </w:numPr>
        <w:ind w:left="539" w:hanging="539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Сторона, не выполнившая условия конфиденциальности, несет ответственность в соответствии с законодательством Российской Федерации.</w:t>
      </w:r>
    </w:p>
    <w:p w14:paraId="36824D52" w14:textId="77777777" w:rsidR="00A115E3" w:rsidRDefault="00000000">
      <w:pPr>
        <w:numPr>
          <w:ilvl w:val="1"/>
          <w:numId w:val="1"/>
        </w:numPr>
        <w:ind w:left="539" w:hanging="539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Конфиденциальная информация может предоставляться компетентным государственным органам в случаях и в порядке, предусмотренном действующим законодательством, что не влечет за собой наступление ответственности за ее разглашение. </w:t>
      </w:r>
    </w:p>
    <w:p w14:paraId="3FDD07CC" w14:textId="77777777" w:rsidR="00A115E3" w:rsidRDefault="00000000">
      <w:pPr>
        <w:numPr>
          <w:ilvl w:val="1"/>
          <w:numId w:val="1"/>
        </w:numPr>
        <w:ind w:left="539" w:hanging="539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Информация не будут отнесена к конфиденциальной, если к информации имеется свободный доступ на законном основании и Сторона, являющаяся собственником информации, не принимает необходимые меры к охране ее конфиденциальности.</w:t>
      </w:r>
    </w:p>
    <w:p w14:paraId="1D81021D" w14:textId="77777777" w:rsidR="00A115E3" w:rsidRDefault="00000000">
      <w:pPr>
        <w:numPr>
          <w:ilvl w:val="1"/>
          <w:numId w:val="1"/>
        </w:numPr>
        <w:ind w:left="539" w:hanging="539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Обязательства, касающиеся соблюдения условий конфиденциальности, действуют в течение всего срока действия настоящего Договора.</w:t>
      </w:r>
    </w:p>
    <w:p w14:paraId="793AE6AD" w14:textId="77777777" w:rsidR="00A115E3" w:rsidRDefault="00A115E3">
      <w:pPr>
        <w:tabs>
          <w:tab w:val="left" w:pos="540"/>
        </w:tabs>
        <w:ind w:left="539"/>
        <w:jc w:val="both"/>
        <w:rPr>
          <w:sz w:val="20"/>
          <w:szCs w:val="20"/>
          <w:lang w:eastAsia="en-US"/>
        </w:rPr>
      </w:pPr>
    </w:p>
    <w:p w14:paraId="63B07A60" w14:textId="77777777" w:rsidR="00A115E3" w:rsidRDefault="00000000">
      <w:pPr>
        <w:pStyle w:val="2"/>
        <w:tabs>
          <w:tab w:val="clear" w:pos="3054"/>
          <w:tab w:val="left" w:pos="567"/>
        </w:tabs>
        <w:jc w:val="center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ОБСТОЯТЕЛЬСТВА НЕПРЕОДОЛИМОЙ СИЛЫ</w:t>
      </w:r>
    </w:p>
    <w:p w14:paraId="045394B6" w14:textId="77777777" w:rsidR="00A115E3" w:rsidRDefault="00000000">
      <w:pPr>
        <w:pStyle w:val="af9"/>
        <w:numPr>
          <w:ilvl w:val="1"/>
          <w:numId w:val="1"/>
        </w:numPr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Ни одна из Сторон не несет ответственности перед другой Стороной за невыполнение обязательств, обусловленное обстоятельствами, возникшими помимо воли и желания Сторон и которые нельзя предвидеть или избежать разумными средствами, включая объявленную или фактическую войну, гражданские волнения, эпидемии, блокаду, эмбарго, землетрясения, наводнения, пожары и другие стихийные бедствия, запретительные действия властей.</w:t>
      </w:r>
    </w:p>
    <w:p w14:paraId="157CC9CF" w14:textId="77777777" w:rsidR="00A115E3" w:rsidRDefault="00000000">
      <w:pPr>
        <w:pStyle w:val="af9"/>
        <w:numPr>
          <w:ilvl w:val="1"/>
          <w:numId w:val="1"/>
        </w:numPr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Свидетельство, выданное соответствующей торговой палатой или иным компетентным органом, является достаточным подтверждением наличия и продолжительности действия обстоятельств непреодолимой силы.</w:t>
      </w:r>
    </w:p>
    <w:p w14:paraId="6F56CCCF" w14:textId="77777777" w:rsidR="00A115E3" w:rsidRDefault="00000000">
      <w:pPr>
        <w:pStyle w:val="af9"/>
        <w:numPr>
          <w:ilvl w:val="1"/>
          <w:numId w:val="1"/>
        </w:numPr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Сторона, которая не исполняет своих обязательств в силу действия обстоятельств непреодолимой силы, должна немедленно известить другую Сторону о возникших препятствиях и о их влиянии на исполнение обязательств по настоящему Договору.</w:t>
      </w:r>
    </w:p>
    <w:p w14:paraId="6FFC0D65" w14:textId="77777777" w:rsidR="00A115E3" w:rsidRDefault="00000000">
      <w:pPr>
        <w:pStyle w:val="af9"/>
        <w:numPr>
          <w:ilvl w:val="1"/>
          <w:numId w:val="1"/>
        </w:numPr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Если обстоятельства непреодолимой силы действуют на протяжении двух последовательных месяцев и не обнаруживают признаков прекращения, настоящий Договор может быть расторгнут Сторонами путем направления уведомления другой Стороне.</w:t>
      </w:r>
    </w:p>
    <w:p w14:paraId="339AC09F" w14:textId="77777777" w:rsidR="00A115E3" w:rsidRDefault="00A115E3">
      <w:pPr>
        <w:tabs>
          <w:tab w:val="left" w:pos="540"/>
        </w:tabs>
        <w:ind w:left="539"/>
        <w:jc w:val="both"/>
        <w:rPr>
          <w:sz w:val="20"/>
          <w:szCs w:val="20"/>
          <w:lang w:eastAsia="en-US"/>
        </w:rPr>
      </w:pPr>
    </w:p>
    <w:p w14:paraId="52DC6103" w14:textId="77777777" w:rsidR="00A115E3" w:rsidRDefault="00000000">
      <w:pPr>
        <w:pStyle w:val="ParagraphStyle"/>
        <w:keepNext/>
        <w:numPr>
          <w:ilvl w:val="0"/>
          <w:numId w:val="1"/>
        </w:numPr>
        <w:tabs>
          <w:tab w:val="left" w:pos="360"/>
        </w:tabs>
        <w:ind w:left="360" w:hanging="360"/>
        <w:jc w:val="center"/>
        <w:outlineLvl w:val="0"/>
        <w:rPr>
          <w:rStyle w:val="Heading"/>
          <w:szCs w:val="20"/>
        </w:rPr>
      </w:pPr>
      <w:r>
        <w:rPr>
          <w:rStyle w:val="Heading"/>
          <w:szCs w:val="20"/>
        </w:rPr>
        <w:t>ПРОЧИЕ УСЛОВИЯ</w:t>
      </w:r>
    </w:p>
    <w:p w14:paraId="6B829457" w14:textId="77777777" w:rsidR="00A115E3" w:rsidRDefault="00000000">
      <w:pPr>
        <w:numPr>
          <w:ilvl w:val="1"/>
          <w:numId w:val="1"/>
        </w:numPr>
        <w:ind w:left="539" w:hanging="539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Настоящий Договор вступает в силу с даты его подписания и </w:t>
      </w:r>
      <w:bookmarkStart w:id="26" w:name="_Ref26774448"/>
      <w:r>
        <w:rPr>
          <w:sz w:val="20"/>
          <w:szCs w:val="20"/>
          <w:lang w:eastAsia="en-US"/>
        </w:rPr>
        <w:t>действует до исполнения Сторонами всех взятых на себя обязательств в полном объеме.</w:t>
      </w:r>
    </w:p>
    <w:p w14:paraId="0B81CF29" w14:textId="77777777" w:rsidR="00A115E3" w:rsidRDefault="00000000">
      <w:pPr>
        <w:numPr>
          <w:ilvl w:val="1"/>
          <w:numId w:val="1"/>
        </w:numPr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Продление настоящего Договора должно быть оформлено дополнительным соглашением, подписанным уполномоченными представителями Сторон.</w:t>
      </w:r>
    </w:p>
    <w:p w14:paraId="0DF50D9F" w14:textId="77777777" w:rsidR="00A115E3" w:rsidRDefault="00000000">
      <w:pPr>
        <w:numPr>
          <w:ilvl w:val="1"/>
          <w:numId w:val="1"/>
        </w:numPr>
        <w:ind w:left="539" w:hanging="539"/>
        <w:jc w:val="both"/>
        <w:rPr>
          <w:sz w:val="20"/>
          <w:szCs w:val="20"/>
        </w:rPr>
      </w:pPr>
      <w:bookmarkStart w:id="27" w:name="_Hlk175306539"/>
      <w:bookmarkEnd w:id="26"/>
      <w:r>
        <w:rPr>
          <w:sz w:val="20"/>
          <w:szCs w:val="20"/>
        </w:rPr>
        <w:t>Стороны установили, что документы, связанные с заключением и исполнением настоящего договора, подписанные Сторонами и переданные посредством факсимильной связи или электронной почты признаются действительными и имеющими юридическую силу до момента обмена (получения) оригиналов документов (п. 2 ст. 434 Гражданского кодекса РФ).</w:t>
      </w:r>
    </w:p>
    <w:p w14:paraId="0D18494F" w14:textId="77777777" w:rsidR="00A115E3" w:rsidRDefault="00000000">
      <w:pPr>
        <w:pStyle w:val="af9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Договор может быть заключен одним из следующих способов:</w:t>
      </w:r>
    </w:p>
    <w:p w14:paraId="77C1062E" w14:textId="77777777" w:rsidR="00A115E3" w:rsidRDefault="00000000">
      <w:pPr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>1)    путем составления одного документа в простой письменной форме на бумажном носителе, подписанного сторонами в двух экземплярах;</w:t>
      </w:r>
    </w:p>
    <w:p w14:paraId="4317128A" w14:textId="77777777" w:rsidR="00A115E3" w:rsidRDefault="00000000">
      <w:pPr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>2)    путем обмена электронными документами следующим способом: договор должен быть распечатан, подписан каждой стороной, поставлена печать (при наличии), отсканирован и направлен сторонами друг другу посредством электронной почты, что приравнивается к оригиналу бумажного носителя и имеет юридическую силу;</w:t>
      </w:r>
    </w:p>
    <w:p w14:paraId="672F0D79" w14:textId="77777777" w:rsidR="00A115E3" w:rsidRDefault="00000000">
      <w:pPr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3)    путем подписания Договора в системе электронного документооборота при условии наличия действующей электронно-цифровой подписи у сторон.</w:t>
      </w:r>
    </w:p>
    <w:p w14:paraId="1324D6E4" w14:textId="77777777" w:rsidR="00021382" w:rsidRDefault="00021382">
      <w:pPr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4) путем подписания на едином агрегаторе торговли. </w:t>
      </w:r>
    </w:p>
    <w:p w14:paraId="0754ACF1" w14:textId="77777777" w:rsidR="00A115E3" w:rsidRDefault="00000000">
      <w:pPr>
        <w:pStyle w:val="af9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Стороны соглашаются с тем, что договор, заключенный (подписанный) путем обмена сканированными копями подписанного договора по электронной почте каждой стороны, или посредством системы электронного документооборота, будет достаточным доказательством заключения договора между Сторонами, и Стороны не могут ссылаться на несоблюдение условий заключения договора в простой письменной форме. Указанный порядок заключения договора распространяется на заключение соглашений по изменению и дополнению Договора, в том числе подписание Сторонами, актов, протоколов, приложений и иных документов к Договору.</w:t>
      </w:r>
    </w:p>
    <w:bookmarkEnd w:id="27"/>
    <w:p w14:paraId="567B514C" w14:textId="77777777" w:rsidR="00A115E3" w:rsidRDefault="00000000">
      <w:pPr>
        <w:numPr>
          <w:ilvl w:val="1"/>
          <w:numId w:val="1"/>
        </w:numPr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Любой обмен сообщениями (электронная переписка) между </w:t>
      </w:r>
      <w:r w:rsidR="00BD1EA4">
        <w:rPr>
          <w:sz w:val="20"/>
          <w:szCs w:val="20"/>
          <w:lang w:eastAsia="en-US"/>
        </w:rPr>
        <w:t xml:space="preserve">Сторона 1 </w:t>
      </w:r>
      <w:r>
        <w:rPr>
          <w:sz w:val="20"/>
          <w:szCs w:val="20"/>
          <w:lang w:eastAsia="en-US"/>
        </w:rPr>
        <w:t xml:space="preserve"> и </w:t>
      </w:r>
      <w:r w:rsidR="00BD1EA4">
        <w:rPr>
          <w:sz w:val="20"/>
          <w:szCs w:val="20"/>
          <w:lang w:eastAsia="en-US"/>
        </w:rPr>
        <w:t xml:space="preserve">Сторона 2 </w:t>
      </w:r>
      <w:r>
        <w:rPr>
          <w:sz w:val="20"/>
          <w:szCs w:val="20"/>
          <w:lang w:eastAsia="en-US"/>
        </w:rPr>
        <w:t xml:space="preserve"> имеет юридическую силу и может быть использована как доказательство в суде.</w:t>
      </w:r>
    </w:p>
    <w:p w14:paraId="53EAAFD8" w14:textId="77777777" w:rsidR="00A115E3" w:rsidRDefault="00000000">
      <w:pPr>
        <w:numPr>
          <w:ilvl w:val="1"/>
          <w:numId w:val="1"/>
        </w:numPr>
        <w:ind w:left="539" w:hanging="539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Настоящий Договор может быть изменен либо дополнен на основании письменного соглашения Сторон или по другим основаниям, предусмотренным законом.</w:t>
      </w:r>
    </w:p>
    <w:p w14:paraId="6D68C623" w14:textId="77777777" w:rsidR="00A115E3" w:rsidRDefault="00BD1EA4">
      <w:pPr>
        <w:numPr>
          <w:ilvl w:val="1"/>
          <w:numId w:val="1"/>
        </w:numPr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  В силу ст. 310 Гражданского кодекса РФ односторонний отказ от исполнения обязательств по настоящему Договору не допускается. Договор может быть расторгнут по соглашению Сторон или по решению суда в соответствии с законодательством РФ.</w:t>
      </w:r>
    </w:p>
    <w:p w14:paraId="6786104B" w14:textId="77777777" w:rsidR="00A115E3" w:rsidRDefault="00000000">
      <w:pPr>
        <w:numPr>
          <w:ilvl w:val="1"/>
          <w:numId w:val="1"/>
        </w:numPr>
        <w:ind w:left="539" w:hanging="539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Во всем остальном, что не предусмотрено настоящим Договором, Стороны руководствуются действующим законодательством РФ.</w:t>
      </w:r>
    </w:p>
    <w:p w14:paraId="1D2BF686" w14:textId="77777777" w:rsidR="002050AB" w:rsidRPr="002050AB" w:rsidRDefault="002050AB">
      <w:pPr>
        <w:numPr>
          <w:ilvl w:val="1"/>
          <w:numId w:val="1"/>
        </w:numPr>
        <w:ind w:left="539" w:hanging="539"/>
        <w:jc w:val="both"/>
        <w:rPr>
          <w:i/>
          <w:iCs/>
          <w:sz w:val="20"/>
          <w:szCs w:val="20"/>
          <w:lang w:eastAsia="en-US"/>
        </w:rPr>
      </w:pPr>
      <w:r w:rsidRPr="002050AB">
        <w:rPr>
          <w:i/>
          <w:iCs/>
          <w:sz w:val="20"/>
          <w:szCs w:val="20"/>
          <w:lang w:eastAsia="en-US"/>
        </w:rPr>
        <w:t>Настоящий Договор является сублицензионным (заполняется при необходимости)</w:t>
      </w:r>
      <w:r>
        <w:rPr>
          <w:i/>
          <w:iCs/>
          <w:sz w:val="20"/>
          <w:szCs w:val="20"/>
          <w:lang w:eastAsia="en-US"/>
        </w:rPr>
        <w:t xml:space="preserve">. </w:t>
      </w:r>
    </w:p>
    <w:p w14:paraId="3A9D2E06" w14:textId="77777777" w:rsidR="00A115E3" w:rsidRDefault="00000000">
      <w:pPr>
        <w:numPr>
          <w:ilvl w:val="1"/>
          <w:numId w:val="1"/>
        </w:numPr>
        <w:ind w:left="539" w:hanging="539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Настоящий договор составлен в двух идентичных экземплярах равной юридической силы, один из которых находится у </w:t>
      </w:r>
      <w:r w:rsidR="00BD1EA4">
        <w:rPr>
          <w:sz w:val="20"/>
          <w:szCs w:val="20"/>
          <w:lang w:eastAsia="en-US"/>
        </w:rPr>
        <w:t xml:space="preserve">Сторона 1 </w:t>
      </w:r>
      <w:r>
        <w:rPr>
          <w:sz w:val="20"/>
          <w:szCs w:val="20"/>
          <w:lang w:eastAsia="en-US"/>
        </w:rPr>
        <w:t xml:space="preserve">, второй – у </w:t>
      </w:r>
      <w:r w:rsidR="00BD1EA4">
        <w:rPr>
          <w:sz w:val="20"/>
          <w:szCs w:val="20"/>
          <w:lang w:eastAsia="en-US"/>
        </w:rPr>
        <w:t>Сторон</w:t>
      </w:r>
      <w:r w:rsidR="00FA73AF">
        <w:rPr>
          <w:sz w:val="20"/>
          <w:szCs w:val="20"/>
          <w:lang w:eastAsia="en-US"/>
        </w:rPr>
        <w:t>ы</w:t>
      </w:r>
      <w:r w:rsidR="00BD1EA4">
        <w:rPr>
          <w:sz w:val="20"/>
          <w:szCs w:val="20"/>
          <w:lang w:eastAsia="en-US"/>
        </w:rPr>
        <w:t xml:space="preserve"> 2 </w:t>
      </w:r>
      <w:r>
        <w:rPr>
          <w:sz w:val="20"/>
          <w:szCs w:val="20"/>
          <w:lang w:eastAsia="en-US"/>
        </w:rPr>
        <w:t>.</w:t>
      </w:r>
    </w:p>
    <w:p w14:paraId="3AFB70A0" w14:textId="77777777" w:rsidR="00A115E3" w:rsidRDefault="00000000">
      <w:pPr>
        <w:ind w:left="539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Приложения к настоящему Договору:</w:t>
      </w:r>
    </w:p>
    <w:p w14:paraId="5B1C78CC" w14:textId="77777777" w:rsidR="00A115E3" w:rsidRDefault="00000000">
      <w:pPr>
        <w:keepNext/>
        <w:widowControl w:val="0"/>
        <w:numPr>
          <w:ilvl w:val="0"/>
          <w:numId w:val="3"/>
        </w:numPr>
        <w:tabs>
          <w:tab w:val="left" w:pos="900"/>
        </w:tabs>
        <w:ind w:left="896" w:hanging="357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Приложение № 1 – «Спецификация на БД».</w:t>
      </w:r>
    </w:p>
    <w:p w14:paraId="6E531FAB" w14:textId="77777777" w:rsidR="00A115E3" w:rsidRDefault="00A115E3">
      <w:pPr>
        <w:keepNext/>
        <w:widowControl w:val="0"/>
        <w:tabs>
          <w:tab w:val="left" w:pos="900"/>
        </w:tabs>
        <w:ind w:left="896"/>
        <w:jc w:val="both"/>
        <w:outlineLvl w:val="1"/>
        <w:rPr>
          <w:sz w:val="20"/>
          <w:szCs w:val="20"/>
        </w:rPr>
      </w:pPr>
    </w:p>
    <w:bookmarkEnd w:id="24"/>
    <w:p w14:paraId="05F2E31A" w14:textId="77777777" w:rsidR="00A115E3" w:rsidRDefault="00000000">
      <w:pPr>
        <w:pStyle w:val="2"/>
        <w:tabs>
          <w:tab w:val="left" w:pos="36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АДРЕСА И РЕКВИЗИТЫ СТОРОН</w:t>
      </w:r>
    </w:p>
    <w:tbl>
      <w:tblPr>
        <w:tblStyle w:val="af7"/>
        <w:tblpPr w:leftFromText="180" w:rightFromText="180" w:vertAnchor="text" w:horzAnchor="margin" w:tblpXSpec="right" w:tblpY="87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5244"/>
      </w:tblGrid>
      <w:tr w:rsidR="00A115E3" w14:paraId="190F0EE0" w14:textId="77777777">
        <w:tc>
          <w:tcPr>
            <w:tcW w:w="4962" w:type="dxa"/>
          </w:tcPr>
          <w:p w14:paraId="51FF1936" w14:textId="77777777" w:rsidR="00A115E3" w:rsidRDefault="00BD1EA4">
            <w:pPr>
              <w:numPr>
                <w:ilvl w:val="1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39" w:hanging="539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Сторона 1 :</w:t>
            </w:r>
          </w:p>
          <w:p w14:paraId="4277125F" w14:textId="77777777" w:rsidR="00A115E3" w:rsidRDefault="00BD1EA4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jc w:val="left"/>
              <w:rPr>
                <w:szCs w:val="20"/>
                <w:lang w:val="en-US"/>
              </w:rPr>
            </w:pPr>
            <w:r>
              <w:rPr>
                <w:szCs w:val="20"/>
              </w:rPr>
              <w:t xml:space="preserve"> </w:t>
            </w:r>
          </w:p>
          <w:p w14:paraId="6D08939C" w14:textId="77777777" w:rsidR="00A115E3" w:rsidRDefault="00F52BFF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t>Юридический адрес:</w:t>
            </w:r>
          </w:p>
          <w:p w14:paraId="7D13C459" w14:textId="77777777" w:rsidR="00F52BFF" w:rsidRDefault="00F52BFF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t>Фактический адрес:</w:t>
            </w:r>
          </w:p>
          <w:p w14:paraId="7A60941F" w14:textId="77777777" w:rsidR="00F52BFF" w:rsidRDefault="00F52BFF" w:rsidP="00F52BFF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ОГРН  </w:t>
            </w:r>
          </w:p>
          <w:p w14:paraId="661F6AF6" w14:textId="77777777" w:rsidR="00F52BFF" w:rsidRDefault="00F52BFF" w:rsidP="00F52BFF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ИНН  </w:t>
            </w:r>
          </w:p>
          <w:p w14:paraId="5E574964" w14:textId="77777777" w:rsidR="00F52BFF" w:rsidRDefault="00F52BFF" w:rsidP="00F52BFF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jc w:val="left"/>
              <w:rPr>
                <w:szCs w:val="20"/>
                <w:shd w:val="clear" w:color="auto" w:fill="FFFFFF"/>
              </w:rPr>
            </w:pPr>
            <w:r>
              <w:rPr>
                <w:szCs w:val="20"/>
              </w:rPr>
              <w:t>КПП</w:t>
            </w:r>
            <w:r>
              <w:rPr>
                <w:szCs w:val="20"/>
                <w:shd w:val="clear" w:color="auto" w:fill="FFFFFF"/>
              </w:rPr>
              <w:t xml:space="preserve"> </w:t>
            </w:r>
            <w:r>
              <w:rPr>
                <w:szCs w:val="20"/>
              </w:rPr>
              <w:t xml:space="preserve"> </w:t>
            </w:r>
          </w:p>
          <w:p w14:paraId="55A75BFE" w14:textId="77777777" w:rsidR="00F52BFF" w:rsidRDefault="00F52BFF" w:rsidP="00F52BFF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jc w:val="left"/>
              <w:rPr>
                <w:b/>
                <w:szCs w:val="20"/>
              </w:rPr>
            </w:pPr>
            <w:r>
              <w:rPr>
                <w:szCs w:val="20"/>
              </w:rPr>
              <w:t>Р/с</w:t>
            </w:r>
            <w:r>
              <w:rPr>
                <w:szCs w:val="20"/>
                <w:shd w:val="clear" w:color="auto" w:fill="FFFFFF"/>
              </w:rPr>
              <w:t xml:space="preserve"> </w:t>
            </w:r>
            <w:r>
              <w:rPr>
                <w:szCs w:val="20"/>
              </w:rPr>
              <w:t xml:space="preserve"> </w:t>
            </w:r>
          </w:p>
          <w:p w14:paraId="1080F0E0" w14:textId="77777777" w:rsidR="00F52BFF" w:rsidRDefault="00F52BFF" w:rsidP="00F52B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Банк:  </w:t>
            </w:r>
          </w:p>
          <w:p w14:paraId="3DA56D6F" w14:textId="77777777" w:rsidR="00F52BFF" w:rsidRDefault="00F52BFF" w:rsidP="00F52B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БИК:  </w:t>
            </w:r>
          </w:p>
          <w:p w14:paraId="0E640DAC" w14:textId="77777777" w:rsidR="00F52BFF" w:rsidRDefault="00F52BFF" w:rsidP="00F52B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К/с  </w:t>
            </w:r>
          </w:p>
          <w:p w14:paraId="2F6D4ADD" w14:textId="77777777" w:rsidR="00F52BFF" w:rsidRDefault="00F52BFF" w:rsidP="00F52B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тел:  </w:t>
            </w:r>
          </w:p>
          <w:p w14:paraId="0EDDCFCA" w14:textId="77777777" w:rsidR="00F52BFF" w:rsidRPr="00F52BFF" w:rsidRDefault="00F52BFF" w:rsidP="00F52B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Эл. адрес: </w:t>
            </w:r>
            <w:hyperlink r:id="rId8" w:history="1"/>
            <w:r>
              <w:rPr>
                <w:rStyle w:val="a5"/>
                <w:sz w:val="20"/>
                <w:szCs w:val="20"/>
              </w:rPr>
              <w:t xml:space="preserve"> </w:t>
            </w:r>
          </w:p>
          <w:p w14:paraId="6E792124" w14:textId="77777777" w:rsidR="00F52BFF" w:rsidRPr="00F52BFF" w:rsidRDefault="00F52BFF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jc w:val="left"/>
              <w:rPr>
                <w:szCs w:val="20"/>
              </w:rPr>
            </w:pPr>
          </w:p>
        </w:tc>
        <w:tc>
          <w:tcPr>
            <w:tcW w:w="5244" w:type="dxa"/>
          </w:tcPr>
          <w:p w14:paraId="37F95B17" w14:textId="77777777" w:rsidR="00A115E3" w:rsidRDefault="00BD1EA4">
            <w:pPr>
              <w:numPr>
                <w:ilvl w:val="1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539" w:hanging="539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Сторона 2 :</w:t>
            </w:r>
          </w:p>
          <w:p w14:paraId="74284251" w14:textId="77777777" w:rsidR="00A115E3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ФЕДЕРАЛЬНОЕ ГОСУДАРСТВЕННОЕ БЮДЖЕТНОЕ НАУЧНОЕ УЧРЕЖДЕНИЕ "НАУЧНО-ИССЛЕДОВАТЕЛЬСКИЙ ИНСТИТУТ ФУНДАМЕНТАЛЬНОЙ И КЛИНИЧЕСКОЙ ИММУНОЛОГИИ" 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НИИФКИ</w:t>
            </w:r>
            <w:r>
              <w:rPr>
                <w:b/>
                <w:sz w:val="20"/>
                <w:szCs w:val="20"/>
              </w:rPr>
              <w:t>)</w:t>
            </w:r>
          </w:p>
          <w:p w14:paraId="478509C6" w14:textId="77777777" w:rsidR="00A115E3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Юридический адрес: </w:t>
            </w:r>
            <w:r>
              <w:rPr>
                <w:bCs/>
                <w:sz w:val="20"/>
                <w:szCs w:val="20"/>
              </w:rPr>
              <w:t xml:space="preserve">630099, Россия, Новосибирская Область, Новосибирск, Ядринцевская Ул., Д.14. </w:t>
            </w:r>
          </w:p>
          <w:p w14:paraId="55D4BD95" w14:textId="77777777" w:rsidR="00A115E3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Фактический адрес: </w:t>
            </w:r>
            <w:r>
              <w:rPr>
                <w:bCs/>
                <w:sz w:val="20"/>
                <w:szCs w:val="20"/>
              </w:rPr>
              <w:t>630099, Новосибирская Область, Новосибирск Город, Ядринцевская Улица, 14.</w:t>
            </w:r>
          </w:p>
          <w:p w14:paraId="5D79D000" w14:textId="77777777" w:rsidR="00A115E3" w:rsidRDefault="00000000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jc w:val="left"/>
              <w:rPr>
                <w:szCs w:val="20"/>
              </w:rPr>
            </w:pPr>
            <w:r>
              <w:rPr>
                <w:szCs w:val="20"/>
              </w:rPr>
              <w:t>ОГРН 1025402458740</w:t>
            </w:r>
          </w:p>
          <w:p w14:paraId="252D65CB" w14:textId="77777777" w:rsidR="00A115E3" w:rsidRDefault="00000000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jc w:val="left"/>
              <w:rPr>
                <w:szCs w:val="20"/>
              </w:rPr>
            </w:pPr>
            <w:r>
              <w:rPr>
                <w:szCs w:val="20"/>
              </w:rPr>
              <w:t>ИНН 5406010760</w:t>
            </w:r>
          </w:p>
          <w:p w14:paraId="59A6F5C2" w14:textId="77777777" w:rsidR="00A115E3" w:rsidRDefault="00000000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jc w:val="left"/>
              <w:rPr>
                <w:szCs w:val="20"/>
                <w:shd w:val="clear" w:color="auto" w:fill="FFFFFF"/>
              </w:rPr>
            </w:pPr>
            <w:r>
              <w:rPr>
                <w:szCs w:val="20"/>
              </w:rPr>
              <w:t>КПП</w:t>
            </w:r>
            <w:r>
              <w:rPr>
                <w:szCs w:val="20"/>
                <w:shd w:val="clear" w:color="auto" w:fill="FFFFFF"/>
              </w:rPr>
              <w:t xml:space="preserve"> </w:t>
            </w:r>
            <w:r>
              <w:rPr>
                <w:szCs w:val="20"/>
              </w:rPr>
              <w:t>540601001</w:t>
            </w:r>
          </w:p>
          <w:p w14:paraId="752F0B95" w14:textId="77777777" w:rsidR="00A115E3" w:rsidRDefault="00000000">
            <w:pPr>
              <w:pStyle w:val="a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afterAutospacing="0"/>
              <w:jc w:val="left"/>
              <w:rPr>
                <w:b/>
                <w:szCs w:val="20"/>
              </w:rPr>
            </w:pPr>
            <w:r>
              <w:rPr>
                <w:szCs w:val="20"/>
              </w:rPr>
              <w:t>Р/с</w:t>
            </w:r>
            <w:r>
              <w:rPr>
                <w:szCs w:val="20"/>
                <w:shd w:val="clear" w:color="auto" w:fill="FFFFFF"/>
              </w:rPr>
              <w:t xml:space="preserve"> </w:t>
            </w:r>
            <w:r>
              <w:rPr>
                <w:szCs w:val="20"/>
              </w:rPr>
              <w:t>03214643000000015100</w:t>
            </w:r>
          </w:p>
          <w:p w14:paraId="28DC59DA" w14:textId="77777777" w:rsidR="00A115E3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Банк: Сибирское ГУ Банка России г. Новосибирск// УФК по Новосибирской области</w:t>
            </w:r>
          </w:p>
          <w:p w14:paraId="286FCA73" w14:textId="77777777" w:rsidR="00A115E3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БИК: 015004950</w:t>
            </w:r>
          </w:p>
          <w:p w14:paraId="63B677D7" w14:textId="77777777" w:rsidR="00A115E3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К/с 40102810445370000043 УФК по Новосибирской области (НИИФКИ л/с 20516</w:t>
            </w:r>
            <w:r>
              <w:rPr>
                <w:sz w:val="20"/>
                <w:szCs w:val="20"/>
                <w:lang w:val="en-US"/>
              </w:rPr>
              <w:t>X</w:t>
            </w:r>
            <w:r>
              <w:rPr>
                <w:sz w:val="20"/>
                <w:szCs w:val="20"/>
              </w:rPr>
              <w:t>92540)</w:t>
            </w:r>
          </w:p>
          <w:p w14:paraId="6A2059AE" w14:textId="77777777" w:rsidR="00A115E3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тел: 222-26-74; факс.222-70-28</w:t>
            </w:r>
          </w:p>
          <w:p w14:paraId="761D5B99" w14:textId="77777777" w:rsidR="00A115E3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Эл. адрес: </w:t>
            </w:r>
            <w:hyperlink r:id="rId9" w:history="1">
              <w:r w:rsidR="00A115E3">
                <w:rPr>
                  <w:rStyle w:val="a5"/>
                  <w:sz w:val="20"/>
                  <w:szCs w:val="20"/>
                  <w:lang w:val="en-US"/>
                </w:rPr>
                <w:t>info</w:t>
              </w:r>
              <w:r w:rsidR="00A115E3">
                <w:rPr>
                  <w:rStyle w:val="a5"/>
                  <w:sz w:val="20"/>
                  <w:szCs w:val="20"/>
                </w:rPr>
                <w:t>@</w:t>
              </w:r>
              <w:r w:rsidR="00A115E3">
                <w:rPr>
                  <w:rStyle w:val="a5"/>
                  <w:sz w:val="20"/>
                  <w:szCs w:val="20"/>
                  <w:lang w:val="en-US"/>
                </w:rPr>
                <w:t>niikim</w:t>
              </w:r>
              <w:r w:rsidR="00A115E3">
                <w:rPr>
                  <w:rStyle w:val="a5"/>
                  <w:sz w:val="20"/>
                  <w:szCs w:val="20"/>
                </w:rPr>
                <w:t>.</w:t>
              </w:r>
              <w:r w:rsidR="00A115E3">
                <w:rPr>
                  <w:rStyle w:val="a5"/>
                  <w:sz w:val="20"/>
                  <w:szCs w:val="20"/>
                  <w:lang w:val="en-US"/>
                </w:rPr>
                <w:t>ru</w:t>
              </w:r>
            </w:hyperlink>
          </w:p>
          <w:p w14:paraId="5F4FF24B" w14:textId="77777777" w:rsidR="00A115E3" w:rsidRDefault="00A115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  <w:szCs w:val="20"/>
              </w:rPr>
            </w:pPr>
          </w:p>
        </w:tc>
      </w:tr>
      <w:tr w:rsidR="00A115E3" w14:paraId="5698A40C" w14:textId="77777777">
        <w:tc>
          <w:tcPr>
            <w:tcW w:w="4962" w:type="dxa"/>
          </w:tcPr>
          <w:p w14:paraId="71BA62DE" w14:textId="77777777" w:rsidR="00A115E3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ОТ </w:t>
            </w:r>
            <w:r w:rsidR="005F1C78">
              <w:rPr>
                <w:b/>
                <w:bCs/>
                <w:sz w:val="20"/>
                <w:szCs w:val="20"/>
              </w:rPr>
              <w:t xml:space="preserve"> ____________________________</w:t>
            </w:r>
          </w:p>
          <w:p w14:paraId="166FC108" w14:textId="77777777" w:rsidR="00A115E3" w:rsidRDefault="00A115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  <w:szCs w:val="20"/>
              </w:rPr>
            </w:pPr>
          </w:p>
          <w:p w14:paraId="584D166A" w14:textId="77777777" w:rsidR="00A115E3" w:rsidRDefault="005F1C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14:paraId="2061B76D" w14:textId="77777777" w:rsidR="00A115E3" w:rsidRDefault="005F1C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5244" w:type="dxa"/>
          </w:tcPr>
          <w:p w14:paraId="5FC69F0C" w14:textId="77777777" w:rsidR="00A115E3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ОТ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5F1C78">
              <w:rPr>
                <w:b/>
                <w:bCs/>
                <w:sz w:val="20"/>
                <w:szCs w:val="20"/>
              </w:rPr>
              <w:t xml:space="preserve"> ______________________________</w:t>
            </w:r>
          </w:p>
          <w:p w14:paraId="61D07004" w14:textId="77777777" w:rsidR="00A115E3" w:rsidRDefault="00A115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  <w:szCs w:val="20"/>
                <w:lang w:val="en-US"/>
              </w:rPr>
            </w:pPr>
          </w:p>
          <w:p w14:paraId="14662F6F" w14:textId="77777777" w:rsidR="00A115E3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Директор</w:t>
            </w:r>
          </w:p>
          <w:p w14:paraId="2F3670F8" w14:textId="77777777" w:rsidR="00A115E3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НИИФКИ</w:t>
            </w:r>
          </w:p>
        </w:tc>
      </w:tr>
      <w:tr w:rsidR="00A115E3" w14:paraId="3C5A4AA2" w14:textId="77777777">
        <w:trPr>
          <w:trHeight w:val="1870"/>
        </w:trPr>
        <w:tc>
          <w:tcPr>
            <w:tcW w:w="4962" w:type="dxa"/>
          </w:tcPr>
          <w:p w14:paraId="38DA44EA" w14:textId="77777777" w:rsidR="00A115E3" w:rsidRDefault="00A115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  <w:szCs w:val="20"/>
              </w:rPr>
            </w:pPr>
          </w:p>
          <w:p w14:paraId="289295B5" w14:textId="77777777" w:rsidR="00A115E3" w:rsidRDefault="00A115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  <w:szCs w:val="20"/>
              </w:rPr>
            </w:pPr>
          </w:p>
          <w:p w14:paraId="1A860C49" w14:textId="77777777" w:rsidR="00A115E3" w:rsidRDefault="00A115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  <w:szCs w:val="20"/>
              </w:rPr>
            </w:pPr>
          </w:p>
          <w:p w14:paraId="23920398" w14:textId="77777777" w:rsidR="00A115E3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</w:t>
            </w:r>
            <w:r w:rsidR="005F1C78">
              <w:rPr>
                <w:b/>
                <w:sz w:val="20"/>
                <w:szCs w:val="20"/>
              </w:rPr>
              <w:t xml:space="preserve"> (____________________)</w:t>
            </w:r>
          </w:p>
          <w:p w14:paraId="33A0A51A" w14:textId="77777777" w:rsidR="00A115E3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М.П.</w:t>
            </w:r>
          </w:p>
        </w:tc>
        <w:tc>
          <w:tcPr>
            <w:tcW w:w="5244" w:type="dxa"/>
          </w:tcPr>
          <w:p w14:paraId="34EAA9D7" w14:textId="77777777" w:rsidR="00A115E3" w:rsidRDefault="00A115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  <w:szCs w:val="20"/>
              </w:rPr>
            </w:pPr>
          </w:p>
          <w:p w14:paraId="29827D51" w14:textId="77777777" w:rsidR="00A115E3" w:rsidRDefault="00A115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  <w:szCs w:val="20"/>
              </w:rPr>
            </w:pPr>
          </w:p>
          <w:p w14:paraId="0E0E4899" w14:textId="77777777" w:rsidR="00A115E3" w:rsidRDefault="00A115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  <w:szCs w:val="20"/>
              </w:rPr>
            </w:pPr>
          </w:p>
          <w:p w14:paraId="5503C396" w14:textId="77777777" w:rsidR="00A115E3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_______________Силков А. Н.</w:t>
            </w:r>
          </w:p>
          <w:p w14:paraId="0C733F91" w14:textId="77777777" w:rsidR="00A115E3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М.П.</w:t>
            </w:r>
          </w:p>
        </w:tc>
      </w:tr>
    </w:tbl>
    <w:p w14:paraId="6EEE0217" w14:textId="77777777" w:rsidR="00A115E3" w:rsidRDefault="00A115E3">
      <w:pPr>
        <w:rPr>
          <w:sz w:val="20"/>
          <w:szCs w:val="20"/>
        </w:rPr>
      </w:pPr>
    </w:p>
    <w:tbl>
      <w:tblPr>
        <w:tblW w:w="10201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A115E3" w14:paraId="6262F805" w14:textId="77777777">
        <w:trPr>
          <w:trHeight w:val="1545"/>
        </w:trPr>
        <w:tc>
          <w:tcPr>
            <w:tcW w:w="10201" w:type="dxa"/>
          </w:tcPr>
          <w:p w14:paraId="3BD31302" w14:textId="77777777" w:rsidR="00A115E3" w:rsidRDefault="00000000">
            <w:pPr>
              <w:keepNext/>
              <w:keepLines/>
              <w:pageBreakBefore/>
              <w:jc w:val="right"/>
              <w:rPr>
                <w:b/>
                <w:sz w:val="20"/>
                <w:szCs w:val="20"/>
              </w:rPr>
            </w:pPr>
            <w:bookmarkStart w:id="28" w:name="_Hlk141107653"/>
            <w:r>
              <w:rPr>
                <w:rStyle w:val="Heading"/>
                <w:szCs w:val="20"/>
              </w:rPr>
              <w:lastRenderedPageBreak/>
              <w:t>ПРИЛОЖЕНИЕ</w:t>
            </w:r>
            <w:r>
              <w:rPr>
                <w:b/>
                <w:sz w:val="20"/>
                <w:szCs w:val="20"/>
              </w:rPr>
              <w:t xml:space="preserve"> № 1</w:t>
            </w:r>
          </w:p>
          <w:p w14:paraId="2B8D07DF" w14:textId="77777777" w:rsidR="00A115E3" w:rsidRDefault="00A115E3">
            <w:pPr>
              <w:tabs>
                <w:tab w:val="left" w:pos="4820"/>
                <w:tab w:val="left" w:pos="5812"/>
                <w:tab w:val="left" w:pos="6804"/>
              </w:tabs>
              <w:jc w:val="right"/>
              <w:rPr>
                <w:rFonts w:eastAsia="Times New Roman"/>
                <w:sz w:val="20"/>
                <w:szCs w:val="20"/>
              </w:rPr>
            </w:pPr>
          </w:p>
          <w:p w14:paraId="5C73CF2D" w14:textId="77777777" w:rsidR="00A115E3" w:rsidRDefault="00000000">
            <w:pPr>
              <w:pStyle w:val="ParagraphStyle"/>
              <w:tabs>
                <w:tab w:val="left" w:pos="990"/>
              </w:tabs>
              <w:jc w:val="right"/>
              <w:outlineLvl w:val="0"/>
              <w:rPr>
                <w:rStyle w:val="Normaltext"/>
                <w:szCs w:val="20"/>
              </w:rPr>
            </w:pPr>
            <w:r>
              <w:rPr>
                <w:rStyle w:val="Normaltext"/>
                <w:szCs w:val="20"/>
              </w:rPr>
              <w:t xml:space="preserve">                                                                                                      к Договору № </w:t>
            </w:r>
            <w:r w:rsidR="005F1C78">
              <w:rPr>
                <w:sz w:val="20"/>
                <w:szCs w:val="20"/>
              </w:rPr>
              <w:t xml:space="preserve"> ______</w:t>
            </w:r>
          </w:p>
          <w:p w14:paraId="61DFD108" w14:textId="77777777" w:rsidR="00A115E3" w:rsidRDefault="00000000">
            <w:pPr>
              <w:pStyle w:val="ParagraphStyle"/>
              <w:tabs>
                <w:tab w:val="left" w:pos="990"/>
              </w:tabs>
              <w:jc w:val="right"/>
              <w:outlineLvl w:val="0"/>
              <w:rPr>
                <w:rStyle w:val="Heading"/>
                <w:rFonts w:eastAsia="Times New Roman"/>
                <w:szCs w:val="20"/>
              </w:rPr>
            </w:pPr>
            <w:r>
              <w:rPr>
                <w:rStyle w:val="Normaltext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</w:t>
            </w:r>
            <w:r w:rsidR="005F1C78">
              <w:rPr>
                <w:rFonts w:eastAsia="Times New Roman"/>
                <w:sz w:val="20"/>
                <w:szCs w:val="20"/>
              </w:rPr>
              <w:t>________________</w:t>
            </w:r>
            <w:r>
              <w:rPr>
                <w:rFonts w:eastAsia="Times New Roman"/>
                <w:sz w:val="20"/>
                <w:szCs w:val="20"/>
              </w:rPr>
              <w:t xml:space="preserve"> года</w:t>
            </w:r>
          </w:p>
        </w:tc>
      </w:tr>
    </w:tbl>
    <w:bookmarkEnd w:id="28"/>
    <w:p w14:paraId="09D1C909" w14:textId="77777777" w:rsidR="00A115E3" w:rsidRDefault="00000000">
      <w:pPr>
        <w:tabs>
          <w:tab w:val="left" w:pos="103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116"/>
        <w:gridCol w:w="1843"/>
        <w:gridCol w:w="1843"/>
        <w:gridCol w:w="1837"/>
      </w:tblGrid>
      <w:tr w:rsidR="00A115E3" w14:paraId="2C8AB325" w14:textId="77777777">
        <w:trPr>
          <w:jc w:val="center"/>
        </w:trPr>
        <w:tc>
          <w:tcPr>
            <w:tcW w:w="102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1A235A" w14:textId="77777777" w:rsidR="00A115E3" w:rsidRDefault="00000000">
            <w:pPr>
              <w:ind w:left="-11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C</w:t>
            </w:r>
            <w:r>
              <w:rPr>
                <w:b/>
                <w:sz w:val="20"/>
                <w:szCs w:val="20"/>
              </w:rPr>
              <w:t>ПЕЦИФИКАЦИЯ НА БД</w:t>
            </w:r>
          </w:p>
          <w:p w14:paraId="15CB1FAB" w14:textId="77777777" w:rsidR="00A115E3" w:rsidRDefault="00A115E3">
            <w:pPr>
              <w:ind w:left="-110"/>
              <w:jc w:val="center"/>
              <w:rPr>
                <w:b/>
                <w:sz w:val="20"/>
                <w:szCs w:val="20"/>
              </w:rPr>
            </w:pPr>
          </w:p>
        </w:tc>
      </w:tr>
      <w:tr w:rsidR="00A115E3" w14:paraId="77170808" w14:textId="7777777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6BFB" w14:textId="77777777" w:rsidR="00A115E3" w:rsidRDefault="00000000">
            <w:pPr>
              <w:ind w:right="-117"/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№ </w:t>
            </w:r>
            <w:r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  <w:lang w:val="en-US"/>
              </w:rPr>
              <w:t>/</w:t>
            </w:r>
            <w:r>
              <w:rPr>
                <w:b/>
                <w:sz w:val="20"/>
                <w:szCs w:val="20"/>
              </w:rPr>
              <w:t>п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5859" w14:textId="77777777" w:rsidR="00A115E3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лицензии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11D8" w14:textId="77777777" w:rsidR="00A115E3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лицензий,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5833" w14:textId="77777777" w:rsidR="00A115E3" w:rsidRDefault="00000000">
            <w:pPr>
              <w:ind w:left="-100" w:right="-10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Лицензионное вознаграждение за 1 шт., руб.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5001" w14:textId="77777777" w:rsidR="00A115E3" w:rsidRDefault="00000000">
            <w:pPr>
              <w:ind w:left="-11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Стоимость, руб.</w:t>
            </w:r>
          </w:p>
        </w:tc>
      </w:tr>
      <w:tr w:rsidR="00A115E3" w14:paraId="52D59D30" w14:textId="77777777">
        <w:trPr>
          <w:trHeight w:val="83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1AA9" w14:textId="77777777" w:rsidR="00A115E3" w:rsidRDefault="00A115E3">
            <w:pPr>
              <w:pStyle w:val="2"/>
              <w:numPr>
                <w:ilvl w:val="0"/>
                <w:numId w:val="4"/>
              </w:numPr>
              <w:tabs>
                <w:tab w:val="left" w:pos="1070"/>
              </w:tabs>
              <w:ind w:left="0" w:right="-117" w:firstLine="0"/>
              <w:jc w:val="left"/>
              <w:rPr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793B3" w14:textId="77777777" w:rsidR="00A115E3" w:rsidRDefault="00000000">
            <w:pPr>
              <w:ind w:left="-100" w:righ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контрагентов для юриста. </w:t>
            </w:r>
          </w:p>
          <w:p w14:paraId="11A9E663" w14:textId="77777777" w:rsidR="00A115E3" w:rsidRDefault="00000000">
            <w:pPr>
              <w:ind w:left="-100" w:righ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Премиальный. </w:t>
            </w:r>
          </w:p>
          <w:p w14:paraId="3DF82BD2" w14:textId="4C136F09" w:rsidR="00A115E3" w:rsidRDefault="00000000">
            <w:pPr>
              <w:ind w:left="-100" w:righ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пользователь</w:t>
            </w:r>
            <w:r w:rsidR="005F1C78">
              <w:rPr>
                <w:sz w:val="20"/>
                <w:szCs w:val="20"/>
              </w:rPr>
              <w:t xml:space="preserve"> 1</w:t>
            </w:r>
            <w:r w:rsidR="002829EE">
              <w:rPr>
                <w:sz w:val="20"/>
                <w:szCs w:val="20"/>
              </w:rPr>
              <w:t>2</w:t>
            </w:r>
            <w:r w:rsidR="005F1C78">
              <w:rPr>
                <w:sz w:val="20"/>
                <w:szCs w:val="20"/>
              </w:rPr>
              <w:t xml:space="preserve"> мес (с 01.0</w:t>
            </w:r>
            <w:r w:rsidR="002829EE">
              <w:rPr>
                <w:sz w:val="20"/>
                <w:szCs w:val="20"/>
              </w:rPr>
              <w:t>8</w:t>
            </w:r>
            <w:r w:rsidR="005F1C78">
              <w:rPr>
                <w:sz w:val="20"/>
                <w:szCs w:val="20"/>
              </w:rPr>
              <w:t>.202</w:t>
            </w:r>
            <w:r w:rsidR="002829EE">
              <w:rPr>
                <w:sz w:val="20"/>
                <w:szCs w:val="20"/>
              </w:rPr>
              <w:t>6</w:t>
            </w:r>
            <w:r w:rsidR="005F1C78">
              <w:rPr>
                <w:sz w:val="20"/>
                <w:szCs w:val="20"/>
              </w:rPr>
              <w:t xml:space="preserve"> по 31.0</w:t>
            </w:r>
            <w:r w:rsidR="002829EE">
              <w:rPr>
                <w:sz w:val="20"/>
                <w:szCs w:val="20"/>
              </w:rPr>
              <w:t>7</w:t>
            </w:r>
            <w:r w:rsidR="005F1C78">
              <w:rPr>
                <w:sz w:val="20"/>
                <w:szCs w:val="20"/>
              </w:rPr>
              <w:t>.202</w:t>
            </w:r>
            <w:r w:rsidR="002829EE">
              <w:rPr>
                <w:sz w:val="20"/>
                <w:szCs w:val="20"/>
              </w:rPr>
              <w:t>7</w:t>
            </w:r>
            <w:r w:rsidR="005F1C78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F88B" w14:textId="77777777" w:rsidR="00A115E3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E3DC" w14:textId="77777777" w:rsidR="00A115E3" w:rsidRPr="006A3A9A" w:rsidRDefault="006A3A9A">
            <w:pPr>
              <w:ind w:right="108" w:firstLineChars="100" w:firstLine="2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3008" w14:textId="77777777" w:rsidR="00A115E3" w:rsidRPr="006A3A9A" w:rsidRDefault="006A3A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115E3" w14:paraId="1265E052" w14:textId="77777777">
        <w:trPr>
          <w:jc w:val="center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250F" w14:textId="77777777" w:rsidR="00A115E3" w:rsidRDefault="00000000">
            <w:pPr>
              <w:ind w:right="108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  <w:r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9C7F" w14:textId="77777777" w:rsidR="00A115E3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8B22" w14:textId="77777777" w:rsidR="00A115E3" w:rsidRDefault="00000000">
            <w:pPr>
              <w:ind w:right="108"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4668" w14:textId="77777777" w:rsidR="00A115E3" w:rsidRPr="006A3A9A" w:rsidRDefault="006A3A9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A115E3" w14:paraId="72F5D5C6" w14:textId="77777777">
        <w:trPr>
          <w:jc w:val="center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69C7" w14:textId="7546C63D" w:rsidR="00A115E3" w:rsidRDefault="0000000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ИТОГО: </w:t>
            </w:r>
          </w:p>
        </w:tc>
      </w:tr>
      <w:tr w:rsidR="00A115E3" w14:paraId="7BA77FC9" w14:textId="77777777">
        <w:trPr>
          <w:jc w:val="center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0F01" w14:textId="77777777" w:rsidR="00A115E3" w:rsidRDefault="006A3A9A">
            <w:pPr>
              <w:tabs>
                <w:tab w:val="left" w:pos="7439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НДС -___% / </w:t>
            </w:r>
            <w:r w:rsidR="00F40428" w:rsidRPr="00F66BBF">
              <w:rPr>
                <w:b/>
                <w:i/>
                <w:iCs/>
                <w:sz w:val="20"/>
                <w:szCs w:val="20"/>
              </w:rPr>
              <w:t>(</w:t>
            </w:r>
            <w:r w:rsidRPr="00F66BBF">
              <w:rPr>
                <w:b/>
                <w:i/>
                <w:iCs/>
                <w:sz w:val="20"/>
                <w:szCs w:val="20"/>
              </w:rPr>
              <w:t>либо НДС не облагается на основании подпункта 26 пункта 2 статьи 149 НК РФ</w:t>
            </w:r>
            <w:r w:rsidR="00F40428" w:rsidRPr="00F66BBF">
              <w:rPr>
                <w:b/>
                <w:i/>
                <w:iCs/>
                <w:sz w:val="20"/>
                <w:szCs w:val="20"/>
              </w:rPr>
              <w:t>)</w:t>
            </w:r>
          </w:p>
        </w:tc>
      </w:tr>
    </w:tbl>
    <w:p w14:paraId="63DE4DD5" w14:textId="77777777" w:rsidR="00A115E3" w:rsidRDefault="00A115E3">
      <w:pPr>
        <w:tabs>
          <w:tab w:val="left" w:pos="1035"/>
        </w:tabs>
        <w:rPr>
          <w:sz w:val="20"/>
          <w:szCs w:val="20"/>
        </w:rPr>
      </w:pPr>
    </w:p>
    <w:p w14:paraId="625CE27B" w14:textId="77777777" w:rsidR="00A115E3" w:rsidRDefault="006A3A9A">
      <w:pPr>
        <w:pStyle w:val="ParagraphStyle"/>
        <w:tabs>
          <w:tab w:val="left" w:pos="990"/>
        </w:tabs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tbl>
      <w:tblPr>
        <w:tblStyle w:val="af7"/>
        <w:tblpPr w:leftFromText="180" w:rightFromText="180" w:vertAnchor="text" w:horzAnchor="margin" w:tblpXSpec="right" w:tblpY="8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4395"/>
      </w:tblGrid>
      <w:tr w:rsidR="00A115E3" w14:paraId="09FD71ED" w14:textId="77777777">
        <w:tc>
          <w:tcPr>
            <w:tcW w:w="10065" w:type="dxa"/>
            <w:gridSpan w:val="2"/>
          </w:tcPr>
          <w:p w14:paraId="20697D6D" w14:textId="77777777" w:rsidR="00A115E3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ПОДПИСИ СТОРОН</w:t>
            </w:r>
          </w:p>
        </w:tc>
      </w:tr>
      <w:tr w:rsidR="00A115E3" w14:paraId="5326AE86" w14:textId="77777777">
        <w:tc>
          <w:tcPr>
            <w:tcW w:w="5670" w:type="dxa"/>
          </w:tcPr>
          <w:p w14:paraId="5B0854D5" w14:textId="77777777" w:rsidR="00A115E3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ОТ </w:t>
            </w:r>
            <w:r w:rsidR="005F1C78">
              <w:rPr>
                <w:b/>
                <w:bCs/>
                <w:sz w:val="20"/>
                <w:szCs w:val="20"/>
              </w:rPr>
              <w:t xml:space="preserve"> _</w:t>
            </w:r>
            <w:r w:rsidR="00F66BBF">
              <w:rPr>
                <w:b/>
                <w:bCs/>
                <w:sz w:val="20"/>
                <w:szCs w:val="20"/>
              </w:rPr>
              <w:t xml:space="preserve"> СТОРОНЫ 1 </w:t>
            </w:r>
          </w:p>
          <w:p w14:paraId="69AB5102" w14:textId="77777777" w:rsidR="00A115E3" w:rsidRDefault="00A115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  <w:szCs w:val="20"/>
              </w:rPr>
            </w:pPr>
          </w:p>
          <w:p w14:paraId="6C4FAD90" w14:textId="77777777" w:rsidR="00A115E3" w:rsidRDefault="005F1C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</w:t>
            </w:r>
          </w:p>
          <w:p w14:paraId="47C26679" w14:textId="77777777" w:rsidR="00A115E3" w:rsidRDefault="005F1C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Style w:val="Normaltext"/>
                <w:b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14:paraId="07E1FEDC" w14:textId="77777777" w:rsidR="00A115E3" w:rsidRDefault="00A115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Style w:val="Normaltext"/>
                <w:szCs w:val="20"/>
              </w:rPr>
            </w:pPr>
          </w:p>
        </w:tc>
        <w:tc>
          <w:tcPr>
            <w:tcW w:w="4395" w:type="dxa"/>
          </w:tcPr>
          <w:p w14:paraId="03FAFBAB" w14:textId="77777777" w:rsidR="00A115E3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ОТ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5F1C78">
              <w:rPr>
                <w:b/>
                <w:bCs/>
                <w:sz w:val="20"/>
                <w:szCs w:val="20"/>
              </w:rPr>
              <w:t xml:space="preserve"> </w:t>
            </w:r>
            <w:r w:rsidR="00F66BBF">
              <w:rPr>
                <w:b/>
                <w:bCs/>
                <w:sz w:val="20"/>
                <w:szCs w:val="20"/>
              </w:rPr>
              <w:t xml:space="preserve"> СТОРОНЫ 2 </w:t>
            </w:r>
          </w:p>
          <w:p w14:paraId="4E957602" w14:textId="77777777" w:rsidR="00A115E3" w:rsidRDefault="00A115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  <w:szCs w:val="20"/>
                <w:lang w:val="en-US"/>
              </w:rPr>
            </w:pPr>
          </w:p>
          <w:p w14:paraId="56DD0EFB" w14:textId="77777777" w:rsidR="00A115E3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Директор</w:t>
            </w:r>
          </w:p>
          <w:p w14:paraId="79948E5E" w14:textId="77777777" w:rsidR="00A115E3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НИИФКИ</w:t>
            </w:r>
          </w:p>
        </w:tc>
      </w:tr>
      <w:tr w:rsidR="00A115E3" w14:paraId="752CD080" w14:textId="77777777">
        <w:tc>
          <w:tcPr>
            <w:tcW w:w="5670" w:type="dxa"/>
          </w:tcPr>
          <w:p w14:paraId="0E02269F" w14:textId="77777777" w:rsidR="00A115E3" w:rsidRDefault="00A115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  <w:szCs w:val="20"/>
              </w:rPr>
            </w:pPr>
          </w:p>
          <w:p w14:paraId="0390505F" w14:textId="77777777" w:rsidR="00A115E3" w:rsidRDefault="00A115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  <w:szCs w:val="20"/>
              </w:rPr>
            </w:pPr>
          </w:p>
          <w:p w14:paraId="5267FF3D" w14:textId="77777777" w:rsidR="00A115E3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</w:t>
            </w:r>
            <w:r w:rsidR="005F1C7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7AB79FDF" w14:textId="77777777" w:rsidR="00A115E3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М.П.</w:t>
            </w:r>
          </w:p>
        </w:tc>
        <w:tc>
          <w:tcPr>
            <w:tcW w:w="4395" w:type="dxa"/>
          </w:tcPr>
          <w:p w14:paraId="717D309C" w14:textId="77777777" w:rsidR="00A115E3" w:rsidRDefault="00A115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  <w:szCs w:val="20"/>
              </w:rPr>
            </w:pPr>
          </w:p>
          <w:p w14:paraId="6ABEC196" w14:textId="77777777" w:rsidR="00A115E3" w:rsidRDefault="00A115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  <w:szCs w:val="20"/>
              </w:rPr>
            </w:pPr>
          </w:p>
          <w:p w14:paraId="33158D81" w14:textId="77777777" w:rsidR="00A115E3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_______________Силков А. Н.</w:t>
            </w:r>
          </w:p>
          <w:p w14:paraId="5CE26AEC" w14:textId="77777777" w:rsidR="00A115E3" w:rsidRDefault="00000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М.П.</w:t>
            </w:r>
          </w:p>
        </w:tc>
      </w:tr>
      <w:tr w:rsidR="00A115E3" w14:paraId="5A689184" w14:textId="77777777">
        <w:tc>
          <w:tcPr>
            <w:tcW w:w="5670" w:type="dxa"/>
          </w:tcPr>
          <w:p w14:paraId="5347A680" w14:textId="77777777" w:rsidR="00A115E3" w:rsidRDefault="00A115E3">
            <w:pPr>
              <w:rPr>
                <w:b/>
                <w:sz w:val="20"/>
                <w:szCs w:val="20"/>
              </w:rPr>
            </w:pPr>
          </w:p>
        </w:tc>
        <w:tc>
          <w:tcPr>
            <w:tcW w:w="4395" w:type="dxa"/>
          </w:tcPr>
          <w:p w14:paraId="7ECB5AD5" w14:textId="77777777" w:rsidR="00A115E3" w:rsidRDefault="00A115E3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78A363C5" w14:textId="77777777" w:rsidR="00A115E3" w:rsidRDefault="00A115E3">
      <w:pPr>
        <w:keepNext/>
        <w:widowControl w:val="0"/>
        <w:tabs>
          <w:tab w:val="left" w:pos="900"/>
        </w:tabs>
        <w:ind w:left="896"/>
        <w:jc w:val="both"/>
        <w:outlineLvl w:val="1"/>
        <w:rPr>
          <w:sz w:val="20"/>
          <w:szCs w:val="20"/>
        </w:rPr>
      </w:pPr>
    </w:p>
    <w:sectPr w:rsidR="00A115E3">
      <w:headerReference w:type="default" r:id="rId10"/>
      <w:footerReference w:type="default" r:id="rId11"/>
      <w:footerReference w:type="first" r:id="rId12"/>
      <w:pgSz w:w="11906" w:h="16838"/>
      <w:pgMar w:top="568" w:right="567" w:bottom="142" w:left="1134" w:header="284" w:footer="422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4FDE7" w14:textId="77777777" w:rsidR="004359BB" w:rsidRDefault="004359BB">
      <w:r>
        <w:separator/>
      </w:r>
    </w:p>
  </w:endnote>
  <w:endnote w:type="continuationSeparator" w:id="0">
    <w:p w14:paraId="69C7C1F7" w14:textId="77777777" w:rsidR="004359BB" w:rsidRDefault="00435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Segoe Print"/>
    <w:charset w:val="CC"/>
    <w:family w:val="swiss"/>
    <w:pitch w:val="default"/>
    <w:sig w:usb0="00000000" w:usb1="00000000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9723013"/>
      <w:docPartObj>
        <w:docPartGallery w:val="AutoText"/>
      </w:docPartObj>
    </w:sdtPr>
    <w:sdtEndPr>
      <w:rPr>
        <w:sz w:val="20"/>
        <w:szCs w:val="20"/>
      </w:rPr>
    </w:sdtEndPr>
    <w:sdtContent>
      <w:p w14:paraId="0E68EA02" w14:textId="77777777" w:rsidR="00A115E3" w:rsidRDefault="00A115E3">
        <w:pPr>
          <w:pStyle w:val="af2"/>
          <w:jc w:val="center"/>
        </w:pPr>
      </w:p>
      <w:p w14:paraId="69E613E2" w14:textId="77777777" w:rsidR="00A115E3" w:rsidRDefault="00000000">
        <w:pPr>
          <w:pStyle w:val="af2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   \* MERGEFORMAT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2</w:t>
        </w:r>
        <w:r>
          <w:rPr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7031015"/>
      <w:docPartObj>
        <w:docPartGallery w:val="AutoText"/>
      </w:docPartObj>
    </w:sdtPr>
    <w:sdtEndPr>
      <w:rPr>
        <w:sz w:val="20"/>
        <w:szCs w:val="20"/>
      </w:rPr>
    </w:sdtEndPr>
    <w:sdtContent>
      <w:p w14:paraId="1CC249E7" w14:textId="77777777" w:rsidR="00A115E3" w:rsidRDefault="00A115E3">
        <w:pPr>
          <w:pStyle w:val="af2"/>
          <w:jc w:val="center"/>
        </w:pPr>
      </w:p>
      <w:p w14:paraId="6499D677" w14:textId="77777777" w:rsidR="00A115E3" w:rsidRDefault="00000000">
        <w:pPr>
          <w:pStyle w:val="af2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   \* MERGEFORMAT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2</w:t>
        </w:r>
        <w:r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896FE" w14:textId="77777777" w:rsidR="004359BB" w:rsidRDefault="004359BB">
      <w:r>
        <w:separator/>
      </w:r>
    </w:p>
  </w:footnote>
  <w:footnote w:type="continuationSeparator" w:id="0">
    <w:p w14:paraId="03926421" w14:textId="77777777" w:rsidR="004359BB" w:rsidRDefault="00435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DF2B9" w14:textId="77777777" w:rsidR="00A115E3" w:rsidRDefault="00A115E3" w:rsidP="005F1C78">
    <w:pPr>
      <w:pStyle w:val="1"/>
      <w:spacing w:before="0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C06F0"/>
    <w:multiLevelType w:val="multilevel"/>
    <w:tmpl w:val="174C06F0"/>
    <w:lvl w:ilvl="0">
      <w:start w:val="1"/>
      <w:numFmt w:val="bullet"/>
      <w:lvlText w:val=""/>
      <w:lvlJc w:val="left"/>
      <w:pPr>
        <w:tabs>
          <w:tab w:val="left" w:pos="1070"/>
        </w:tabs>
        <w:ind w:left="1070" w:hanging="360"/>
      </w:pPr>
      <w:rPr>
        <w:rFonts w:ascii="Wingdings" w:eastAsia="SimSun" w:hAnsi="Wingdings"/>
        <w:sz w:val="24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eastAsia="SimSun" w:hAnsi="Times New Roman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eastAsia="SimSun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eastAsia="SimSun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eastAsia="SimSun" w:hAnsi="Times New Roman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eastAsia="SimSun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eastAsia="SimSun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eastAsia="SimSun" w:hAnsi="Times New Roman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eastAsia="SimSun" w:hAnsi="Wingdings"/>
      </w:rPr>
    </w:lvl>
  </w:abstractNum>
  <w:abstractNum w:abstractNumId="1" w15:restartNumberingAfterBreak="0">
    <w:nsid w:val="39F11ECC"/>
    <w:multiLevelType w:val="multilevel"/>
    <w:tmpl w:val="39F11ECC"/>
    <w:lvl w:ilvl="0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8C5A0"/>
    <w:multiLevelType w:val="multilevel"/>
    <w:tmpl w:val="55F8C5A0"/>
    <w:lvl w:ilvl="0">
      <w:start w:val="1"/>
      <w:numFmt w:val="decimal"/>
      <w:pStyle w:val="2"/>
      <w:lvlText w:val="%1."/>
      <w:lvlJc w:val="left"/>
      <w:pPr>
        <w:tabs>
          <w:tab w:val="left" w:pos="3054"/>
        </w:tabs>
      </w:pPr>
      <w:rPr>
        <w:rFonts w:ascii="Times New Roman" w:eastAsia="SimSun" w:hAnsi="Times New Roman" w:cs="Times New Roman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left" w:pos="540"/>
        </w:tabs>
        <w:ind w:left="540" w:hanging="540"/>
      </w:pPr>
      <w:rPr>
        <w:rFonts w:ascii="Times New Roman" w:eastAsia="SimSun" w:hAnsi="Times New Roman" w:cs="Times New Roman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left" w:pos="570"/>
        </w:tabs>
        <w:ind w:left="720" w:hanging="720"/>
      </w:pPr>
      <w:rPr>
        <w:rFonts w:ascii="Times New Roman" w:eastAsia="SimSun" w:hAnsi="Times New Roman" w:cs="Times New Roman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left" w:pos="1710"/>
        </w:tabs>
        <w:ind w:left="1710" w:hanging="720"/>
      </w:pPr>
      <w:rPr>
        <w:rFonts w:ascii="Times New Roman" w:eastAsia="SimSun" w:hAnsi="Times New Roman" w:cs="Times New Roman"/>
        <w:sz w:val="24"/>
      </w:rPr>
    </w:lvl>
    <w:lvl w:ilvl="4">
      <w:start w:val="1"/>
      <w:numFmt w:val="decimal"/>
      <w:lvlText w:val="...."/>
      <w:lvlJc w:val="left"/>
      <w:pPr>
        <w:tabs>
          <w:tab w:val="left" w:pos="1080"/>
        </w:tabs>
        <w:ind w:left="1080" w:hanging="1080"/>
      </w:pPr>
      <w:rPr>
        <w:rFonts w:ascii="Times New Roman" w:eastAsia="SimSun" w:hAnsi="Times New Roman"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  <w:rPr>
        <w:rFonts w:ascii="Times New Roman" w:eastAsia="SimSun" w:hAnsi="Times New Roman" w:cs="Times New Roman"/>
        <w:sz w:val="24"/>
      </w:rPr>
    </w:lvl>
    <w:lvl w:ilvl="6">
      <w:start w:val="1"/>
      <w:numFmt w:val="decimal"/>
      <w:lvlText w:val="%1.%2.%3.%4.%5.%6.."/>
      <w:lvlJc w:val="left"/>
      <w:pPr>
        <w:tabs>
          <w:tab w:val="left" w:pos="1440"/>
        </w:tabs>
        <w:ind w:left="1440" w:hanging="1440"/>
      </w:pPr>
      <w:rPr>
        <w:rFonts w:ascii="Times New Roman" w:eastAsia="SimSun" w:hAnsi="Times New Roman" w:cs="Times New Roman"/>
        <w:sz w:val="24"/>
      </w:rPr>
    </w:lvl>
    <w:lvl w:ilvl="7">
      <w:start w:val="1"/>
      <w:numFmt w:val="decimal"/>
      <w:lvlText w:val="%1.%2.%3.%4.%5.%6..%8."/>
      <w:lvlJc w:val="left"/>
      <w:pPr>
        <w:tabs>
          <w:tab w:val="left" w:pos="1440"/>
        </w:tabs>
        <w:ind w:left="1440" w:hanging="1440"/>
      </w:pPr>
      <w:rPr>
        <w:rFonts w:ascii="Times New Roman" w:eastAsia="SimSun" w:hAnsi="Times New Roman" w:cs="Times New Roman"/>
        <w:sz w:val="24"/>
      </w:rPr>
    </w:lvl>
    <w:lvl w:ilvl="8">
      <w:start w:val="1"/>
      <w:numFmt w:val="decimal"/>
      <w:lvlText w:val="%1.%2.%3.%4.%5.%6..%8.%9."/>
      <w:lvlJc w:val="left"/>
      <w:pPr>
        <w:tabs>
          <w:tab w:val="left" w:pos="1800"/>
        </w:tabs>
        <w:ind w:left="1800" w:hanging="1800"/>
      </w:pPr>
      <w:rPr>
        <w:rFonts w:ascii="Times New Roman" w:eastAsia="SimSun" w:hAnsi="Times New Roman" w:cs="Times New Roman"/>
        <w:sz w:val="24"/>
      </w:rPr>
    </w:lvl>
  </w:abstractNum>
  <w:num w:numId="1" w16cid:durableId="2124179835">
    <w:abstractNumId w:val="2"/>
  </w:num>
  <w:num w:numId="2" w16cid:durableId="3696952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2841784">
    <w:abstractNumId w:val="0"/>
  </w:num>
  <w:num w:numId="4" w16cid:durableId="1755515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rawingGridHorizontalSpacing w:val="110"/>
  <w:characterSpacingControl w:val="doNotCompress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F21"/>
    <w:rsid w:val="000072AA"/>
    <w:rsid w:val="00020FA1"/>
    <w:rsid w:val="00021382"/>
    <w:rsid w:val="00053278"/>
    <w:rsid w:val="00056516"/>
    <w:rsid w:val="0006131E"/>
    <w:rsid w:val="00063E69"/>
    <w:rsid w:val="000734C2"/>
    <w:rsid w:val="00092547"/>
    <w:rsid w:val="000929FE"/>
    <w:rsid w:val="000A1F21"/>
    <w:rsid w:val="000E32A1"/>
    <w:rsid w:val="000E5E8C"/>
    <w:rsid w:val="00123C54"/>
    <w:rsid w:val="001336B4"/>
    <w:rsid w:val="00136630"/>
    <w:rsid w:val="00152EE7"/>
    <w:rsid w:val="00154CB7"/>
    <w:rsid w:val="00164653"/>
    <w:rsid w:val="00172068"/>
    <w:rsid w:val="001A6590"/>
    <w:rsid w:val="001B4F3D"/>
    <w:rsid w:val="001C3FEE"/>
    <w:rsid w:val="001C5B9B"/>
    <w:rsid w:val="001D7E02"/>
    <w:rsid w:val="001E19C8"/>
    <w:rsid w:val="001E3AEB"/>
    <w:rsid w:val="001E7A06"/>
    <w:rsid w:val="001F0D48"/>
    <w:rsid w:val="002050AB"/>
    <w:rsid w:val="002071AB"/>
    <w:rsid w:val="0022225A"/>
    <w:rsid w:val="00224442"/>
    <w:rsid w:val="002258D7"/>
    <w:rsid w:val="002444DD"/>
    <w:rsid w:val="00245068"/>
    <w:rsid w:val="002679D7"/>
    <w:rsid w:val="002726C1"/>
    <w:rsid w:val="00275E42"/>
    <w:rsid w:val="00281E7B"/>
    <w:rsid w:val="002829EE"/>
    <w:rsid w:val="002C151E"/>
    <w:rsid w:val="002D2871"/>
    <w:rsid w:val="002D4041"/>
    <w:rsid w:val="002F7E40"/>
    <w:rsid w:val="00301142"/>
    <w:rsid w:val="00301166"/>
    <w:rsid w:val="00321091"/>
    <w:rsid w:val="00321501"/>
    <w:rsid w:val="00325975"/>
    <w:rsid w:val="00326E8B"/>
    <w:rsid w:val="0033234A"/>
    <w:rsid w:val="003348F5"/>
    <w:rsid w:val="0033536C"/>
    <w:rsid w:val="00347179"/>
    <w:rsid w:val="003576C0"/>
    <w:rsid w:val="00362585"/>
    <w:rsid w:val="0036527B"/>
    <w:rsid w:val="00365E40"/>
    <w:rsid w:val="00381142"/>
    <w:rsid w:val="003858B9"/>
    <w:rsid w:val="003867B3"/>
    <w:rsid w:val="00387F4A"/>
    <w:rsid w:val="003A0F24"/>
    <w:rsid w:val="003A6DBB"/>
    <w:rsid w:val="003C0070"/>
    <w:rsid w:val="003C0F49"/>
    <w:rsid w:val="003C7E9A"/>
    <w:rsid w:val="003D2B84"/>
    <w:rsid w:val="003D7FA0"/>
    <w:rsid w:val="003E0B56"/>
    <w:rsid w:val="00406A61"/>
    <w:rsid w:val="00427CA4"/>
    <w:rsid w:val="004331DC"/>
    <w:rsid w:val="004359BB"/>
    <w:rsid w:val="0044057D"/>
    <w:rsid w:val="00444902"/>
    <w:rsid w:val="0045652C"/>
    <w:rsid w:val="004905CB"/>
    <w:rsid w:val="00491ACD"/>
    <w:rsid w:val="00495B9B"/>
    <w:rsid w:val="004B332F"/>
    <w:rsid w:val="004E79D7"/>
    <w:rsid w:val="004E7A3C"/>
    <w:rsid w:val="00501257"/>
    <w:rsid w:val="00506273"/>
    <w:rsid w:val="00510900"/>
    <w:rsid w:val="005139D3"/>
    <w:rsid w:val="00541A2D"/>
    <w:rsid w:val="0054601D"/>
    <w:rsid w:val="00550AC7"/>
    <w:rsid w:val="0055688B"/>
    <w:rsid w:val="00570606"/>
    <w:rsid w:val="005748F7"/>
    <w:rsid w:val="00577C7A"/>
    <w:rsid w:val="005836E1"/>
    <w:rsid w:val="005904E4"/>
    <w:rsid w:val="00596469"/>
    <w:rsid w:val="005A1863"/>
    <w:rsid w:val="005A362C"/>
    <w:rsid w:val="005A499C"/>
    <w:rsid w:val="005B3F6C"/>
    <w:rsid w:val="005B7FD0"/>
    <w:rsid w:val="005D1B56"/>
    <w:rsid w:val="005D4AA9"/>
    <w:rsid w:val="005E44D1"/>
    <w:rsid w:val="005E5642"/>
    <w:rsid w:val="005E7C76"/>
    <w:rsid w:val="005F1C78"/>
    <w:rsid w:val="005F3601"/>
    <w:rsid w:val="00601341"/>
    <w:rsid w:val="006061F0"/>
    <w:rsid w:val="00624CD0"/>
    <w:rsid w:val="00627303"/>
    <w:rsid w:val="00633143"/>
    <w:rsid w:val="006339EF"/>
    <w:rsid w:val="00671775"/>
    <w:rsid w:val="0067336C"/>
    <w:rsid w:val="00677E04"/>
    <w:rsid w:val="00692207"/>
    <w:rsid w:val="006A1E37"/>
    <w:rsid w:val="006A3A9A"/>
    <w:rsid w:val="006C2105"/>
    <w:rsid w:val="006E5FFB"/>
    <w:rsid w:val="006E7C1F"/>
    <w:rsid w:val="006F6DCE"/>
    <w:rsid w:val="00711F67"/>
    <w:rsid w:val="0071274B"/>
    <w:rsid w:val="007148C6"/>
    <w:rsid w:val="00721F71"/>
    <w:rsid w:val="007332C9"/>
    <w:rsid w:val="00735440"/>
    <w:rsid w:val="0074372B"/>
    <w:rsid w:val="00754A9A"/>
    <w:rsid w:val="0076086E"/>
    <w:rsid w:val="00770541"/>
    <w:rsid w:val="00770BE8"/>
    <w:rsid w:val="00773D7C"/>
    <w:rsid w:val="00787FB5"/>
    <w:rsid w:val="007A607A"/>
    <w:rsid w:val="007C35B4"/>
    <w:rsid w:val="007C6089"/>
    <w:rsid w:val="007C76FC"/>
    <w:rsid w:val="007D413C"/>
    <w:rsid w:val="007E5DE4"/>
    <w:rsid w:val="007E5F35"/>
    <w:rsid w:val="007F0E65"/>
    <w:rsid w:val="007F2CD8"/>
    <w:rsid w:val="0080069B"/>
    <w:rsid w:val="00817F42"/>
    <w:rsid w:val="008333E1"/>
    <w:rsid w:val="00835BE0"/>
    <w:rsid w:val="00842D7D"/>
    <w:rsid w:val="008432DB"/>
    <w:rsid w:val="0085452D"/>
    <w:rsid w:val="00856F9B"/>
    <w:rsid w:val="00863545"/>
    <w:rsid w:val="00875530"/>
    <w:rsid w:val="00880366"/>
    <w:rsid w:val="00884CB3"/>
    <w:rsid w:val="008A1B0C"/>
    <w:rsid w:val="008A63FC"/>
    <w:rsid w:val="008B1339"/>
    <w:rsid w:val="008B2601"/>
    <w:rsid w:val="008B4E55"/>
    <w:rsid w:val="008D13D3"/>
    <w:rsid w:val="008D29FE"/>
    <w:rsid w:val="008D380F"/>
    <w:rsid w:val="008E3E67"/>
    <w:rsid w:val="008F702D"/>
    <w:rsid w:val="008F7DB3"/>
    <w:rsid w:val="00900DAE"/>
    <w:rsid w:val="00904AFC"/>
    <w:rsid w:val="0090736F"/>
    <w:rsid w:val="0091072E"/>
    <w:rsid w:val="0091397A"/>
    <w:rsid w:val="00933F7B"/>
    <w:rsid w:val="00944ABF"/>
    <w:rsid w:val="00951BFD"/>
    <w:rsid w:val="00962C12"/>
    <w:rsid w:val="00966773"/>
    <w:rsid w:val="00974096"/>
    <w:rsid w:val="009903E1"/>
    <w:rsid w:val="009D4909"/>
    <w:rsid w:val="009D7D2C"/>
    <w:rsid w:val="009F2E20"/>
    <w:rsid w:val="00A024FC"/>
    <w:rsid w:val="00A036AE"/>
    <w:rsid w:val="00A115E3"/>
    <w:rsid w:val="00A15953"/>
    <w:rsid w:val="00A34B2E"/>
    <w:rsid w:val="00A4559C"/>
    <w:rsid w:val="00A55F51"/>
    <w:rsid w:val="00A5721A"/>
    <w:rsid w:val="00A76D83"/>
    <w:rsid w:val="00A935E6"/>
    <w:rsid w:val="00A970EF"/>
    <w:rsid w:val="00AA4F87"/>
    <w:rsid w:val="00AB03FC"/>
    <w:rsid w:val="00AB3BC5"/>
    <w:rsid w:val="00AC6034"/>
    <w:rsid w:val="00AD3D94"/>
    <w:rsid w:val="00AD3FE0"/>
    <w:rsid w:val="00B008FD"/>
    <w:rsid w:val="00B027C3"/>
    <w:rsid w:val="00B10EA7"/>
    <w:rsid w:val="00B23028"/>
    <w:rsid w:val="00B449B1"/>
    <w:rsid w:val="00B560F9"/>
    <w:rsid w:val="00B73E64"/>
    <w:rsid w:val="00B77C4E"/>
    <w:rsid w:val="00B8770C"/>
    <w:rsid w:val="00B902FC"/>
    <w:rsid w:val="00B9395B"/>
    <w:rsid w:val="00BA4E92"/>
    <w:rsid w:val="00BC469B"/>
    <w:rsid w:val="00BD1151"/>
    <w:rsid w:val="00BD1EA4"/>
    <w:rsid w:val="00BD7E2A"/>
    <w:rsid w:val="00BF0313"/>
    <w:rsid w:val="00BF614B"/>
    <w:rsid w:val="00C11726"/>
    <w:rsid w:val="00C4115C"/>
    <w:rsid w:val="00C57A3C"/>
    <w:rsid w:val="00C707C3"/>
    <w:rsid w:val="00C824F3"/>
    <w:rsid w:val="00CA4DF6"/>
    <w:rsid w:val="00CB58F5"/>
    <w:rsid w:val="00CB7725"/>
    <w:rsid w:val="00CC6252"/>
    <w:rsid w:val="00CD4EF6"/>
    <w:rsid w:val="00CE336E"/>
    <w:rsid w:val="00CF4631"/>
    <w:rsid w:val="00CF4E07"/>
    <w:rsid w:val="00D07AFD"/>
    <w:rsid w:val="00D139BA"/>
    <w:rsid w:val="00D2526D"/>
    <w:rsid w:val="00D26D80"/>
    <w:rsid w:val="00D304C8"/>
    <w:rsid w:val="00D30713"/>
    <w:rsid w:val="00D40A91"/>
    <w:rsid w:val="00D44FF8"/>
    <w:rsid w:val="00D465EE"/>
    <w:rsid w:val="00D479F2"/>
    <w:rsid w:val="00D556A5"/>
    <w:rsid w:val="00D83180"/>
    <w:rsid w:val="00D84382"/>
    <w:rsid w:val="00D9238C"/>
    <w:rsid w:val="00DA01D5"/>
    <w:rsid w:val="00DA1B6A"/>
    <w:rsid w:val="00DA5A66"/>
    <w:rsid w:val="00DD0EA6"/>
    <w:rsid w:val="00DD3F83"/>
    <w:rsid w:val="00DD437F"/>
    <w:rsid w:val="00DE2440"/>
    <w:rsid w:val="00DF1783"/>
    <w:rsid w:val="00DF70AA"/>
    <w:rsid w:val="00E23E85"/>
    <w:rsid w:val="00E25193"/>
    <w:rsid w:val="00E25590"/>
    <w:rsid w:val="00E301FC"/>
    <w:rsid w:val="00E416F1"/>
    <w:rsid w:val="00E4225C"/>
    <w:rsid w:val="00E43447"/>
    <w:rsid w:val="00E44E9A"/>
    <w:rsid w:val="00E52D44"/>
    <w:rsid w:val="00E578A4"/>
    <w:rsid w:val="00E57E57"/>
    <w:rsid w:val="00E63A25"/>
    <w:rsid w:val="00E674D7"/>
    <w:rsid w:val="00E739B8"/>
    <w:rsid w:val="00E95C0D"/>
    <w:rsid w:val="00E978E0"/>
    <w:rsid w:val="00EB1AFA"/>
    <w:rsid w:val="00EC7A49"/>
    <w:rsid w:val="00F07E1D"/>
    <w:rsid w:val="00F11589"/>
    <w:rsid w:val="00F2596A"/>
    <w:rsid w:val="00F25B49"/>
    <w:rsid w:val="00F32A69"/>
    <w:rsid w:val="00F40428"/>
    <w:rsid w:val="00F42C03"/>
    <w:rsid w:val="00F52BFF"/>
    <w:rsid w:val="00F603BF"/>
    <w:rsid w:val="00F645D6"/>
    <w:rsid w:val="00F6672F"/>
    <w:rsid w:val="00F66BBF"/>
    <w:rsid w:val="00F7231D"/>
    <w:rsid w:val="00F84DCB"/>
    <w:rsid w:val="00F85405"/>
    <w:rsid w:val="00F861E6"/>
    <w:rsid w:val="00F86257"/>
    <w:rsid w:val="00F9043E"/>
    <w:rsid w:val="00FA4314"/>
    <w:rsid w:val="00FA73AF"/>
    <w:rsid w:val="00FC0477"/>
    <w:rsid w:val="00FE7EC0"/>
    <w:rsid w:val="00FF4F1B"/>
    <w:rsid w:val="4A49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F59144"/>
  <w14:defaultImageDpi w14:val="0"/>
  <w15:docId w15:val="{65825758-6904-4B2A-ABAB-DCF1D8F7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qFormat="1"/>
    <w:lsdException w:name="annotation text" w:unhideWhenUsed="1" w:qFormat="1"/>
    <w:lsdException w:name="header" w:qFormat="1"/>
    <w:lsdException w:name="footer" w:qFormat="1"/>
    <w:lsdException w:name="index heading" w:qFormat="1"/>
    <w:lsdException w:name="caption" w:semiHidden="1" w:uiPriority="35" w:unhideWhenUsed="1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unhideWhenUsed="1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qFormat="1"/>
    <w:lsdException w:name="Signature" w:unhideWhenUsed="1" w:qFormat="1"/>
    <w:lsdException w:name="Default Paragraph Font" w:semiHidden="1" w:uiPriority="1" w:unhideWhenUsed="1" w:qFormat="1"/>
    <w:lsdException w:name="Body Text" w:unhideWhenUsed="1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uiPriority="11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nhideWhenUsed="1" w:qFormat="1"/>
    <w:lsdException w:name="FollowedHyperlink" w:qFormat="1"/>
    <w:lsdException w:name="Strong" w:uiPriority="22" w:qFormat="1"/>
    <w:lsdException w:name="Emphasis" w:uiPriority="20" w:qFormat="1"/>
    <w:lsdException w:name="Document Map" w:qFormat="1"/>
    <w:lsdException w:name="Plain Text" w:qFormat="1"/>
    <w:lsdException w:name="E-mail Signature" w:qFormat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semiHidden="1" w:unhideWhenUsed="1" w:qFormat="1"/>
    <w:lsdException w:name="HTML Preformatted" w:unhideWhenUsed="1" w:qFormat="1"/>
    <w:lsdException w:name="HTML Sample" w:qFormat="1"/>
    <w:lsdException w:name="HTML Typewriter" w:qFormat="1"/>
    <w:lsdException w:name="HTML Variable" w:qFormat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 w:qFormat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 w:qFormat="1"/>
    <w:lsdException w:name="Table Web 2" w:semiHidden="1" w:unhideWhenUsed="1" w:qFormat="1"/>
    <w:lsdException w:name="Table Web 3" w:semiHidden="1" w:unhideWhenUsed="1" w:qFormat="1"/>
    <w:lsdException w:name="Balloon Text" w:unhideWhenUsed="1" w:qFormat="1"/>
    <w:lsdException w:name="Table Grid" w:uiPriority="59" w:qFormat="1"/>
    <w:lsdException w:name="Table Theme" w:semiHidden="1" w:unhideWhenUsed="1" w:qFormat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Cambria"/>
      <w:b/>
      <w:color w:val="365F91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 w:val="0"/>
      <w:numPr>
        <w:numId w:val="1"/>
      </w:numPr>
      <w:jc w:val="both"/>
      <w:outlineLvl w:val="1"/>
    </w:pPr>
    <w:rPr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qFormat/>
    <w:rPr>
      <w:rFonts w:cs="Times New Roman"/>
      <w:color w:val="954F72" w:themeColor="followedHyperlink"/>
      <w:u w:val="single"/>
    </w:rPr>
  </w:style>
  <w:style w:type="character" w:styleId="a4">
    <w:name w:val="annotation reference"/>
    <w:basedOn w:val="a0"/>
    <w:uiPriority w:val="99"/>
    <w:unhideWhenUsed/>
    <w:qFormat/>
    <w:rPr>
      <w:rFonts w:cs="Times New Roman"/>
      <w:sz w:val="16"/>
    </w:rPr>
  </w:style>
  <w:style w:type="character" w:styleId="a5">
    <w:name w:val="Hyperlink"/>
    <w:basedOn w:val="a0"/>
    <w:uiPriority w:val="99"/>
    <w:unhideWhenUsed/>
    <w:qFormat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unhideWhenUsed/>
    <w:qFormat/>
    <w:rPr>
      <w:rFonts w:ascii="Tahoma"/>
      <w:sz w:val="16"/>
    </w:rPr>
  </w:style>
  <w:style w:type="paragraph" w:styleId="a8">
    <w:name w:val="annotation text"/>
    <w:basedOn w:val="a"/>
    <w:link w:val="a9"/>
    <w:uiPriority w:val="99"/>
    <w:unhideWhenUsed/>
    <w:qFormat/>
    <w:rPr>
      <w:sz w:val="20"/>
    </w:rPr>
  </w:style>
  <w:style w:type="paragraph" w:styleId="aa">
    <w:name w:val="annotation subject"/>
    <w:basedOn w:val="a8"/>
    <w:next w:val="a8"/>
    <w:link w:val="ab"/>
    <w:uiPriority w:val="99"/>
    <w:unhideWhenUsed/>
    <w:qFormat/>
    <w:rPr>
      <w:b/>
    </w:rPr>
  </w:style>
  <w:style w:type="paragraph" w:styleId="ac">
    <w:name w:val="header"/>
    <w:basedOn w:val="a"/>
    <w:link w:val="ad"/>
    <w:uiPriority w:val="99"/>
    <w:qFormat/>
    <w:pPr>
      <w:tabs>
        <w:tab w:val="center" w:pos="4677"/>
        <w:tab w:val="right" w:pos="9355"/>
      </w:tabs>
    </w:pPr>
  </w:style>
  <w:style w:type="paragraph" w:styleId="ae">
    <w:name w:val="Body Text"/>
    <w:basedOn w:val="a"/>
    <w:link w:val="af"/>
    <w:uiPriority w:val="99"/>
    <w:unhideWhenUsed/>
    <w:qFormat/>
    <w:pPr>
      <w:spacing w:after="100" w:afterAutospacing="1"/>
      <w:jc w:val="both"/>
    </w:pPr>
    <w:rPr>
      <w:sz w:val="20"/>
      <w:lang w:eastAsia="en-US"/>
    </w:rPr>
  </w:style>
  <w:style w:type="paragraph" w:styleId="af0">
    <w:name w:val="Body Text Indent"/>
    <w:basedOn w:val="a"/>
    <w:link w:val="af1"/>
    <w:uiPriority w:val="99"/>
    <w:qFormat/>
    <w:pPr>
      <w:spacing w:after="120"/>
      <w:ind w:left="283"/>
    </w:pPr>
  </w:style>
  <w:style w:type="paragraph" w:styleId="af2">
    <w:name w:val="footer"/>
    <w:basedOn w:val="a"/>
    <w:link w:val="af3"/>
    <w:uiPriority w:val="99"/>
    <w:qFormat/>
    <w:pPr>
      <w:tabs>
        <w:tab w:val="center" w:pos="4677"/>
        <w:tab w:val="right" w:pos="9355"/>
      </w:tabs>
    </w:pPr>
  </w:style>
  <w:style w:type="paragraph" w:styleId="af4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paragraph" w:styleId="af5">
    <w:name w:val="Signature"/>
    <w:basedOn w:val="a"/>
    <w:link w:val="af6"/>
    <w:uiPriority w:val="99"/>
    <w:unhideWhenUsed/>
    <w:qFormat/>
    <w:pPr>
      <w:widowControl w:val="0"/>
      <w:suppressLineNumbers/>
      <w:suppressAutoHyphens/>
      <w:spacing w:after="170"/>
    </w:pPr>
    <w:rPr>
      <w:rFonts w:ascii="Liberation Sans" w:hAnsi="Liberation Sans"/>
      <w:kern w:val="1"/>
      <w:sz w:val="12"/>
      <w:lang w:eastAsia="zh-CN"/>
    </w:r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/>
      <w:sz w:val="20"/>
    </w:rPr>
  </w:style>
  <w:style w:type="table" w:styleId="af7">
    <w:name w:val="Table Grid"/>
    <w:basedOn w:val="a1"/>
    <w:uiPriority w:val="59"/>
    <w:qFormat/>
    <w:pPr>
      <w:pBdr>
        <w:top w:val="none" w:sz="0" w:space="31" w:color="FFFFFF"/>
        <w:left w:val="none" w:sz="0" w:space="31" w:color="FFFFFF"/>
        <w:bottom w:val="none" w:sz="0" w:space="31" w:color="FFFFFF"/>
        <w:right w:val="none" w:sz="0" w:space="31" w:color="FFFFFF"/>
      </w:pBdr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unhideWhenUsed/>
    <w:qFormat/>
    <w:locked/>
    <w:rPr>
      <w:rFonts w:ascii="Cambria" w:cs="Times New Roman"/>
      <w:b/>
      <w:color w:val="365F91"/>
      <w:sz w:val="28"/>
    </w:rPr>
  </w:style>
  <w:style w:type="character" w:customStyle="1" w:styleId="20">
    <w:name w:val="Заголовок 2 Знак"/>
    <w:basedOn w:val="a0"/>
    <w:link w:val="2"/>
    <w:uiPriority w:val="9"/>
    <w:unhideWhenUsed/>
    <w:qFormat/>
    <w:locked/>
    <w:rPr>
      <w:rFonts w:cs="Times New Roman"/>
      <w:b/>
      <w:color w:val="000000"/>
      <w:sz w:val="28"/>
    </w:rPr>
  </w:style>
  <w:style w:type="character" w:customStyle="1" w:styleId="21">
    <w:name w:val="Текст выноски Знак21"/>
    <w:basedOn w:val="a0"/>
    <w:uiPriority w:val="99"/>
    <w:unhideWhenUsed/>
    <w:qFormat/>
    <w:rPr>
      <w:rFonts w:ascii="Segoe UI" w:hAnsi="Segoe UI" w:cs="Times New Roman"/>
      <w:sz w:val="18"/>
    </w:rPr>
  </w:style>
  <w:style w:type="character" w:customStyle="1" w:styleId="11">
    <w:name w:val="Текст выноски Знак1"/>
    <w:basedOn w:val="a0"/>
    <w:uiPriority w:val="99"/>
    <w:unhideWhenUsed/>
    <w:qFormat/>
    <w:rPr>
      <w:rFonts w:ascii="Segoe UI" w:hAnsi="Segoe UI" w:cs="Times New Roman"/>
      <w:sz w:val="18"/>
    </w:rPr>
  </w:style>
  <w:style w:type="character" w:customStyle="1" w:styleId="af">
    <w:name w:val="Основной текст Знак"/>
    <w:basedOn w:val="a0"/>
    <w:link w:val="ae"/>
    <w:uiPriority w:val="99"/>
    <w:unhideWhenUsed/>
    <w:qFormat/>
    <w:locked/>
    <w:rPr>
      <w:rFonts w:cs="Times New Roman"/>
      <w:sz w:val="20"/>
    </w:rPr>
  </w:style>
  <w:style w:type="character" w:customStyle="1" w:styleId="HTML13">
    <w:name w:val="Стандартный HTML Знак13"/>
    <w:basedOn w:val="a0"/>
    <w:uiPriority w:val="99"/>
    <w:unhideWhenUsed/>
    <w:qFormat/>
    <w:rPr>
      <w:rFonts w:ascii="Courier New" w:hAnsi="Courier New" w:cs="Times New Roman"/>
      <w:sz w:val="20"/>
    </w:rPr>
  </w:style>
  <w:style w:type="character" w:customStyle="1" w:styleId="110">
    <w:name w:val="Текст примечания Знак11"/>
    <w:basedOn w:val="a0"/>
    <w:uiPriority w:val="99"/>
    <w:unhideWhenUsed/>
    <w:qFormat/>
    <w:rPr>
      <w:rFonts w:cs="Times New Roman"/>
      <w:sz w:val="20"/>
    </w:rPr>
  </w:style>
  <w:style w:type="character" w:customStyle="1" w:styleId="210">
    <w:name w:val="Подпись Знак21"/>
    <w:basedOn w:val="a0"/>
    <w:uiPriority w:val="99"/>
    <w:unhideWhenUsed/>
    <w:qFormat/>
    <w:rPr>
      <w:rFonts w:cs="Times New Roman"/>
    </w:rPr>
  </w:style>
  <w:style w:type="character" w:customStyle="1" w:styleId="a9">
    <w:name w:val="Текст примечания Знак"/>
    <w:basedOn w:val="a0"/>
    <w:link w:val="a8"/>
    <w:uiPriority w:val="99"/>
    <w:unhideWhenUsed/>
    <w:qFormat/>
    <w:locked/>
    <w:rPr>
      <w:rFonts w:cs="Times New Roman"/>
    </w:rPr>
  </w:style>
  <w:style w:type="character" w:customStyle="1" w:styleId="12">
    <w:name w:val="Текст примечания Знак12"/>
    <w:basedOn w:val="a0"/>
    <w:uiPriority w:val="99"/>
    <w:unhideWhenUsed/>
    <w:qFormat/>
    <w:rPr>
      <w:rFonts w:cs="Times New Roman"/>
      <w:sz w:val="20"/>
    </w:rPr>
  </w:style>
  <w:style w:type="character" w:customStyle="1" w:styleId="HTML1">
    <w:name w:val="Стандартный HTML Знак1"/>
    <w:basedOn w:val="a0"/>
    <w:uiPriority w:val="99"/>
    <w:unhideWhenUsed/>
    <w:qFormat/>
    <w:rPr>
      <w:rFonts w:ascii="Courier New" w:hAnsi="Courier New" w:cs="Times New Roman"/>
      <w:sz w:val="20"/>
    </w:rPr>
  </w:style>
  <w:style w:type="character" w:customStyle="1" w:styleId="111">
    <w:name w:val="Текст выноски Знак11"/>
    <w:basedOn w:val="a0"/>
    <w:uiPriority w:val="99"/>
    <w:unhideWhenUsed/>
    <w:qFormat/>
    <w:rPr>
      <w:rFonts w:ascii="Segoe UI" w:hAnsi="Segoe UI" w:cs="Times New Roman"/>
      <w:sz w:val="18"/>
    </w:rPr>
  </w:style>
  <w:style w:type="character" w:customStyle="1" w:styleId="HTML2">
    <w:name w:val="Стандартный HTML Знак2"/>
    <w:basedOn w:val="a0"/>
    <w:uiPriority w:val="99"/>
    <w:unhideWhenUsed/>
    <w:qFormat/>
    <w:rPr>
      <w:rFonts w:ascii="Courier New" w:hAnsi="Courier New" w:cs="Times New Roman"/>
      <w:sz w:val="20"/>
    </w:rPr>
  </w:style>
  <w:style w:type="character" w:customStyle="1" w:styleId="HTML0">
    <w:name w:val="Стандартный HTML Знак"/>
    <w:basedOn w:val="a0"/>
    <w:link w:val="HTML"/>
    <w:unhideWhenUsed/>
    <w:qFormat/>
    <w:locked/>
    <w:rPr>
      <w:rFonts w:ascii="Courier New" w:cs="Times New Roman"/>
    </w:rPr>
  </w:style>
  <w:style w:type="character" w:customStyle="1" w:styleId="13">
    <w:name w:val="Текст примечания Знак1"/>
    <w:basedOn w:val="a0"/>
    <w:uiPriority w:val="99"/>
    <w:unhideWhenUsed/>
    <w:qFormat/>
    <w:rPr>
      <w:rFonts w:cs="Times New Roman"/>
      <w:sz w:val="20"/>
    </w:rPr>
  </w:style>
  <w:style w:type="character" w:customStyle="1" w:styleId="130">
    <w:name w:val="Тема примечания Знак13"/>
    <w:basedOn w:val="a9"/>
    <w:uiPriority w:val="99"/>
    <w:unhideWhenUsed/>
    <w:qFormat/>
    <w:rPr>
      <w:rFonts w:cs="Times New Roman"/>
      <w:b/>
      <w:sz w:val="20"/>
    </w:rPr>
  </w:style>
  <w:style w:type="character" w:customStyle="1" w:styleId="211">
    <w:name w:val="Текст примечания Знак21"/>
    <w:basedOn w:val="a0"/>
    <w:uiPriority w:val="99"/>
    <w:unhideWhenUsed/>
    <w:qFormat/>
    <w:rPr>
      <w:rFonts w:cs="Times New Roman"/>
      <w:sz w:val="20"/>
    </w:rPr>
  </w:style>
  <w:style w:type="character" w:customStyle="1" w:styleId="14">
    <w:name w:val="Подпись Знак1"/>
    <w:basedOn w:val="a0"/>
    <w:uiPriority w:val="99"/>
    <w:unhideWhenUsed/>
    <w:qFormat/>
    <w:rPr>
      <w:rFonts w:cs="Times New Roman"/>
    </w:rPr>
  </w:style>
  <w:style w:type="character" w:customStyle="1" w:styleId="131">
    <w:name w:val="Основной текст Знак13"/>
    <w:basedOn w:val="a0"/>
    <w:uiPriority w:val="99"/>
    <w:unhideWhenUsed/>
    <w:qFormat/>
    <w:rPr>
      <w:rFonts w:cs="Times New Roman"/>
    </w:rPr>
  </w:style>
  <w:style w:type="character" w:customStyle="1" w:styleId="15">
    <w:name w:val="Тема примечания Знак1"/>
    <w:basedOn w:val="a9"/>
    <w:uiPriority w:val="99"/>
    <w:unhideWhenUsed/>
    <w:qFormat/>
    <w:rPr>
      <w:rFonts w:cs="Times New Roman"/>
      <w:b/>
      <w:sz w:val="20"/>
    </w:rPr>
  </w:style>
  <w:style w:type="character" w:customStyle="1" w:styleId="120">
    <w:name w:val="Подпись Знак12"/>
    <w:basedOn w:val="a0"/>
    <w:uiPriority w:val="99"/>
    <w:unhideWhenUsed/>
    <w:qFormat/>
    <w:rPr>
      <w:rFonts w:cs="Times New Roman"/>
    </w:rPr>
  </w:style>
  <w:style w:type="character" w:customStyle="1" w:styleId="112">
    <w:name w:val="Тема примечания Знак11"/>
    <w:basedOn w:val="110"/>
    <w:uiPriority w:val="99"/>
    <w:unhideWhenUsed/>
    <w:qFormat/>
    <w:rPr>
      <w:rFonts w:cs="Times New Roman"/>
      <w:b/>
      <w:sz w:val="20"/>
    </w:rPr>
  </w:style>
  <w:style w:type="character" w:customStyle="1" w:styleId="Keywords">
    <w:name w:val="Keywords"/>
    <w:uiPriority w:val="99"/>
    <w:unhideWhenUsed/>
    <w:qFormat/>
    <w:rPr>
      <w:i/>
      <w:color w:val="800000"/>
      <w:sz w:val="20"/>
    </w:rPr>
  </w:style>
  <w:style w:type="character" w:customStyle="1" w:styleId="113">
    <w:name w:val="Основной текст Знак11"/>
    <w:basedOn w:val="a0"/>
    <w:uiPriority w:val="99"/>
    <w:unhideWhenUsed/>
    <w:qFormat/>
    <w:rPr>
      <w:rFonts w:cs="Times New Roman"/>
    </w:rPr>
  </w:style>
  <w:style w:type="character" w:customStyle="1" w:styleId="ab">
    <w:name w:val="Тема примечания Знак"/>
    <w:basedOn w:val="a9"/>
    <w:link w:val="aa"/>
    <w:uiPriority w:val="99"/>
    <w:unhideWhenUsed/>
    <w:qFormat/>
    <w:locked/>
    <w:rPr>
      <w:rFonts w:cs="Times New Roman"/>
      <w:b/>
    </w:rPr>
  </w:style>
  <w:style w:type="character" w:customStyle="1" w:styleId="HTML11">
    <w:name w:val="Стандартный HTML Знак11"/>
    <w:basedOn w:val="a0"/>
    <w:uiPriority w:val="99"/>
    <w:unhideWhenUsed/>
    <w:qFormat/>
    <w:rPr>
      <w:rFonts w:ascii="Courier New" w:hAnsi="Courier New" w:cs="Times New Roman"/>
      <w:sz w:val="20"/>
    </w:rPr>
  </w:style>
  <w:style w:type="character" w:customStyle="1" w:styleId="22">
    <w:name w:val="Основной текст Знак2"/>
    <w:basedOn w:val="a0"/>
    <w:uiPriority w:val="99"/>
    <w:unhideWhenUsed/>
    <w:qFormat/>
    <w:rPr>
      <w:rFonts w:cs="Times New Roman"/>
    </w:rPr>
  </w:style>
  <w:style w:type="character" w:customStyle="1" w:styleId="121">
    <w:name w:val="Текст выноски Знак12"/>
    <w:basedOn w:val="a0"/>
    <w:uiPriority w:val="99"/>
    <w:unhideWhenUsed/>
    <w:qFormat/>
    <w:rPr>
      <w:rFonts w:ascii="Segoe UI" w:hAnsi="Segoe UI" w:cs="Times New Roman"/>
      <w:sz w:val="18"/>
    </w:rPr>
  </w:style>
  <w:style w:type="character" w:customStyle="1" w:styleId="16">
    <w:name w:val="Основной текст Знак1"/>
    <w:basedOn w:val="a0"/>
    <w:uiPriority w:val="99"/>
    <w:unhideWhenUsed/>
    <w:qFormat/>
    <w:rPr>
      <w:rFonts w:cs="Times New Roman"/>
    </w:rPr>
  </w:style>
  <w:style w:type="character" w:customStyle="1" w:styleId="122">
    <w:name w:val="Тема примечания Знак12"/>
    <w:basedOn w:val="a9"/>
    <w:uiPriority w:val="99"/>
    <w:unhideWhenUsed/>
    <w:qFormat/>
    <w:rPr>
      <w:rFonts w:cs="Times New Roman"/>
      <w:b/>
      <w:sz w:val="20"/>
    </w:rPr>
  </w:style>
  <w:style w:type="character" w:customStyle="1" w:styleId="Heading">
    <w:name w:val="Heading"/>
    <w:uiPriority w:val="99"/>
    <w:unhideWhenUsed/>
    <w:qFormat/>
    <w:rPr>
      <w:b/>
      <w:sz w:val="20"/>
    </w:rPr>
  </w:style>
  <w:style w:type="character" w:customStyle="1" w:styleId="23">
    <w:name w:val="Подпись Знак2"/>
    <w:basedOn w:val="a0"/>
    <w:uiPriority w:val="99"/>
    <w:unhideWhenUsed/>
    <w:qFormat/>
    <w:rPr>
      <w:rFonts w:cs="Times New Roman"/>
    </w:rPr>
  </w:style>
  <w:style w:type="character" w:customStyle="1" w:styleId="24">
    <w:name w:val="Текст выноски Знак2"/>
    <w:basedOn w:val="a0"/>
    <w:uiPriority w:val="99"/>
    <w:unhideWhenUsed/>
    <w:qFormat/>
    <w:rPr>
      <w:rFonts w:ascii="Segoe UI" w:hAnsi="Segoe UI" w:cs="Times New Roman"/>
      <w:sz w:val="18"/>
    </w:rPr>
  </w:style>
  <w:style w:type="character" w:customStyle="1" w:styleId="132">
    <w:name w:val="Текст примечания Знак13"/>
    <w:basedOn w:val="a0"/>
    <w:uiPriority w:val="99"/>
    <w:unhideWhenUsed/>
    <w:qFormat/>
    <w:rPr>
      <w:rFonts w:cs="Times New Roman"/>
      <w:sz w:val="20"/>
    </w:rPr>
  </w:style>
  <w:style w:type="character" w:customStyle="1" w:styleId="133">
    <w:name w:val="Подпись Знак13"/>
    <w:basedOn w:val="a0"/>
    <w:uiPriority w:val="99"/>
    <w:unhideWhenUsed/>
    <w:qFormat/>
    <w:rPr>
      <w:rFonts w:cs="Times New Roman"/>
    </w:rPr>
  </w:style>
  <w:style w:type="character" w:customStyle="1" w:styleId="212">
    <w:name w:val="Основной текст Знак21"/>
    <w:basedOn w:val="a0"/>
    <w:uiPriority w:val="99"/>
    <w:unhideWhenUsed/>
    <w:qFormat/>
    <w:rPr>
      <w:rFonts w:cs="Times New Roman"/>
    </w:rPr>
  </w:style>
  <w:style w:type="character" w:customStyle="1" w:styleId="17">
    <w:name w:val="Неразрешенное упоминание1"/>
    <w:basedOn w:val="a0"/>
    <w:uiPriority w:val="99"/>
    <w:unhideWhenUsed/>
    <w:qFormat/>
    <w:rPr>
      <w:rFonts w:cs="Times New Roman"/>
    </w:rPr>
  </w:style>
  <w:style w:type="character" w:customStyle="1" w:styleId="Normaltext">
    <w:name w:val="Normal text"/>
    <w:unhideWhenUsed/>
    <w:qFormat/>
    <w:rPr>
      <w:sz w:val="20"/>
    </w:rPr>
  </w:style>
  <w:style w:type="character" w:customStyle="1" w:styleId="213">
    <w:name w:val="Тема примечания Знак21"/>
    <w:basedOn w:val="a9"/>
    <w:uiPriority w:val="99"/>
    <w:unhideWhenUsed/>
    <w:qFormat/>
    <w:rPr>
      <w:rFonts w:cs="Times New Roman"/>
      <w:b/>
      <w:sz w:val="20"/>
    </w:rPr>
  </w:style>
  <w:style w:type="character" w:customStyle="1" w:styleId="25">
    <w:name w:val="Текст примечания Знак2"/>
    <w:basedOn w:val="a0"/>
    <w:uiPriority w:val="99"/>
    <w:unhideWhenUsed/>
    <w:qFormat/>
    <w:rPr>
      <w:rFonts w:cs="Times New Roman"/>
      <w:sz w:val="20"/>
    </w:rPr>
  </w:style>
  <w:style w:type="character" w:customStyle="1" w:styleId="134">
    <w:name w:val="Текст выноски Знак13"/>
    <w:basedOn w:val="a0"/>
    <w:uiPriority w:val="99"/>
    <w:unhideWhenUsed/>
    <w:qFormat/>
    <w:rPr>
      <w:rFonts w:ascii="Segoe UI" w:hAnsi="Segoe UI" w:cs="Times New Roman"/>
      <w:sz w:val="18"/>
    </w:rPr>
  </w:style>
  <w:style w:type="character" w:customStyle="1" w:styleId="a7">
    <w:name w:val="Текст выноски Знак"/>
    <w:basedOn w:val="a0"/>
    <w:link w:val="a6"/>
    <w:uiPriority w:val="99"/>
    <w:unhideWhenUsed/>
    <w:qFormat/>
    <w:locked/>
    <w:rPr>
      <w:rFonts w:ascii="Tahoma" w:cs="Times New Roman"/>
      <w:sz w:val="16"/>
    </w:rPr>
  </w:style>
  <w:style w:type="character" w:customStyle="1" w:styleId="114">
    <w:name w:val="Подпись Знак11"/>
    <w:basedOn w:val="a0"/>
    <w:uiPriority w:val="99"/>
    <w:unhideWhenUsed/>
    <w:qFormat/>
    <w:rPr>
      <w:rFonts w:cs="Times New Roman"/>
    </w:rPr>
  </w:style>
  <w:style w:type="character" w:customStyle="1" w:styleId="26">
    <w:name w:val="Тема примечания Знак2"/>
    <w:basedOn w:val="a9"/>
    <w:uiPriority w:val="99"/>
    <w:unhideWhenUsed/>
    <w:qFormat/>
    <w:rPr>
      <w:rFonts w:cs="Times New Roman"/>
      <w:b/>
      <w:sz w:val="20"/>
    </w:rPr>
  </w:style>
  <w:style w:type="character" w:customStyle="1" w:styleId="123">
    <w:name w:val="Основной текст Знак12"/>
    <w:basedOn w:val="a0"/>
    <w:uiPriority w:val="99"/>
    <w:unhideWhenUsed/>
    <w:qFormat/>
    <w:rPr>
      <w:rFonts w:cs="Times New Roman"/>
    </w:rPr>
  </w:style>
  <w:style w:type="character" w:customStyle="1" w:styleId="af6">
    <w:name w:val="Подпись Знак"/>
    <w:basedOn w:val="a0"/>
    <w:link w:val="af5"/>
    <w:uiPriority w:val="99"/>
    <w:unhideWhenUsed/>
    <w:qFormat/>
    <w:locked/>
    <w:rPr>
      <w:rFonts w:ascii="Liberation Sans" w:hAnsi="Liberation Sans" w:cs="Times New Roman"/>
      <w:kern w:val="1"/>
      <w:lang w:val="zh-CN" w:eastAsia="zh-CN"/>
    </w:rPr>
  </w:style>
  <w:style w:type="character" w:customStyle="1" w:styleId="HTML12">
    <w:name w:val="Стандартный HTML Знак12"/>
    <w:basedOn w:val="a0"/>
    <w:uiPriority w:val="99"/>
    <w:unhideWhenUsed/>
    <w:qFormat/>
    <w:rPr>
      <w:rFonts w:ascii="Courier New" w:hAnsi="Courier New" w:cs="Times New Roman"/>
      <w:sz w:val="20"/>
    </w:rPr>
  </w:style>
  <w:style w:type="character" w:customStyle="1" w:styleId="HTML21">
    <w:name w:val="Стандартный HTML Знак21"/>
    <w:basedOn w:val="a0"/>
    <w:uiPriority w:val="99"/>
    <w:unhideWhenUsed/>
    <w:qFormat/>
    <w:rPr>
      <w:rFonts w:ascii="Courier New" w:hAnsi="Courier New" w:cs="Times New Roman"/>
      <w:sz w:val="20"/>
    </w:rPr>
  </w:style>
  <w:style w:type="character" w:customStyle="1" w:styleId="3">
    <w:name w:val="Подпись Знак3"/>
    <w:basedOn w:val="a0"/>
    <w:uiPriority w:val="99"/>
    <w:semiHidden/>
    <w:qFormat/>
    <w:rPr>
      <w:sz w:val="24"/>
      <w:szCs w:val="24"/>
    </w:rPr>
  </w:style>
  <w:style w:type="character" w:customStyle="1" w:styleId="317">
    <w:name w:val="Подпись Знак317"/>
    <w:basedOn w:val="a0"/>
    <w:uiPriority w:val="99"/>
    <w:semiHidden/>
    <w:qFormat/>
    <w:rPr>
      <w:rFonts w:cs="Times New Roman"/>
      <w:sz w:val="24"/>
      <w:szCs w:val="24"/>
    </w:rPr>
  </w:style>
  <w:style w:type="character" w:customStyle="1" w:styleId="316">
    <w:name w:val="Подпись Знак316"/>
    <w:basedOn w:val="a0"/>
    <w:uiPriority w:val="99"/>
    <w:semiHidden/>
    <w:qFormat/>
    <w:rPr>
      <w:rFonts w:cs="Times New Roman"/>
      <w:sz w:val="24"/>
      <w:szCs w:val="24"/>
    </w:rPr>
  </w:style>
  <w:style w:type="character" w:customStyle="1" w:styleId="315">
    <w:name w:val="Подпись Знак315"/>
    <w:basedOn w:val="a0"/>
    <w:uiPriority w:val="99"/>
    <w:semiHidden/>
    <w:qFormat/>
    <w:rPr>
      <w:rFonts w:cs="Times New Roman"/>
      <w:sz w:val="24"/>
      <w:szCs w:val="24"/>
    </w:rPr>
  </w:style>
  <w:style w:type="character" w:customStyle="1" w:styleId="314">
    <w:name w:val="Подпись Знак314"/>
    <w:basedOn w:val="a0"/>
    <w:uiPriority w:val="99"/>
    <w:semiHidden/>
    <w:qFormat/>
    <w:rPr>
      <w:rFonts w:cs="Times New Roman"/>
      <w:sz w:val="24"/>
      <w:szCs w:val="24"/>
    </w:rPr>
  </w:style>
  <w:style w:type="character" w:customStyle="1" w:styleId="313">
    <w:name w:val="Подпись Знак313"/>
    <w:basedOn w:val="a0"/>
    <w:uiPriority w:val="99"/>
    <w:semiHidden/>
    <w:rPr>
      <w:rFonts w:cs="Times New Roman"/>
      <w:sz w:val="24"/>
      <w:szCs w:val="24"/>
    </w:rPr>
  </w:style>
  <w:style w:type="character" w:customStyle="1" w:styleId="312">
    <w:name w:val="Подпись Знак312"/>
    <w:basedOn w:val="a0"/>
    <w:uiPriority w:val="99"/>
    <w:semiHidden/>
    <w:rPr>
      <w:rFonts w:cs="Times New Roman"/>
      <w:sz w:val="24"/>
      <w:szCs w:val="24"/>
    </w:rPr>
  </w:style>
  <w:style w:type="character" w:customStyle="1" w:styleId="311">
    <w:name w:val="Подпись Знак311"/>
    <w:basedOn w:val="a0"/>
    <w:uiPriority w:val="99"/>
    <w:semiHidden/>
    <w:rPr>
      <w:rFonts w:cs="Times New Roman"/>
      <w:sz w:val="24"/>
      <w:szCs w:val="24"/>
    </w:rPr>
  </w:style>
  <w:style w:type="character" w:customStyle="1" w:styleId="310">
    <w:name w:val="Подпись Знак310"/>
    <w:basedOn w:val="a0"/>
    <w:uiPriority w:val="99"/>
    <w:semiHidden/>
    <w:rPr>
      <w:rFonts w:cs="Times New Roman"/>
      <w:sz w:val="24"/>
      <w:szCs w:val="24"/>
    </w:rPr>
  </w:style>
  <w:style w:type="character" w:customStyle="1" w:styleId="39">
    <w:name w:val="Подпись Знак39"/>
    <w:basedOn w:val="a0"/>
    <w:uiPriority w:val="99"/>
    <w:semiHidden/>
    <w:rPr>
      <w:rFonts w:cs="Times New Roman"/>
      <w:sz w:val="24"/>
      <w:szCs w:val="24"/>
    </w:rPr>
  </w:style>
  <w:style w:type="character" w:customStyle="1" w:styleId="38">
    <w:name w:val="Подпись Знак38"/>
    <w:basedOn w:val="a0"/>
    <w:uiPriority w:val="99"/>
    <w:semiHidden/>
    <w:qFormat/>
    <w:rPr>
      <w:rFonts w:cs="Times New Roman"/>
      <w:sz w:val="24"/>
      <w:szCs w:val="24"/>
    </w:rPr>
  </w:style>
  <w:style w:type="character" w:customStyle="1" w:styleId="37">
    <w:name w:val="Подпись Знак37"/>
    <w:basedOn w:val="a0"/>
    <w:uiPriority w:val="99"/>
    <w:semiHidden/>
    <w:qFormat/>
    <w:rPr>
      <w:rFonts w:cs="Times New Roman"/>
      <w:sz w:val="24"/>
      <w:szCs w:val="24"/>
    </w:rPr>
  </w:style>
  <w:style w:type="character" w:customStyle="1" w:styleId="36">
    <w:name w:val="Подпись Знак36"/>
    <w:basedOn w:val="a0"/>
    <w:uiPriority w:val="99"/>
    <w:semiHidden/>
    <w:rPr>
      <w:rFonts w:cs="Times New Roman"/>
      <w:sz w:val="24"/>
      <w:szCs w:val="24"/>
    </w:rPr>
  </w:style>
  <w:style w:type="character" w:customStyle="1" w:styleId="35">
    <w:name w:val="Подпись Знак35"/>
    <w:basedOn w:val="a0"/>
    <w:uiPriority w:val="99"/>
    <w:semiHidden/>
    <w:qFormat/>
    <w:rPr>
      <w:rFonts w:cs="Times New Roman"/>
      <w:sz w:val="24"/>
      <w:szCs w:val="24"/>
    </w:rPr>
  </w:style>
  <w:style w:type="character" w:customStyle="1" w:styleId="34">
    <w:name w:val="Подпись Знак34"/>
    <w:basedOn w:val="a0"/>
    <w:uiPriority w:val="99"/>
    <w:semiHidden/>
    <w:rPr>
      <w:rFonts w:cs="Times New Roman"/>
      <w:sz w:val="24"/>
      <w:szCs w:val="24"/>
    </w:rPr>
  </w:style>
  <w:style w:type="character" w:customStyle="1" w:styleId="33">
    <w:name w:val="Подпись Знак33"/>
    <w:basedOn w:val="a0"/>
    <w:uiPriority w:val="99"/>
    <w:semiHidden/>
    <w:qFormat/>
    <w:rPr>
      <w:rFonts w:cs="Times New Roman"/>
      <w:sz w:val="24"/>
      <w:szCs w:val="24"/>
    </w:rPr>
  </w:style>
  <w:style w:type="character" w:customStyle="1" w:styleId="32">
    <w:name w:val="Подпись Знак32"/>
    <w:basedOn w:val="a0"/>
    <w:uiPriority w:val="99"/>
    <w:semiHidden/>
    <w:rPr>
      <w:rFonts w:cs="Times New Roman"/>
      <w:sz w:val="24"/>
      <w:szCs w:val="24"/>
    </w:rPr>
  </w:style>
  <w:style w:type="character" w:customStyle="1" w:styleId="31">
    <w:name w:val="Подпись Знак31"/>
    <w:basedOn w:val="a0"/>
    <w:uiPriority w:val="99"/>
    <w:semiHidden/>
    <w:rPr>
      <w:rFonts w:cs="Times New Roman"/>
      <w:sz w:val="24"/>
      <w:szCs w:val="24"/>
    </w:rPr>
  </w:style>
  <w:style w:type="character" w:customStyle="1" w:styleId="30">
    <w:name w:val="Текст примечания Знак3"/>
    <w:basedOn w:val="a0"/>
    <w:uiPriority w:val="99"/>
    <w:semiHidden/>
    <w:rPr>
      <w:sz w:val="20"/>
      <w:szCs w:val="20"/>
    </w:rPr>
  </w:style>
  <w:style w:type="character" w:customStyle="1" w:styleId="3170">
    <w:name w:val="Текст примечания Знак317"/>
    <w:basedOn w:val="a0"/>
    <w:uiPriority w:val="99"/>
    <w:semiHidden/>
    <w:rPr>
      <w:rFonts w:cs="Times New Roman"/>
      <w:sz w:val="20"/>
      <w:szCs w:val="20"/>
    </w:rPr>
  </w:style>
  <w:style w:type="character" w:customStyle="1" w:styleId="3160">
    <w:name w:val="Текст примечания Знак316"/>
    <w:basedOn w:val="a0"/>
    <w:uiPriority w:val="99"/>
    <w:semiHidden/>
    <w:qFormat/>
    <w:rPr>
      <w:rFonts w:cs="Times New Roman"/>
      <w:sz w:val="20"/>
      <w:szCs w:val="20"/>
    </w:rPr>
  </w:style>
  <w:style w:type="character" w:customStyle="1" w:styleId="3150">
    <w:name w:val="Текст примечания Знак315"/>
    <w:basedOn w:val="a0"/>
    <w:uiPriority w:val="99"/>
    <w:semiHidden/>
    <w:rPr>
      <w:rFonts w:cs="Times New Roman"/>
      <w:sz w:val="20"/>
      <w:szCs w:val="20"/>
    </w:rPr>
  </w:style>
  <w:style w:type="character" w:customStyle="1" w:styleId="3140">
    <w:name w:val="Текст примечания Знак314"/>
    <w:basedOn w:val="a0"/>
    <w:uiPriority w:val="99"/>
    <w:semiHidden/>
    <w:qFormat/>
    <w:rPr>
      <w:rFonts w:cs="Times New Roman"/>
      <w:sz w:val="20"/>
      <w:szCs w:val="20"/>
    </w:rPr>
  </w:style>
  <w:style w:type="character" w:customStyle="1" w:styleId="3130">
    <w:name w:val="Текст примечания Знак313"/>
    <w:basedOn w:val="a0"/>
    <w:uiPriority w:val="99"/>
    <w:semiHidden/>
    <w:qFormat/>
    <w:rPr>
      <w:rFonts w:cs="Times New Roman"/>
      <w:sz w:val="20"/>
      <w:szCs w:val="20"/>
    </w:rPr>
  </w:style>
  <w:style w:type="character" w:customStyle="1" w:styleId="3120">
    <w:name w:val="Текст примечания Знак312"/>
    <w:basedOn w:val="a0"/>
    <w:uiPriority w:val="99"/>
    <w:semiHidden/>
    <w:rPr>
      <w:rFonts w:cs="Times New Roman"/>
      <w:sz w:val="20"/>
      <w:szCs w:val="20"/>
    </w:rPr>
  </w:style>
  <w:style w:type="character" w:customStyle="1" w:styleId="3110">
    <w:name w:val="Текст примечания Знак311"/>
    <w:basedOn w:val="a0"/>
    <w:uiPriority w:val="99"/>
    <w:semiHidden/>
    <w:qFormat/>
    <w:rPr>
      <w:rFonts w:cs="Times New Roman"/>
      <w:sz w:val="20"/>
      <w:szCs w:val="20"/>
    </w:rPr>
  </w:style>
  <w:style w:type="character" w:customStyle="1" w:styleId="3100">
    <w:name w:val="Текст примечания Знак310"/>
    <w:basedOn w:val="a0"/>
    <w:uiPriority w:val="99"/>
    <w:semiHidden/>
    <w:qFormat/>
    <w:rPr>
      <w:rFonts w:cs="Times New Roman"/>
      <w:sz w:val="20"/>
      <w:szCs w:val="20"/>
    </w:rPr>
  </w:style>
  <w:style w:type="character" w:customStyle="1" w:styleId="390">
    <w:name w:val="Текст примечания Знак39"/>
    <w:basedOn w:val="a0"/>
    <w:uiPriority w:val="99"/>
    <w:semiHidden/>
    <w:rPr>
      <w:rFonts w:cs="Times New Roman"/>
      <w:sz w:val="20"/>
      <w:szCs w:val="20"/>
    </w:rPr>
  </w:style>
  <w:style w:type="character" w:customStyle="1" w:styleId="380">
    <w:name w:val="Текст примечания Знак38"/>
    <w:basedOn w:val="a0"/>
    <w:uiPriority w:val="99"/>
    <w:semiHidden/>
    <w:rPr>
      <w:rFonts w:cs="Times New Roman"/>
      <w:sz w:val="20"/>
      <w:szCs w:val="20"/>
    </w:rPr>
  </w:style>
  <w:style w:type="character" w:customStyle="1" w:styleId="370">
    <w:name w:val="Текст примечания Знак37"/>
    <w:basedOn w:val="a0"/>
    <w:uiPriority w:val="99"/>
    <w:semiHidden/>
    <w:rPr>
      <w:rFonts w:cs="Times New Roman"/>
      <w:sz w:val="20"/>
      <w:szCs w:val="20"/>
    </w:rPr>
  </w:style>
  <w:style w:type="character" w:customStyle="1" w:styleId="360">
    <w:name w:val="Текст примечания Знак36"/>
    <w:basedOn w:val="a0"/>
    <w:uiPriority w:val="99"/>
    <w:semiHidden/>
    <w:qFormat/>
    <w:rPr>
      <w:rFonts w:cs="Times New Roman"/>
      <w:sz w:val="20"/>
      <w:szCs w:val="20"/>
    </w:rPr>
  </w:style>
  <w:style w:type="character" w:customStyle="1" w:styleId="350">
    <w:name w:val="Текст примечания Знак35"/>
    <w:basedOn w:val="a0"/>
    <w:uiPriority w:val="99"/>
    <w:semiHidden/>
    <w:rPr>
      <w:rFonts w:cs="Times New Roman"/>
      <w:sz w:val="20"/>
      <w:szCs w:val="20"/>
    </w:rPr>
  </w:style>
  <w:style w:type="character" w:customStyle="1" w:styleId="340">
    <w:name w:val="Текст примечания Знак34"/>
    <w:basedOn w:val="a0"/>
    <w:uiPriority w:val="99"/>
    <w:semiHidden/>
    <w:rPr>
      <w:rFonts w:cs="Times New Roman"/>
      <w:sz w:val="20"/>
      <w:szCs w:val="20"/>
    </w:rPr>
  </w:style>
  <w:style w:type="character" w:customStyle="1" w:styleId="330">
    <w:name w:val="Текст примечания Знак33"/>
    <w:basedOn w:val="a0"/>
    <w:uiPriority w:val="99"/>
    <w:semiHidden/>
    <w:qFormat/>
    <w:rPr>
      <w:rFonts w:cs="Times New Roman"/>
      <w:sz w:val="20"/>
      <w:szCs w:val="20"/>
    </w:rPr>
  </w:style>
  <w:style w:type="character" w:customStyle="1" w:styleId="320">
    <w:name w:val="Текст примечания Знак32"/>
    <w:basedOn w:val="a0"/>
    <w:uiPriority w:val="99"/>
    <w:semiHidden/>
    <w:rPr>
      <w:rFonts w:cs="Times New Roman"/>
      <w:sz w:val="20"/>
      <w:szCs w:val="20"/>
    </w:rPr>
  </w:style>
  <w:style w:type="character" w:customStyle="1" w:styleId="318">
    <w:name w:val="Текст примечания Знак31"/>
    <w:basedOn w:val="a0"/>
    <w:uiPriority w:val="99"/>
    <w:semiHidden/>
    <w:qFormat/>
    <w:rPr>
      <w:rFonts w:cs="Times New Roman"/>
      <w:sz w:val="20"/>
      <w:szCs w:val="20"/>
    </w:rPr>
  </w:style>
  <w:style w:type="character" w:customStyle="1" w:styleId="3a">
    <w:name w:val="Тема примечания Знак3"/>
    <w:basedOn w:val="a9"/>
    <w:uiPriority w:val="99"/>
    <w:semiHidden/>
    <w:qFormat/>
    <w:rPr>
      <w:rFonts w:cs="Times New Roman"/>
      <w:b/>
      <w:bCs/>
      <w:sz w:val="20"/>
      <w:szCs w:val="20"/>
    </w:rPr>
  </w:style>
  <w:style w:type="character" w:customStyle="1" w:styleId="3171">
    <w:name w:val="Тема примечания Знак317"/>
    <w:basedOn w:val="a9"/>
    <w:uiPriority w:val="99"/>
    <w:semiHidden/>
    <w:qFormat/>
    <w:rPr>
      <w:rFonts w:cs="Times New Roman"/>
      <w:b/>
      <w:bCs/>
      <w:sz w:val="20"/>
      <w:szCs w:val="20"/>
    </w:rPr>
  </w:style>
  <w:style w:type="character" w:customStyle="1" w:styleId="3161">
    <w:name w:val="Тема примечания Знак316"/>
    <w:basedOn w:val="a9"/>
    <w:uiPriority w:val="99"/>
    <w:semiHidden/>
    <w:qFormat/>
    <w:rPr>
      <w:rFonts w:cs="Times New Roman"/>
      <w:b/>
      <w:bCs/>
      <w:sz w:val="20"/>
      <w:szCs w:val="20"/>
    </w:rPr>
  </w:style>
  <w:style w:type="character" w:customStyle="1" w:styleId="3151">
    <w:name w:val="Тема примечания Знак315"/>
    <w:basedOn w:val="a9"/>
    <w:uiPriority w:val="99"/>
    <w:semiHidden/>
    <w:qFormat/>
    <w:rPr>
      <w:rFonts w:cs="Times New Roman"/>
      <w:b/>
      <w:bCs/>
      <w:sz w:val="20"/>
      <w:szCs w:val="20"/>
    </w:rPr>
  </w:style>
  <w:style w:type="character" w:customStyle="1" w:styleId="3141">
    <w:name w:val="Тема примечания Знак314"/>
    <w:basedOn w:val="a9"/>
    <w:uiPriority w:val="99"/>
    <w:semiHidden/>
    <w:qFormat/>
    <w:rPr>
      <w:rFonts w:cs="Times New Roman"/>
      <w:b/>
      <w:bCs/>
      <w:sz w:val="20"/>
      <w:szCs w:val="20"/>
    </w:rPr>
  </w:style>
  <w:style w:type="character" w:customStyle="1" w:styleId="3131">
    <w:name w:val="Тема примечания Знак313"/>
    <w:basedOn w:val="a9"/>
    <w:uiPriority w:val="99"/>
    <w:semiHidden/>
    <w:qFormat/>
    <w:rPr>
      <w:rFonts w:cs="Times New Roman"/>
      <w:b/>
      <w:bCs/>
      <w:sz w:val="20"/>
      <w:szCs w:val="20"/>
    </w:rPr>
  </w:style>
  <w:style w:type="character" w:customStyle="1" w:styleId="3121">
    <w:name w:val="Тема примечания Знак312"/>
    <w:basedOn w:val="a9"/>
    <w:uiPriority w:val="99"/>
    <w:semiHidden/>
    <w:qFormat/>
    <w:rPr>
      <w:rFonts w:cs="Times New Roman"/>
      <w:b/>
      <w:bCs/>
      <w:sz w:val="20"/>
      <w:szCs w:val="20"/>
    </w:rPr>
  </w:style>
  <w:style w:type="character" w:customStyle="1" w:styleId="3111">
    <w:name w:val="Тема примечания Знак311"/>
    <w:basedOn w:val="a9"/>
    <w:uiPriority w:val="99"/>
    <w:semiHidden/>
    <w:qFormat/>
    <w:rPr>
      <w:rFonts w:cs="Times New Roman"/>
      <w:b/>
      <w:bCs/>
      <w:sz w:val="20"/>
      <w:szCs w:val="20"/>
    </w:rPr>
  </w:style>
  <w:style w:type="character" w:customStyle="1" w:styleId="3101">
    <w:name w:val="Тема примечания Знак310"/>
    <w:basedOn w:val="a9"/>
    <w:uiPriority w:val="99"/>
    <w:semiHidden/>
    <w:rPr>
      <w:rFonts w:cs="Times New Roman"/>
      <w:b/>
      <w:bCs/>
      <w:sz w:val="20"/>
      <w:szCs w:val="20"/>
    </w:rPr>
  </w:style>
  <w:style w:type="character" w:customStyle="1" w:styleId="391">
    <w:name w:val="Тема примечания Знак39"/>
    <w:basedOn w:val="a9"/>
    <w:uiPriority w:val="99"/>
    <w:semiHidden/>
    <w:qFormat/>
    <w:rPr>
      <w:rFonts w:cs="Times New Roman"/>
      <w:b/>
      <w:bCs/>
      <w:sz w:val="20"/>
      <w:szCs w:val="20"/>
    </w:rPr>
  </w:style>
  <w:style w:type="character" w:customStyle="1" w:styleId="381">
    <w:name w:val="Тема примечания Знак38"/>
    <w:basedOn w:val="a9"/>
    <w:uiPriority w:val="99"/>
    <w:semiHidden/>
    <w:qFormat/>
    <w:rPr>
      <w:rFonts w:cs="Times New Roman"/>
      <w:b/>
      <w:bCs/>
      <w:sz w:val="20"/>
      <w:szCs w:val="20"/>
    </w:rPr>
  </w:style>
  <w:style w:type="character" w:customStyle="1" w:styleId="371">
    <w:name w:val="Тема примечания Знак37"/>
    <w:basedOn w:val="a9"/>
    <w:uiPriority w:val="99"/>
    <w:semiHidden/>
    <w:rPr>
      <w:rFonts w:cs="Times New Roman"/>
      <w:b/>
      <w:bCs/>
      <w:sz w:val="20"/>
      <w:szCs w:val="20"/>
    </w:rPr>
  </w:style>
  <w:style w:type="character" w:customStyle="1" w:styleId="361">
    <w:name w:val="Тема примечания Знак36"/>
    <w:basedOn w:val="a9"/>
    <w:uiPriority w:val="99"/>
    <w:semiHidden/>
    <w:rPr>
      <w:rFonts w:cs="Times New Roman"/>
      <w:b/>
      <w:bCs/>
      <w:sz w:val="20"/>
      <w:szCs w:val="20"/>
    </w:rPr>
  </w:style>
  <w:style w:type="character" w:customStyle="1" w:styleId="351">
    <w:name w:val="Тема примечания Знак35"/>
    <w:basedOn w:val="a9"/>
    <w:uiPriority w:val="99"/>
    <w:semiHidden/>
    <w:qFormat/>
    <w:rPr>
      <w:rFonts w:cs="Times New Roman"/>
      <w:b/>
      <w:bCs/>
      <w:sz w:val="20"/>
      <w:szCs w:val="20"/>
    </w:rPr>
  </w:style>
  <w:style w:type="character" w:customStyle="1" w:styleId="341">
    <w:name w:val="Тема примечания Знак34"/>
    <w:basedOn w:val="a9"/>
    <w:uiPriority w:val="99"/>
    <w:semiHidden/>
    <w:qFormat/>
    <w:rPr>
      <w:rFonts w:cs="Times New Roman"/>
      <w:b/>
      <w:bCs/>
      <w:sz w:val="20"/>
      <w:szCs w:val="20"/>
    </w:rPr>
  </w:style>
  <w:style w:type="character" w:customStyle="1" w:styleId="331">
    <w:name w:val="Тема примечания Знак33"/>
    <w:basedOn w:val="a9"/>
    <w:uiPriority w:val="99"/>
    <w:semiHidden/>
    <w:qFormat/>
    <w:rPr>
      <w:rFonts w:cs="Times New Roman"/>
      <w:b/>
      <w:bCs/>
      <w:sz w:val="20"/>
      <w:szCs w:val="20"/>
    </w:rPr>
  </w:style>
  <w:style w:type="character" w:customStyle="1" w:styleId="321">
    <w:name w:val="Тема примечания Знак32"/>
    <w:basedOn w:val="a9"/>
    <w:uiPriority w:val="99"/>
    <w:semiHidden/>
    <w:rPr>
      <w:rFonts w:cs="Times New Roman"/>
      <w:b/>
      <w:bCs/>
      <w:sz w:val="20"/>
      <w:szCs w:val="20"/>
    </w:rPr>
  </w:style>
  <w:style w:type="character" w:customStyle="1" w:styleId="319">
    <w:name w:val="Тема примечания Знак31"/>
    <w:basedOn w:val="318"/>
    <w:uiPriority w:val="99"/>
    <w:semiHidden/>
    <w:qFormat/>
    <w:rPr>
      <w:rFonts w:cs="Times New Roman"/>
      <w:b/>
      <w:bCs/>
      <w:sz w:val="20"/>
      <w:szCs w:val="20"/>
    </w:rPr>
  </w:style>
  <w:style w:type="character" w:customStyle="1" w:styleId="3b">
    <w:name w:val="Основной текст Знак3"/>
    <w:basedOn w:val="a0"/>
    <w:uiPriority w:val="99"/>
    <w:semiHidden/>
    <w:rPr>
      <w:sz w:val="24"/>
      <w:szCs w:val="24"/>
    </w:rPr>
  </w:style>
  <w:style w:type="character" w:customStyle="1" w:styleId="3172">
    <w:name w:val="Основной текст Знак317"/>
    <w:basedOn w:val="a0"/>
    <w:uiPriority w:val="99"/>
    <w:semiHidden/>
    <w:qFormat/>
    <w:rPr>
      <w:rFonts w:cs="Times New Roman"/>
      <w:sz w:val="24"/>
      <w:szCs w:val="24"/>
    </w:rPr>
  </w:style>
  <w:style w:type="character" w:customStyle="1" w:styleId="3162">
    <w:name w:val="Основной текст Знак316"/>
    <w:basedOn w:val="a0"/>
    <w:uiPriority w:val="99"/>
    <w:semiHidden/>
    <w:qFormat/>
    <w:rPr>
      <w:rFonts w:cs="Times New Roman"/>
      <w:sz w:val="24"/>
      <w:szCs w:val="24"/>
    </w:rPr>
  </w:style>
  <w:style w:type="character" w:customStyle="1" w:styleId="3152">
    <w:name w:val="Основной текст Знак315"/>
    <w:basedOn w:val="a0"/>
    <w:uiPriority w:val="99"/>
    <w:semiHidden/>
    <w:qFormat/>
    <w:rPr>
      <w:rFonts w:cs="Times New Roman"/>
      <w:sz w:val="24"/>
      <w:szCs w:val="24"/>
    </w:rPr>
  </w:style>
  <w:style w:type="character" w:customStyle="1" w:styleId="3142">
    <w:name w:val="Основной текст Знак314"/>
    <w:basedOn w:val="a0"/>
    <w:uiPriority w:val="99"/>
    <w:semiHidden/>
    <w:qFormat/>
    <w:rPr>
      <w:rFonts w:cs="Times New Roman"/>
      <w:sz w:val="24"/>
      <w:szCs w:val="24"/>
    </w:rPr>
  </w:style>
  <w:style w:type="character" w:customStyle="1" w:styleId="3132">
    <w:name w:val="Основной текст Знак313"/>
    <w:basedOn w:val="a0"/>
    <w:uiPriority w:val="99"/>
    <w:semiHidden/>
    <w:qFormat/>
    <w:rPr>
      <w:rFonts w:cs="Times New Roman"/>
      <w:sz w:val="24"/>
      <w:szCs w:val="24"/>
    </w:rPr>
  </w:style>
  <w:style w:type="character" w:customStyle="1" w:styleId="3122">
    <w:name w:val="Основной текст Знак312"/>
    <w:basedOn w:val="a0"/>
    <w:uiPriority w:val="99"/>
    <w:semiHidden/>
    <w:qFormat/>
    <w:rPr>
      <w:rFonts w:cs="Times New Roman"/>
      <w:sz w:val="24"/>
      <w:szCs w:val="24"/>
    </w:rPr>
  </w:style>
  <w:style w:type="character" w:customStyle="1" w:styleId="3112">
    <w:name w:val="Основной текст Знак311"/>
    <w:basedOn w:val="a0"/>
    <w:uiPriority w:val="99"/>
    <w:semiHidden/>
    <w:qFormat/>
    <w:rPr>
      <w:rFonts w:cs="Times New Roman"/>
      <w:sz w:val="24"/>
      <w:szCs w:val="24"/>
    </w:rPr>
  </w:style>
  <w:style w:type="character" w:customStyle="1" w:styleId="3102">
    <w:name w:val="Основной текст Знак310"/>
    <w:basedOn w:val="a0"/>
    <w:uiPriority w:val="99"/>
    <w:semiHidden/>
    <w:qFormat/>
    <w:rPr>
      <w:rFonts w:cs="Times New Roman"/>
      <w:sz w:val="24"/>
      <w:szCs w:val="24"/>
    </w:rPr>
  </w:style>
  <w:style w:type="character" w:customStyle="1" w:styleId="392">
    <w:name w:val="Основной текст Знак39"/>
    <w:basedOn w:val="a0"/>
    <w:uiPriority w:val="99"/>
    <w:semiHidden/>
    <w:rPr>
      <w:rFonts w:cs="Times New Roman"/>
      <w:sz w:val="24"/>
      <w:szCs w:val="24"/>
    </w:rPr>
  </w:style>
  <w:style w:type="character" w:customStyle="1" w:styleId="382">
    <w:name w:val="Основной текст Знак38"/>
    <w:basedOn w:val="a0"/>
    <w:uiPriority w:val="99"/>
    <w:semiHidden/>
    <w:qFormat/>
    <w:rPr>
      <w:rFonts w:cs="Times New Roman"/>
      <w:sz w:val="24"/>
      <w:szCs w:val="24"/>
    </w:rPr>
  </w:style>
  <w:style w:type="character" w:customStyle="1" w:styleId="372">
    <w:name w:val="Основной текст Знак37"/>
    <w:basedOn w:val="a0"/>
    <w:uiPriority w:val="99"/>
    <w:semiHidden/>
    <w:qFormat/>
    <w:rPr>
      <w:rFonts w:cs="Times New Roman"/>
      <w:sz w:val="24"/>
      <w:szCs w:val="24"/>
    </w:rPr>
  </w:style>
  <w:style w:type="character" w:customStyle="1" w:styleId="362">
    <w:name w:val="Основной текст Знак36"/>
    <w:basedOn w:val="a0"/>
    <w:uiPriority w:val="99"/>
    <w:semiHidden/>
    <w:qFormat/>
    <w:rPr>
      <w:rFonts w:cs="Times New Roman"/>
      <w:sz w:val="24"/>
      <w:szCs w:val="24"/>
    </w:rPr>
  </w:style>
  <w:style w:type="character" w:customStyle="1" w:styleId="352">
    <w:name w:val="Основной текст Знак35"/>
    <w:basedOn w:val="a0"/>
    <w:uiPriority w:val="99"/>
    <w:semiHidden/>
    <w:qFormat/>
    <w:rPr>
      <w:rFonts w:cs="Times New Roman"/>
      <w:sz w:val="24"/>
      <w:szCs w:val="24"/>
    </w:rPr>
  </w:style>
  <w:style w:type="character" w:customStyle="1" w:styleId="342">
    <w:name w:val="Основной текст Знак34"/>
    <w:basedOn w:val="a0"/>
    <w:uiPriority w:val="99"/>
    <w:semiHidden/>
    <w:qFormat/>
    <w:rPr>
      <w:rFonts w:cs="Times New Roman"/>
      <w:sz w:val="24"/>
      <w:szCs w:val="24"/>
    </w:rPr>
  </w:style>
  <w:style w:type="character" w:customStyle="1" w:styleId="332">
    <w:name w:val="Основной текст Знак33"/>
    <w:basedOn w:val="a0"/>
    <w:uiPriority w:val="99"/>
    <w:semiHidden/>
    <w:qFormat/>
    <w:rPr>
      <w:rFonts w:cs="Times New Roman"/>
      <w:sz w:val="24"/>
      <w:szCs w:val="24"/>
    </w:rPr>
  </w:style>
  <w:style w:type="character" w:customStyle="1" w:styleId="322">
    <w:name w:val="Основной текст Знак32"/>
    <w:basedOn w:val="a0"/>
    <w:uiPriority w:val="99"/>
    <w:semiHidden/>
    <w:rPr>
      <w:rFonts w:cs="Times New Roman"/>
      <w:sz w:val="24"/>
      <w:szCs w:val="24"/>
    </w:rPr>
  </w:style>
  <w:style w:type="character" w:customStyle="1" w:styleId="31a">
    <w:name w:val="Основной текст Знак31"/>
    <w:basedOn w:val="a0"/>
    <w:uiPriority w:val="99"/>
    <w:semiHidden/>
    <w:qFormat/>
    <w:rPr>
      <w:rFonts w:cs="Times New Roman"/>
      <w:sz w:val="24"/>
      <w:szCs w:val="24"/>
    </w:rPr>
  </w:style>
  <w:style w:type="character" w:customStyle="1" w:styleId="HTML3">
    <w:name w:val="Стандартный HTML Знак3"/>
    <w:basedOn w:val="a0"/>
    <w:uiPriority w:val="99"/>
    <w:semiHidden/>
    <w:qFormat/>
    <w:rPr>
      <w:rFonts w:ascii="Courier New" w:hAnsi="Courier New" w:cs="Courier New"/>
      <w:sz w:val="20"/>
      <w:szCs w:val="20"/>
    </w:rPr>
  </w:style>
  <w:style w:type="character" w:customStyle="1" w:styleId="HTML317">
    <w:name w:val="Стандартный HTML Знак317"/>
    <w:basedOn w:val="a0"/>
    <w:uiPriority w:val="99"/>
    <w:semiHidden/>
    <w:qFormat/>
    <w:rPr>
      <w:rFonts w:ascii="Courier New" w:hAnsi="Courier New" w:cs="Courier New"/>
      <w:sz w:val="20"/>
      <w:szCs w:val="20"/>
    </w:rPr>
  </w:style>
  <w:style w:type="character" w:customStyle="1" w:styleId="HTML316">
    <w:name w:val="Стандартный HTML Знак316"/>
    <w:basedOn w:val="a0"/>
    <w:uiPriority w:val="99"/>
    <w:semiHidden/>
    <w:qFormat/>
    <w:rPr>
      <w:rFonts w:ascii="Courier New" w:hAnsi="Courier New" w:cs="Courier New"/>
      <w:sz w:val="20"/>
      <w:szCs w:val="20"/>
    </w:rPr>
  </w:style>
  <w:style w:type="character" w:customStyle="1" w:styleId="HTML315">
    <w:name w:val="Стандартный HTML Знак315"/>
    <w:basedOn w:val="a0"/>
    <w:uiPriority w:val="99"/>
    <w:semiHidden/>
    <w:qFormat/>
    <w:rPr>
      <w:rFonts w:ascii="Courier New" w:hAnsi="Courier New" w:cs="Courier New"/>
      <w:sz w:val="20"/>
      <w:szCs w:val="20"/>
    </w:rPr>
  </w:style>
  <w:style w:type="character" w:customStyle="1" w:styleId="HTML314">
    <w:name w:val="Стандартный HTML Знак314"/>
    <w:basedOn w:val="a0"/>
    <w:uiPriority w:val="99"/>
    <w:semiHidden/>
    <w:qFormat/>
    <w:rPr>
      <w:rFonts w:ascii="Courier New" w:hAnsi="Courier New" w:cs="Courier New"/>
      <w:sz w:val="20"/>
      <w:szCs w:val="20"/>
    </w:rPr>
  </w:style>
  <w:style w:type="character" w:customStyle="1" w:styleId="HTML313">
    <w:name w:val="Стандартный HTML Знак313"/>
    <w:basedOn w:val="a0"/>
    <w:uiPriority w:val="99"/>
    <w:semiHidden/>
    <w:qFormat/>
    <w:rPr>
      <w:rFonts w:ascii="Courier New" w:hAnsi="Courier New" w:cs="Courier New"/>
      <w:sz w:val="20"/>
      <w:szCs w:val="20"/>
    </w:rPr>
  </w:style>
  <w:style w:type="character" w:customStyle="1" w:styleId="HTML312">
    <w:name w:val="Стандартный HTML Знак312"/>
    <w:basedOn w:val="a0"/>
    <w:uiPriority w:val="99"/>
    <w:semiHidden/>
    <w:qFormat/>
    <w:rPr>
      <w:rFonts w:ascii="Courier New" w:hAnsi="Courier New" w:cs="Courier New"/>
      <w:sz w:val="20"/>
      <w:szCs w:val="20"/>
    </w:rPr>
  </w:style>
  <w:style w:type="character" w:customStyle="1" w:styleId="HTML311">
    <w:name w:val="Стандартный HTML Знак311"/>
    <w:basedOn w:val="a0"/>
    <w:uiPriority w:val="99"/>
    <w:semiHidden/>
    <w:qFormat/>
    <w:rPr>
      <w:rFonts w:ascii="Courier New" w:hAnsi="Courier New" w:cs="Courier New"/>
      <w:sz w:val="20"/>
      <w:szCs w:val="20"/>
    </w:rPr>
  </w:style>
  <w:style w:type="character" w:customStyle="1" w:styleId="HTML310">
    <w:name w:val="Стандартный HTML Знак310"/>
    <w:basedOn w:val="a0"/>
    <w:uiPriority w:val="99"/>
    <w:semiHidden/>
    <w:qFormat/>
    <w:rPr>
      <w:rFonts w:ascii="Courier New" w:hAnsi="Courier New" w:cs="Courier New"/>
      <w:sz w:val="20"/>
      <w:szCs w:val="20"/>
    </w:rPr>
  </w:style>
  <w:style w:type="character" w:customStyle="1" w:styleId="HTML39">
    <w:name w:val="Стандартный HTML Знак39"/>
    <w:basedOn w:val="a0"/>
    <w:uiPriority w:val="99"/>
    <w:semiHidden/>
    <w:qFormat/>
    <w:rPr>
      <w:rFonts w:ascii="Courier New" w:hAnsi="Courier New" w:cs="Courier New"/>
      <w:sz w:val="20"/>
      <w:szCs w:val="20"/>
    </w:rPr>
  </w:style>
  <w:style w:type="character" w:customStyle="1" w:styleId="HTML38">
    <w:name w:val="Стандартный HTML Знак38"/>
    <w:basedOn w:val="a0"/>
    <w:uiPriority w:val="99"/>
    <w:semiHidden/>
    <w:qFormat/>
    <w:rPr>
      <w:rFonts w:ascii="Courier New" w:hAnsi="Courier New" w:cs="Courier New"/>
      <w:sz w:val="20"/>
      <w:szCs w:val="20"/>
    </w:rPr>
  </w:style>
  <w:style w:type="character" w:customStyle="1" w:styleId="HTML37">
    <w:name w:val="Стандартный HTML Знак37"/>
    <w:basedOn w:val="a0"/>
    <w:uiPriority w:val="99"/>
    <w:semiHidden/>
    <w:qFormat/>
    <w:rPr>
      <w:rFonts w:ascii="Courier New" w:hAnsi="Courier New" w:cs="Courier New"/>
      <w:sz w:val="20"/>
      <w:szCs w:val="20"/>
    </w:rPr>
  </w:style>
  <w:style w:type="character" w:customStyle="1" w:styleId="HTML36">
    <w:name w:val="Стандартный HTML Знак36"/>
    <w:basedOn w:val="a0"/>
    <w:uiPriority w:val="99"/>
    <w:semiHidden/>
    <w:qFormat/>
    <w:rPr>
      <w:rFonts w:ascii="Courier New" w:hAnsi="Courier New" w:cs="Courier New"/>
      <w:sz w:val="20"/>
      <w:szCs w:val="20"/>
    </w:rPr>
  </w:style>
  <w:style w:type="character" w:customStyle="1" w:styleId="HTML35">
    <w:name w:val="Стандартный HTML Знак35"/>
    <w:basedOn w:val="a0"/>
    <w:uiPriority w:val="99"/>
    <w:semiHidden/>
    <w:qFormat/>
    <w:rPr>
      <w:rFonts w:ascii="Courier New" w:hAnsi="Courier New" w:cs="Courier New"/>
      <w:sz w:val="20"/>
      <w:szCs w:val="20"/>
    </w:rPr>
  </w:style>
  <w:style w:type="character" w:customStyle="1" w:styleId="HTML34">
    <w:name w:val="Стандартный HTML Знак34"/>
    <w:basedOn w:val="a0"/>
    <w:uiPriority w:val="99"/>
    <w:semiHidden/>
    <w:qFormat/>
    <w:rPr>
      <w:rFonts w:ascii="Courier New" w:hAnsi="Courier New" w:cs="Courier New"/>
      <w:sz w:val="20"/>
      <w:szCs w:val="20"/>
    </w:rPr>
  </w:style>
  <w:style w:type="character" w:customStyle="1" w:styleId="HTML33">
    <w:name w:val="Стандартный HTML Знак33"/>
    <w:basedOn w:val="a0"/>
    <w:uiPriority w:val="99"/>
    <w:semiHidden/>
    <w:qFormat/>
    <w:rPr>
      <w:rFonts w:ascii="Courier New" w:hAnsi="Courier New" w:cs="Courier New"/>
      <w:sz w:val="20"/>
      <w:szCs w:val="20"/>
    </w:rPr>
  </w:style>
  <w:style w:type="character" w:customStyle="1" w:styleId="HTML32">
    <w:name w:val="Стандартный HTML Знак32"/>
    <w:basedOn w:val="a0"/>
    <w:uiPriority w:val="99"/>
    <w:semiHidden/>
    <w:qFormat/>
    <w:rPr>
      <w:rFonts w:ascii="Courier New" w:hAnsi="Courier New" w:cs="Courier New"/>
      <w:sz w:val="20"/>
      <w:szCs w:val="20"/>
    </w:rPr>
  </w:style>
  <w:style w:type="character" w:customStyle="1" w:styleId="HTML31">
    <w:name w:val="Стандартный HTML Знак31"/>
    <w:basedOn w:val="a0"/>
    <w:uiPriority w:val="99"/>
    <w:semiHidden/>
    <w:qFormat/>
    <w:rPr>
      <w:rFonts w:ascii="Courier New" w:hAnsi="Courier New" w:cs="Courier New"/>
      <w:sz w:val="20"/>
      <w:szCs w:val="20"/>
    </w:rPr>
  </w:style>
  <w:style w:type="paragraph" w:customStyle="1" w:styleId="af8">
    <w:name w:val="Инструкция"/>
    <w:basedOn w:val="a"/>
    <w:unhideWhenUsed/>
    <w:qFormat/>
    <w:pPr>
      <w:autoSpaceDE w:val="0"/>
      <w:autoSpaceDN w:val="0"/>
      <w:ind w:firstLine="720"/>
      <w:jc w:val="both"/>
    </w:pPr>
    <w:rPr>
      <w:sz w:val="20"/>
    </w:rPr>
  </w:style>
  <w:style w:type="paragraph" w:styleId="af9">
    <w:name w:val="List Paragraph"/>
    <w:basedOn w:val="a"/>
    <w:uiPriority w:val="34"/>
    <w:qFormat/>
    <w:pPr>
      <w:ind w:left="720"/>
    </w:pPr>
  </w:style>
  <w:style w:type="paragraph" w:customStyle="1" w:styleId="afa">
    <w:name w:val="Содержимое таблицы"/>
    <w:basedOn w:val="a"/>
    <w:unhideWhenUsed/>
    <w:qFormat/>
    <w:pPr>
      <w:widowControl w:val="0"/>
      <w:suppressLineNumbers/>
      <w:suppressAutoHyphens/>
    </w:pPr>
    <w:rPr>
      <w:rFonts w:ascii="Liberation Sans" w:hAnsi="Liberation Sans"/>
      <w:kern w:val="1"/>
      <w:sz w:val="18"/>
      <w:lang w:eastAsia="zh-CN"/>
    </w:rPr>
  </w:style>
  <w:style w:type="paragraph" w:customStyle="1" w:styleId="135">
    <w:name w:val="заголовок 13"/>
    <w:basedOn w:val="a"/>
    <w:next w:val="a"/>
    <w:unhideWhenUsed/>
    <w:qFormat/>
    <w:pPr>
      <w:keepNext/>
      <w:autoSpaceDE w:val="0"/>
      <w:autoSpaceDN w:val="0"/>
      <w:spacing w:before="240" w:after="60"/>
      <w:jc w:val="center"/>
    </w:pPr>
    <w:rPr>
      <w:b/>
      <w:caps/>
      <w:kern w:val="28"/>
    </w:rPr>
  </w:style>
  <w:style w:type="character" w:customStyle="1" w:styleId="3c">
    <w:name w:val="Текст выноски Знак3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3173">
    <w:name w:val="Текст выноски Знак317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3163">
    <w:name w:val="Текст выноски Знак316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3153">
    <w:name w:val="Текст выноски Знак315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3143">
    <w:name w:val="Текст выноски Знак314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3133">
    <w:name w:val="Текст выноски Знак313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3123">
    <w:name w:val="Текст выноски Знак312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3113">
    <w:name w:val="Текст выноски Знак311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3103">
    <w:name w:val="Текст выноски Знак310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393">
    <w:name w:val="Текст выноски Знак39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383">
    <w:name w:val="Текст выноски Знак38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373">
    <w:name w:val="Текст выноски Знак37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363">
    <w:name w:val="Текст выноски Знак36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353">
    <w:name w:val="Текст выноски Знак35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343">
    <w:name w:val="Текст выноски Знак34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333">
    <w:name w:val="Текст выноски Знак33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323">
    <w:name w:val="Текст выноски Знак32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31b">
    <w:name w:val="Текст выноски Знак31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afb">
    <w:name w:val="Заголовок таблицы"/>
    <w:basedOn w:val="afa"/>
    <w:unhideWhenUsed/>
    <w:qFormat/>
    <w:pPr>
      <w:jc w:val="center"/>
    </w:pPr>
    <w:rPr>
      <w:sz w:val="16"/>
    </w:rPr>
  </w:style>
  <w:style w:type="paragraph" w:customStyle="1" w:styleId="ConsCell">
    <w:name w:val="ConsCell"/>
    <w:unhideWhenUsed/>
    <w:qFormat/>
    <w:pPr>
      <w:widowControl w:val="0"/>
      <w:autoSpaceDE w:val="0"/>
      <w:autoSpaceDN w:val="0"/>
      <w:adjustRightInd w:val="0"/>
      <w:ind w:right="19772"/>
    </w:pPr>
    <w:rPr>
      <w:rFonts w:ascii="Arial"/>
      <w:sz w:val="22"/>
      <w:szCs w:val="24"/>
    </w:rPr>
  </w:style>
  <w:style w:type="paragraph" w:customStyle="1" w:styleId="ConsPlusNormal">
    <w:name w:val="ConsPlusNormal"/>
    <w:unhideWhenUsed/>
    <w:qFormat/>
    <w:pPr>
      <w:widowControl w:val="0"/>
      <w:autoSpaceDE w:val="0"/>
      <w:autoSpaceDN w:val="0"/>
      <w:adjustRightInd w:val="0"/>
    </w:pPr>
    <w:rPr>
      <w:rFonts w:eastAsia="Times New Roman" w:hAnsi="Arial"/>
      <w:szCs w:val="24"/>
    </w:rPr>
  </w:style>
  <w:style w:type="paragraph" w:customStyle="1" w:styleId="ParagraphStyle">
    <w:name w:val="Paragraph Style"/>
    <w:unhideWhenUsed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c">
    <w:name w:val="No Spacing"/>
    <w:uiPriority w:val="99"/>
    <w:qFormat/>
    <w:rPr>
      <w:sz w:val="24"/>
      <w:szCs w:val="24"/>
    </w:rPr>
  </w:style>
  <w:style w:type="paragraph" w:customStyle="1" w:styleId="ConsPlusNonformat">
    <w:name w:val="ConsPlusNonformat"/>
    <w:link w:val="ConsPlusNonformat0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character" w:customStyle="1" w:styleId="ConsPlusNonformat0">
    <w:name w:val="ConsPlusNonformat Знак"/>
    <w:link w:val="ConsPlusNonformat"/>
    <w:qFormat/>
    <w:locked/>
    <w:rPr>
      <w:rFonts w:ascii="Courier New" w:hAnsi="Courier New"/>
      <w:sz w:val="20"/>
      <w:lang w:val="zh-CN" w:eastAsia="zh-CN"/>
    </w:rPr>
  </w:style>
  <w:style w:type="character" w:customStyle="1" w:styleId="af1">
    <w:name w:val="Основной текст с отступом Знак"/>
    <w:basedOn w:val="a0"/>
    <w:link w:val="af0"/>
    <w:uiPriority w:val="99"/>
    <w:qFormat/>
    <w:locked/>
    <w:rPr>
      <w:rFonts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qFormat/>
    <w:rPr>
      <w:sz w:val="24"/>
      <w:szCs w:val="24"/>
    </w:rPr>
  </w:style>
  <w:style w:type="character" w:customStyle="1" w:styleId="af3">
    <w:name w:val="Нижний колонтитул Знак"/>
    <w:basedOn w:val="a0"/>
    <w:link w:val="af2"/>
    <w:uiPriority w:val="99"/>
    <w:qFormat/>
    <w:rPr>
      <w:sz w:val="24"/>
      <w:szCs w:val="24"/>
    </w:rPr>
  </w:style>
  <w:style w:type="character" w:customStyle="1" w:styleId="27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iikim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aw.1cont.ru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niiki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3528</Words>
  <Characters>20111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x550l asus</cp:lastModifiedBy>
  <cp:revision>4</cp:revision>
  <dcterms:created xsi:type="dcterms:W3CDTF">2026-06-03T03:45:00Z</dcterms:created>
  <dcterms:modified xsi:type="dcterms:W3CDTF">2026-06-03T03:49:00Z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1049-12.2.0.20323</vt:lpwstr>
  </property>
  <property fmtid="{D5CDD505-2E9C-101B-9397-08002B2CF9AE}" pid="3" name="ICV">
    <vt:lpwstr>67A0EB57CF2E4ADBB35C2F4EF45040E0_13</vt:lpwstr>
  </property>
</Properties>
</file>