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РГМУ33071</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261616303285061630100100082322120244</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 xml:space="preserve"> и.о.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 xml:space="preserve">«п. 28 </w:t>
      </w:r>
      <w:r>
        <w:rPr>
          <w:rFonts w:ascii="Times New Roman" w:hAnsi="Times New Roman"/>
          <w:i w:val="1"/>
          <w:sz w:val="24"/>
        </w:rPr>
        <w:t>ч</w:t>
      </w:r>
      <w:r>
        <w:rPr>
          <w:rFonts w:ascii="Times New Roman" w:hAnsi="Times New Roman"/>
          <w:i w:val="1"/>
          <w:sz w:val="24"/>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0F000000">
      <w:pPr>
        <w:widowControl w:val="0"/>
        <w:spacing w:after="0" w:line="240" w:lineRule="auto"/>
        <w:ind/>
        <w:jc w:val="both"/>
        <w:rPr>
          <w:rFonts w:ascii="Times New Roman" w:hAnsi="Times New Roman"/>
          <w:sz w:val="24"/>
        </w:rPr>
      </w:pPr>
    </w:p>
    <w:p w14:paraId="10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w:t>
      </w:r>
      <w:r>
        <w:rPr>
          <w:rFonts w:ascii="Times New Roman" w:hAnsi="Times New Roman"/>
          <w:sz w:val="24"/>
        </w:rPr>
        <w:t xml:space="preserve">адресу: </w:t>
      </w:r>
      <w:r>
        <w:rPr>
          <w:rFonts w:ascii="Times New Roman" w:hAnsi="Times New Roman"/>
          <w:i w:val="1"/>
          <w:sz w:val="24"/>
        </w:rPr>
        <w:t xml:space="preserve"> г.</w:t>
      </w:r>
      <w:r>
        <w:rPr>
          <w:rFonts w:ascii="Times New Roman" w:hAnsi="Times New Roman"/>
          <w:i w:val="1"/>
          <w:sz w:val="24"/>
        </w:rPr>
        <w:t xml:space="preserve"> Ростов-на-Дону, ул. Мечникова, здание 43 строение 1 (помещение аптеки №2)</w:t>
      </w:r>
      <w:r>
        <w:rPr>
          <w:rFonts w:ascii="Times New Roman" w:hAnsi="Times New Roman"/>
          <w:i w:val="1"/>
          <w:sz w:val="24"/>
        </w:rPr>
        <w:t xml:space="preserve"> </w:t>
      </w:r>
      <w:r>
        <w:rPr>
          <w:rFonts w:ascii="Times New Roman" w:hAnsi="Times New Roman"/>
          <w:sz w:val="24"/>
        </w:rPr>
        <w:t>(далее –Место доставки)</w:t>
      </w:r>
      <w:r>
        <w:rPr>
          <w:rFonts w:ascii="Times New Roman" w:hAnsi="Times New Roman"/>
          <w:i w:val="1"/>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3000000">
      <w:pPr>
        <w:widowControl w:val="0"/>
        <w:spacing w:after="0" w:line="240" w:lineRule="auto"/>
        <w:ind/>
        <w:jc w:val="center"/>
        <w:outlineLvl w:val="1"/>
        <w:rPr>
          <w:rFonts w:ascii="Times New Roman" w:hAnsi="Times New Roman"/>
          <w:sz w:val="24"/>
        </w:rPr>
      </w:pPr>
    </w:p>
    <w:p w14:paraId="1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5000000">
      <w:pPr>
        <w:widowControl w:val="0"/>
        <w:spacing w:after="0" w:line="240" w:lineRule="auto"/>
        <w:ind/>
        <w:jc w:val="center"/>
        <w:outlineLvl w:val="1"/>
        <w:rPr>
          <w:rFonts w:ascii="Times New Roman" w:hAnsi="Times New Roman"/>
          <w:b w:val="1"/>
          <w:sz w:val="24"/>
        </w:rPr>
      </w:pPr>
    </w:p>
    <w:p w14:paraId="16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7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9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A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w:t>
      </w:r>
      <w:r>
        <w:rPr>
          <w:rFonts w:ascii="Times New Roman" w:hAnsi="Times New Roman"/>
          <w:sz w:val="24"/>
        </w:rPr>
        <w:t xml:space="preserve">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B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C000000">
      <w:pPr>
        <w:widowControl w:val="0"/>
        <w:spacing w:after="0" w:line="240" w:lineRule="auto"/>
        <w:ind w:firstLine="540" w:left="0"/>
        <w:jc w:val="both"/>
        <w:rPr>
          <w:rFonts w:ascii="Times New Roman" w:hAnsi="Times New Roman"/>
          <w:sz w:val="24"/>
        </w:rPr>
      </w:pPr>
    </w:p>
    <w:p w14:paraId="1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E000000">
      <w:pPr>
        <w:widowControl w:val="0"/>
        <w:spacing w:after="0" w:line="240" w:lineRule="auto"/>
        <w:ind/>
        <w:jc w:val="both"/>
        <w:rPr>
          <w:rFonts w:ascii="Times New Roman" w:hAnsi="Times New Roman"/>
          <w:sz w:val="24"/>
        </w:rPr>
      </w:pPr>
    </w:p>
    <w:p w14:paraId="1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5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r>
        <w:rPr>
          <w:rFonts w:ascii="Times New Roman" w:hAnsi="Times New Roman"/>
          <w:sz w:val="24"/>
        </w:rPr>
        <w:t>.</w:t>
      </w:r>
    </w:p>
    <w:p w14:paraId="31000000">
      <w:pPr>
        <w:widowControl w:val="0"/>
        <w:spacing w:after="0" w:line="240" w:lineRule="auto"/>
        <w:ind w:firstLine="540" w:left="0"/>
        <w:jc w:val="both"/>
        <w:rPr>
          <w:rFonts w:ascii="Times New Roman" w:hAnsi="Times New Roman"/>
          <w:sz w:val="24"/>
        </w:rPr>
      </w:pPr>
      <w:bookmarkStart w:id="8" w:name="Par126"/>
      <w:bookmarkEnd w:id="8"/>
      <w:bookmarkStart w:id="9" w:name="Par129"/>
      <w:bookmarkEnd w:id="9"/>
      <w:r>
        <w:rPr>
          <w:rFonts w:ascii="Times New Roman" w:hAnsi="Times New Roman"/>
          <w:sz w:val="24"/>
        </w:rPr>
        <w:t>3.4. Заказчик вправе: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4</w:t>
      </w:r>
      <w:r>
        <w:rPr>
          <w:rFonts w:ascii="Times New Roman" w:hAnsi="Times New Roman"/>
          <w:sz w:val="24"/>
        </w:rPr>
        <w:t>.</w:t>
      </w:r>
      <w:r>
        <w:rPr>
          <w:rFonts w:ascii="Times New Roman" w:hAnsi="Times New Roman"/>
          <w:sz w:val="24"/>
        </w:rPr>
        <w:t>10</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C000000">
      <w:pPr>
        <w:widowControl w:val="0"/>
        <w:spacing w:after="0" w:line="240" w:lineRule="auto"/>
        <w:ind/>
        <w:jc w:val="center"/>
        <w:outlineLvl w:val="1"/>
        <w:rPr>
          <w:rFonts w:ascii="Times New Roman" w:hAnsi="Times New Roman"/>
          <w:sz w:val="24"/>
        </w:rPr>
      </w:pPr>
      <w:bookmarkStart w:id="10" w:name="Par139"/>
      <w:bookmarkEnd w:id="10"/>
    </w:p>
    <w:p w14:paraId="3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E000000">
      <w:pPr>
        <w:widowControl w:val="0"/>
        <w:spacing w:after="0" w:line="240" w:lineRule="auto"/>
        <w:ind/>
        <w:jc w:val="both"/>
        <w:rPr>
          <w:rFonts w:ascii="Times New Roman" w:hAnsi="Times New Roman"/>
          <w:sz w:val="24"/>
        </w:rPr>
      </w:pPr>
    </w:p>
    <w:p w14:paraId="3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2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B000000">
      <w:pPr>
        <w:spacing w:after="0" w:line="240" w:lineRule="auto"/>
        <w:ind/>
        <w:contextualSpacing w:val="1"/>
        <w:rPr>
          <w:rFonts w:ascii="Times New Roman" w:hAnsi="Times New Roman"/>
        </w:rPr>
      </w:pPr>
    </w:p>
    <w:p w14:paraId="4C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D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F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3000000">
      <w:pPr>
        <w:widowControl w:val="0"/>
        <w:spacing w:after="0" w:line="240" w:lineRule="auto"/>
        <w:ind/>
        <w:jc w:val="both"/>
        <w:rPr>
          <w:rFonts w:ascii="Times New Roman" w:hAnsi="Times New Roman"/>
          <w:sz w:val="24"/>
        </w:rPr>
      </w:pPr>
    </w:p>
    <w:p w14:paraId="5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7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9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A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B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C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E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F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0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1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3000000">
      <w:pPr>
        <w:widowControl w:val="0"/>
        <w:spacing w:after="0" w:line="240" w:lineRule="auto"/>
        <w:ind/>
        <w:jc w:val="both"/>
        <w:rPr>
          <w:rFonts w:ascii="Times New Roman" w:hAnsi="Times New Roman"/>
          <w:sz w:val="24"/>
        </w:rPr>
      </w:pPr>
    </w:p>
    <w:p w14:paraId="6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C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0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2000000">
      <w:pPr>
        <w:widowControl w:val="0"/>
        <w:spacing w:after="0" w:line="240" w:lineRule="auto"/>
        <w:ind/>
        <w:jc w:val="center"/>
        <w:outlineLvl w:val="1"/>
        <w:rPr>
          <w:rFonts w:ascii="Times New Roman" w:hAnsi="Times New Roman"/>
          <w:b w:val="1"/>
          <w:sz w:val="24"/>
        </w:rPr>
      </w:pPr>
    </w:p>
    <w:p w14:paraId="7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4000000">
      <w:pPr>
        <w:widowControl w:val="0"/>
        <w:spacing w:after="0" w:line="240" w:lineRule="auto"/>
        <w:ind/>
        <w:jc w:val="both"/>
        <w:rPr>
          <w:rFonts w:ascii="Times New Roman" w:hAnsi="Times New Roman"/>
          <w:sz w:val="24"/>
        </w:rPr>
      </w:pPr>
    </w:p>
    <w:p w14:paraId="7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D000000">
      <w:pPr>
        <w:widowControl w:val="0"/>
        <w:spacing w:after="0" w:line="240" w:lineRule="auto"/>
        <w:ind/>
        <w:jc w:val="both"/>
        <w:rPr>
          <w:rFonts w:ascii="Times New Roman" w:hAnsi="Times New Roman"/>
          <w:sz w:val="24"/>
        </w:rPr>
      </w:pPr>
    </w:p>
    <w:p w14:paraId="7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7F000000">
      <w:pPr>
        <w:widowControl w:val="0"/>
        <w:spacing w:after="0" w:line="240" w:lineRule="auto"/>
        <w:ind/>
        <w:jc w:val="center"/>
        <w:outlineLvl w:val="1"/>
        <w:rPr>
          <w:rFonts w:ascii="Times New Roman" w:hAnsi="Times New Roman"/>
          <w:b w:val="1"/>
          <w:sz w:val="24"/>
        </w:rPr>
      </w:pPr>
    </w:p>
    <w:p w14:paraId="8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2000000">
      <w:pPr>
        <w:widowControl w:val="0"/>
        <w:spacing w:after="0" w:line="240" w:lineRule="auto"/>
        <w:ind w:firstLine="539" w:left="0"/>
        <w:contextualSpacing w:val="1"/>
        <w:jc w:val="both"/>
        <w:rPr>
          <w:rFonts w:ascii="Times New Roman" w:hAnsi="Times New Roman"/>
          <w:sz w:val="24"/>
        </w:rPr>
      </w:pPr>
    </w:p>
    <w:p w14:paraId="8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4000000">
      <w:pPr>
        <w:widowControl w:val="0"/>
        <w:spacing w:after="0" w:line="240" w:lineRule="auto"/>
        <w:ind/>
        <w:jc w:val="center"/>
        <w:outlineLvl w:val="1"/>
        <w:rPr>
          <w:rFonts w:ascii="Times New Roman" w:hAnsi="Times New Roman"/>
          <w:sz w:val="24"/>
        </w:rPr>
      </w:pPr>
      <w:bookmarkStart w:id="21" w:name="Par323"/>
      <w:bookmarkEnd w:id="21"/>
    </w:p>
    <w:p w14:paraId="85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sz w:val="24"/>
        </w:rPr>
        <w:t xml:space="preserve">за счет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9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A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B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D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E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8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0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2000000">
      <w:pPr>
        <w:widowControl w:val="0"/>
        <w:spacing w:after="0" w:line="240" w:lineRule="auto"/>
        <w:ind/>
        <w:jc w:val="center"/>
        <w:outlineLvl w:val="1"/>
        <w:rPr>
          <w:rFonts w:ascii="Times New Roman" w:hAnsi="Times New Roman"/>
          <w:sz w:val="24"/>
        </w:rPr>
      </w:pPr>
    </w:p>
    <w:p w14:paraId="93000000">
      <w:pPr>
        <w:widowControl w:val="0"/>
        <w:spacing w:after="0" w:line="240" w:lineRule="auto"/>
        <w:ind/>
        <w:jc w:val="center"/>
        <w:outlineLvl w:val="1"/>
        <w:rPr>
          <w:rFonts w:ascii="Times New Roman" w:hAnsi="Times New Roman"/>
          <w:sz w:val="24"/>
        </w:rPr>
      </w:pPr>
    </w:p>
    <w:p w14:paraId="9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5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6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7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8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9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A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B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C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D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E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9F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0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1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2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3000000">
      <w:pPr>
        <w:widowControl w:val="0"/>
        <w:spacing w:after="0" w:line="240" w:lineRule="auto"/>
        <w:ind/>
        <w:jc w:val="both"/>
        <w:rPr>
          <w:rFonts w:ascii="Times New Roman" w:hAnsi="Times New Roman"/>
          <w:sz w:val="24"/>
        </w:rPr>
      </w:pPr>
    </w:p>
    <w:p w14:paraId="A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9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C000000">
      <w:pPr>
        <w:widowControl w:val="0"/>
        <w:spacing w:after="0" w:line="240" w:lineRule="auto"/>
        <w:ind/>
        <w:jc w:val="both"/>
        <w:rPr>
          <w:rFonts w:ascii="Times New Roman" w:hAnsi="Times New Roman"/>
          <w:sz w:val="24"/>
        </w:rPr>
      </w:pPr>
    </w:p>
    <w:p w14:paraId="A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1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2000000">
      <w:pPr>
        <w:widowControl w:val="0"/>
        <w:spacing w:after="0" w:line="240" w:lineRule="auto"/>
        <w:ind/>
        <w:jc w:val="both"/>
        <w:rPr>
          <w:rFonts w:ascii="Times New Roman" w:hAnsi="Times New Roman"/>
          <w:sz w:val="24"/>
        </w:rPr>
      </w:pPr>
    </w:p>
    <w:p w14:paraId="B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4000000">
      <w:pPr>
        <w:widowControl w:val="0"/>
        <w:spacing w:after="0" w:line="240" w:lineRule="auto"/>
        <w:ind/>
        <w:jc w:val="center"/>
        <w:outlineLvl w:val="1"/>
        <w:rPr>
          <w:rFonts w:ascii="Times New Roman" w:hAnsi="Times New Roman"/>
          <w:b w:val="1"/>
          <w:sz w:val="24"/>
        </w:rPr>
      </w:pPr>
    </w:p>
    <w:p w14:paraId="B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6000000">
      <w:pPr>
        <w:widowControl w:val="0"/>
        <w:spacing w:after="0" w:line="240" w:lineRule="auto"/>
        <w:ind w:firstLine="540" w:left="0"/>
        <w:jc w:val="both"/>
        <w:rPr>
          <w:rFonts w:ascii="Times New Roman" w:hAnsi="Times New Roman"/>
          <w:sz w:val="24"/>
        </w:rPr>
      </w:pPr>
    </w:p>
    <w:p w14:paraId="B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8000000">
      <w:pPr>
        <w:widowControl w:val="0"/>
        <w:spacing w:after="0" w:line="240" w:lineRule="auto"/>
        <w:ind/>
        <w:jc w:val="center"/>
        <w:outlineLvl w:val="1"/>
        <w:rPr>
          <w:rFonts w:ascii="Times New Roman" w:hAnsi="Times New Roman"/>
          <w:b w:val="1"/>
          <w:sz w:val="24"/>
        </w:rPr>
      </w:pPr>
    </w:p>
    <w:p w14:paraId="B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B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0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1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2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3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4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5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6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7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8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9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2000000">
            <w:pPr>
              <w:widowControl w:val="0"/>
              <w:spacing w:after="0" w:line="240" w:lineRule="auto"/>
              <w:ind/>
              <w:rPr>
                <w:rFonts w:ascii="Times New Roman" w:hAnsi="Times New Roman"/>
                <w:sz w:val="24"/>
              </w:rPr>
            </w:pPr>
          </w:p>
        </w:tc>
      </w:tr>
    </w:tbl>
    <w:p w14:paraId="D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4000000">
      <w:pPr>
        <w:widowControl w:val="0"/>
        <w:spacing w:after="0" w:line="240" w:lineRule="auto"/>
        <w:ind/>
        <w:jc w:val="center"/>
        <w:outlineLvl w:val="1"/>
        <w:rPr>
          <w:rFonts w:ascii="Times New Roman" w:hAnsi="Times New Roman"/>
          <w:b w:val="1"/>
          <w:sz w:val="24"/>
        </w:rPr>
      </w:pPr>
    </w:p>
    <w:tbl>
      <w:tblPr>
        <w:tblStyle w:val="Style_2"/>
        <w:tblW w:type="auto" w:w="0"/>
        <w:tblInd w:type="dxa" w:w="137"/>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5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6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344022 Ростовская область, г. Ростов-на-Дону, пер.</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Нахичеванский, 29</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ИНН 6163032850    КПП 616301001</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УФК по Нижегородской области (ФГБОУ ВО РостГМУ Минздрава России,</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л/сч.20586У68420; л/сч.22586У68420).</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ОКЦ №1 ВВГУ Банка России//УФК по Нижегородской области, г. Нижний Новгород </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ЕКС 40102810745370000024</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БИК 012202102</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Номер счета 03214643000000013230</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ОГРН 1026103165736 от 11.11.2002 г.</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ОКПО 01896857</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ОКТМО 60701000   </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ОКВЭД 85.22</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ОКОПФ 20903</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ОКФС 12</w:t>
            </w:r>
          </w:p>
          <w:p w14:paraId="E6000000">
            <w:pPr>
              <w:widowControl w:val="0"/>
              <w:tabs>
                <w:tab w:leader="none" w:pos="708" w:val="left"/>
                <w:tab w:leader="none" w:pos="4677" w:val="center"/>
                <w:tab w:leader="none" w:pos="9355" w:val="right"/>
              </w:tabs>
              <w:spacing w:after="0"/>
              <w:ind/>
              <w:contextualSpacing w:val="1"/>
              <w:rPr>
                <w:rFonts w:ascii="Times New Roman" w:hAnsi="Times New Roman"/>
                <w:sz w:val="18"/>
              </w:rPr>
            </w:pPr>
            <w:r>
              <w:rPr>
                <w:rFonts w:ascii="Times New Roman" w:hAnsi="Times New Roman"/>
                <w:sz w:val="18"/>
              </w:rPr>
              <w:t>ОКОГУ 1320700</w:t>
            </w:r>
          </w:p>
          <w:p w14:paraId="E7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8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9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A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sz w:val="18"/>
              </w:rPr>
            </w:pP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D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EE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F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F0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э.ц.п.</w:t>
            </w:r>
          </w:p>
        </w:tc>
        <w:tc>
          <w:tcPr>
            <w:tcW w:type="dxa" w:w="4707"/>
            <w:tcBorders>
              <w:top w:color="000000" w:sz="4" w:val="single"/>
              <w:left w:color="000000" w:sz="4" w:val="single"/>
              <w:bottom w:color="000000" w:sz="4" w:val="single"/>
              <w:right w:color="000000" w:sz="4" w:val="single"/>
            </w:tcBorders>
          </w:tcPr>
          <w:p w14:paraId="F1000000">
            <w:pPr>
              <w:spacing w:after="0"/>
              <w:ind/>
              <w:contextualSpacing w:val="1"/>
              <w:rPr>
                <w:rFonts w:ascii="Times New Roman" w:hAnsi="Times New Roman"/>
                <w:b w:val="1"/>
                <w:sz w:val="24"/>
              </w:rPr>
            </w:pPr>
            <w:r>
              <w:rPr>
                <w:rFonts w:ascii="Times New Roman" w:hAnsi="Times New Roman"/>
                <w:b w:val="1"/>
                <w:sz w:val="24"/>
              </w:rPr>
              <w:t>«Поставщик»</w:t>
            </w:r>
          </w:p>
          <w:p w14:paraId="F2000000">
            <w:pPr>
              <w:widowControl w:val="0"/>
              <w:spacing w:after="0" w:line="100" w:lineRule="atLeast"/>
              <w:ind/>
              <w:rPr>
                <w:rFonts w:ascii="Times New Roman" w:hAnsi="Times New Roman"/>
                <w:sz w:val="24"/>
                <w:u w:val="single"/>
              </w:rPr>
            </w:pP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sz w:val="24"/>
                <w:u w:val="single"/>
              </w:rPr>
            </w:pPr>
          </w:p>
          <w:p w14:paraId="04010000">
            <w:pPr>
              <w:widowControl w:val="0"/>
              <w:spacing w:after="0" w:line="100" w:lineRule="atLeast"/>
              <w:ind/>
              <w:rPr>
                <w:rFonts w:ascii="Times New Roman" w:hAnsi="Times New Roman"/>
                <w:sz w:val="24"/>
                <w:u w:val="single"/>
              </w:rPr>
            </w:pPr>
          </w:p>
          <w:p w14:paraId="05010000">
            <w:pPr>
              <w:widowControl w:val="0"/>
              <w:spacing w:after="0" w:line="100" w:lineRule="atLeast"/>
              <w:ind/>
              <w:rPr>
                <w:rFonts w:ascii="Times New Roman" w:hAnsi="Times New Roman"/>
                <w:sz w:val="24"/>
                <w:u w:val="single"/>
              </w:rPr>
            </w:pPr>
          </w:p>
          <w:p w14:paraId="06010000">
            <w:pPr>
              <w:widowControl w:val="0"/>
              <w:spacing w:after="0" w:line="100" w:lineRule="atLeast"/>
              <w:ind/>
              <w:rPr>
                <w:rFonts w:ascii="Times New Roman" w:hAnsi="Times New Roman"/>
                <w:b w:val="1"/>
                <w:sz w:val="24"/>
              </w:rPr>
            </w:pPr>
          </w:p>
          <w:p w14:paraId="07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8010000">
            <w:pPr>
              <w:widowControl w:val="0"/>
              <w:spacing w:after="0" w:line="100" w:lineRule="atLeast"/>
              <w:ind/>
              <w:rPr>
                <w:rFonts w:ascii="Times New Roman" w:hAnsi="Times New Roman"/>
                <w:b w:val="1"/>
                <w:sz w:val="24"/>
              </w:rPr>
            </w:pPr>
          </w:p>
          <w:p w14:paraId="09010000">
            <w:pPr>
              <w:widowControl w:val="0"/>
              <w:spacing w:after="0" w:line="100" w:lineRule="atLeast"/>
              <w:ind/>
              <w:rPr>
                <w:rFonts w:ascii="Times New Roman" w:hAnsi="Times New Roman"/>
                <w:b w:val="1"/>
                <w:sz w:val="24"/>
              </w:rPr>
            </w:pPr>
          </w:p>
          <w:p w14:paraId="0A010000">
            <w:pPr>
              <w:widowControl w:val="0"/>
              <w:spacing w:after="0" w:line="100" w:lineRule="atLeast"/>
              <w:ind/>
              <w:rPr>
                <w:rFonts w:ascii="Times New Roman" w:hAnsi="Times New Roman"/>
                <w:b w:val="1"/>
                <w:sz w:val="24"/>
              </w:rPr>
            </w:pPr>
          </w:p>
          <w:p w14:paraId="0B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tc>
      </w:tr>
    </w:tbl>
    <w:p w14:paraId="0C010000">
      <w:pPr>
        <w:sectPr>
          <w:footerReference r:id="rId1" w:type="default"/>
          <w:pgSz w:h="16838" w:orient="portrait" w:w="11906"/>
          <w:pgMar w:bottom="567" w:footer="0" w:gutter="0" w:header="0" w:left="1134" w:right="567" w:top="567"/>
        </w:sectPr>
      </w:pPr>
    </w:p>
    <w:p w14:paraId="0D010000">
      <w:pPr>
        <w:tabs>
          <w:tab w:leader="none" w:pos="4677" w:val="center"/>
          <w:tab w:leader="none" w:pos="9355" w:val="right"/>
        </w:tabs>
        <w:ind w:right="360"/>
      </w:pPr>
      <w:r>
        <w:t xml:space="preserve">                                                                                                                                                                                       </w:t>
      </w:r>
    </w:p>
    <w:p w14:paraId="0E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F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РГМУ33071</w:t>
      </w:r>
    </w:p>
    <w:p w14:paraId="10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11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941"/>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sz w:val="18"/>
              </w:rPr>
            </w:pPr>
            <w:r>
              <w:rPr>
                <w:rFonts w:ascii="Times New Roman" w:hAnsi="Times New Roman"/>
                <w:sz w:val="18"/>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sz w:val="18"/>
              </w:rPr>
            </w:pPr>
            <w:r>
              <w:rPr>
                <w:rFonts w:ascii="Times New Roman" w:hAnsi="Times New Roman"/>
                <w:sz w:val="18"/>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color w:themeColor="text1" w:val="000000"/>
                <w:sz w:val="18"/>
              </w:rPr>
            </w:pPr>
          </w:p>
        </w:tc>
      </w:tr>
      <w:tr>
        <w:trPr>
          <w:trHeight w:hRule="atLeast" w:val="231"/>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26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ind/>
              <w:jc w:val="center"/>
              <w:rPr>
                <w:rFonts w:ascii="Times New Roman" w:hAnsi="Times New Roman"/>
                <w:sz w:val="18"/>
              </w:rPr>
            </w:pPr>
            <w:r>
              <w:rPr>
                <w:rFonts w:ascii="Times New Roman" w:hAnsi="Times New Roman"/>
                <w:sz w:val="18"/>
              </w:rPr>
              <w:t>ГАНЦИКЛОВИР</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rPr>
                <w:rFonts w:ascii="Times New Roman" w:hAnsi="Times New Roman"/>
                <w:sz w:val="16"/>
              </w:rPr>
            </w:pPr>
            <w:r>
              <w:rPr>
                <w:rFonts w:ascii="Times New Roman" w:hAnsi="Times New Roman"/>
                <w:sz w:val="16"/>
              </w:rPr>
              <w:t>Лиофилизат</w:t>
            </w:r>
            <w:r>
              <w:rPr>
                <w:rFonts w:ascii="Times New Roman" w:hAnsi="Times New Roman"/>
                <w:sz w:val="16"/>
              </w:rPr>
              <w:t xml:space="preserve"> для приготовления раствора для </w:t>
            </w:r>
            <w:r>
              <w:rPr>
                <w:rFonts w:ascii="Times New Roman" w:hAnsi="Times New Roman"/>
                <w:sz w:val="16"/>
              </w:rPr>
              <w:t>инфузий</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ind/>
              <w:jc w:val="center"/>
              <w:rPr>
                <w:rFonts w:ascii="Times New Roman" w:hAnsi="Times New Roman"/>
                <w:sz w:val="18"/>
              </w:rPr>
            </w:pPr>
            <w:r>
              <w:rPr>
                <w:rFonts w:ascii="Times New Roman" w:hAnsi="Times New Roman"/>
                <w:sz w:val="18"/>
              </w:rPr>
              <w:t>50</w:t>
            </w:r>
            <w:r>
              <w:rPr>
                <w:rFonts w:ascii="Times New Roman" w:hAnsi="Times New Roman"/>
                <w:sz w:val="18"/>
              </w:rPr>
              <w:t>0</w:t>
            </w:r>
            <w:r>
              <w:rPr>
                <w:rFonts w:ascii="Times New Roman" w:hAnsi="Times New Roman"/>
                <w:sz w:val="18"/>
              </w:rPr>
              <w:t xml:space="preserve">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r>
              <w:rPr>
                <w:rFonts w:ascii="Times New Roman" w:hAnsi="Times New Roman"/>
                <w:sz w:val="18"/>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sz w:val="18"/>
              </w:rPr>
            </w:pPr>
            <w:r>
              <w:rPr>
                <w:rFonts w:ascii="Times New Roman" w:hAnsi="Times New Roman"/>
                <w:sz w:val="18"/>
              </w:rPr>
              <w:t>5</w:t>
            </w:r>
            <w:r>
              <w:rPr>
                <w:rFonts w:ascii="Times New Roman" w:hAnsi="Times New Roman"/>
                <w:sz w:val="18"/>
              </w:rPr>
              <w:t xml:space="preserve"> </w:t>
            </w:r>
            <w:r>
              <w:rPr>
                <w:rFonts w:ascii="Times New Roman" w:hAnsi="Times New Roman"/>
                <w:sz w:val="18"/>
              </w:rPr>
              <w:t>000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widowControl w:val="0"/>
              <w:spacing w:after="0"/>
              <w:ind w:firstLine="87" w:left="0"/>
              <w:jc w:val="center"/>
              <w:rPr>
                <w:rFonts w:ascii="Times New Roman" w:hAnsi="Times New Roman"/>
                <w:color w:themeColor="text1" w:val="000000"/>
                <w:sz w:val="18"/>
              </w:rPr>
            </w:pPr>
          </w:p>
        </w:tc>
      </w:tr>
    </w:tbl>
    <w:p w14:paraId="47010000">
      <w:pPr>
        <w:widowControl w:val="0"/>
        <w:spacing w:after="0" w:line="240" w:lineRule="auto"/>
        <w:ind/>
        <w:rPr>
          <w:rFonts w:ascii="Times New Roman" w:hAnsi="Times New Roman"/>
          <w:b w:val="1"/>
          <w:color w:val="000000"/>
        </w:rPr>
      </w:pPr>
    </w:p>
    <w:p w14:paraId="48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49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8141"/>
        <w:gridCol w:w="7735"/>
      </w:tblGrid>
      <w:tr>
        <w:trPr>
          <w:trHeight w:hRule="atLeast" w:val="267"/>
        </w:trPr>
        <w:tc>
          <w:tcPr>
            <w:tcW w:type="dxa" w:w="8141"/>
            <w:tcBorders>
              <w:top w:color="000000" w:val="nil"/>
              <w:left w:color="000000" w:val="nil"/>
              <w:bottom w:color="000000" w:val="nil"/>
              <w:right w:color="000000" w:val="nil"/>
            </w:tcBorders>
          </w:tcPr>
          <w:p w14:paraId="4A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735"/>
            <w:tcBorders>
              <w:top w:color="000000" w:val="nil"/>
              <w:left w:color="000000" w:val="nil"/>
              <w:bottom w:color="000000" w:val="nil"/>
              <w:right w:color="000000" w:val="nil"/>
            </w:tcBorders>
          </w:tcPr>
          <w:p w14:paraId="4B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16"/>
        </w:trPr>
        <w:tc>
          <w:tcPr>
            <w:tcW w:type="dxa" w:w="8141"/>
            <w:tcBorders>
              <w:top w:color="000000" w:val="nil"/>
              <w:left w:color="000000" w:val="nil"/>
              <w:bottom w:color="000000" w:val="nil"/>
              <w:right w:color="000000" w:val="nil"/>
            </w:tcBorders>
          </w:tcPr>
          <w:p w14:paraId="4C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4D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4E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4F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50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7735"/>
            <w:tcBorders>
              <w:top w:color="000000" w:val="nil"/>
              <w:left w:color="000000" w:val="nil"/>
              <w:bottom w:color="000000" w:val="nil"/>
              <w:right w:color="000000" w:val="nil"/>
            </w:tcBorders>
          </w:tcPr>
          <w:p w14:paraId="51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52010000">
            <w:pPr>
              <w:rPr>
                <w:rFonts w:ascii="Times New Roman" w:hAnsi="Times New Roman"/>
                <w:sz w:val="24"/>
              </w:rPr>
            </w:pPr>
            <w:r>
              <w:rPr>
                <w:rFonts w:ascii="Times New Roman" w:hAnsi="Times New Roman"/>
                <w:b w:val="1"/>
                <w:sz w:val="24"/>
              </w:rPr>
              <w:t xml:space="preserve">                                                                                                                                      </w:t>
            </w:r>
          </w:p>
          <w:p w14:paraId="53010000">
            <w:pPr>
              <w:rPr>
                <w:rFonts w:ascii="Times New Roman" w:hAnsi="Times New Roman"/>
                <w:b w:val="1"/>
                <w:sz w:val="24"/>
              </w:rPr>
            </w:pPr>
          </w:p>
          <w:p w14:paraId="54010000">
            <w:pPr>
              <w:rPr>
                <w:rFonts w:ascii="Times New Roman" w:hAnsi="Times New Roman"/>
                <w:b w:val="1"/>
                <w:sz w:val="24"/>
              </w:rPr>
            </w:pPr>
            <w:r>
              <w:rPr>
                <w:rFonts w:ascii="Times New Roman" w:hAnsi="Times New Roman"/>
                <w:b w:val="1"/>
                <w:sz w:val="24"/>
              </w:rPr>
              <w:t>__________________</w:t>
            </w:r>
          </w:p>
        </w:tc>
      </w:tr>
    </w:tbl>
    <w:p w14:paraId="55010000">
      <w:pPr>
        <w:tabs>
          <w:tab w:leader="none" w:pos="3345" w:val="left"/>
        </w:tabs>
        <w:spacing w:after="0" w:line="240" w:lineRule="auto"/>
        <w:ind/>
        <w:rPr>
          <w:rFonts w:ascii="Times New Roman" w:hAnsi="Times New Roman"/>
        </w:rPr>
      </w:pPr>
    </w:p>
    <w:p w14:paraId="56010000">
      <w:pPr>
        <w:tabs>
          <w:tab w:leader="none" w:pos="3345" w:val="left"/>
        </w:tabs>
        <w:spacing w:after="0" w:line="240" w:lineRule="auto"/>
        <w:ind/>
        <w:jc w:val="right"/>
        <w:rPr>
          <w:rFonts w:ascii="Times New Roman" w:hAnsi="Times New Roman"/>
        </w:rPr>
      </w:pPr>
    </w:p>
    <w:p w14:paraId="57010000">
      <w:pPr>
        <w:tabs>
          <w:tab w:leader="none" w:pos="3345" w:val="left"/>
        </w:tabs>
        <w:spacing w:after="0" w:line="240" w:lineRule="auto"/>
        <w:ind/>
        <w:rPr>
          <w:rFonts w:ascii="Times New Roman" w:hAnsi="Times New Roman"/>
        </w:rPr>
      </w:pPr>
    </w:p>
    <w:p w14:paraId="58010000">
      <w:pPr>
        <w:tabs>
          <w:tab w:leader="none" w:pos="3345" w:val="left"/>
        </w:tabs>
        <w:spacing w:after="0" w:line="240" w:lineRule="auto"/>
        <w:ind/>
        <w:jc w:val="right"/>
        <w:rPr>
          <w:rFonts w:ascii="Times New Roman" w:hAnsi="Times New Roman"/>
        </w:rPr>
      </w:pPr>
    </w:p>
    <w:p w14:paraId="59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5A010000">
      <w:pPr>
        <w:tabs>
          <w:tab w:leader="none" w:pos="3345" w:val="left"/>
        </w:tabs>
        <w:spacing w:after="0" w:line="240" w:lineRule="auto"/>
        <w:ind/>
        <w:jc w:val="right"/>
        <w:rPr>
          <w:rFonts w:ascii="Times New Roman" w:hAnsi="Times New Roman"/>
        </w:rPr>
      </w:pPr>
    </w:p>
    <w:p w14:paraId="5B010000">
      <w:pPr>
        <w:widowControl w:val="0"/>
        <w:spacing w:after="0" w:line="240" w:lineRule="auto"/>
        <w:ind w:firstLine="708" w:left="4956"/>
        <w:jc w:val="right"/>
        <w:rPr>
          <w:rFonts w:ascii="Times New Roman" w:hAnsi="Times New Roman"/>
        </w:rPr>
      </w:pPr>
      <w:r>
        <w:rPr>
          <w:rFonts w:ascii="Times New Roman" w:hAnsi="Times New Roman"/>
        </w:rPr>
        <w:t xml:space="preserve">к </w:t>
      </w:r>
      <w:r>
        <w:rPr>
          <w:rFonts w:ascii="Times New Roman" w:hAnsi="Times New Roman"/>
        </w:rPr>
        <w:t>Контракту</w:t>
      </w:r>
      <w:r>
        <w:rPr>
          <w:rFonts w:ascii="Times New Roman" w:hAnsi="Times New Roman"/>
        </w:rPr>
        <w:t xml:space="preserve"> № РГМУ33071</w:t>
      </w:r>
    </w:p>
    <w:p w14:paraId="5C010000">
      <w:pPr>
        <w:widowControl w:val="0"/>
        <w:spacing w:after="0" w:line="240" w:lineRule="auto"/>
        <w:ind w:firstLine="708" w:left="4956"/>
        <w:jc w:val="right"/>
        <w:rPr>
          <w:rFonts w:ascii="Times New Roman" w:hAnsi="Times New Roman"/>
        </w:rPr>
      </w:pPr>
    </w:p>
    <w:p w14:paraId="5D010000">
      <w:pPr>
        <w:widowControl w:val="0"/>
        <w:spacing w:after="0" w:line="240" w:lineRule="auto"/>
        <w:ind w:firstLine="708" w:left="4956"/>
        <w:jc w:val="right"/>
        <w:rPr>
          <w:rFonts w:ascii="Times New Roman" w:hAnsi="Times New Roman"/>
        </w:rPr>
      </w:pP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5E010000">
      <w:pPr>
        <w:widowControl w:val="0"/>
        <w:spacing w:line="240" w:lineRule="auto"/>
        <w:ind w:firstLine="708" w:left="4956"/>
        <w:jc w:val="right"/>
        <w:rPr>
          <w:rFonts w:ascii="Times New Roman" w:hAnsi="Times New Roman"/>
          <w:sz w:val="18"/>
        </w:rPr>
      </w:pPr>
    </w:p>
    <w:p w14:paraId="5F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60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61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62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63010000">
            <w:pPr>
              <w:spacing w:after="0" w:line="240" w:lineRule="auto"/>
              <w:ind/>
              <w:jc w:val="center"/>
              <w:rPr>
                <w:rFonts w:ascii="Times New Roman" w:hAnsi="Times New Roman"/>
                <w:b w:val="1"/>
                <w:sz w:val="18"/>
              </w:rPr>
            </w:pPr>
            <w:r>
              <w:rPr>
                <w:rFonts w:ascii="Times New Roman" w:hAnsi="Times New Roman"/>
                <w:b w:val="1"/>
                <w:sz w:val="18"/>
              </w:rPr>
              <w:t>РУ/</w:t>
            </w:r>
          </w:p>
          <w:p w14:paraId="64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65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6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6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6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6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6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6E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6F010000">
            <w:pPr>
              <w:rPr>
                <w:rFonts w:ascii="Times New Roman" w:hAnsi="Times New Roman"/>
                <w:sz w:val="18"/>
              </w:rPr>
            </w:pPr>
            <w:r>
              <w:rPr>
                <w:rFonts w:ascii="Times New Roman" w:hAnsi="Times New Roman"/>
                <w:sz w:val="18"/>
              </w:rPr>
              <w:t>ГАНЦИКЛОВИР</w:t>
            </w:r>
          </w:p>
        </w:tc>
        <w:tc>
          <w:tcPr>
            <w:tcW w:type="dxa" w:w="2209"/>
            <w:tcBorders>
              <w:top w:color="000000" w:sz="4" w:val="single"/>
              <w:left w:color="000000" w:sz="4" w:val="single"/>
              <w:bottom w:color="000000" w:sz="4" w:val="single"/>
              <w:right w:color="000000" w:sz="4" w:val="single"/>
            </w:tcBorders>
            <w:vAlign w:val="center"/>
          </w:tcPr>
          <w:p w14:paraId="70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71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72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73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74010000">
            <w:pPr>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206"/>
            <w:tcBorders>
              <w:top w:sz="4" w:val="nil"/>
              <w:left w:sz="4" w:val="nil"/>
              <w:bottom w:color="000000" w:sz="4" w:val="single"/>
              <w:right w:color="000000" w:sz="4" w:val="single"/>
            </w:tcBorders>
            <w:shd w:fill="FFFFFF" w:val="clear"/>
            <w:vAlign w:val="center"/>
          </w:tcPr>
          <w:p w14:paraId="75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76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77010000">
            <w:pPr>
              <w:ind/>
              <w:jc w:val="center"/>
              <w:rPr>
                <w:rFonts w:ascii="Times New Roman" w:hAnsi="Times New Roman"/>
                <w:color w:themeColor="text1" w:val="000000"/>
                <w:sz w:val="18"/>
              </w:rPr>
            </w:pPr>
            <w:r>
              <w:rPr>
                <w:rFonts w:ascii="Times New Roman" w:hAnsi="Times New Roman"/>
                <w:color w:themeColor="text1" w:val="000000"/>
                <w:sz w:val="18"/>
              </w:rPr>
              <w:t>21.20.10.194</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8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9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7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7B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7C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7D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7E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7F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80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81010000">
            <w:pPr>
              <w:spacing w:after="0" w:line="240" w:lineRule="auto"/>
              <w:ind/>
              <w:jc w:val="center"/>
              <w:rPr>
                <w:rFonts w:ascii="Times New Roman" w:hAnsi="Times New Roman"/>
                <w:b w:val="1"/>
                <w:color w:themeColor="text1" w:val="000000"/>
                <w:sz w:val="18"/>
              </w:rPr>
            </w:pPr>
          </w:p>
        </w:tc>
      </w:tr>
    </w:tbl>
    <w:p w14:paraId="82010000">
      <w:pPr>
        <w:widowControl w:val="0"/>
        <w:spacing w:after="0" w:line="240" w:lineRule="auto"/>
        <w:ind/>
        <w:rPr>
          <w:rFonts w:ascii="Times New Roman" w:hAnsi="Times New Roman"/>
          <w:sz w:val="24"/>
        </w:rPr>
      </w:pPr>
    </w:p>
    <w:p w14:paraId="83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84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371"/>
        <w:gridCol w:w="7989"/>
      </w:tblGrid>
      <w:tr>
        <w:trPr>
          <w:trHeight w:hRule="atLeast" w:val="259"/>
        </w:trPr>
        <w:tc>
          <w:tcPr>
            <w:tcW w:type="dxa" w:w="7371"/>
            <w:tcBorders>
              <w:top w:color="000000" w:val="nil"/>
              <w:left w:color="000000" w:val="nil"/>
              <w:bottom w:color="000000" w:val="nil"/>
              <w:right w:color="000000" w:val="nil"/>
            </w:tcBorders>
          </w:tcPr>
          <w:p w14:paraId="85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989"/>
            <w:tcBorders>
              <w:top w:color="000000" w:val="nil"/>
              <w:left w:color="000000" w:val="nil"/>
              <w:bottom w:color="000000" w:val="nil"/>
              <w:right w:color="000000" w:val="nil"/>
            </w:tcBorders>
          </w:tcPr>
          <w:p w14:paraId="86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11"/>
        </w:trPr>
        <w:tc>
          <w:tcPr>
            <w:tcW w:type="dxa" w:w="7371"/>
            <w:tcBorders>
              <w:top w:color="000000" w:val="nil"/>
              <w:left w:color="000000" w:val="nil"/>
              <w:bottom w:color="000000" w:val="nil"/>
              <w:right w:color="000000" w:val="nil"/>
            </w:tcBorders>
          </w:tcPr>
          <w:p w14:paraId="87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88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89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8A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8B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7989"/>
            <w:tcBorders>
              <w:top w:color="000000" w:val="nil"/>
              <w:left w:color="000000" w:val="nil"/>
              <w:bottom w:color="000000" w:val="nil"/>
              <w:right w:color="000000" w:val="nil"/>
            </w:tcBorders>
          </w:tcPr>
          <w:p w14:paraId="8C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8D010000">
            <w:pPr>
              <w:rPr>
                <w:rFonts w:ascii="Times New Roman" w:hAnsi="Times New Roman"/>
                <w:sz w:val="24"/>
              </w:rPr>
            </w:pPr>
            <w:r>
              <w:rPr>
                <w:rFonts w:ascii="Times New Roman" w:hAnsi="Times New Roman"/>
                <w:b w:val="1"/>
                <w:sz w:val="24"/>
              </w:rPr>
              <w:t xml:space="preserve">                                                                                                                                      </w:t>
            </w:r>
          </w:p>
          <w:p w14:paraId="8E010000">
            <w:pPr>
              <w:rPr>
                <w:rFonts w:ascii="Times New Roman" w:hAnsi="Times New Roman"/>
                <w:b w:val="1"/>
                <w:sz w:val="24"/>
              </w:rPr>
            </w:pPr>
          </w:p>
          <w:p w14:paraId="8F010000">
            <w:pPr>
              <w:rPr>
                <w:rFonts w:ascii="Times New Roman" w:hAnsi="Times New Roman"/>
                <w:b w:val="1"/>
                <w:sz w:val="24"/>
              </w:rPr>
            </w:pPr>
          </w:p>
          <w:p w14:paraId="90010000">
            <w:pPr>
              <w:rPr>
                <w:rFonts w:ascii="Times New Roman" w:hAnsi="Times New Roman"/>
                <w:b w:val="1"/>
                <w:sz w:val="24"/>
              </w:rPr>
            </w:pPr>
            <w:r>
              <w:rPr>
                <w:rFonts w:ascii="Times New Roman" w:hAnsi="Times New Roman"/>
                <w:b w:val="1"/>
                <w:sz w:val="24"/>
              </w:rPr>
              <w:t>__________________</w:t>
            </w:r>
          </w:p>
        </w:tc>
      </w:tr>
    </w:tbl>
    <w:p w14:paraId="91010000">
      <w:pPr>
        <w:spacing w:after="0" w:line="240" w:lineRule="auto"/>
        <w:ind/>
        <w:rPr>
          <w:rFonts w:ascii="Times New Roman" w:hAnsi="Times New Roman"/>
          <w:b w:val="1"/>
          <w:sz w:val="20"/>
        </w:rPr>
      </w:pPr>
      <w:r>
        <w:rPr>
          <w:rFonts w:ascii="Times New Roman" w:hAnsi="Times New Roman"/>
          <w:b w:val="1"/>
          <w:sz w:val="24"/>
        </w:rPr>
        <w:t xml:space="preserve"> </w:t>
      </w:r>
    </w:p>
    <w:p w14:paraId="92010000">
      <w:pPr>
        <w:sectPr>
          <w:footerReference r:id="rId2" w:type="default"/>
          <w:pgSz w:h="11906" w:orient="landscape" w:w="16838"/>
          <w:pgMar w:bottom="567" w:footer="0" w:gutter="0" w:header="0" w:left="567" w:right="536" w:top="426"/>
        </w:sectPr>
      </w:pPr>
    </w:p>
    <w:p w14:paraId="93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94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95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РГМУ33071</w:t>
      </w:r>
    </w:p>
    <w:p w14:paraId="96010000">
      <w:pPr>
        <w:widowControl w:val="0"/>
        <w:spacing w:after="0" w:line="240" w:lineRule="auto"/>
        <w:ind/>
        <w:jc w:val="both"/>
        <w:rPr>
          <w:rFonts w:ascii="Times New Roman" w:hAnsi="Times New Roman"/>
          <w:sz w:val="24"/>
        </w:rPr>
      </w:pPr>
    </w:p>
    <w:p w14:paraId="97010000">
      <w:pPr>
        <w:widowControl w:val="0"/>
        <w:spacing w:after="0" w:line="240" w:lineRule="auto"/>
        <w:ind/>
        <w:jc w:val="center"/>
        <w:rPr>
          <w:rFonts w:ascii="Times New Roman" w:hAnsi="Times New Roman"/>
          <w:sz w:val="24"/>
        </w:rPr>
      </w:pPr>
      <w:bookmarkStart w:id="22" w:name="Par590"/>
      <w:bookmarkEnd w:id="22"/>
      <w:r>
        <w:rPr>
          <w:rFonts w:ascii="Times New Roman" w:hAnsi="Times New Roman"/>
          <w:sz w:val="24"/>
        </w:rPr>
        <w:t xml:space="preserve">ТЕХНИЧЕСКИЕ ХАРАКТЕРИСТИКИ </w:t>
      </w:r>
    </w:p>
    <w:p w14:paraId="98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ГАНЦИКЛОВИР</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A5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line="240" w:lineRule="auto"/>
              <w:ind/>
              <w:jc w:val="center"/>
              <w:rPr>
                <w:rFonts w:ascii="Times New Roman" w:hAnsi="Times New Roman"/>
              </w:rPr>
            </w:pPr>
            <w:r>
              <w:rPr>
                <w:rFonts w:ascii="Times New Roman" w:hAnsi="Times New Roman"/>
              </w:rPr>
              <w:t>21.20.10.194</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line="240" w:lineRule="auto"/>
              <w:ind/>
              <w:jc w:val="center"/>
              <w:rPr>
                <w:rFonts w:ascii="Times New Roman" w:hAnsi="Times New Roman"/>
              </w:rPr>
            </w:pPr>
            <w:r>
              <w:rPr>
                <w:rFonts w:ascii="Times New Roman" w:hAnsi="Times New Roman"/>
              </w:rPr>
              <w:t>10</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spacing w:after="0"/>
              <w:ind/>
              <w:jc w:val="center"/>
              <w:rPr>
                <w:rFonts w:ascii="Times New Roman" w:hAnsi="Times New Roman"/>
                <w:color w:val="FF0000"/>
              </w:rPr>
            </w:pPr>
            <w:r>
              <w:rPr>
                <w:rFonts w:ascii="Times New Roman" w:hAnsi="Times New Roman"/>
              </w:rPr>
              <w:t>Не менее 12</w:t>
            </w:r>
            <w:r>
              <w:rPr>
                <w:rFonts w:ascii="Times New Roman" w:hAnsi="Times New Roman"/>
              </w:rPr>
              <w:t xml:space="preserve"> месяцев</w:t>
            </w:r>
          </w:p>
        </w:tc>
      </w:tr>
    </w:tbl>
    <w:p w14:paraId="BB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5245"/>
        <w:gridCol w:w="4961"/>
      </w:tblGrid>
      <w:tr>
        <w:trPr>
          <w:trHeight w:hRule="atLeast" w:val="259"/>
        </w:trPr>
        <w:tc>
          <w:tcPr>
            <w:tcW w:type="dxa" w:w="5245"/>
            <w:tcBorders>
              <w:top w:color="000000" w:val="nil"/>
              <w:left w:color="000000" w:val="nil"/>
              <w:bottom w:color="000000" w:val="nil"/>
              <w:right w:color="000000" w:val="nil"/>
            </w:tcBorders>
          </w:tcPr>
          <w:p w14:paraId="BC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4961"/>
            <w:tcBorders>
              <w:top w:color="000000" w:val="nil"/>
              <w:left w:color="000000" w:val="nil"/>
              <w:bottom w:color="000000" w:val="nil"/>
              <w:right w:color="000000" w:val="nil"/>
            </w:tcBorders>
          </w:tcPr>
          <w:p w14:paraId="BD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35"/>
        </w:trPr>
        <w:tc>
          <w:tcPr>
            <w:tcW w:type="dxa" w:w="5245"/>
            <w:tcBorders>
              <w:top w:color="000000" w:val="nil"/>
              <w:left w:color="000000" w:val="nil"/>
              <w:bottom w:color="000000" w:val="nil"/>
              <w:right w:color="000000" w:val="nil"/>
            </w:tcBorders>
          </w:tcPr>
          <w:p w14:paraId="BE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BF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C0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C1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4961"/>
            <w:tcBorders>
              <w:top w:color="000000" w:val="nil"/>
              <w:left w:color="000000" w:val="nil"/>
              <w:bottom w:color="000000" w:val="nil"/>
              <w:right w:color="000000" w:val="nil"/>
            </w:tcBorders>
          </w:tcPr>
          <w:p w14:paraId="C2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C3010000">
            <w:pPr>
              <w:rPr>
                <w:rFonts w:ascii="Times New Roman" w:hAnsi="Times New Roman"/>
                <w:sz w:val="24"/>
              </w:rPr>
            </w:pPr>
            <w:r>
              <w:rPr>
                <w:rFonts w:ascii="Times New Roman" w:hAnsi="Times New Roman"/>
                <w:b w:val="1"/>
                <w:sz w:val="24"/>
              </w:rPr>
              <w:t xml:space="preserve">                                                                                                                                      </w:t>
            </w:r>
          </w:p>
          <w:p w14:paraId="C4010000">
            <w:pPr>
              <w:rPr>
                <w:rFonts w:ascii="Times New Roman" w:hAnsi="Times New Roman"/>
                <w:b w:val="1"/>
                <w:sz w:val="24"/>
              </w:rPr>
            </w:pPr>
          </w:p>
          <w:p w14:paraId="C5010000">
            <w:pPr>
              <w:rPr>
                <w:rFonts w:ascii="Times New Roman" w:hAnsi="Times New Roman"/>
                <w:b w:val="1"/>
                <w:sz w:val="24"/>
              </w:rPr>
            </w:pPr>
            <w:r>
              <w:rPr>
                <w:rFonts w:ascii="Times New Roman" w:hAnsi="Times New Roman"/>
                <w:b w:val="1"/>
                <w:sz w:val="24"/>
              </w:rPr>
              <w:t>__________________</w:t>
            </w:r>
          </w:p>
        </w:tc>
      </w:tr>
    </w:tbl>
    <w:p w14:paraId="C6010000">
      <w:pPr>
        <w:widowControl w:val="0"/>
        <w:spacing w:after="0" w:line="240" w:lineRule="auto"/>
        <w:ind/>
        <w:jc w:val="right"/>
        <w:outlineLvl w:val="1"/>
        <w:rPr>
          <w:rFonts w:ascii="Times New Roman" w:hAnsi="Times New Roman"/>
          <w:sz w:val="24"/>
        </w:rPr>
      </w:pPr>
    </w:p>
    <w:p w14:paraId="C7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8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9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РГМУ33071</w:t>
      </w:r>
    </w:p>
    <w:p w14:paraId="CA010000">
      <w:pPr>
        <w:widowControl w:val="0"/>
        <w:spacing w:after="0" w:line="240" w:lineRule="auto"/>
        <w:ind/>
        <w:jc w:val="both"/>
        <w:rPr>
          <w:rFonts w:ascii="Times New Roman" w:hAnsi="Times New Roman"/>
          <w:sz w:val="24"/>
        </w:rPr>
      </w:pPr>
    </w:p>
    <w:p w14:paraId="CB010000">
      <w:pPr>
        <w:widowControl w:val="0"/>
        <w:spacing w:after="0" w:line="240" w:lineRule="auto"/>
        <w:ind/>
        <w:jc w:val="both"/>
        <w:rPr>
          <w:rFonts w:ascii="Times New Roman" w:hAnsi="Times New Roman"/>
          <w:sz w:val="24"/>
        </w:rPr>
      </w:pPr>
      <w:bookmarkStart w:id="23" w:name="Par699"/>
      <w:bookmarkEnd w:id="23"/>
    </w:p>
    <w:p w14:paraId="CC010000">
      <w:pPr>
        <w:widowControl w:val="0"/>
        <w:spacing w:after="0" w:line="240" w:lineRule="auto"/>
        <w:ind/>
        <w:jc w:val="center"/>
        <w:rPr>
          <w:rFonts w:ascii="Times New Roman" w:hAnsi="Times New Roman"/>
          <w:sz w:val="24"/>
        </w:rPr>
      </w:pPr>
      <w:bookmarkStart w:id="24" w:name="Par729"/>
      <w:bookmarkEnd w:id="24"/>
      <w:r>
        <w:rPr>
          <w:rFonts w:ascii="Times New Roman" w:hAnsi="Times New Roman"/>
          <w:sz w:val="24"/>
        </w:rPr>
        <w:t xml:space="preserve">КАЛЕНДАРНЫЙ ПЛАН </w:t>
      </w:r>
    </w:p>
    <w:p w14:paraId="CD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1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4010000">
      <w:pPr>
        <w:widowControl w:val="0"/>
        <w:spacing w:after="0" w:line="240" w:lineRule="auto"/>
        <w:ind/>
        <w:jc w:val="both"/>
        <w:rPr>
          <w:rFonts w:ascii="Times New Roman" w:hAnsi="Times New Roman"/>
          <w:sz w:val="24"/>
        </w:rPr>
      </w:pPr>
    </w:p>
    <w:p w14:paraId="D5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962"/>
        <w:gridCol w:w="4961"/>
      </w:tblGrid>
      <w:tr>
        <w:trPr>
          <w:trHeight w:hRule="atLeast" w:val="259"/>
        </w:trPr>
        <w:tc>
          <w:tcPr>
            <w:tcW w:type="dxa" w:w="4962"/>
            <w:tcBorders>
              <w:top w:color="000000" w:val="nil"/>
              <w:left w:color="000000" w:val="nil"/>
              <w:bottom w:color="000000" w:val="nil"/>
              <w:right w:color="000000" w:val="nil"/>
            </w:tcBorders>
          </w:tcPr>
          <w:p w14:paraId="D6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4961"/>
            <w:tcBorders>
              <w:top w:color="000000" w:val="nil"/>
              <w:left w:color="000000" w:val="nil"/>
              <w:bottom w:color="000000" w:val="nil"/>
              <w:right w:color="000000" w:val="nil"/>
            </w:tcBorders>
          </w:tcPr>
          <w:p w14:paraId="D7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43"/>
        </w:trPr>
        <w:tc>
          <w:tcPr>
            <w:tcW w:type="dxa" w:w="4962"/>
            <w:tcBorders>
              <w:top w:color="000000" w:val="nil"/>
              <w:left w:color="000000" w:val="nil"/>
              <w:bottom w:color="000000" w:val="nil"/>
              <w:right w:color="000000" w:val="nil"/>
            </w:tcBorders>
          </w:tcPr>
          <w:p w14:paraId="D8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D9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DA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DB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4961"/>
            <w:tcBorders>
              <w:top w:color="000000" w:val="nil"/>
              <w:left w:color="000000" w:val="nil"/>
              <w:bottom w:color="000000" w:val="nil"/>
              <w:right w:color="000000" w:val="nil"/>
            </w:tcBorders>
          </w:tcPr>
          <w:p w14:paraId="DC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DD010000">
            <w:pPr>
              <w:rPr>
                <w:rFonts w:ascii="Times New Roman" w:hAnsi="Times New Roman"/>
                <w:sz w:val="24"/>
              </w:rPr>
            </w:pPr>
            <w:r>
              <w:rPr>
                <w:rFonts w:ascii="Times New Roman" w:hAnsi="Times New Roman"/>
                <w:b w:val="1"/>
                <w:sz w:val="24"/>
              </w:rPr>
              <w:t xml:space="preserve">                                                                                                                                      </w:t>
            </w:r>
          </w:p>
          <w:p w14:paraId="DE010000">
            <w:pPr>
              <w:rPr>
                <w:rFonts w:ascii="Times New Roman" w:hAnsi="Times New Roman"/>
                <w:b w:val="1"/>
                <w:sz w:val="24"/>
              </w:rPr>
            </w:pPr>
          </w:p>
          <w:p w14:paraId="DF010000">
            <w:pPr>
              <w:rPr>
                <w:rFonts w:ascii="Times New Roman" w:hAnsi="Times New Roman"/>
                <w:b w:val="1"/>
                <w:sz w:val="24"/>
              </w:rPr>
            </w:pPr>
            <w:r>
              <w:rPr>
                <w:rFonts w:ascii="Times New Roman" w:hAnsi="Times New Roman"/>
                <w:b w:val="1"/>
                <w:sz w:val="24"/>
              </w:rPr>
              <w:t>__________________</w:t>
            </w:r>
          </w:p>
        </w:tc>
      </w:tr>
    </w:tbl>
    <w:p w14:paraId="E0010000">
      <w:pPr>
        <w:widowControl w:val="0"/>
        <w:spacing w:after="0" w:line="240" w:lineRule="auto"/>
        <w:ind/>
        <w:rPr>
          <w:rFonts w:ascii="Times New Roman" w:hAnsi="Times New Roman"/>
          <w:sz w:val="24"/>
        </w:rPr>
      </w:pPr>
    </w:p>
    <w:p w14:paraId="E1010000">
      <w:pPr>
        <w:widowControl w:val="0"/>
        <w:spacing w:after="0" w:line="240" w:lineRule="auto"/>
        <w:ind/>
        <w:rPr>
          <w:rFonts w:ascii="Times New Roman" w:hAnsi="Times New Roman"/>
          <w:sz w:val="24"/>
        </w:rPr>
      </w:pPr>
    </w:p>
    <w:p w14:paraId="E2010000">
      <w:pPr>
        <w:widowControl w:val="0"/>
        <w:spacing w:after="0" w:line="240" w:lineRule="auto"/>
        <w:ind/>
        <w:jc w:val="both"/>
        <w:rPr>
          <w:rFonts w:ascii="Times New Roman" w:hAnsi="Times New Roman"/>
          <w:sz w:val="24"/>
        </w:rPr>
      </w:pPr>
    </w:p>
    <w:p w14:paraId="E3010000">
      <w:pPr>
        <w:widowControl w:val="0"/>
        <w:spacing w:after="0" w:line="240" w:lineRule="auto"/>
        <w:ind/>
        <w:jc w:val="both"/>
        <w:rPr>
          <w:rFonts w:ascii="Times New Roman" w:hAnsi="Times New Roman"/>
          <w:sz w:val="24"/>
        </w:rPr>
      </w:pPr>
    </w:p>
    <w:p w14:paraId="E4010000">
      <w:pPr>
        <w:widowControl w:val="0"/>
        <w:spacing w:after="0" w:line="240" w:lineRule="auto"/>
        <w:ind/>
        <w:jc w:val="both"/>
        <w:rPr>
          <w:rFonts w:ascii="Times New Roman" w:hAnsi="Times New Roman"/>
          <w:sz w:val="24"/>
        </w:rPr>
      </w:pPr>
    </w:p>
    <w:p w14:paraId="E5010000">
      <w:pPr>
        <w:widowControl w:val="0"/>
        <w:spacing w:after="0" w:line="240" w:lineRule="auto"/>
        <w:ind/>
        <w:jc w:val="both"/>
        <w:rPr>
          <w:rFonts w:ascii="Times New Roman" w:hAnsi="Times New Roman"/>
          <w:sz w:val="24"/>
        </w:rPr>
      </w:pPr>
    </w:p>
    <w:p w14:paraId="E6010000">
      <w:pPr>
        <w:widowControl w:val="0"/>
        <w:spacing w:after="0" w:line="240" w:lineRule="auto"/>
        <w:ind/>
        <w:jc w:val="both"/>
        <w:rPr>
          <w:rFonts w:ascii="Times New Roman" w:hAnsi="Times New Roman"/>
          <w:sz w:val="24"/>
        </w:rPr>
      </w:pPr>
    </w:p>
    <w:p w14:paraId="E7010000">
      <w:pPr>
        <w:widowControl w:val="0"/>
        <w:spacing w:after="0" w:line="240" w:lineRule="auto"/>
        <w:ind/>
        <w:jc w:val="both"/>
        <w:rPr>
          <w:rFonts w:ascii="Times New Roman" w:hAnsi="Times New Roman"/>
          <w:sz w:val="24"/>
        </w:rPr>
      </w:pPr>
    </w:p>
    <w:p w14:paraId="E8010000">
      <w:pPr>
        <w:widowControl w:val="0"/>
        <w:spacing w:after="0" w:line="240" w:lineRule="auto"/>
        <w:ind/>
        <w:jc w:val="both"/>
        <w:rPr>
          <w:rFonts w:ascii="Times New Roman" w:hAnsi="Times New Roman"/>
          <w:sz w:val="24"/>
        </w:rPr>
      </w:pPr>
    </w:p>
    <w:p w14:paraId="E9010000">
      <w:pPr>
        <w:widowControl w:val="0"/>
        <w:spacing w:after="0" w:line="240" w:lineRule="auto"/>
        <w:ind/>
        <w:jc w:val="both"/>
        <w:rPr>
          <w:rFonts w:ascii="Times New Roman" w:hAnsi="Times New Roman"/>
          <w:sz w:val="24"/>
        </w:rPr>
      </w:pPr>
    </w:p>
    <w:p w14:paraId="EA010000">
      <w:pPr>
        <w:widowControl w:val="0"/>
        <w:spacing w:after="0" w:line="240" w:lineRule="auto"/>
        <w:ind/>
        <w:jc w:val="both"/>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both"/>
        <w:rPr>
          <w:rFonts w:ascii="Times New Roman" w:hAnsi="Times New Roman"/>
          <w:sz w:val="24"/>
        </w:rPr>
      </w:pPr>
    </w:p>
    <w:p w14:paraId="F6010000">
      <w:pPr>
        <w:widowControl w:val="0"/>
        <w:spacing w:after="0" w:line="240" w:lineRule="auto"/>
        <w:ind/>
        <w:jc w:val="both"/>
        <w:rPr>
          <w:rFonts w:ascii="Times New Roman" w:hAnsi="Times New Roman"/>
          <w:sz w:val="24"/>
        </w:rPr>
      </w:pPr>
    </w:p>
    <w:p w14:paraId="F7010000">
      <w:pPr>
        <w:widowControl w:val="0"/>
        <w:spacing w:after="0" w:line="240" w:lineRule="auto"/>
        <w:ind/>
        <w:jc w:val="both"/>
        <w:rPr>
          <w:rFonts w:ascii="Times New Roman" w:hAnsi="Times New Roman"/>
          <w:sz w:val="24"/>
        </w:rPr>
      </w:pPr>
    </w:p>
    <w:p w14:paraId="F8010000">
      <w:pPr>
        <w:widowControl w:val="0"/>
        <w:spacing w:after="0" w:line="240" w:lineRule="auto"/>
        <w:ind/>
        <w:jc w:val="both"/>
        <w:rPr>
          <w:rFonts w:ascii="Times New Roman" w:hAnsi="Times New Roman"/>
          <w:sz w:val="24"/>
        </w:rPr>
      </w:pPr>
    </w:p>
    <w:p w14:paraId="F9010000">
      <w:pPr>
        <w:widowControl w:val="0"/>
        <w:spacing w:after="0" w:line="240" w:lineRule="auto"/>
        <w:ind/>
        <w:jc w:val="right"/>
        <w:outlineLvl w:val="1"/>
        <w:rPr>
          <w:rFonts w:ascii="Times New Roman" w:hAnsi="Times New Roman"/>
          <w:sz w:val="24"/>
        </w:rPr>
      </w:pPr>
    </w:p>
    <w:p w14:paraId="FA010000">
      <w:pPr>
        <w:widowControl w:val="0"/>
        <w:spacing w:after="0" w:line="240" w:lineRule="auto"/>
        <w:ind/>
        <w:jc w:val="right"/>
        <w:outlineLvl w:val="1"/>
        <w:rPr>
          <w:rFonts w:ascii="Times New Roman" w:hAnsi="Times New Roman"/>
          <w:sz w:val="24"/>
        </w:rPr>
      </w:pPr>
    </w:p>
    <w:p w14:paraId="FB010000">
      <w:pPr>
        <w:widowControl w:val="0"/>
        <w:spacing w:after="0" w:line="240" w:lineRule="auto"/>
        <w:ind/>
        <w:jc w:val="right"/>
        <w:outlineLvl w:val="1"/>
        <w:rPr>
          <w:rFonts w:ascii="Times New Roman" w:hAnsi="Times New Roman"/>
          <w:sz w:val="24"/>
        </w:rPr>
      </w:pPr>
    </w:p>
    <w:p w14:paraId="FC010000">
      <w:pPr>
        <w:widowControl w:val="0"/>
        <w:spacing w:after="0" w:line="240" w:lineRule="auto"/>
        <w:ind/>
        <w:jc w:val="right"/>
        <w:outlineLvl w:val="1"/>
        <w:rPr>
          <w:rFonts w:ascii="Times New Roman" w:hAnsi="Times New Roman"/>
          <w:sz w:val="24"/>
        </w:rPr>
      </w:pPr>
    </w:p>
    <w:p w14:paraId="FD010000">
      <w:pPr>
        <w:widowControl w:val="0"/>
        <w:spacing w:after="0" w:line="240" w:lineRule="auto"/>
        <w:ind/>
        <w:jc w:val="right"/>
        <w:outlineLvl w:val="1"/>
        <w:rPr>
          <w:rFonts w:ascii="Times New Roman" w:hAnsi="Times New Roman"/>
          <w:sz w:val="24"/>
        </w:rPr>
      </w:pPr>
    </w:p>
    <w:p w14:paraId="FE01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FF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0002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01020000">
      <w:pPr>
        <w:widowControl w:val="0"/>
        <w:spacing w:after="0" w:line="240" w:lineRule="auto"/>
        <w:ind/>
        <w:rPr>
          <w:rFonts w:ascii="Times New Roman" w:hAnsi="Times New Roman"/>
          <w:sz w:val="24"/>
        </w:rPr>
      </w:pPr>
      <w:r>
        <w:rPr>
          <w:rFonts w:ascii="Times New Roman" w:hAnsi="Times New Roman"/>
          <w:sz w:val="24"/>
        </w:rPr>
        <w:t>ОБРАЗЕЦ</w:t>
      </w:r>
    </w:p>
    <w:p w14:paraId="02020000">
      <w:pPr>
        <w:widowControl w:val="0"/>
        <w:spacing w:after="0" w:line="240" w:lineRule="auto"/>
        <w:ind/>
        <w:jc w:val="both"/>
        <w:rPr>
          <w:rFonts w:ascii="Times New Roman" w:hAnsi="Times New Roman"/>
          <w:sz w:val="24"/>
        </w:rPr>
      </w:pPr>
    </w:p>
    <w:p w14:paraId="03020000">
      <w:pPr>
        <w:widowControl w:val="0"/>
        <w:spacing w:after="0" w:line="240" w:lineRule="auto"/>
        <w:ind/>
        <w:jc w:val="both"/>
        <w:rPr>
          <w:rFonts w:ascii="Courier New" w:hAnsi="Courier New"/>
          <w:sz w:val="20"/>
        </w:rPr>
      </w:pPr>
      <w:bookmarkStart w:id="25" w:name="Par921"/>
      <w:bookmarkEnd w:id="25"/>
      <w:r>
        <w:rPr>
          <w:rFonts w:ascii="Courier New" w:hAnsi="Courier New"/>
          <w:sz w:val="20"/>
        </w:rPr>
        <w:t xml:space="preserve">                         АКТ СВЕРКИ РАСЧЕТОВ </w:t>
      </w:r>
    </w:p>
    <w:p w14:paraId="04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05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6020000">
      <w:pPr>
        <w:widowControl w:val="0"/>
        <w:spacing w:after="0" w:line="240" w:lineRule="auto"/>
        <w:ind/>
        <w:jc w:val="both"/>
        <w:rPr>
          <w:rFonts w:ascii="Courier New" w:hAnsi="Courier New"/>
          <w:sz w:val="20"/>
        </w:rPr>
      </w:pPr>
    </w:p>
    <w:p w14:paraId="07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08020000">
      <w:pPr>
        <w:widowControl w:val="0"/>
        <w:spacing w:after="0" w:line="240" w:lineRule="auto"/>
        <w:ind/>
        <w:jc w:val="both"/>
        <w:rPr>
          <w:rFonts w:ascii="Courier New" w:hAnsi="Courier New"/>
          <w:sz w:val="20"/>
        </w:rPr>
      </w:pPr>
      <w:r>
        <w:rPr>
          <w:rFonts w:ascii="Courier New" w:hAnsi="Courier New"/>
          <w:sz w:val="20"/>
        </w:rPr>
        <w:t xml:space="preserve">                                 N ______)</w:t>
      </w:r>
    </w:p>
    <w:p w14:paraId="09020000">
      <w:pPr>
        <w:widowControl w:val="0"/>
        <w:spacing w:after="0" w:line="240" w:lineRule="auto"/>
        <w:ind/>
        <w:jc w:val="both"/>
        <w:rPr>
          <w:rFonts w:ascii="Courier New" w:hAnsi="Courier New"/>
          <w:sz w:val="20"/>
        </w:rPr>
      </w:pPr>
    </w:p>
    <w:p w14:paraId="0A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0B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0C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widowControl w:val="0"/>
              <w:spacing w:after="0" w:line="240" w:lineRule="auto"/>
              <w:ind/>
              <w:rPr>
                <w:rFonts w:ascii="Times New Roman" w:hAnsi="Times New Roman"/>
                <w:sz w:val="24"/>
              </w:rPr>
            </w:pPr>
          </w:p>
        </w:tc>
      </w:tr>
    </w:tbl>
    <w:p w14:paraId="1B020000">
      <w:pPr>
        <w:widowControl w:val="0"/>
        <w:spacing w:after="0" w:line="240" w:lineRule="auto"/>
        <w:ind/>
        <w:jc w:val="both"/>
        <w:rPr>
          <w:rFonts w:ascii="Times New Roman" w:hAnsi="Times New Roman"/>
          <w:sz w:val="24"/>
        </w:rPr>
      </w:pPr>
    </w:p>
    <w:p w14:paraId="1C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1D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E020000">
      <w:pPr>
        <w:widowControl w:val="0"/>
        <w:spacing w:after="0" w:line="240" w:lineRule="auto"/>
        <w:ind/>
        <w:jc w:val="both"/>
        <w:rPr>
          <w:rFonts w:ascii="Courier New" w:hAnsi="Courier New"/>
          <w:sz w:val="20"/>
        </w:rPr>
      </w:pPr>
    </w:p>
    <w:p w14:paraId="1F020000">
      <w:pPr>
        <w:widowControl w:val="0"/>
        <w:spacing w:after="0" w:line="240" w:lineRule="auto"/>
        <w:ind/>
        <w:jc w:val="both"/>
        <w:rPr>
          <w:rFonts w:ascii="Courier New" w:hAnsi="Courier New"/>
          <w:sz w:val="20"/>
        </w:rPr>
      </w:pPr>
      <w:r>
        <w:rPr>
          <w:rFonts w:ascii="Courier New" w:hAnsi="Courier New"/>
          <w:sz w:val="20"/>
        </w:rPr>
        <w:t>В пользу ____________</w:t>
      </w:r>
    </w:p>
    <w:p w14:paraId="20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21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22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23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24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5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6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7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28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9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A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2B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C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2D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2E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2F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0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1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32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3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34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5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6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37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8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9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A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B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C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D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E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F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40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41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42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3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44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45020000">
      <w:pPr>
        <w:widowControl w:val="0"/>
        <w:spacing w:after="0" w:line="240" w:lineRule="auto"/>
        <w:ind/>
        <w:jc w:val="both"/>
        <w:rPr>
          <w:rFonts w:ascii="Times New Roman" w:hAnsi="Times New Roman"/>
          <w:sz w:val="24"/>
        </w:rPr>
      </w:pPr>
    </w:p>
    <w:p w14:paraId="46020000">
      <w:pPr>
        <w:widowControl w:val="0"/>
        <w:spacing w:after="0" w:line="240" w:lineRule="auto"/>
        <w:ind/>
        <w:jc w:val="both"/>
        <w:rPr>
          <w:rFonts w:ascii="Times New Roman" w:hAnsi="Times New Roman"/>
          <w:sz w:val="24"/>
        </w:rPr>
      </w:pPr>
    </w:p>
    <w:p w14:paraId="47020000">
      <w:pPr>
        <w:widowControl w:val="0"/>
        <w:spacing w:after="0" w:line="240" w:lineRule="auto"/>
        <w:ind/>
        <w:jc w:val="both"/>
        <w:rPr>
          <w:rFonts w:ascii="Times New Roman" w:hAnsi="Times New Roman"/>
          <w:sz w:val="24"/>
        </w:rPr>
      </w:pPr>
    </w:p>
    <w:p w14:paraId="48020000">
      <w:pPr>
        <w:widowControl w:val="0"/>
        <w:spacing w:after="0" w:line="240" w:lineRule="auto"/>
        <w:ind/>
        <w:jc w:val="both"/>
        <w:rPr>
          <w:rFonts w:ascii="Times New Roman" w:hAnsi="Times New Roman"/>
          <w:sz w:val="24"/>
        </w:rPr>
      </w:pPr>
    </w:p>
    <w:p w14:paraId="49020000">
      <w:pPr>
        <w:widowControl w:val="0"/>
        <w:spacing w:after="0" w:line="240" w:lineRule="auto"/>
        <w:ind/>
        <w:jc w:val="both"/>
        <w:rPr>
          <w:rFonts w:ascii="Times New Roman" w:hAnsi="Times New Roman"/>
          <w:sz w:val="24"/>
        </w:rPr>
      </w:pPr>
    </w:p>
    <w:p w14:paraId="4A020000">
      <w:pPr>
        <w:widowControl w:val="0"/>
        <w:spacing w:after="0" w:line="240" w:lineRule="auto"/>
        <w:ind/>
        <w:jc w:val="both"/>
        <w:rPr>
          <w:rFonts w:ascii="Times New Roman" w:hAnsi="Times New Roman"/>
          <w:sz w:val="24"/>
        </w:rPr>
      </w:pPr>
    </w:p>
    <w:p w14:paraId="4B020000">
      <w:pPr>
        <w:widowControl w:val="0"/>
        <w:spacing w:after="0" w:line="240" w:lineRule="auto"/>
        <w:ind/>
        <w:jc w:val="both"/>
        <w:rPr>
          <w:rFonts w:ascii="Times New Roman" w:hAnsi="Times New Roman"/>
          <w:sz w:val="24"/>
        </w:rPr>
      </w:pPr>
    </w:p>
    <w:p w14:paraId="4C020000">
      <w:pPr>
        <w:widowControl w:val="0"/>
        <w:spacing w:after="0" w:line="240" w:lineRule="auto"/>
        <w:ind/>
        <w:jc w:val="right"/>
        <w:outlineLvl w:val="1"/>
        <w:rPr>
          <w:rFonts w:ascii="Times New Roman" w:hAnsi="Times New Roman"/>
          <w:sz w:val="24"/>
        </w:rPr>
      </w:pPr>
    </w:p>
    <w:p w14:paraId="4D020000">
      <w:pPr>
        <w:widowControl w:val="0"/>
        <w:spacing w:after="0" w:line="240" w:lineRule="auto"/>
        <w:ind/>
        <w:jc w:val="right"/>
        <w:outlineLvl w:val="1"/>
        <w:rPr>
          <w:rFonts w:ascii="Times New Roman" w:hAnsi="Times New Roman"/>
          <w:sz w:val="24"/>
        </w:rPr>
      </w:pPr>
    </w:p>
    <w:p w14:paraId="4E020000">
      <w:pPr>
        <w:widowControl w:val="0"/>
        <w:spacing w:after="0" w:line="240" w:lineRule="auto"/>
        <w:ind/>
        <w:jc w:val="right"/>
        <w:outlineLvl w:val="1"/>
        <w:rPr>
          <w:rFonts w:ascii="Times New Roman" w:hAnsi="Times New Roman"/>
          <w:sz w:val="24"/>
        </w:rPr>
      </w:pPr>
    </w:p>
    <w:p w14:paraId="4F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50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51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52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53020000">
      <w:pPr>
        <w:widowControl w:val="0"/>
        <w:spacing w:after="0" w:line="240" w:lineRule="auto"/>
        <w:ind/>
        <w:rPr>
          <w:rFonts w:ascii="Times New Roman" w:hAnsi="Times New Roman"/>
          <w:sz w:val="24"/>
        </w:rPr>
      </w:pPr>
      <w:r>
        <w:rPr>
          <w:rFonts w:ascii="Times New Roman" w:hAnsi="Times New Roman"/>
          <w:sz w:val="24"/>
        </w:rPr>
        <w:t>ОБРАЗЕЦ</w:t>
      </w:r>
    </w:p>
    <w:p w14:paraId="54020000">
      <w:pPr>
        <w:widowControl w:val="0"/>
        <w:spacing w:after="0" w:line="240" w:lineRule="auto"/>
        <w:ind/>
        <w:jc w:val="both"/>
        <w:rPr>
          <w:rFonts w:ascii="Times New Roman" w:hAnsi="Times New Roman"/>
          <w:sz w:val="24"/>
        </w:rPr>
      </w:pPr>
    </w:p>
    <w:p w14:paraId="55020000">
      <w:pPr>
        <w:widowControl w:val="0"/>
        <w:spacing w:after="0" w:line="240" w:lineRule="auto"/>
        <w:ind/>
        <w:jc w:val="center"/>
        <w:rPr>
          <w:rFonts w:ascii="Times New Roman" w:hAnsi="Times New Roman"/>
          <w:sz w:val="24"/>
        </w:rPr>
      </w:pPr>
      <w:bookmarkStart w:id="26" w:name="Par1040"/>
      <w:bookmarkEnd w:id="26"/>
      <w:r>
        <w:rPr>
          <w:rFonts w:ascii="Times New Roman" w:hAnsi="Times New Roman"/>
          <w:sz w:val="24"/>
        </w:rPr>
        <w:t xml:space="preserve">ЗАЯВКА О ПОЛУЧЕНИИ (ВЫБОРКЕ) ТОВАРА </w:t>
      </w:r>
    </w:p>
    <w:p w14:paraId="56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57020000">
      <w:pPr>
        <w:widowControl w:val="0"/>
        <w:spacing w:after="0" w:line="240" w:lineRule="auto"/>
        <w:ind/>
        <w:jc w:val="both"/>
        <w:rPr>
          <w:rFonts w:ascii="Times New Roman" w:hAnsi="Times New Roman"/>
          <w:sz w:val="24"/>
        </w:rPr>
      </w:pPr>
    </w:p>
    <w:p w14:paraId="58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59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20000">
            <w:pPr>
              <w:widowControl w:val="0"/>
              <w:spacing w:after="0" w:line="240" w:lineRule="auto"/>
              <w:ind/>
              <w:rPr>
                <w:rFonts w:ascii="Times New Roman" w:hAnsi="Times New Roman"/>
                <w:sz w:val="24"/>
              </w:rPr>
            </w:pPr>
          </w:p>
        </w:tc>
      </w:tr>
    </w:tbl>
    <w:p w14:paraId="7B020000">
      <w:pPr>
        <w:widowControl w:val="0"/>
        <w:spacing w:after="0" w:line="240" w:lineRule="auto"/>
        <w:ind/>
        <w:jc w:val="both"/>
        <w:rPr>
          <w:rFonts w:ascii="Times New Roman" w:hAnsi="Times New Roman"/>
          <w:sz w:val="24"/>
        </w:rPr>
      </w:pPr>
    </w:p>
    <w:p w14:paraId="7C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7D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7E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7F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80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81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82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83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84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85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6020000">
      <w:pPr>
        <w:widowControl w:val="0"/>
        <w:spacing w:after="0" w:line="240" w:lineRule="auto"/>
        <w:ind/>
        <w:jc w:val="both"/>
        <w:rPr>
          <w:rFonts w:ascii="Times New Roman" w:hAnsi="Times New Roman"/>
          <w:sz w:val="24"/>
        </w:rPr>
      </w:pPr>
    </w:p>
    <w:p w14:paraId="87020000">
      <w:pPr>
        <w:widowControl w:val="0"/>
        <w:spacing w:after="0" w:line="240" w:lineRule="auto"/>
        <w:ind/>
        <w:jc w:val="both"/>
        <w:rPr>
          <w:rFonts w:ascii="Times New Roman" w:hAnsi="Times New Roman"/>
          <w:sz w:val="24"/>
        </w:rPr>
      </w:pPr>
    </w:p>
    <w:sectPr>
      <w:headerReference r:id="rId3" w:type="default"/>
      <w:footerReference r:id="rId4"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rPr>
        <w:sz w:val="2"/>
      </w:rPr>
    </w:pPr>
  </w:p>
</w:ft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List Paragraph"/>
    <w:basedOn w:val="Style_5"/>
    <w:link w:val="Style_6_ch"/>
    <w:pPr>
      <w:ind w:firstLine="0" w:left="720"/>
      <w:contextualSpacing w:val="1"/>
    </w:pPr>
  </w:style>
  <w:style w:styleId="Style_6_ch" w:type="character">
    <w:name w:val="List Paragraph"/>
    <w:basedOn w:val="Style_5_ch"/>
    <w:link w:val="Style_6"/>
  </w:style>
  <w:style w:styleId="Style_7" w:type="paragraph">
    <w:name w:val="ConsPlusTextList1"/>
    <w:link w:val="Style_7_ch"/>
    <w:pPr>
      <w:widowControl w:val="0"/>
      <w:spacing w:after="0" w:line="240" w:lineRule="auto"/>
      <w:ind/>
    </w:pPr>
    <w:rPr>
      <w:rFonts w:ascii="Times New Roman" w:hAnsi="Times New Roman"/>
      <w:sz w:val="24"/>
    </w:rPr>
  </w:style>
  <w:style w:styleId="Style_7_ch" w:type="character">
    <w:name w:val="ConsPlusTextList1"/>
    <w:link w:val="Style_7"/>
    <w:rPr>
      <w:rFonts w:ascii="Times New Roman" w:hAnsi="Times New Roman"/>
      <w:sz w:val="24"/>
    </w:rPr>
  </w:style>
  <w:style w:styleId="Style_8" w:type="paragraph">
    <w:name w:val="toc 2"/>
    <w:next w:val="Style_5"/>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9" w:type="paragraph">
    <w:name w:val="toc 4"/>
    <w:next w:val="Style_5"/>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header"/>
    <w:basedOn w:val="Style_5"/>
    <w:link w:val="Style_10_ch"/>
    <w:pPr>
      <w:tabs>
        <w:tab w:leader="none" w:pos="4677" w:val="center"/>
        <w:tab w:leader="none" w:pos="9355" w:val="right"/>
      </w:tabs>
      <w:ind/>
    </w:pPr>
  </w:style>
  <w:style w:styleId="Style_10_ch" w:type="character">
    <w:name w:val="header"/>
    <w:basedOn w:val="Style_5_ch"/>
    <w:link w:val="Style_10"/>
  </w:style>
  <w:style w:styleId="Style_11" w:type="paragraph">
    <w:name w:val="toc 6"/>
    <w:next w:val="Style_5"/>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ConsPlusCell"/>
    <w:link w:val="Style_13_ch"/>
    <w:pPr>
      <w:widowControl w:val="0"/>
      <w:spacing w:after="0" w:line="240" w:lineRule="auto"/>
      <w:ind/>
    </w:pPr>
    <w:rPr>
      <w:rFonts w:ascii="Courier New" w:hAnsi="Courier New"/>
      <w:sz w:val="20"/>
    </w:rPr>
  </w:style>
  <w:style w:styleId="Style_13_ch" w:type="character">
    <w:name w:val="ConsPlusCell"/>
    <w:link w:val="Style_13"/>
    <w:rPr>
      <w:rFonts w:ascii="Courier New" w:hAnsi="Courier New"/>
      <w:sz w:val="20"/>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5"/>
    <w:link w:val="Style_15_ch"/>
    <w:uiPriority w:val="9"/>
    <w:qFormat/>
    <w:pPr>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ConsPlusTextList"/>
    <w:link w:val="Style_16_ch"/>
    <w:pPr>
      <w:widowControl w:val="0"/>
      <w:spacing w:after="0" w:line="240" w:lineRule="auto"/>
      <w:ind/>
    </w:pPr>
    <w:rPr>
      <w:rFonts w:ascii="Times New Roman" w:hAnsi="Times New Roman"/>
      <w:sz w:val="24"/>
    </w:rPr>
  </w:style>
  <w:style w:styleId="Style_16_ch" w:type="character">
    <w:name w:val="ConsPlusTextList"/>
    <w:link w:val="Style_16"/>
    <w:rPr>
      <w:rFonts w:ascii="Times New Roman" w:hAnsi="Times New Roman"/>
      <w:sz w:val="24"/>
    </w:rPr>
  </w:style>
  <w:style w:styleId="Style_17" w:type="paragraph">
    <w:name w:val="Без интервала1"/>
    <w:link w:val="Style_17_ch"/>
    <w:pPr>
      <w:spacing w:after="0" w:line="100" w:lineRule="atLeast"/>
      <w:ind/>
    </w:pPr>
    <w:rPr>
      <w:rFonts w:ascii="Calibri" w:hAnsi="Calibri"/>
    </w:rPr>
  </w:style>
  <w:style w:styleId="Style_17_ch" w:type="character">
    <w:name w:val="Без интервала1"/>
    <w:link w:val="Style_17"/>
    <w:rPr>
      <w:rFonts w:ascii="Calibri" w:hAnsi="Calibri"/>
    </w:rPr>
  </w:style>
  <w:style w:styleId="Style_18" w:type="paragraph">
    <w:name w:val="annotation reference"/>
    <w:basedOn w:val="Style_19"/>
    <w:link w:val="Style_18_ch"/>
    <w:rPr>
      <w:sz w:val="16"/>
    </w:rPr>
  </w:style>
  <w:style w:styleId="Style_18_ch" w:type="character">
    <w:name w:val="annotation reference"/>
    <w:basedOn w:val="Style_19_ch"/>
    <w:link w:val="Style_18"/>
    <w:rPr>
      <w:sz w:val="16"/>
    </w:rPr>
  </w:style>
  <w:style w:styleId="Style_20" w:type="paragraph">
    <w:name w:val="Содержимое таблицы"/>
    <w:basedOn w:val="Style_5"/>
    <w:link w:val="Style_20_ch"/>
    <w:pPr>
      <w:widowControl w:val="0"/>
      <w:spacing w:after="0" w:line="100" w:lineRule="atLeast"/>
      <w:ind/>
    </w:pPr>
    <w:rPr>
      <w:rFonts w:ascii="Arial" w:hAnsi="Arial"/>
      <w:sz w:val="20"/>
    </w:rPr>
  </w:style>
  <w:style w:styleId="Style_20_ch" w:type="character">
    <w:name w:val="Содержимое таблицы"/>
    <w:basedOn w:val="Style_5_ch"/>
    <w:link w:val="Style_20"/>
    <w:rPr>
      <w:rFonts w:ascii="Arial" w:hAnsi="Arial"/>
      <w:sz w:val="20"/>
    </w:rPr>
  </w:style>
  <w:style w:styleId="Style_21" w:type="paragraph">
    <w:name w:val="section__info2"/>
    <w:basedOn w:val="Style_19"/>
    <w:link w:val="Style_21_ch"/>
    <w:rPr>
      <w:sz w:val="24"/>
    </w:rPr>
  </w:style>
  <w:style w:styleId="Style_21_ch" w:type="character">
    <w:name w:val="section__info2"/>
    <w:basedOn w:val="Style_19_ch"/>
    <w:link w:val="Style_21"/>
    <w:rPr>
      <w:sz w:val="24"/>
    </w:rPr>
  </w:style>
  <w:style w:styleId="Style_22" w:type="paragraph">
    <w:name w:val="Balloon Text"/>
    <w:basedOn w:val="Style_5"/>
    <w:link w:val="Style_22_ch"/>
    <w:pPr>
      <w:spacing w:after="0" w:line="240" w:lineRule="auto"/>
      <w:ind/>
    </w:pPr>
    <w:rPr>
      <w:rFonts w:ascii="Tahoma" w:hAnsi="Tahoma"/>
      <w:sz w:val="16"/>
    </w:rPr>
  </w:style>
  <w:style w:styleId="Style_22_ch" w:type="character">
    <w:name w:val="Balloon Text"/>
    <w:basedOn w:val="Style_5_ch"/>
    <w:link w:val="Style_22"/>
    <w:rPr>
      <w:rFonts w:ascii="Tahoma" w:hAnsi="Tahoma"/>
      <w:sz w:val="16"/>
    </w:rPr>
  </w:style>
  <w:style w:styleId="Style_23" w:type="paragraph">
    <w:name w:val="ConsPlusDocList"/>
    <w:link w:val="Style_23_ch"/>
    <w:pPr>
      <w:widowControl w:val="0"/>
      <w:spacing w:after="0" w:line="240" w:lineRule="auto"/>
      <w:ind/>
    </w:pPr>
    <w:rPr>
      <w:rFonts w:ascii="Tahoma" w:hAnsi="Tahoma"/>
      <w:sz w:val="18"/>
    </w:rPr>
  </w:style>
  <w:style w:styleId="Style_23_ch" w:type="character">
    <w:name w:val="ConsPlusDocList"/>
    <w:link w:val="Style_23"/>
    <w:rPr>
      <w:rFonts w:ascii="Tahoma" w:hAnsi="Tahoma"/>
      <w:sz w:val="18"/>
    </w:rPr>
  </w:style>
  <w:style w:styleId="Style_24" w:type="paragraph">
    <w:name w:val="ConsPlusJurTerm"/>
    <w:link w:val="Style_24_ch"/>
    <w:pPr>
      <w:widowControl w:val="0"/>
      <w:spacing w:after="0" w:line="240" w:lineRule="auto"/>
      <w:ind/>
    </w:pPr>
    <w:rPr>
      <w:rFonts w:ascii="Times New Roman" w:hAnsi="Times New Roman"/>
      <w:sz w:val="24"/>
    </w:rPr>
  </w:style>
  <w:style w:styleId="Style_24_ch" w:type="character">
    <w:name w:val="ConsPlusJurTerm"/>
    <w:link w:val="Style_24"/>
    <w:rPr>
      <w:rFonts w:ascii="Times New Roman" w:hAnsi="Times New Roman"/>
      <w:sz w:val="24"/>
    </w:rPr>
  </w:style>
  <w:style w:styleId="Style_25" w:type="paragraph">
    <w:name w:val="toc 3"/>
    <w:next w:val="Style_5"/>
    <w:link w:val="Style_25_ch"/>
    <w:uiPriority w:val="39"/>
    <w:pPr>
      <w:ind w:firstLine="0" w:left="400"/>
      <w:jc w:val="left"/>
    </w:pPr>
    <w:rPr>
      <w:rFonts w:ascii="XO Thames" w:hAnsi="XO Thames"/>
      <w:sz w:val="28"/>
    </w:rPr>
  </w:style>
  <w:style w:styleId="Style_25_ch" w:type="character">
    <w:name w:val="toc 3"/>
    <w:link w:val="Style_25"/>
    <w:rPr>
      <w:rFonts w:ascii="XO Thames" w:hAnsi="XO Thames"/>
      <w:sz w:val="28"/>
    </w:rPr>
  </w:style>
  <w:style w:styleId="Style_26" w:type="paragraph">
    <w:name w:val="Font Style45"/>
    <w:link w:val="Style_26_ch"/>
    <w:rPr>
      <w:rFonts w:ascii="Times New Roman" w:hAnsi="Times New Roman"/>
      <w:sz w:val="22"/>
    </w:rPr>
  </w:style>
  <w:style w:styleId="Style_26_ch" w:type="character">
    <w:name w:val="Font Style45"/>
    <w:link w:val="Style_26"/>
    <w:rPr>
      <w:rFonts w:ascii="Times New Roman" w:hAnsi="Times New Roman"/>
      <w:sz w:val="22"/>
    </w:rPr>
  </w:style>
  <w:style w:styleId="Style_27" w:type="paragraph">
    <w:name w:val="heading 5"/>
    <w:next w:val="Style_5"/>
    <w:link w:val="Style_27_ch"/>
    <w:uiPriority w:val="9"/>
    <w:qFormat/>
    <w:pPr>
      <w:spacing w:after="120" w:before="120"/>
      <w:ind/>
      <w:jc w:val="both"/>
      <w:outlineLvl w:val="4"/>
    </w:pPr>
    <w:rPr>
      <w:rFonts w:ascii="XO Thames" w:hAnsi="XO Thames"/>
      <w:b w:val="1"/>
      <w:sz w:val="22"/>
    </w:rPr>
  </w:style>
  <w:style w:styleId="Style_27_ch" w:type="character">
    <w:name w:val="heading 5"/>
    <w:link w:val="Style_27"/>
    <w:rPr>
      <w:rFonts w:ascii="XO Thames" w:hAnsi="XO Thames"/>
      <w:b w:val="1"/>
      <w:sz w:val="22"/>
    </w:rPr>
  </w:style>
  <w:style w:styleId="Style_28" w:type="paragraph">
    <w:name w:val="Font Style27"/>
    <w:link w:val="Style_28_ch"/>
    <w:rPr>
      <w:rFonts w:ascii="Times New Roman" w:hAnsi="Times New Roman"/>
      <w:b w:val="1"/>
      <w:sz w:val="22"/>
    </w:rPr>
  </w:style>
  <w:style w:styleId="Style_28_ch" w:type="character">
    <w:name w:val="Font Style27"/>
    <w:link w:val="Style_28"/>
    <w:rPr>
      <w:rFonts w:ascii="Times New Roman" w:hAnsi="Times New Roman"/>
      <w:b w:val="1"/>
      <w:sz w:val="22"/>
    </w:rPr>
  </w:style>
  <w:style w:styleId="Style_19" w:type="paragraph">
    <w:name w:val="Default Paragraph Font"/>
    <w:link w:val="Style_19_ch"/>
  </w:style>
  <w:style w:styleId="Style_19_ch" w:type="character">
    <w:name w:val="Default Paragraph Font"/>
    <w:link w:val="Style_19"/>
  </w:style>
  <w:style w:styleId="Style_29" w:type="paragraph">
    <w:name w:val="heading 1"/>
    <w:next w:val="Style_5"/>
    <w:link w:val="Style_29_ch"/>
    <w:uiPriority w:val="9"/>
    <w:qFormat/>
    <w:pPr>
      <w:spacing w:after="120" w:before="120"/>
      <w:ind/>
      <w:jc w:val="both"/>
      <w:outlineLvl w:val="0"/>
    </w:pPr>
    <w:rPr>
      <w:rFonts w:ascii="XO Thames" w:hAnsi="XO Thames"/>
      <w:b w:val="1"/>
      <w:sz w:val="32"/>
    </w:rPr>
  </w:style>
  <w:style w:styleId="Style_29_ch" w:type="character">
    <w:name w:val="heading 1"/>
    <w:link w:val="Style_29"/>
    <w:rPr>
      <w:rFonts w:ascii="XO Thames" w:hAnsi="XO Thames"/>
      <w:b w:val="1"/>
      <w:sz w:val="32"/>
    </w:rPr>
  </w:style>
  <w:style w:styleId="Style_30" w:type="paragraph">
    <w:name w:val="Standard"/>
    <w:link w:val="Style_30_ch"/>
    <w:rPr>
      <w:rFonts w:ascii="Calibri" w:hAnsi="Calibri"/>
    </w:rPr>
  </w:style>
  <w:style w:styleId="Style_30_ch" w:type="character">
    <w:name w:val="Standard"/>
    <w:link w:val="Style_30"/>
    <w:rPr>
      <w:rFonts w:ascii="Calibri" w:hAnsi="Calibri"/>
    </w:rPr>
  </w:style>
  <w:style w:styleId="Style_31" w:type="paragraph">
    <w:name w:val="footer"/>
    <w:basedOn w:val="Style_5"/>
    <w:link w:val="Style_31_ch"/>
    <w:pPr>
      <w:tabs>
        <w:tab w:leader="none" w:pos="4677" w:val="center"/>
        <w:tab w:leader="none" w:pos="9355" w:val="right"/>
      </w:tabs>
      <w:ind/>
    </w:pPr>
  </w:style>
  <w:style w:styleId="Style_31_ch" w:type="character">
    <w:name w:val="footer"/>
    <w:basedOn w:val="Style_5_ch"/>
    <w:link w:val="Style_31"/>
  </w:style>
  <w:style w:styleId="Style_32" w:type="paragraph">
    <w:name w:val="ConsPlusTitle"/>
    <w:link w:val="Style_32_ch"/>
    <w:pPr>
      <w:widowControl w:val="0"/>
      <w:spacing w:after="0" w:line="240" w:lineRule="auto"/>
      <w:ind/>
    </w:pPr>
    <w:rPr>
      <w:rFonts w:ascii="Arial" w:hAnsi="Arial"/>
      <w:b w:val="1"/>
      <w:sz w:val="24"/>
    </w:rPr>
  </w:style>
  <w:style w:styleId="Style_32_ch" w:type="character">
    <w:name w:val="ConsPlusTitle"/>
    <w:link w:val="Style_32"/>
    <w:rPr>
      <w:rFonts w:ascii="Arial" w:hAnsi="Arial"/>
      <w:b w:val="1"/>
      <w:sz w:val="24"/>
    </w:rPr>
  </w:style>
  <w:style w:styleId="Style_33" w:type="paragraph">
    <w:name w:val="No Spacing"/>
    <w:link w:val="Style_33_ch"/>
    <w:pPr>
      <w:spacing w:after="0" w:line="240" w:lineRule="auto"/>
      <w:ind/>
    </w:pPr>
  </w:style>
  <w:style w:styleId="Style_33_ch" w:type="character">
    <w:name w:val="No Spacing"/>
    <w:link w:val="Style_33"/>
  </w:style>
  <w:style w:styleId="Style_34" w:type="paragraph">
    <w:name w:val="Hyperlink"/>
    <w:basedOn w:val="Style_19"/>
    <w:link w:val="Style_34_ch"/>
    <w:rPr>
      <w:color w:val="0000FF"/>
      <w:u w:val="single"/>
    </w:rPr>
  </w:style>
  <w:style w:styleId="Style_34_ch" w:type="character">
    <w:name w:val="Hyperlink"/>
    <w:basedOn w:val="Style_19_ch"/>
    <w:link w:val="Style_34"/>
    <w:rPr>
      <w:color w:val="0000FF"/>
      <w:u w:val="single"/>
    </w:rPr>
  </w:style>
  <w:style w:styleId="Style_35" w:type="paragraph">
    <w:name w:val="Footnote"/>
    <w:link w:val="Style_35_ch"/>
    <w:pPr>
      <w:ind w:firstLine="851" w:left="0"/>
      <w:jc w:val="both"/>
    </w:pPr>
    <w:rPr>
      <w:rFonts w:ascii="XO Thames" w:hAnsi="XO Thames"/>
      <w:sz w:val="22"/>
    </w:rPr>
  </w:style>
  <w:style w:styleId="Style_35_ch" w:type="character">
    <w:name w:val="Footnote"/>
    <w:link w:val="Style_35"/>
    <w:rPr>
      <w:rFonts w:ascii="XO Thames" w:hAnsi="XO Thames"/>
      <w:sz w:val="22"/>
    </w:rPr>
  </w:style>
  <w:style w:styleId="Style_36" w:type="paragraph">
    <w:name w:val="toc 1"/>
    <w:next w:val="Style_5"/>
    <w:link w:val="Style_36_ch"/>
    <w:uiPriority w:val="39"/>
    <w:pPr>
      <w:ind w:firstLine="0" w:left="0"/>
      <w:jc w:val="left"/>
    </w:pPr>
    <w:rPr>
      <w:rFonts w:ascii="XO Thames" w:hAnsi="XO Thames"/>
      <w:b w:val="1"/>
      <w:sz w:val="28"/>
    </w:rPr>
  </w:style>
  <w:style w:styleId="Style_36_ch" w:type="character">
    <w:name w:val="toc 1"/>
    <w:link w:val="Style_36"/>
    <w:rPr>
      <w:rFonts w:ascii="XO Thames" w:hAnsi="XO Thames"/>
      <w:b w:val="1"/>
      <w:sz w:val="28"/>
    </w:rPr>
  </w:style>
  <w:style w:styleId="Style_37" w:type="paragraph">
    <w:name w:val="Header and Footer"/>
    <w:link w:val="Style_37_ch"/>
    <w:pPr>
      <w:spacing w:line="240" w:lineRule="auto"/>
      <w:ind/>
      <w:jc w:val="both"/>
    </w:pPr>
    <w:rPr>
      <w:rFonts w:ascii="XO Thames" w:hAnsi="XO Thames"/>
      <w:sz w:val="28"/>
    </w:rPr>
  </w:style>
  <w:style w:styleId="Style_37_ch" w:type="character">
    <w:name w:val="Header and Footer"/>
    <w:link w:val="Style_37"/>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38" w:type="paragraph">
    <w:name w:val="toc 9"/>
    <w:next w:val="Style_5"/>
    <w:link w:val="Style_38_ch"/>
    <w:uiPriority w:val="39"/>
    <w:pPr>
      <w:ind w:firstLine="0" w:left="1600"/>
      <w:jc w:val="left"/>
    </w:pPr>
    <w:rPr>
      <w:rFonts w:ascii="XO Thames" w:hAnsi="XO Thames"/>
      <w:sz w:val="28"/>
    </w:rPr>
  </w:style>
  <w:style w:styleId="Style_38_ch" w:type="character">
    <w:name w:val="toc 9"/>
    <w:link w:val="Style_38"/>
    <w:rPr>
      <w:rFonts w:ascii="XO Thames" w:hAnsi="XO Thames"/>
      <w:sz w:val="28"/>
    </w:rPr>
  </w:style>
  <w:style w:styleId="Style_39" w:type="paragraph">
    <w:name w:val="ConsPlusTitlePage"/>
    <w:link w:val="Style_39_ch"/>
    <w:pPr>
      <w:widowControl w:val="0"/>
      <w:spacing w:after="0" w:line="240" w:lineRule="auto"/>
      <w:ind/>
    </w:pPr>
    <w:rPr>
      <w:rFonts w:ascii="Tahoma" w:hAnsi="Tahoma"/>
      <w:sz w:val="24"/>
    </w:rPr>
  </w:style>
  <w:style w:styleId="Style_39_ch" w:type="character">
    <w:name w:val="ConsPlusTitlePage"/>
    <w:link w:val="Style_39"/>
    <w:rPr>
      <w:rFonts w:ascii="Tahoma" w:hAnsi="Tahoma"/>
      <w:sz w:val="24"/>
    </w:rPr>
  </w:style>
  <w:style w:styleId="Style_40" w:type="paragraph">
    <w:name w:val="toc 8"/>
    <w:next w:val="Style_5"/>
    <w:link w:val="Style_40_ch"/>
    <w:uiPriority w:val="39"/>
    <w:pPr>
      <w:ind w:firstLine="0" w:left="1400"/>
      <w:jc w:val="left"/>
    </w:pPr>
    <w:rPr>
      <w:rFonts w:ascii="XO Thames" w:hAnsi="XO Thames"/>
      <w:sz w:val="28"/>
    </w:rPr>
  </w:style>
  <w:style w:styleId="Style_40_ch" w:type="character">
    <w:name w:val="toc 8"/>
    <w:link w:val="Style_40"/>
    <w:rPr>
      <w:rFonts w:ascii="XO Thames" w:hAnsi="XO Thames"/>
      <w:sz w:val="28"/>
    </w:rPr>
  </w:style>
  <w:style w:styleId="Style_41" w:type="paragraph">
    <w:name w:val="Основной шрифт абзаца1"/>
    <w:link w:val="Style_41_ch"/>
  </w:style>
  <w:style w:styleId="Style_41_ch" w:type="character">
    <w:name w:val="Основной шрифт абзаца1"/>
    <w:link w:val="Style_41"/>
  </w:style>
  <w:style w:styleId="Style_42" w:type="paragraph">
    <w:name w:val="toc 5"/>
    <w:next w:val="Style_5"/>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ConsPlusNonformat"/>
    <w:link w:val="Style_43_ch"/>
    <w:pPr>
      <w:widowControl w:val="0"/>
      <w:spacing w:after="0" w:line="240" w:lineRule="auto"/>
      <w:ind/>
    </w:pPr>
    <w:rPr>
      <w:rFonts w:ascii="Courier New" w:hAnsi="Courier New"/>
      <w:sz w:val="20"/>
    </w:rPr>
  </w:style>
  <w:style w:styleId="Style_43_ch" w:type="character">
    <w:name w:val="ConsPlusNonformat"/>
    <w:link w:val="Style_43"/>
    <w:rPr>
      <w:rFonts w:ascii="Courier New" w:hAnsi="Courier New"/>
      <w:sz w:val="20"/>
    </w:rPr>
  </w:style>
  <w:style w:styleId="Style_44" w:type="paragraph">
    <w:name w:val="annotation text"/>
    <w:basedOn w:val="Style_5"/>
    <w:link w:val="Style_44_ch"/>
    <w:pPr>
      <w:spacing w:line="240" w:lineRule="auto"/>
      <w:ind/>
    </w:pPr>
    <w:rPr>
      <w:sz w:val="20"/>
    </w:rPr>
  </w:style>
  <w:style w:styleId="Style_44_ch" w:type="character">
    <w:name w:val="annotation text"/>
    <w:basedOn w:val="Style_5_ch"/>
    <w:link w:val="Style_44"/>
    <w:rPr>
      <w:sz w:val="20"/>
    </w:rPr>
  </w:style>
  <w:style w:styleId="Style_45" w:type="paragraph">
    <w:name w:val="Subtitle"/>
    <w:next w:val="Style_5"/>
    <w:link w:val="Style_45_ch"/>
    <w:uiPriority w:val="11"/>
    <w:qFormat/>
    <w:pPr>
      <w:ind/>
      <w:jc w:val="both"/>
    </w:pPr>
    <w:rPr>
      <w:rFonts w:ascii="XO Thames" w:hAnsi="XO Thames"/>
      <w:i w:val="1"/>
      <w:sz w:val="24"/>
    </w:rPr>
  </w:style>
  <w:style w:styleId="Style_45_ch" w:type="character">
    <w:name w:val="Subtitle"/>
    <w:link w:val="Style_45"/>
    <w:rPr>
      <w:rFonts w:ascii="XO Thames" w:hAnsi="XO Thames"/>
      <w:i w:val="1"/>
      <w:sz w:val="24"/>
    </w:rPr>
  </w:style>
  <w:style w:styleId="Style_46" w:type="paragraph">
    <w:name w:val="Title"/>
    <w:next w:val="Style_5"/>
    <w:link w:val="Style_46_ch"/>
    <w:uiPriority w:val="10"/>
    <w:qFormat/>
    <w:pPr>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5"/>
    <w:link w:val="Style_47_ch"/>
    <w:uiPriority w:val="9"/>
    <w:qFormat/>
    <w:pPr>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Style6"/>
    <w:basedOn w:val="Style_5"/>
    <w:next w:val="Style_5"/>
    <w:link w:val="Style_48_ch"/>
    <w:pPr>
      <w:widowControl w:val="0"/>
      <w:spacing w:after="0" w:line="240" w:lineRule="auto"/>
      <w:ind/>
    </w:pPr>
    <w:rPr>
      <w:rFonts w:ascii="Times New Roman" w:hAnsi="Times New Roman"/>
      <w:sz w:val="20"/>
    </w:rPr>
  </w:style>
  <w:style w:styleId="Style_48_ch" w:type="character">
    <w:name w:val="Style6"/>
    <w:basedOn w:val="Style_5_ch"/>
    <w:link w:val="Style_48"/>
    <w:rPr>
      <w:rFonts w:ascii="Times New Roman" w:hAnsi="Times New Roman"/>
      <w:sz w:val="20"/>
    </w:rPr>
  </w:style>
  <w:style w:styleId="Style_49" w:type="paragraph">
    <w:name w:val="annotation subject"/>
    <w:basedOn w:val="Style_44"/>
    <w:next w:val="Style_44"/>
    <w:link w:val="Style_49_ch"/>
    <w:rPr>
      <w:b w:val="1"/>
    </w:rPr>
  </w:style>
  <w:style w:styleId="Style_49_ch" w:type="character">
    <w:name w:val="annotation subject"/>
    <w:basedOn w:val="Style_44_ch"/>
    <w:link w:val="Style_49"/>
    <w:rPr>
      <w:b w:val="1"/>
    </w:rPr>
  </w:style>
  <w:style w:styleId="Style_50" w:type="paragraph">
    <w:name w:val="heading 2"/>
    <w:next w:val="Style_5"/>
    <w:link w:val="Style_50_ch"/>
    <w:uiPriority w:val="9"/>
    <w:qFormat/>
    <w:pPr>
      <w:spacing w:after="120" w:before="120"/>
      <w:ind/>
      <w:jc w:val="both"/>
      <w:outlineLvl w:val="1"/>
    </w:pPr>
    <w:rPr>
      <w:rFonts w:ascii="XO Thames" w:hAnsi="XO Thames"/>
      <w:b w:val="1"/>
      <w:sz w:val="28"/>
    </w:rPr>
  </w:style>
  <w:style w:styleId="Style_50_ch" w:type="character">
    <w:name w:val="heading 2"/>
    <w:link w:val="Style_50"/>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header3.xml" Type="http://schemas.openxmlformats.org/officeDocument/2006/relationships/head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2026-08-18T06:53:42Z</dcterms:modified>
</cp:coreProperties>
</file>