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voiceTable"/>
        <w:tblpPr w:leftFromText="180" w:rightFromText="180" w:vertAnchor="text" w:horzAnchor="margin" w:tblpXSpec="center" w:tblpY="4"/>
        <w:tblW w:w="5080" w:type="pct"/>
        <w:tblLayout w:type="fixed"/>
        <w:tblLook w:val="04E0" w:firstRow="1" w:lastRow="1" w:firstColumn="1" w:lastColumn="0" w:noHBand="0" w:noVBand="1"/>
      </w:tblPr>
      <w:tblGrid>
        <w:gridCol w:w="10613"/>
        <w:gridCol w:w="241"/>
      </w:tblGrid>
      <w:tr w:rsidR="00E70FCE" w:rsidRPr="000B2DC5" w:rsidTr="00EF6897">
        <w:trPr>
          <w:cnfStyle w:val="100000000000" w:firstRow="1" w:lastRow="0" w:firstColumn="0" w:lastColumn="0" w:oddVBand="0" w:evenVBand="0" w:oddHBand="0" w:evenHBand="0" w:firstRowFirstColumn="0" w:firstRowLastColumn="0" w:lastRowFirstColumn="0" w:lastRowLastColumn="0"/>
          <w:trHeight w:val="553"/>
          <w:tblHeader/>
        </w:trPr>
        <w:tc>
          <w:tcPr>
            <w:tcW w:w="4889" w:type="pct"/>
            <w:tcBorders>
              <w:top w:val="nil"/>
              <w:bottom w:val="nil"/>
              <w:right w:val="nil"/>
            </w:tcBorders>
            <w:shd w:val="clear" w:color="auto" w:fill="FFFFFF" w:themeFill="background1"/>
          </w:tcPr>
          <w:p w:rsidR="0075603F" w:rsidRPr="00DE6AF7" w:rsidRDefault="0075603F" w:rsidP="0075603F">
            <w:pPr>
              <w:jc w:val="center"/>
              <w:rPr>
                <w:rFonts w:ascii="Times New Roman" w:hAnsi="Times New Roman" w:cs="Times New Roman"/>
                <w:caps w:val="0"/>
                <w:color w:val="auto"/>
                <w:sz w:val="24"/>
                <w:szCs w:val="28"/>
              </w:rPr>
            </w:pPr>
            <w:r>
              <w:rPr>
                <w:rFonts w:ascii="Times New Roman" w:hAnsi="Times New Roman" w:cs="Times New Roman"/>
                <w:b/>
                <w:color w:val="auto"/>
                <w:sz w:val="24"/>
                <w:szCs w:val="24"/>
              </w:rPr>
              <w:t>Техническое задание</w:t>
            </w:r>
            <w:r w:rsidR="00800FC5">
              <w:rPr>
                <w:rFonts w:ascii="Times New Roman" w:hAnsi="Times New Roman" w:cs="Times New Roman"/>
                <w:b/>
                <w:color w:val="auto"/>
                <w:sz w:val="24"/>
                <w:szCs w:val="24"/>
              </w:rPr>
              <w:t xml:space="preserve"> (ОПИСАНИЕ ОБЪЕКТА ЗАКУПКИ)</w:t>
            </w:r>
            <w:r>
              <w:rPr>
                <w:rFonts w:ascii="Times New Roman" w:hAnsi="Times New Roman" w:cs="Times New Roman"/>
                <w:b/>
                <w:color w:val="auto"/>
                <w:sz w:val="24"/>
                <w:szCs w:val="24"/>
              </w:rPr>
              <w:t xml:space="preserve"> на оказание услуг по проведению электролабораторных измерений и испытаний энергетического оборудования и электрических сетей 0,4 кВ</w:t>
            </w:r>
          </w:p>
          <w:p w:rsidR="000C0358" w:rsidRPr="005F7383" w:rsidRDefault="005F7383" w:rsidP="005F7383">
            <w:pPr>
              <w:pStyle w:val="af0"/>
              <w:numPr>
                <w:ilvl w:val="0"/>
                <w:numId w:val="3"/>
              </w:numPr>
              <w:jc w:val="center"/>
              <w:rPr>
                <w:rFonts w:ascii="Times New Roman" w:hAnsi="Times New Roman" w:cs="Times New Roman"/>
                <w:color w:val="auto"/>
                <w:sz w:val="24"/>
                <w:szCs w:val="28"/>
              </w:rPr>
            </w:pPr>
            <w:r>
              <w:rPr>
                <w:rFonts w:ascii="Times New Roman" w:hAnsi="Times New Roman" w:cs="Times New Roman"/>
                <w:color w:val="auto"/>
                <w:sz w:val="24"/>
                <w:szCs w:val="28"/>
              </w:rPr>
              <w:t>описание</w:t>
            </w:r>
          </w:p>
        </w:tc>
        <w:tc>
          <w:tcPr>
            <w:tcW w:w="111" w:type="pct"/>
            <w:tcBorders>
              <w:top w:val="nil"/>
              <w:left w:val="nil"/>
              <w:bottom w:val="nil"/>
              <w:right w:val="nil"/>
            </w:tcBorders>
            <w:shd w:val="clear" w:color="auto" w:fill="FFFFFF" w:themeFill="background1"/>
            <w:vAlign w:val="top"/>
          </w:tcPr>
          <w:p w:rsidR="00E70FCE" w:rsidRPr="000B2DC5" w:rsidRDefault="00E70FCE" w:rsidP="00E70FCE">
            <w:pPr>
              <w:autoSpaceDE w:val="0"/>
              <w:autoSpaceDN w:val="0"/>
              <w:adjustRightInd w:val="0"/>
              <w:spacing w:before="0" w:after="0"/>
              <w:rPr>
                <w:color w:val="auto"/>
                <w:sz w:val="22"/>
                <w:szCs w:val="22"/>
              </w:rPr>
            </w:pPr>
          </w:p>
        </w:tc>
      </w:tr>
    </w:tbl>
    <w:tbl>
      <w:tblPr>
        <w:tblStyle w:val="a9"/>
        <w:tblW w:w="10065" w:type="dxa"/>
        <w:tblInd w:w="-176" w:type="dxa"/>
        <w:tblLayout w:type="fixed"/>
        <w:tblLook w:val="04A0" w:firstRow="1" w:lastRow="0" w:firstColumn="1" w:lastColumn="0" w:noHBand="0" w:noVBand="1"/>
      </w:tblPr>
      <w:tblGrid>
        <w:gridCol w:w="568"/>
        <w:gridCol w:w="5386"/>
        <w:gridCol w:w="4111"/>
      </w:tblGrid>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4"/>
              </w:rPr>
            </w:pPr>
            <w:r w:rsidRPr="000B2DC5">
              <w:rPr>
                <w:rFonts w:ascii="Times New Roman" w:hAnsi="Times New Roman" w:cs="Times New Roman"/>
                <w:color w:val="auto"/>
                <w:sz w:val="22"/>
                <w:szCs w:val="24"/>
              </w:rPr>
              <w:t>№ п/п</w:t>
            </w:r>
          </w:p>
        </w:tc>
        <w:tc>
          <w:tcPr>
            <w:tcW w:w="5386" w:type="dxa"/>
          </w:tcPr>
          <w:p w:rsidR="0075603F" w:rsidRPr="00632F63" w:rsidRDefault="0075603F" w:rsidP="000C0233">
            <w:pPr>
              <w:jc w:val="center"/>
              <w:rPr>
                <w:rFonts w:ascii="Times New Roman" w:hAnsi="Times New Roman" w:cs="Times New Roman"/>
                <w:color w:val="auto"/>
                <w:sz w:val="22"/>
                <w:szCs w:val="24"/>
              </w:rPr>
            </w:pPr>
            <w:r w:rsidRPr="00632F63">
              <w:rPr>
                <w:rFonts w:ascii="Times New Roman" w:hAnsi="Times New Roman" w:cs="Times New Roman"/>
                <w:color w:val="auto"/>
                <w:sz w:val="22"/>
                <w:szCs w:val="24"/>
              </w:rPr>
              <w:t xml:space="preserve">Наименование </w:t>
            </w:r>
          </w:p>
        </w:tc>
        <w:tc>
          <w:tcPr>
            <w:tcW w:w="4111" w:type="dxa"/>
          </w:tcPr>
          <w:p w:rsidR="0075603F" w:rsidRPr="00632F63" w:rsidRDefault="0075603F" w:rsidP="000C0233">
            <w:pPr>
              <w:jc w:val="center"/>
              <w:rPr>
                <w:rFonts w:ascii="Times New Roman" w:hAnsi="Times New Roman" w:cs="Times New Roman"/>
                <w:color w:val="auto"/>
                <w:sz w:val="24"/>
                <w:szCs w:val="24"/>
              </w:rPr>
            </w:pPr>
            <w:r w:rsidRPr="00632F63">
              <w:rPr>
                <w:rFonts w:ascii="Times New Roman" w:hAnsi="Times New Roman" w:cs="Times New Roman"/>
                <w:color w:val="auto"/>
                <w:sz w:val="24"/>
                <w:szCs w:val="24"/>
              </w:rPr>
              <w:t>Кол-во</w:t>
            </w:r>
          </w:p>
          <w:p w:rsidR="0075603F" w:rsidRPr="00632F63" w:rsidRDefault="0075603F" w:rsidP="000C0233">
            <w:pPr>
              <w:jc w:val="center"/>
              <w:rPr>
                <w:rFonts w:ascii="Times New Roman" w:hAnsi="Times New Roman" w:cs="Times New Roman"/>
                <w:color w:val="auto"/>
                <w:sz w:val="22"/>
                <w:szCs w:val="24"/>
              </w:rPr>
            </w:pPr>
            <w:r w:rsidRPr="00632F63">
              <w:rPr>
                <w:rFonts w:ascii="Times New Roman" w:hAnsi="Times New Roman" w:cs="Times New Roman"/>
                <w:color w:val="auto"/>
                <w:sz w:val="24"/>
                <w:szCs w:val="24"/>
              </w:rPr>
              <w:t>измерений</w:t>
            </w:r>
          </w:p>
        </w:tc>
      </w:tr>
      <w:tr w:rsidR="0075603F" w:rsidRPr="000B2DC5" w:rsidTr="00562F4B">
        <w:tc>
          <w:tcPr>
            <w:tcW w:w="568" w:type="dxa"/>
          </w:tcPr>
          <w:p w:rsidR="0075603F" w:rsidRPr="000B2DC5" w:rsidRDefault="0075603F" w:rsidP="004574E2">
            <w:pPr>
              <w:rPr>
                <w:rFonts w:ascii="Times New Roman" w:hAnsi="Times New Roman" w:cs="Times New Roman"/>
                <w:color w:val="auto"/>
                <w:sz w:val="22"/>
                <w:szCs w:val="22"/>
              </w:rPr>
            </w:pPr>
          </w:p>
        </w:tc>
        <w:tc>
          <w:tcPr>
            <w:tcW w:w="5386" w:type="dxa"/>
          </w:tcPr>
          <w:p w:rsidR="0075603F" w:rsidRDefault="0075603F" w:rsidP="004574E2">
            <w:pPr>
              <w:rPr>
                <w:rFonts w:ascii="Times New Roman" w:hAnsi="Times New Roman" w:cs="Times New Roman"/>
                <w:b/>
                <w:color w:val="auto"/>
                <w:sz w:val="22"/>
                <w:szCs w:val="22"/>
              </w:rPr>
            </w:pPr>
            <w:r w:rsidRPr="004574E2">
              <w:rPr>
                <w:rFonts w:ascii="Times New Roman" w:hAnsi="Times New Roman" w:cs="Times New Roman"/>
                <w:b/>
                <w:color w:val="auto"/>
                <w:sz w:val="22"/>
                <w:szCs w:val="22"/>
              </w:rPr>
              <w:t xml:space="preserve">Автоматический ввод резерва </w:t>
            </w:r>
            <w:r w:rsidR="00825F0C">
              <w:rPr>
                <w:rFonts w:ascii="Times New Roman" w:hAnsi="Times New Roman" w:cs="Times New Roman"/>
                <w:b/>
                <w:color w:val="auto"/>
                <w:sz w:val="22"/>
                <w:szCs w:val="22"/>
              </w:rPr>
              <w:t>АВР-16-1</w:t>
            </w:r>
          </w:p>
          <w:p w:rsidR="0075603F" w:rsidRDefault="0075603F" w:rsidP="004574E2">
            <w:pPr>
              <w:rPr>
                <w:rFonts w:ascii="Times New Roman" w:hAnsi="Times New Roman" w:cs="Times New Roman"/>
                <w:b/>
                <w:color w:val="auto"/>
                <w:sz w:val="22"/>
                <w:szCs w:val="22"/>
              </w:rPr>
            </w:pPr>
            <w:r w:rsidRPr="004574E2">
              <w:rPr>
                <w:rFonts w:ascii="Times New Roman" w:hAnsi="Times New Roman" w:cs="Times New Roman"/>
                <w:b/>
                <w:color w:val="auto"/>
                <w:sz w:val="22"/>
                <w:szCs w:val="22"/>
              </w:rPr>
              <w:t>Инвентарный номер ВА00000000397</w:t>
            </w:r>
          </w:p>
          <w:p w:rsidR="0075603F" w:rsidRPr="00DE6AF7" w:rsidRDefault="0075603F" w:rsidP="00DE6AF7">
            <w:pPr>
              <w:rPr>
                <w:rFonts w:ascii="Times New Roman" w:hAnsi="Times New Roman" w:cs="Times New Roman"/>
                <w:b/>
                <w:color w:val="auto"/>
                <w:sz w:val="22"/>
                <w:szCs w:val="22"/>
              </w:rPr>
            </w:pPr>
            <w:r w:rsidRPr="00DE6AF7">
              <w:rPr>
                <w:rFonts w:ascii="Times New Roman" w:hAnsi="Times New Roman" w:cs="Times New Roman"/>
                <w:b/>
                <w:color w:val="auto"/>
                <w:sz w:val="22"/>
                <w:szCs w:val="22"/>
              </w:rPr>
              <w:t>Количество :1</w:t>
            </w:r>
          </w:p>
        </w:tc>
        <w:tc>
          <w:tcPr>
            <w:tcW w:w="4111" w:type="dxa"/>
          </w:tcPr>
          <w:p w:rsidR="0075603F" w:rsidRPr="00632F63" w:rsidRDefault="0075603F" w:rsidP="004574E2">
            <w:pP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D21335">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4574E2">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4574E2">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4574E2">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4574E2">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растеканию тока заземляющего устройства</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1</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Pr="00FF5E2A" w:rsidRDefault="0075603F" w:rsidP="00FF5E2A">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Автоматический ввод резерва</w:t>
            </w:r>
            <w:r w:rsidR="00AF6F9E">
              <w:rPr>
                <w:rFonts w:ascii="Times New Roman" w:hAnsi="Times New Roman" w:cs="Times New Roman"/>
                <w:b/>
                <w:color w:val="auto"/>
                <w:sz w:val="22"/>
                <w:szCs w:val="22"/>
              </w:rPr>
              <w:t xml:space="preserve"> АВР-16-1</w:t>
            </w:r>
          </w:p>
          <w:p w:rsidR="0075603F" w:rsidRDefault="0075603F" w:rsidP="00FF5E2A">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Инвентарный номер ВА00000000399</w:t>
            </w:r>
          </w:p>
          <w:p w:rsidR="0075603F" w:rsidRPr="00FF5E2A" w:rsidRDefault="0075603F" w:rsidP="00FF5E2A">
            <w:pPr>
              <w:rPr>
                <w:rFonts w:ascii="Times New Roman" w:hAnsi="Times New Roman" w:cs="Times New Roman"/>
                <w:b/>
                <w:color w:val="auto"/>
                <w:sz w:val="22"/>
                <w:szCs w:val="22"/>
              </w:rPr>
            </w:pPr>
            <w:r w:rsidRPr="00DE6AF7">
              <w:rPr>
                <w:rFonts w:ascii="Times New Roman" w:hAnsi="Times New Roman" w:cs="Times New Roman"/>
                <w:b/>
                <w:color w:val="auto"/>
                <w:sz w:val="22"/>
                <w:szCs w:val="22"/>
              </w:rPr>
              <w:t>Количество :1</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растеканию тока заземляющего устройства</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1</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Default="0075603F" w:rsidP="004574E2">
            <w:pPr>
              <w:rPr>
                <w:rFonts w:ascii="Times New Roman" w:hAnsi="Times New Roman" w:cs="Times New Roman"/>
                <w:b/>
                <w:color w:val="auto"/>
                <w:sz w:val="22"/>
                <w:szCs w:val="22"/>
              </w:rPr>
            </w:pPr>
            <w:r w:rsidRPr="004574E2">
              <w:rPr>
                <w:rFonts w:ascii="Times New Roman" w:hAnsi="Times New Roman" w:cs="Times New Roman"/>
                <w:b/>
                <w:color w:val="auto"/>
                <w:sz w:val="22"/>
                <w:szCs w:val="22"/>
              </w:rPr>
              <w:t>Кабельные сети электроснабжения</w:t>
            </w:r>
            <w:r>
              <w:rPr>
                <w:rFonts w:ascii="Times New Roman" w:hAnsi="Times New Roman" w:cs="Times New Roman"/>
                <w:b/>
                <w:color w:val="auto"/>
                <w:sz w:val="22"/>
                <w:szCs w:val="22"/>
              </w:rPr>
              <w:t xml:space="preserve"> (АВВГ</w:t>
            </w:r>
            <w:r w:rsidRPr="004574E2">
              <w:rPr>
                <w:rFonts w:ascii="Times New Roman" w:hAnsi="Times New Roman" w:cs="Times New Roman"/>
                <w:b/>
                <w:color w:val="auto"/>
                <w:sz w:val="22"/>
                <w:szCs w:val="22"/>
              </w:rPr>
              <w:t xml:space="preserve">4*120) </w:t>
            </w:r>
          </w:p>
          <w:p w:rsidR="0075603F" w:rsidRDefault="0075603F" w:rsidP="004574E2">
            <w:pPr>
              <w:rPr>
                <w:rFonts w:ascii="Times New Roman" w:hAnsi="Times New Roman" w:cs="Times New Roman"/>
                <w:b/>
                <w:color w:val="auto"/>
                <w:sz w:val="22"/>
                <w:szCs w:val="22"/>
              </w:rPr>
            </w:pPr>
            <w:r w:rsidRPr="004574E2">
              <w:rPr>
                <w:rFonts w:ascii="Times New Roman" w:hAnsi="Times New Roman" w:cs="Times New Roman"/>
                <w:b/>
                <w:color w:val="auto"/>
                <w:sz w:val="22"/>
                <w:szCs w:val="22"/>
              </w:rPr>
              <w:t>Инвентарный номер 101.010007</w:t>
            </w:r>
          </w:p>
          <w:p w:rsidR="0075603F" w:rsidRPr="004574E2" w:rsidRDefault="00AF6F9E" w:rsidP="00DE6AF7">
            <w:pPr>
              <w:rPr>
                <w:rFonts w:ascii="Times New Roman" w:hAnsi="Times New Roman" w:cs="Times New Roman"/>
                <w:b/>
                <w:color w:val="auto"/>
                <w:sz w:val="22"/>
                <w:szCs w:val="24"/>
              </w:rPr>
            </w:pPr>
            <w:r>
              <w:rPr>
                <w:rFonts w:ascii="Times New Roman" w:hAnsi="Times New Roman" w:cs="Times New Roman"/>
                <w:b/>
                <w:color w:val="auto"/>
                <w:sz w:val="22"/>
                <w:szCs w:val="22"/>
              </w:rPr>
              <w:t>Количество</w:t>
            </w:r>
            <w:r w:rsidR="0075603F" w:rsidRPr="00DE6AF7">
              <w:rPr>
                <w:rFonts w:ascii="Times New Roman" w:hAnsi="Times New Roman" w:cs="Times New Roman"/>
                <w:b/>
                <w:color w:val="auto"/>
                <w:sz w:val="22"/>
                <w:szCs w:val="22"/>
              </w:rPr>
              <w:t>:</w:t>
            </w:r>
            <w:r w:rsidR="0075603F">
              <w:rPr>
                <w:rFonts w:ascii="Times New Roman" w:hAnsi="Times New Roman" w:cs="Times New Roman"/>
                <w:b/>
                <w:color w:val="auto"/>
                <w:sz w:val="22"/>
                <w:szCs w:val="22"/>
              </w:rPr>
              <w:t xml:space="preserve"> 500 метров</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1</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1</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1</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растеканию тока заземляющего устройства</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1</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 xml:space="preserve">Рубильник </w:t>
            </w:r>
            <w:r w:rsidRPr="00FF5E2A">
              <w:rPr>
                <w:rFonts w:ascii="Times New Roman" w:hAnsi="Times New Roman" w:cs="Times New Roman"/>
                <w:b/>
                <w:color w:val="auto"/>
                <w:sz w:val="22"/>
                <w:szCs w:val="22"/>
                <w:lang w:val="en-US"/>
              </w:rPr>
              <w:t>QSS</w:t>
            </w:r>
            <w:r w:rsidRPr="00FF5E2A">
              <w:rPr>
                <w:rFonts w:ascii="Times New Roman" w:hAnsi="Times New Roman" w:cs="Times New Roman"/>
                <w:b/>
                <w:color w:val="auto"/>
                <w:sz w:val="22"/>
                <w:szCs w:val="22"/>
              </w:rPr>
              <w:t>-100</w:t>
            </w:r>
            <w:r w:rsidRPr="00FF5E2A">
              <w:rPr>
                <w:rFonts w:ascii="Times New Roman" w:hAnsi="Times New Roman" w:cs="Times New Roman"/>
                <w:b/>
                <w:color w:val="auto"/>
                <w:sz w:val="22"/>
                <w:szCs w:val="22"/>
                <w:lang w:val="en-US"/>
              </w:rPr>
              <w:t>P</w:t>
            </w:r>
            <w:r w:rsidRPr="00FF5E2A">
              <w:rPr>
                <w:rFonts w:ascii="Times New Roman" w:hAnsi="Times New Roman" w:cs="Times New Roman"/>
                <w:b/>
                <w:color w:val="auto"/>
                <w:sz w:val="22"/>
                <w:szCs w:val="22"/>
              </w:rPr>
              <w:t>/4(100</w:t>
            </w:r>
            <w:r w:rsidRPr="00FF5E2A">
              <w:rPr>
                <w:rFonts w:ascii="Times New Roman" w:hAnsi="Times New Roman" w:cs="Times New Roman"/>
                <w:b/>
                <w:color w:val="auto"/>
                <w:sz w:val="22"/>
                <w:szCs w:val="22"/>
                <w:lang w:val="en-US"/>
              </w:rPr>
              <w:t>A</w:t>
            </w:r>
            <w:r w:rsidRPr="00FF5E2A">
              <w:rPr>
                <w:rFonts w:ascii="Times New Roman" w:hAnsi="Times New Roman" w:cs="Times New Roman"/>
                <w:b/>
                <w:color w:val="auto"/>
                <w:sz w:val="22"/>
                <w:szCs w:val="22"/>
              </w:rPr>
              <w:t xml:space="preserve">, 1-0-10 ЭНЕРГИЯ У1101-0010) </w:t>
            </w:r>
          </w:p>
          <w:p w:rsidR="0075603F"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Инвентарный номер 1101340067</w:t>
            </w:r>
          </w:p>
          <w:p w:rsidR="0075603F" w:rsidRPr="00FF5E2A" w:rsidRDefault="0075603F" w:rsidP="004574E2">
            <w:pPr>
              <w:rPr>
                <w:rFonts w:ascii="Times New Roman" w:hAnsi="Times New Roman" w:cs="Times New Roman"/>
                <w:b/>
                <w:color w:val="auto"/>
                <w:sz w:val="22"/>
                <w:szCs w:val="24"/>
              </w:rPr>
            </w:pPr>
            <w:r w:rsidRPr="00DE6AF7">
              <w:rPr>
                <w:rFonts w:ascii="Times New Roman" w:hAnsi="Times New Roman" w:cs="Times New Roman"/>
                <w:b/>
                <w:color w:val="auto"/>
                <w:sz w:val="22"/>
                <w:szCs w:val="22"/>
              </w:rPr>
              <w:t>Количество :1</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3</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3</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3</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Pr="00FF5E2A"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Шкаф распределительный ЩР 11-73707-22 УЗ</w:t>
            </w:r>
          </w:p>
          <w:p w:rsidR="0075603F"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Инвентарный номер ВА0000000436</w:t>
            </w:r>
          </w:p>
          <w:p w:rsidR="0075603F" w:rsidRPr="00FF5E2A" w:rsidRDefault="0075603F" w:rsidP="004574E2">
            <w:pPr>
              <w:rPr>
                <w:rFonts w:ascii="Times New Roman" w:hAnsi="Times New Roman" w:cs="Times New Roman"/>
                <w:b/>
                <w:color w:val="auto"/>
                <w:sz w:val="22"/>
                <w:szCs w:val="24"/>
              </w:rPr>
            </w:pPr>
            <w:r w:rsidRPr="00DE6AF7">
              <w:rPr>
                <w:rFonts w:ascii="Times New Roman" w:hAnsi="Times New Roman" w:cs="Times New Roman"/>
                <w:b/>
                <w:color w:val="auto"/>
                <w:sz w:val="22"/>
                <w:szCs w:val="22"/>
              </w:rPr>
              <w:t>Количество :1</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Pr="00FF5E2A"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Шкаф распределительный ЩРС 1-20 УЗ</w:t>
            </w:r>
          </w:p>
          <w:p w:rsidR="0075603F"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Инвентарный номер ВА0000000437</w:t>
            </w:r>
          </w:p>
          <w:p w:rsidR="0075603F" w:rsidRPr="00FF5E2A" w:rsidRDefault="0075603F" w:rsidP="004574E2">
            <w:pPr>
              <w:rPr>
                <w:rFonts w:ascii="Times New Roman" w:hAnsi="Times New Roman" w:cs="Times New Roman"/>
                <w:b/>
                <w:color w:val="auto"/>
                <w:sz w:val="22"/>
                <w:szCs w:val="24"/>
              </w:rPr>
            </w:pPr>
            <w:r w:rsidRPr="00DE6AF7">
              <w:rPr>
                <w:rFonts w:ascii="Times New Roman" w:hAnsi="Times New Roman" w:cs="Times New Roman"/>
                <w:b/>
                <w:color w:val="auto"/>
                <w:sz w:val="22"/>
                <w:szCs w:val="22"/>
              </w:rPr>
              <w:t>Количество :1</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5</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5</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5</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Pr="00FF5E2A"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 xml:space="preserve">Шкаф электрический ШРС  1-21-109*14 </w:t>
            </w:r>
          </w:p>
          <w:p w:rsidR="0075603F"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Инвентарный номер ВА0000000714</w:t>
            </w:r>
          </w:p>
          <w:p w:rsidR="0075603F" w:rsidRPr="00FF5E2A" w:rsidRDefault="0075603F" w:rsidP="004574E2">
            <w:pPr>
              <w:rPr>
                <w:rFonts w:ascii="Times New Roman" w:hAnsi="Times New Roman" w:cs="Times New Roman"/>
                <w:b/>
                <w:color w:val="auto"/>
                <w:sz w:val="22"/>
                <w:szCs w:val="24"/>
              </w:rPr>
            </w:pPr>
            <w:r w:rsidRPr="00DE6AF7">
              <w:rPr>
                <w:rFonts w:ascii="Times New Roman" w:hAnsi="Times New Roman" w:cs="Times New Roman"/>
                <w:b/>
                <w:color w:val="auto"/>
                <w:sz w:val="22"/>
                <w:szCs w:val="22"/>
              </w:rPr>
              <w:t>Количество :1</w:t>
            </w:r>
          </w:p>
        </w:tc>
        <w:tc>
          <w:tcPr>
            <w:tcW w:w="4111" w:type="dxa"/>
            <w:vAlign w:val="center"/>
          </w:tcPr>
          <w:p w:rsidR="0075603F" w:rsidRPr="00DE6AF7" w:rsidRDefault="0075603F">
            <w:pP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0B2DC5" w:rsidRDefault="0075603F" w:rsidP="000C0233">
            <w:pPr>
              <w:jc w:val="center"/>
              <w:rPr>
                <w:rFonts w:ascii="Times New Roman" w:hAnsi="Times New Roman" w:cs="Times New Roman"/>
                <w:color w:val="auto"/>
                <w:sz w:val="22"/>
                <w:szCs w:val="22"/>
              </w:rPr>
            </w:pPr>
          </w:p>
        </w:tc>
        <w:tc>
          <w:tcPr>
            <w:tcW w:w="5386" w:type="dxa"/>
          </w:tcPr>
          <w:p w:rsidR="0075603F" w:rsidRPr="00FF5E2A" w:rsidRDefault="00DD73BE" w:rsidP="004574E2">
            <w:pPr>
              <w:rPr>
                <w:rFonts w:ascii="Times New Roman" w:hAnsi="Times New Roman" w:cs="Times New Roman"/>
                <w:b/>
                <w:color w:val="auto"/>
                <w:sz w:val="22"/>
                <w:szCs w:val="22"/>
              </w:rPr>
            </w:pPr>
            <w:r>
              <w:rPr>
                <w:rFonts w:ascii="Times New Roman" w:hAnsi="Times New Roman" w:cs="Times New Roman"/>
                <w:b/>
                <w:color w:val="auto"/>
                <w:sz w:val="22"/>
                <w:szCs w:val="22"/>
              </w:rPr>
              <w:t xml:space="preserve">Шкаф </w:t>
            </w:r>
            <w:r w:rsidR="0075603F" w:rsidRPr="00FF5E2A">
              <w:rPr>
                <w:rFonts w:ascii="Times New Roman" w:hAnsi="Times New Roman" w:cs="Times New Roman"/>
                <w:b/>
                <w:color w:val="auto"/>
                <w:sz w:val="22"/>
                <w:szCs w:val="22"/>
              </w:rPr>
              <w:t xml:space="preserve"> ШРС  1-21 250А 5*100 </w:t>
            </w:r>
          </w:p>
          <w:p w:rsidR="0075603F" w:rsidRDefault="0075603F" w:rsidP="004574E2">
            <w:pPr>
              <w:rPr>
                <w:rFonts w:ascii="Times New Roman" w:hAnsi="Times New Roman" w:cs="Times New Roman"/>
                <w:b/>
                <w:color w:val="auto"/>
                <w:sz w:val="22"/>
                <w:szCs w:val="22"/>
              </w:rPr>
            </w:pPr>
            <w:r w:rsidRPr="00FF5E2A">
              <w:rPr>
                <w:rFonts w:ascii="Times New Roman" w:hAnsi="Times New Roman" w:cs="Times New Roman"/>
                <w:b/>
                <w:color w:val="auto"/>
                <w:sz w:val="22"/>
                <w:szCs w:val="22"/>
              </w:rPr>
              <w:t>Инвентарный номер ОС0000002892</w:t>
            </w:r>
          </w:p>
          <w:p w:rsidR="0075603F" w:rsidRPr="00FF5E2A" w:rsidRDefault="0075603F" w:rsidP="004574E2">
            <w:pPr>
              <w:rPr>
                <w:rFonts w:ascii="Times New Roman" w:hAnsi="Times New Roman" w:cs="Times New Roman"/>
                <w:b/>
                <w:color w:val="auto"/>
                <w:sz w:val="22"/>
                <w:szCs w:val="24"/>
              </w:rPr>
            </w:pPr>
            <w:r w:rsidRPr="00DE6AF7">
              <w:rPr>
                <w:rFonts w:ascii="Times New Roman" w:hAnsi="Times New Roman" w:cs="Times New Roman"/>
                <w:b/>
                <w:color w:val="auto"/>
                <w:sz w:val="22"/>
                <w:szCs w:val="22"/>
              </w:rPr>
              <w:t>Количество :1</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rsidP="007540F4">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rsidP="007540F4">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rsidP="007540F4">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4</w:t>
            </w:r>
          </w:p>
        </w:tc>
      </w:tr>
      <w:tr w:rsidR="0075603F" w:rsidRPr="000B2DC5" w:rsidTr="00562F4B">
        <w:tc>
          <w:tcPr>
            <w:tcW w:w="568" w:type="dxa"/>
          </w:tcPr>
          <w:p w:rsidR="0075603F" w:rsidRDefault="0075603F" w:rsidP="000C0233">
            <w:pPr>
              <w:jc w:val="center"/>
              <w:rPr>
                <w:rFonts w:ascii="Times New Roman" w:hAnsi="Times New Roman" w:cs="Times New Roman"/>
                <w:color w:val="auto"/>
                <w:sz w:val="22"/>
                <w:szCs w:val="22"/>
              </w:rPr>
            </w:pPr>
          </w:p>
        </w:tc>
        <w:tc>
          <w:tcPr>
            <w:tcW w:w="5386" w:type="dxa"/>
          </w:tcPr>
          <w:p w:rsidR="0075603F" w:rsidRPr="00FF5E2A" w:rsidRDefault="0075603F" w:rsidP="007540F4">
            <w:pPr>
              <w:rPr>
                <w:rFonts w:ascii="Times New Roman" w:hAnsi="Times New Roman" w:cs="Times New Roman"/>
                <w:b/>
                <w:color w:val="auto"/>
                <w:sz w:val="22"/>
                <w:szCs w:val="24"/>
              </w:rPr>
            </w:pPr>
            <w:r>
              <w:rPr>
                <w:rFonts w:ascii="Times New Roman" w:hAnsi="Times New Roman" w:cs="Times New Roman"/>
                <w:b/>
                <w:color w:val="auto"/>
                <w:sz w:val="22"/>
                <w:szCs w:val="22"/>
              </w:rPr>
              <w:t>Розеточная сеть</w:t>
            </w:r>
            <w:r w:rsidR="00F01614">
              <w:rPr>
                <w:rFonts w:ascii="Times New Roman" w:hAnsi="Times New Roman" w:cs="Times New Roman"/>
                <w:b/>
                <w:color w:val="auto"/>
                <w:sz w:val="22"/>
                <w:szCs w:val="22"/>
              </w:rPr>
              <w:t xml:space="preserve"> на 220 В</w:t>
            </w:r>
          </w:p>
        </w:tc>
        <w:tc>
          <w:tcPr>
            <w:tcW w:w="4111" w:type="dxa"/>
          </w:tcPr>
          <w:p w:rsidR="0075603F" w:rsidRPr="00DE6AF7" w:rsidRDefault="0075603F">
            <w:pPr>
              <w:jc w:val="center"/>
              <w:rPr>
                <w:rFonts w:ascii="Times New Roman" w:hAnsi="Times New Roman" w:cs="Times New Roman"/>
                <w:color w:val="auto"/>
                <w:sz w:val="22"/>
                <w:szCs w:val="22"/>
              </w:rPr>
            </w:pP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bCs/>
                <w:color w:val="auto"/>
                <w:kern w:val="0"/>
                <w:sz w:val="22"/>
                <w:szCs w:val="24"/>
                <w:lang w:eastAsia="en-US"/>
              </w:rPr>
              <w:t>Измерение тока короткого замыкания и полного сопротивления цепи «фаза-нуль»</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61</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Проверка наличия цепи в качества контактных соединений зануляющих (заземляющих) защитных проводников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61</w:t>
            </w:r>
          </w:p>
        </w:tc>
      </w:tr>
      <w:tr w:rsidR="0075603F" w:rsidRPr="000B2DC5" w:rsidTr="00562F4B">
        <w:tc>
          <w:tcPr>
            <w:tcW w:w="568" w:type="dxa"/>
          </w:tcPr>
          <w:p w:rsidR="0075603F" w:rsidRPr="00D21335" w:rsidRDefault="0075603F" w:rsidP="007540F4">
            <w:pPr>
              <w:pStyle w:val="af0"/>
              <w:numPr>
                <w:ilvl w:val="0"/>
                <w:numId w:val="2"/>
              </w:numPr>
              <w:rPr>
                <w:rFonts w:ascii="Times New Roman" w:hAnsi="Times New Roman" w:cs="Times New Roman"/>
                <w:color w:val="auto"/>
                <w:sz w:val="22"/>
                <w:szCs w:val="22"/>
              </w:rPr>
            </w:pPr>
          </w:p>
        </w:tc>
        <w:tc>
          <w:tcPr>
            <w:tcW w:w="5386" w:type="dxa"/>
          </w:tcPr>
          <w:p w:rsidR="0075603F" w:rsidRPr="000C0358" w:rsidRDefault="0075603F" w:rsidP="007540F4">
            <w:pPr>
              <w:rPr>
                <w:rFonts w:ascii="Times New Roman" w:hAnsi="Times New Roman" w:cs="Times New Roman"/>
                <w:color w:val="auto"/>
                <w:sz w:val="22"/>
                <w:szCs w:val="24"/>
              </w:rPr>
            </w:pPr>
            <w:r w:rsidRPr="000C0358">
              <w:rPr>
                <w:rFonts w:ascii="Times New Roman" w:hAnsi="Times New Roman" w:cs="Times New Roman"/>
                <w:color w:val="auto"/>
                <w:sz w:val="22"/>
                <w:szCs w:val="24"/>
              </w:rPr>
              <w:t>Измерение сопротивления изоляции: электрооборудования, электрических аппаратов, силовых кабелей, электропроводок, вторичных цепей до 1кв</w:t>
            </w:r>
          </w:p>
        </w:tc>
        <w:tc>
          <w:tcPr>
            <w:tcW w:w="4111" w:type="dxa"/>
          </w:tcPr>
          <w:p w:rsidR="0075603F" w:rsidRPr="00DE6AF7" w:rsidRDefault="0075603F">
            <w:pPr>
              <w:jc w:val="center"/>
              <w:rPr>
                <w:rFonts w:ascii="Times New Roman" w:hAnsi="Times New Roman" w:cs="Times New Roman"/>
                <w:color w:val="auto"/>
                <w:sz w:val="22"/>
                <w:szCs w:val="22"/>
              </w:rPr>
            </w:pPr>
            <w:r w:rsidRPr="00DE6AF7">
              <w:rPr>
                <w:rFonts w:ascii="Times New Roman" w:hAnsi="Times New Roman" w:cs="Times New Roman"/>
                <w:color w:val="auto"/>
                <w:sz w:val="22"/>
                <w:szCs w:val="22"/>
              </w:rPr>
              <w:t>61</w:t>
            </w:r>
          </w:p>
        </w:tc>
      </w:tr>
    </w:tbl>
    <w:p w:rsidR="00EF6897" w:rsidRPr="000B2DC5" w:rsidRDefault="00EF6897" w:rsidP="0025557D">
      <w:pPr>
        <w:autoSpaceDE w:val="0"/>
        <w:autoSpaceDN w:val="0"/>
        <w:adjustRightInd w:val="0"/>
        <w:spacing w:before="0" w:after="0"/>
        <w:rPr>
          <w:rFonts w:ascii="Trebuchet MS" w:eastAsia="Microsoft YaHei" w:hAnsi="Trebuchet MS" w:cs="Trebuchet MS"/>
          <w:color w:val="auto"/>
          <w:kern w:val="0"/>
        </w:rPr>
      </w:pPr>
    </w:p>
    <w:p w:rsidR="0025557D" w:rsidRPr="000B2DC5" w:rsidRDefault="00F426D8" w:rsidP="00704723">
      <w:pPr>
        <w:autoSpaceDE w:val="0"/>
        <w:autoSpaceDN w:val="0"/>
        <w:adjustRightInd w:val="0"/>
        <w:spacing w:before="0" w:after="0"/>
        <w:rPr>
          <w:color w:val="auto"/>
          <w:sz w:val="4"/>
        </w:rPr>
      </w:pPr>
      <w:r w:rsidRPr="000B2DC5">
        <w:rPr>
          <w:rFonts w:ascii="Trebuchet MS" w:eastAsia="Microsoft YaHei" w:hAnsi="Trebuchet MS" w:cs="Trebuchet MS"/>
          <w:color w:val="auto"/>
          <w:kern w:val="0"/>
        </w:rPr>
        <w:t xml:space="preserve"> </w:t>
      </w:r>
    </w:p>
    <w:p w:rsidR="00B43EE7" w:rsidRPr="00E8436A" w:rsidRDefault="009F57C8" w:rsidP="005F7383">
      <w:pPr>
        <w:pStyle w:val="af0"/>
        <w:numPr>
          <w:ilvl w:val="0"/>
          <w:numId w:val="3"/>
        </w:numPr>
        <w:jc w:val="both"/>
        <w:rPr>
          <w:rFonts w:ascii="Times New Roman" w:hAnsi="Times New Roman" w:cs="Times New Roman"/>
          <w:color w:val="auto"/>
          <w:sz w:val="22"/>
          <w:szCs w:val="22"/>
        </w:rPr>
      </w:pPr>
      <w:r>
        <w:rPr>
          <w:rFonts w:ascii="Times New Roman" w:hAnsi="Times New Roman" w:cs="Times New Roman"/>
          <w:color w:val="auto"/>
          <w:sz w:val="22"/>
          <w:szCs w:val="22"/>
        </w:rPr>
        <w:t>Срок оказания услуг в течении 2 рабочих дней с дня следующего после подписания контракта обеими сторонами</w:t>
      </w:r>
      <w:bookmarkStart w:id="0" w:name="_GoBack"/>
      <w:bookmarkEnd w:id="0"/>
      <w:r w:rsidR="00B43EE7" w:rsidRPr="00E8436A">
        <w:rPr>
          <w:rFonts w:ascii="Times New Roman" w:hAnsi="Times New Roman" w:cs="Times New Roman"/>
          <w:color w:val="auto"/>
          <w:sz w:val="22"/>
          <w:szCs w:val="22"/>
        </w:rPr>
        <w:t xml:space="preserve">. </w:t>
      </w:r>
    </w:p>
    <w:p w:rsidR="00B43EE7" w:rsidRPr="00E8436A" w:rsidRDefault="00B43EE7" w:rsidP="00B43EE7">
      <w:pPr>
        <w:jc w:val="both"/>
        <w:rPr>
          <w:rFonts w:ascii="Times New Roman" w:hAnsi="Times New Roman" w:cs="Times New Roman"/>
          <w:color w:val="auto"/>
          <w:sz w:val="22"/>
          <w:szCs w:val="22"/>
        </w:rPr>
      </w:pPr>
      <w:r w:rsidRPr="00E8436A">
        <w:rPr>
          <w:rFonts w:ascii="Times New Roman" w:hAnsi="Times New Roman" w:cs="Times New Roman"/>
          <w:color w:val="auto"/>
          <w:sz w:val="22"/>
          <w:szCs w:val="22"/>
        </w:rPr>
        <w:t>Наличие лицензии на вид деятельности. Наличие у персонала Исполнителя допусков по соответствующей группе безопасности. Итогами выполнения работ(услуг) является выдача акта приемки выполненных работ (услуг) в произвольной форме, счета на оплату, протоколов испытаний и измерений по перечню согласно технического задания Заказчи</w:t>
      </w:r>
      <w:r w:rsidR="00562F4B" w:rsidRPr="00E8436A">
        <w:rPr>
          <w:rFonts w:ascii="Times New Roman" w:hAnsi="Times New Roman" w:cs="Times New Roman"/>
          <w:color w:val="auto"/>
          <w:sz w:val="22"/>
          <w:szCs w:val="22"/>
        </w:rPr>
        <w:t>ка. Срок действия договора до 31.10.2026</w:t>
      </w:r>
      <w:r w:rsidRPr="00E8436A">
        <w:rPr>
          <w:rFonts w:ascii="Times New Roman" w:hAnsi="Times New Roman" w:cs="Times New Roman"/>
          <w:color w:val="auto"/>
          <w:sz w:val="22"/>
          <w:szCs w:val="22"/>
        </w:rPr>
        <w:t xml:space="preserve"> года.</w:t>
      </w:r>
      <w:r w:rsidR="004A0441" w:rsidRPr="00E8436A">
        <w:rPr>
          <w:rFonts w:ascii="Times New Roman" w:hAnsi="Times New Roman" w:cs="Times New Roman"/>
          <w:color w:val="auto"/>
          <w:sz w:val="22"/>
          <w:szCs w:val="22"/>
        </w:rPr>
        <w:t xml:space="preserve"> Срок приемки оказанных услуг в течении 3 рабочих дней по факту оказания услуг в полном объеме. </w:t>
      </w:r>
    </w:p>
    <w:p w:rsidR="005F7383" w:rsidRPr="00E8436A" w:rsidRDefault="00B43EE7" w:rsidP="005F7383">
      <w:pPr>
        <w:pStyle w:val="af0"/>
        <w:numPr>
          <w:ilvl w:val="0"/>
          <w:numId w:val="3"/>
        </w:numPr>
        <w:jc w:val="both"/>
        <w:rPr>
          <w:rFonts w:ascii="Times New Roman" w:hAnsi="Times New Roman" w:cs="Times New Roman"/>
          <w:color w:val="auto"/>
          <w:sz w:val="22"/>
          <w:szCs w:val="22"/>
        </w:rPr>
      </w:pPr>
      <w:r w:rsidRPr="00E8436A">
        <w:rPr>
          <w:rFonts w:ascii="Times New Roman" w:hAnsi="Times New Roman" w:cs="Times New Roman"/>
          <w:color w:val="auto"/>
          <w:sz w:val="22"/>
          <w:szCs w:val="22"/>
        </w:rPr>
        <w:t xml:space="preserve">Выезд на место </w:t>
      </w:r>
      <w:r w:rsidR="00B9552F" w:rsidRPr="00E8436A">
        <w:rPr>
          <w:rFonts w:ascii="Times New Roman" w:hAnsi="Times New Roman" w:cs="Times New Roman"/>
          <w:color w:val="auto"/>
          <w:sz w:val="22"/>
          <w:szCs w:val="22"/>
        </w:rPr>
        <w:t>дислокации</w:t>
      </w:r>
      <w:r w:rsidRPr="00E8436A">
        <w:rPr>
          <w:rFonts w:ascii="Times New Roman" w:hAnsi="Times New Roman" w:cs="Times New Roman"/>
          <w:color w:val="auto"/>
          <w:sz w:val="22"/>
          <w:szCs w:val="22"/>
        </w:rPr>
        <w:t xml:space="preserve"> Заказчик заранее согласовывается с Заказчиком с предоставлением заранее                     по средствам эле</w:t>
      </w:r>
      <w:r w:rsidR="00B9552F" w:rsidRPr="00E8436A">
        <w:rPr>
          <w:rFonts w:ascii="Times New Roman" w:hAnsi="Times New Roman" w:cs="Times New Roman"/>
          <w:color w:val="auto"/>
          <w:sz w:val="22"/>
          <w:szCs w:val="22"/>
        </w:rPr>
        <w:t>к</w:t>
      </w:r>
      <w:r w:rsidRPr="00E8436A">
        <w:rPr>
          <w:rFonts w:ascii="Times New Roman" w:hAnsi="Times New Roman" w:cs="Times New Roman"/>
          <w:color w:val="auto"/>
          <w:sz w:val="22"/>
          <w:szCs w:val="22"/>
        </w:rPr>
        <w:t>тронной почты скан-копий паспортов, или удостоверений личности, либо водительского удостоверения</w:t>
      </w:r>
      <w:r w:rsidR="00B9552F" w:rsidRPr="00E8436A">
        <w:rPr>
          <w:rFonts w:ascii="Times New Roman" w:hAnsi="Times New Roman" w:cs="Times New Roman"/>
          <w:color w:val="auto"/>
          <w:sz w:val="22"/>
          <w:szCs w:val="22"/>
        </w:rPr>
        <w:t xml:space="preserve"> лиц, привлекаемых Исполнителем для проведения работ (услуг) по договору</w:t>
      </w:r>
      <w:r w:rsidRPr="00E8436A">
        <w:rPr>
          <w:rFonts w:ascii="Times New Roman" w:hAnsi="Times New Roman" w:cs="Times New Roman"/>
          <w:color w:val="auto"/>
          <w:sz w:val="22"/>
          <w:szCs w:val="22"/>
        </w:rPr>
        <w:t>.</w:t>
      </w:r>
      <w:r w:rsidR="00B9552F" w:rsidRPr="00E8436A">
        <w:rPr>
          <w:rFonts w:ascii="Times New Roman" w:hAnsi="Times New Roman" w:cs="Times New Roman"/>
          <w:color w:val="auto"/>
          <w:sz w:val="22"/>
          <w:szCs w:val="22"/>
        </w:rPr>
        <w:t xml:space="preserve"> Исполнитель обязуется перед выездом выслать скан-копии полного списка инструментов которые будут проноситься на режимную территорию. </w:t>
      </w:r>
    </w:p>
    <w:p w:rsidR="005F7383" w:rsidRPr="00E8436A" w:rsidRDefault="00B9552F" w:rsidP="005F7383">
      <w:pPr>
        <w:pStyle w:val="af0"/>
        <w:numPr>
          <w:ilvl w:val="0"/>
          <w:numId w:val="3"/>
        </w:numPr>
        <w:jc w:val="both"/>
        <w:rPr>
          <w:rFonts w:ascii="Times New Roman" w:hAnsi="Times New Roman" w:cs="Times New Roman"/>
          <w:color w:val="auto"/>
          <w:sz w:val="22"/>
          <w:szCs w:val="22"/>
        </w:rPr>
      </w:pPr>
      <w:r w:rsidRPr="00E8436A">
        <w:rPr>
          <w:rFonts w:ascii="Times New Roman" w:hAnsi="Times New Roman" w:cs="Times New Roman"/>
          <w:color w:val="auto"/>
          <w:sz w:val="22"/>
          <w:szCs w:val="22"/>
        </w:rPr>
        <w:t>Указать марку автомобиля и государственный регистрационный номер.</w:t>
      </w:r>
      <w:r w:rsidR="00B43EE7" w:rsidRPr="00E8436A">
        <w:rPr>
          <w:rFonts w:ascii="Times New Roman" w:hAnsi="Times New Roman" w:cs="Times New Roman"/>
          <w:color w:val="auto"/>
          <w:sz w:val="22"/>
          <w:szCs w:val="22"/>
        </w:rPr>
        <w:t xml:space="preserve"> Обязательным условием перед началом работ (услуг) </w:t>
      </w:r>
      <w:r w:rsidR="006F6884" w:rsidRPr="00E8436A">
        <w:rPr>
          <w:rFonts w:ascii="Times New Roman" w:hAnsi="Times New Roman" w:cs="Times New Roman"/>
          <w:color w:val="auto"/>
          <w:sz w:val="22"/>
          <w:szCs w:val="22"/>
        </w:rPr>
        <w:t xml:space="preserve">является </w:t>
      </w:r>
      <w:r w:rsidR="00B43EE7" w:rsidRPr="00E8436A">
        <w:rPr>
          <w:rFonts w:ascii="Times New Roman" w:hAnsi="Times New Roman" w:cs="Times New Roman"/>
          <w:color w:val="auto"/>
          <w:sz w:val="22"/>
          <w:szCs w:val="22"/>
        </w:rPr>
        <w:t>инструктаж Исполнителем, либо лицом со стороны Исполнителя ответственного за безопасность охраны труда инструктаж на рабочем месте Заказчика</w:t>
      </w:r>
      <w:r w:rsidR="005F7383" w:rsidRPr="00E8436A">
        <w:rPr>
          <w:rFonts w:ascii="Times New Roman" w:hAnsi="Times New Roman" w:cs="Times New Roman"/>
          <w:color w:val="auto"/>
          <w:sz w:val="22"/>
          <w:szCs w:val="22"/>
        </w:rPr>
        <w:t xml:space="preserve"> </w:t>
      </w:r>
      <w:r w:rsidR="00B43EE7" w:rsidRPr="00E8436A">
        <w:rPr>
          <w:rFonts w:ascii="Times New Roman" w:hAnsi="Times New Roman" w:cs="Times New Roman"/>
          <w:color w:val="auto"/>
          <w:sz w:val="22"/>
          <w:szCs w:val="22"/>
        </w:rPr>
        <w:t>с зане</w:t>
      </w:r>
      <w:r w:rsidRPr="00E8436A">
        <w:rPr>
          <w:rFonts w:ascii="Times New Roman" w:hAnsi="Times New Roman" w:cs="Times New Roman"/>
          <w:color w:val="auto"/>
          <w:sz w:val="22"/>
          <w:szCs w:val="22"/>
        </w:rPr>
        <w:t xml:space="preserve">сением в соответствующий журнал установленного образца. </w:t>
      </w:r>
    </w:p>
    <w:p w:rsidR="00B76087" w:rsidRPr="00E8436A" w:rsidRDefault="00B9552F" w:rsidP="005F7383">
      <w:pPr>
        <w:pStyle w:val="af0"/>
        <w:numPr>
          <w:ilvl w:val="0"/>
          <w:numId w:val="3"/>
        </w:numPr>
        <w:jc w:val="both"/>
        <w:rPr>
          <w:rFonts w:ascii="Times New Roman" w:hAnsi="Times New Roman" w:cs="Times New Roman"/>
          <w:color w:val="auto"/>
          <w:sz w:val="22"/>
          <w:szCs w:val="22"/>
        </w:rPr>
      </w:pPr>
      <w:r w:rsidRPr="00E8436A">
        <w:rPr>
          <w:rFonts w:ascii="Times New Roman" w:hAnsi="Times New Roman" w:cs="Times New Roman"/>
          <w:color w:val="auto"/>
          <w:sz w:val="22"/>
          <w:szCs w:val="22"/>
        </w:rPr>
        <w:t>За безопасность проводимых работ на объекте Заказчика ответственность</w:t>
      </w:r>
      <w:r w:rsidR="006F6884" w:rsidRPr="00E8436A">
        <w:rPr>
          <w:rFonts w:ascii="Times New Roman" w:hAnsi="Times New Roman" w:cs="Times New Roman"/>
          <w:color w:val="auto"/>
          <w:sz w:val="22"/>
          <w:szCs w:val="22"/>
        </w:rPr>
        <w:t xml:space="preserve"> несет</w:t>
      </w:r>
      <w:r w:rsidRPr="00E8436A">
        <w:rPr>
          <w:rFonts w:ascii="Times New Roman" w:hAnsi="Times New Roman" w:cs="Times New Roman"/>
          <w:color w:val="auto"/>
          <w:sz w:val="22"/>
          <w:szCs w:val="22"/>
        </w:rPr>
        <w:t xml:space="preserve"> Исполнитель, либо назначенное им для выполнения работ (услуг) лицо, прошедшее соответствующее обучение в области охраны труда и техники безопасности.</w:t>
      </w:r>
      <w:r w:rsidR="00B43EE7" w:rsidRPr="00E8436A">
        <w:rPr>
          <w:rFonts w:ascii="Times New Roman" w:hAnsi="Times New Roman" w:cs="Times New Roman"/>
          <w:color w:val="auto"/>
          <w:sz w:val="22"/>
          <w:szCs w:val="22"/>
        </w:rPr>
        <w:t xml:space="preserve"> </w:t>
      </w:r>
      <w:r w:rsidRPr="00E8436A">
        <w:rPr>
          <w:rFonts w:ascii="Times New Roman" w:hAnsi="Times New Roman" w:cs="Times New Roman"/>
          <w:color w:val="auto"/>
          <w:sz w:val="22"/>
          <w:szCs w:val="22"/>
        </w:rPr>
        <w:t>Пронос на территорию средств связи и компле</w:t>
      </w:r>
      <w:r w:rsidR="006F6884" w:rsidRPr="00E8436A">
        <w:rPr>
          <w:rFonts w:ascii="Times New Roman" w:hAnsi="Times New Roman" w:cs="Times New Roman"/>
          <w:color w:val="auto"/>
          <w:sz w:val="22"/>
          <w:szCs w:val="22"/>
        </w:rPr>
        <w:t xml:space="preserve">ктующих к ним строго запрещен. </w:t>
      </w:r>
      <w:r w:rsidR="00ED2197" w:rsidRPr="00E8436A">
        <w:rPr>
          <w:rFonts w:ascii="Times New Roman" w:hAnsi="Times New Roman" w:cs="Times New Roman"/>
          <w:color w:val="auto"/>
          <w:sz w:val="22"/>
          <w:szCs w:val="22"/>
        </w:rPr>
        <w:t>Договор заключен в</w:t>
      </w:r>
      <w:r w:rsidR="005F7383" w:rsidRPr="00E8436A">
        <w:rPr>
          <w:rFonts w:ascii="Times New Roman" w:hAnsi="Times New Roman" w:cs="Times New Roman"/>
          <w:color w:val="auto"/>
          <w:sz w:val="22"/>
          <w:szCs w:val="22"/>
        </w:rPr>
        <w:t xml:space="preserve"> соответствии </w:t>
      </w:r>
      <w:r w:rsidR="00ED2197" w:rsidRPr="00E8436A">
        <w:rPr>
          <w:rFonts w:ascii="Times New Roman" w:hAnsi="Times New Roman" w:cs="Times New Roman"/>
          <w:color w:val="auto"/>
          <w:sz w:val="22"/>
          <w:szCs w:val="22"/>
        </w:rPr>
        <w:t>с Гражданским Кодексом РФ и ФЗ-44 от 05.04.2023 года. Пени и штрафы за нарушение условий договора согласно ФЗ-44 от 05.04.2013 года.</w:t>
      </w:r>
      <w:r w:rsidR="00B43EE7" w:rsidRPr="00E8436A">
        <w:rPr>
          <w:rFonts w:ascii="Times New Roman" w:hAnsi="Times New Roman" w:cs="Times New Roman"/>
          <w:color w:val="auto"/>
          <w:sz w:val="22"/>
          <w:szCs w:val="22"/>
        </w:rPr>
        <w:t xml:space="preserve"> </w:t>
      </w:r>
      <w:r w:rsidR="00562F4B" w:rsidRPr="00E8436A">
        <w:rPr>
          <w:rFonts w:ascii="Times New Roman" w:hAnsi="Times New Roman" w:cs="Times New Roman"/>
          <w:color w:val="auto"/>
          <w:sz w:val="22"/>
          <w:szCs w:val="22"/>
        </w:rPr>
        <w:t>Оплата в течении 15</w:t>
      </w:r>
      <w:r w:rsidR="00ED2197" w:rsidRPr="00E8436A">
        <w:rPr>
          <w:rFonts w:ascii="Times New Roman" w:hAnsi="Times New Roman" w:cs="Times New Roman"/>
          <w:color w:val="auto"/>
          <w:sz w:val="22"/>
          <w:szCs w:val="22"/>
        </w:rPr>
        <w:t xml:space="preserve"> рабочих дней со дня подписания документа о приемки выполненных работ (услуг) без претензий к друг-другу.</w:t>
      </w:r>
    </w:p>
    <w:p w:rsidR="005F7383" w:rsidRPr="00C44B0C" w:rsidRDefault="005F7383" w:rsidP="005F7383">
      <w:pPr>
        <w:pStyle w:val="af0"/>
        <w:numPr>
          <w:ilvl w:val="0"/>
          <w:numId w:val="3"/>
        </w:numPr>
        <w:shd w:val="clear" w:color="auto" w:fill="FFFFFF"/>
        <w:wordWrap w:val="0"/>
        <w:jc w:val="center"/>
        <w:rPr>
          <w:rFonts w:ascii="Times New Roman" w:hAnsi="Times New Roman" w:cs="Times New Roman"/>
          <w:color w:val="auto"/>
        </w:rPr>
      </w:pPr>
      <w:r w:rsidRPr="00C44B0C">
        <w:rPr>
          <w:rFonts w:ascii="Times New Roman" w:hAnsi="Times New Roman" w:cs="Times New Roman"/>
          <w:color w:val="auto"/>
        </w:rPr>
        <w:t>Ответственность сторон</w:t>
      </w:r>
    </w:p>
    <w:p w:rsidR="005F7383" w:rsidRPr="00C44B0C" w:rsidRDefault="005F7383" w:rsidP="005F7383">
      <w:pPr>
        <w:pStyle w:val="af0"/>
        <w:shd w:val="clear" w:color="auto" w:fill="FFFFFF"/>
        <w:wordWrap w:val="0"/>
        <w:jc w:val="both"/>
        <w:rPr>
          <w:rFonts w:ascii="Times New Roman" w:hAnsi="Times New Roman" w:cs="Times New Roman"/>
          <w:color w:val="auto"/>
        </w:rPr>
      </w:pPr>
      <w:r w:rsidRPr="00C44B0C">
        <w:rPr>
          <w:rFonts w:ascii="Times New Roman" w:hAnsi="Times New Roman" w:cs="Times New Roman"/>
          <w:color w:val="auto"/>
        </w:rPr>
        <w:t xml:space="preserve">6.1.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 В случае невыполнения условий договора одной из Сторон Сторона, нарушившая обязательство, обязана возместить другой Стороне причиненные убытки в части, не покрытой неустойкой.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взыскивается штраф в размере от цены договора,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Российской Федерации установлен иной порядок начисления штрафов 10 процентов цены договора (этапа) в случае, если цена договора (этапа) не превышает 3 млн. рублей. </w:t>
      </w:r>
    </w:p>
    <w:p w:rsidR="005F7383" w:rsidRPr="00C44B0C" w:rsidRDefault="005F7383" w:rsidP="005F7383">
      <w:pPr>
        <w:pStyle w:val="af0"/>
        <w:shd w:val="clear" w:color="auto" w:fill="FFFFFF"/>
        <w:wordWrap w:val="0"/>
        <w:jc w:val="both"/>
        <w:rPr>
          <w:rFonts w:ascii="Times New Roman" w:hAnsi="Times New Roman" w:cs="Times New Roman"/>
          <w:color w:val="auto"/>
        </w:rPr>
      </w:pPr>
      <w:r w:rsidRPr="00C44B0C">
        <w:rPr>
          <w:rFonts w:ascii="Times New Roman" w:hAnsi="Times New Roman" w:cs="Times New Roman"/>
          <w:color w:val="auto"/>
        </w:rPr>
        <w:t xml:space="preserve">6.2.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 если цена договора не превышает 3 млн. рублей (включительно).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w:t>
      </w:r>
      <w:r w:rsidRPr="00C44B0C">
        <w:rPr>
          <w:rFonts w:ascii="Times New Roman" w:hAnsi="Times New Roman" w:cs="Times New Roman"/>
          <w:color w:val="auto"/>
        </w:rPr>
        <w:lastRenderedPageBreak/>
        <w:t xml:space="preserve">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p>
    <w:p w:rsidR="005F7383" w:rsidRPr="00C44B0C" w:rsidRDefault="005F7383" w:rsidP="005F7383">
      <w:pPr>
        <w:pStyle w:val="af0"/>
        <w:shd w:val="clear" w:color="auto" w:fill="FFFFFF"/>
        <w:wordWrap w:val="0"/>
        <w:jc w:val="both"/>
        <w:rPr>
          <w:rFonts w:ascii="Times New Roman" w:hAnsi="Times New Roman" w:cs="Times New Roman"/>
          <w:color w:val="auto"/>
        </w:rPr>
      </w:pPr>
      <w:r w:rsidRPr="00C44B0C">
        <w:rPr>
          <w:rFonts w:ascii="Times New Roman" w:hAnsi="Times New Roman" w:cs="Times New Roman"/>
          <w:color w:val="auto"/>
        </w:rPr>
        <w:t xml:space="preserve">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(подрядчику,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5F7383" w:rsidRPr="00C44B0C" w:rsidRDefault="005F7383" w:rsidP="00E8436A">
      <w:pPr>
        <w:pStyle w:val="af0"/>
        <w:shd w:val="clear" w:color="auto" w:fill="FFFFFF"/>
        <w:wordWrap w:val="0"/>
        <w:jc w:val="both"/>
        <w:rPr>
          <w:rFonts w:ascii="Times New Roman" w:hAnsi="Times New Roman" w:cs="Times New Roman"/>
          <w:color w:val="auto"/>
        </w:rPr>
      </w:pPr>
      <w:r w:rsidRPr="00C44B0C">
        <w:rPr>
          <w:rFonts w:ascii="Times New Roman" w:hAnsi="Times New Roman" w:cs="Times New Roman"/>
          <w:color w:val="auto"/>
        </w:rPr>
        <w:t>6.4. Общая сумма начисленных штрафов за неисполнение или ненадлежащее исполнение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в десятидневный срок со дня оплаты. Уплата штрафов, пени, неустойки не освобождает Стороны от выполнения принятых на себя обязательств.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rsidR="005F7383" w:rsidRPr="00C44B0C" w:rsidRDefault="005F7383" w:rsidP="00E8436A">
      <w:pPr>
        <w:pStyle w:val="af0"/>
        <w:shd w:val="clear" w:color="auto" w:fill="FFFFFF"/>
        <w:wordWrap w:val="0"/>
        <w:jc w:val="both"/>
        <w:rPr>
          <w:rFonts w:ascii="Times New Roman" w:hAnsi="Times New Roman" w:cs="Times New Roman"/>
          <w:color w:val="auto"/>
        </w:rPr>
      </w:pPr>
      <w:r w:rsidRPr="00C44B0C">
        <w:rPr>
          <w:rFonts w:ascii="Times New Roman" w:hAnsi="Times New Roman" w:cs="Times New Roman"/>
          <w:color w:val="auto"/>
        </w:rPr>
        <w:t>6.5. Все суммы убытков, штрафов, пеней, подлежащих уплате Заказчиком третьим лицам в связи с нарушением обязательств исполнителем, возлагаются на исполнителя, при этом уплата штрафа, пени, возмещение убытков не освобождает исполнителя от выполнения условий договора. Заказчик вправе вместо требования о безвозмездном устранении недостатков потребовать от Поставщика соразмерного уменьшения установленной за услугу цены или возмещения своих расходов на устранение недостатков. За каждый факт неисполнения Поставщика обязательств, предусмотренных договором, которое   не имеет стоимостного выражения, размер штрафа устанавливается в следующем порядке:1000 рублей, если цена договора не превышает 3 млн. рублей (включительно).</w:t>
      </w:r>
    </w:p>
    <w:p w:rsidR="005B2BEC" w:rsidRPr="00E8436A" w:rsidRDefault="005B2BEC" w:rsidP="005B2BEC">
      <w:pPr>
        <w:pStyle w:val="af0"/>
        <w:shd w:val="clear" w:color="auto" w:fill="FFFFFF"/>
        <w:wordWrap w:val="0"/>
        <w:rPr>
          <w:rFonts w:ascii="Times New Roman" w:hAnsi="Times New Roman" w:cs="Times New Roman"/>
          <w:b/>
          <w:color w:val="auto"/>
          <w:sz w:val="22"/>
          <w:szCs w:val="22"/>
        </w:rPr>
      </w:pPr>
    </w:p>
    <w:p w:rsidR="005F7383" w:rsidRPr="00E8436A" w:rsidRDefault="005F7383" w:rsidP="005B2BEC">
      <w:pPr>
        <w:pStyle w:val="af0"/>
        <w:shd w:val="clear" w:color="auto" w:fill="FFFFFF"/>
        <w:wordWrap w:val="0"/>
        <w:jc w:val="center"/>
        <w:rPr>
          <w:rFonts w:ascii="Times New Roman" w:hAnsi="Times New Roman" w:cs="Times New Roman"/>
          <w:b/>
          <w:color w:val="auto"/>
          <w:sz w:val="22"/>
          <w:szCs w:val="22"/>
        </w:rPr>
      </w:pPr>
      <w:r w:rsidRPr="00E8436A">
        <w:rPr>
          <w:rFonts w:ascii="Times New Roman" w:hAnsi="Times New Roman" w:cs="Times New Roman"/>
          <w:b/>
          <w:color w:val="auto"/>
          <w:sz w:val="22"/>
          <w:szCs w:val="22"/>
        </w:rPr>
        <w:t>7. Одностороннее расторжение</w:t>
      </w:r>
    </w:p>
    <w:p w:rsidR="005F7383" w:rsidRPr="00C44B0C" w:rsidRDefault="005F7383" w:rsidP="00C753B8">
      <w:pPr>
        <w:pStyle w:val="af0"/>
        <w:tabs>
          <w:tab w:val="left" w:pos="0"/>
        </w:tabs>
        <w:ind w:left="709"/>
        <w:jc w:val="both"/>
        <w:rPr>
          <w:rFonts w:ascii="Times New Roman" w:hAnsi="Times New Roman" w:cs="Times New Roman"/>
          <w:color w:val="auto"/>
          <w:shd w:val="clear" w:color="auto" w:fill="FFFFFF"/>
        </w:rPr>
      </w:pPr>
      <w:r w:rsidRPr="00C44B0C">
        <w:rPr>
          <w:rFonts w:ascii="Times New Roman" w:hAnsi="Times New Roman" w:cs="Times New Roman"/>
          <w:color w:val="auto"/>
          <w:shd w:val="clear" w:color="auto" w:fill="FFFFFF"/>
        </w:rPr>
        <w:t xml:space="preserve">Заказчик в 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просрочки исполнения, неисполнения или ненадлежащего исполнения обязательств по настоящему договору со стороны исполнителя, Заказчик имеет право удержать из цены договора на сумму неустойки (штрафов, пеней), предусмотренных настоящим </w:t>
      </w:r>
      <w:r w:rsidRPr="00C44B0C">
        <w:rPr>
          <w:rFonts w:ascii="Times New Roman" w:hAnsi="Times New Roman" w:cs="Times New Roman"/>
          <w:color w:val="auto"/>
        </w:rPr>
        <w:t>договором</w:t>
      </w:r>
      <w:r w:rsidRPr="00C44B0C">
        <w:rPr>
          <w:rFonts w:ascii="Times New Roman" w:hAnsi="Times New Roman" w:cs="Times New Roman"/>
          <w:color w:val="auto"/>
          <w:shd w:val="clear" w:color="auto" w:fill="FFFFFF"/>
        </w:rPr>
        <w:t xml:space="preserve">. Заказчик перечисляет неустойку (штрафы, пеню), начисленную исполнителю в рамках исполнения настоящего договора, в доход федерального бюджета посредством удержания стоимости поставленных услуг, на следующие реквизиты: </w:t>
      </w:r>
    </w:p>
    <w:p w:rsidR="005F7383" w:rsidRPr="00C44B0C" w:rsidRDefault="005F7383" w:rsidP="00C753B8">
      <w:pPr>
        <w:tabs>
          <w:tab w:val="left" w:pos="0"/>
        </w:tabs>
        <w:ind w:left="709"/>
        <w:rPr>
          <w:rFonts w:ascii="Times New Roman" w:hAnsi="Times New Roman" w:cs="Times New Roman"/>
          <w:color w:val="auto"/>
        </w:rPr>
      </w:pPr>
      <w:r w:rsidRPr="00C44B0C">
        <w:rPr>
          <w:rFonts w:ascii="Times New Roman" w:hAnsi="Times New Roman" w:cs="Times New Roman"/>
          <w:b/>
          <w:color w:val="auto"/>
        </w:rPr>
        <w:t>Получатель:</w:t>
      </w:r>
      <w:r w:rsidRPr="00C44B0C">
        <w:rPr>
          <w:rFonts w:ascii="Times New Roman" w:hAnsi="Times New Roman" w:cs="Times New Roman"/>
          <w:color w:val="auto"/>
        </w:rPr>
        <w:t xml:space="preserve"> УФК по Республике Северная Осетия - Алания (ФКУ СИЗО-1 УФСИН РОССИИ ПО РЕСПУБЛИКЕ СЕВЕРНАЯ ОСЕТИЯ – АЛАНИЯ), </w:t>
      </w:r>
    </w:p>
    <w:p w:rsidR="005F7383" w:rsidRPr="00C44B0C" w:rsidRDefault="005F7383" w:rsidP="00C753B8">
      <w:pPr>
        <w:pStyle w:val="af0"/>
        <w:tabs>
          <w:tab w:val="left" w:pos="0"/>
        </w:tabs>
        <w:ind w:left="709"/>
        <w:rPr>
          <w:rFonts w:ascii="Times New Roman" w:hAnsi="Times New Roman" w:cs="Times New Roman"/>
          <w:color w:val="auto"/>
        </w:rPr>
      </w:pPr>
      <w:r w:rsidRPr="00C44B0C">
        <w:rPr>
          <w:rFonts w:ascii="Times New Roman" w:hAnsi="Times New Roman" w:cs="Times New Roman"/>
          <w:color w:val="auto"/>
        </w:rPr>
        <w:t>л/с 04101277090-обязательно указать</w:t>
      </w:r>
    </w:p>
    <w:p w:rsidR="005F7383" w:rsidRPr="00C44B0C" w:rsidRDefault="005B2BEC" w:rsidP="00C753B8">
      <w:pPr>
        <w:tabs>
          <w:tab w:val="left" w:pos="0"/>
        </w:tabs>
        <w:ind w:left="709"/>
        <w:rPr>
          <w:rFonts w:ascii="Times New Roman" w:hAnsi="Times New Roman" w:cs="Times New Roman"/>
          <w:color w:val="auto"/>
        </w:rPr>
      </w:pPr>
      <w:r w:rsidRPr="00C44B0C">
        <w:rPr>
          <w:rFonts w:ascii="Times New Roman" w:hAnsi="Times New Roman" w:cs="Times New Roman"/>
          <w:b/>
          <w:color w:val="auto"/>
        </w:rPr>
        <w:t xml:space="preserve"> </w:t>
      </w:r>
      <w:r w:rsidR="005F7383" w:rsidRPr="00C44B0C">
        <w:rPr>
          <w:rFonts w:ascii="Times New Roman" w:hAnsi="Times New Roman" w:cs="Times New Roman"/>
          <w:b/>
          <w:color w:val="auto"/>
        </w:rPr>
        <w:t>ИНН</w:t>
      </w:r>
      <w:r w:rsidR="005F7383" w:rsidRPr="00C44B0C">
        <w:rPr>
          <w:rFonts w:ascii="Times New Roman" w:hAnsi="Times New Roman" w:cs="Times New Roman"/>
          <w:color w:val="auto"/>
        </w:rPr>
        <w:t xml:space="preserve">  1504034071</w:t>
      </w:r>
    </w:p>
    <w:p w:rsidR="005F7383" w:rsidRPr="00C44B0C" w:rsidRDefault="005F7383" w:rsidP="00C753B8">
      <w:pPr>
        <w:pStyle w:val="af0"/>
        <w:tabs>
          <w:tab w:val="left" w:pos="0"/>
        </w:tabs>
        <w:ind w:left="709"/>
        <w:rPr>
          <w:rFonts w:ascii="Times New Roman" w:hAnsi="Times New Roman" w:cs="Times New Roman"/>
          <w:color w:val="auto"/>
        </w:rPr>
      </w:pPr>
      <w:r w:rsidRPr="00C44B0C">
        <w:rPr>
          <w:rFonts w:ascii="Times New Roman" w:hAnsi="Times New Roman" w:cs="Times New Roman"/>
          <w:b/>
          <w:color w:val="auto"/>
        </w:rPr>
        <w:t>КПП</w:t>
      </w:r>
      <w:r w:rsidRPr="00C44B0C">
        <w:rPr>
          <w:rFonts w:ascii="Times New Roman" w:hAnsi="Times New Roman" w:cs="Times New Roman"/>
          <w:color w:val="auto"/>
        </w:rPr>
        <w:t xml:space="preserve">  151301001</w:t>
      </w:r>
    </w:p>
    <w:p w:rsidR="005F7383" w:rsidRPr="00C44B0C" w:rsidRDefault="005F7383" w:rsidP="00C753B8">
      <w:pPr>
        <w:pStyle w:val="af0"/>
        <w:tabs>
          <w:tab w:val="left" w:pos="0"/>
        </w:tabs>
        <w:ind w:left="709"/>
        <w:rPr>
          <w:rFonts w:ascii="Times New Roman" w:hAnsi="Times New Roman" w:cs="Times New Roman"/>
          <w:color w:val="auto"/>
        </w:rPr>
      </w:pPr>
      <w:r w:rsidRPr="00C44B0C">
        <w:rPr>
          <w:rFonts w:ascii="Times New Roman" w:hAnsi="Times New Roman" w:cs="Times New Roman"/>
          <w:b/>
          <w:color w:val="auto"/>
        </w:rPr>
        <w:t>Казначейский счет</w:t>
      </w:r>
      <w:r w:rsidRPr="00C44B0C">
        <w:rPr>
          <w:rFonts w:ascii="Times New Roman" w:hAnsi="Times New Roman" w:cs="Times New Roman"/>
          <w:color w:val="auto"/>
        </w:rPr>
        <w:t xml:space="preserve"> </w:t>
      </w:r>
      <w:r w:rsidRPr="00C44B0C">
        <w:rPr>
          <w:rFonts w:ascii="Times New Roman" w:hAnsi="Times New Roman" w:cs="Times New Roman"/>
          <w:color w:val="auto"/>
          <w:shd w:val="clear" w:color="auto" w:fill="FFFFFF"/>
        </w:rPr>
        <w:t>03100643000000011000</w:t>
      </w:r>
    </w:p>
    <w:p w:rsidR="005F7383" w:rsidRPr="00C44B0C" w:rsidRDefault="005F7383" w:rsidP="00C753B8">
      <w:pPr>
        <w:pStyle w:val="af0"/>
        <w:tabs>
          <w:tab w:val="left" w:pos="0"/>
        </w:tabs>
        <w:ind w:left="709"/>
        <w:rPr>
          <w:rFonts w:ascii="Times New Roman" w:hAnsi="Times New Roman" w:cs="Times New Roman"/>
          <w:b/>
          <w:color w:val="auto"/>
        </w:rPr>
      </w:pPr>
      <w:r w:rsidRPr="00C44B0C">
        <w:rPr>
          <w:rFonts w:ascii="Times New Roman" w:hAnsi="Times New Roman" w:cs="Times New Roman"/>
          <w:b/>
          <w:color w:val="auto"/>
        </w:rPr>
        <w:t xml:space="preserve">Единый казначейский счет </w:t>
      </w:r>
      <w:r w:rsidRPr="00C44B0C">
        <w:rPr>
          <w:rFonts w:ascii="Times New Roman" w:hAnsi="Times New Roman" w:cs="Times New Roman"/>
          <w:color w:val="auto"/>
        </w:rPr>
        <w:t>40102810945370000077</w:t>
      </w:r>
    </w:p>
    <w:p w:rsidR="005F7383" w:rsidRPr="00C44B0C" w:rsidRDefault="005F7383" w:rsidP="00C753B8">
      <w:pPr>
        <w:pStyle w:val="af0"/>
        <w:tabs>
          <w:tab w:val="left" w:pos="0"/>
        </w:tabs>
        <w:ind w:left="709"/>
        <w:rPr>
          <w:rFonts w:ascii="Times New Roman" w:hAnsi="Times New Roman" w:cs="Times New Roman"/>
          <w:color w:val="auto"/>
        </w:rPr>
      </w:pPr>
      <w:r w:rsidRPr="00C44B0C">
        <w:rPr>
          <w:rFonts w:ascii="Times New Roman" w:hAnsi="Times New Roman" w:cs="Times New Roman"/>
          <w:b/>
          <w:color w:val="auto"/>
        </w:rPr>
        <w:t>БИК  ТОФК</w:t>
      </w:r>
      <w:r w:rsidRPr="00C44B0C">
        <w:rPr>
          <w:rFonts w:ascii="Times New Roman" w:hAnsi="Times New Roman" w:cs="Times New Roman"/>
          <w:color w:val="auto"/>
        </w:rPr>
        <w:t xml:space="preserve"> 019033100</w:t>
      </w:r>
    </w:p>
    <w:p w:rsidR="005F7383" w:rsidRPr="00C44B0C" w:rsidRDefault="005F7383" w:rsidP="00C753B8">
      <w:pPr>
        <w:pStyle w:val="af0"/>
        <w:tabs>
          <w:tab w:val="left" w:pos="0"/>
        </w:tabs>
        <w:ind w:left="709"/>
        <w:rPr>
          <w:rFonts w:ascii="Times New Roman" w:eastAsia="Calibri" w:hAnsi="Times New Roman" w:cs="Times New Roman"/>
          <w:color w:val="auto"/>
        </w:rPr>
      </w:pPr>
      <w:r w:rsidRPr="00C44B0C">
        <w:rPr>
          <w:rFonts w:ascii="Times New Roman" w:hAnsi="Times New Roman" w:cs="Times New Roman"/>
          <w:b/>
          <w:color w:val="auto"/>
        </w:rPr>
        <w:t>Банк получателя:</w:t>
      </w:r>
      <w:r w:rsidRPr="00C44B0C">
        <w:rPr>
          <w:rFonts w:ascii="Times New Roman" w:hAnsi="Times New Roman" w:cs="Times New Roman"/>
          <w:color w:val="auto"/>
        </w:rPr>
        <w:t xml:space="preserve"> ОТДЕЛЕНИЕ-НБ РЕСП. СЕВЕРНАЯ ОСЕТИЯ-АЛАНИЯ БАНКА РОССИИ//УФК по Респу</w:t>
      </w:r>
      <w:r w:rsidR="005B2BEC" w:rsidRPr="00C44B0C">
        <w:rPr>
          <w:rFonts w:ascii="Times New Roman" w:hAnsi="Times New Roman" w:cs="Times New Roman"/>
          <w:color w:val="auto"/>
        </w:rPr>
        <w:t xml:space="preserve">блике Северная Осетия - Алания </w:t>
      </w:r>
      <w:r w:rsidRPr="00C44B0C">
        <w:rPr>
          <w:rFonts w:ascii="Times New Roman" w:hAnsi="Times New Roman" w:cs="Times New Roman"/>
          <w:color w:val="auto"/>
        </w:rPr>
        <w:t>г Владикавказ</w:t>
      </w:r>
    </w:p>
    <w:p w:rsidR="005F7383" w:rsidRPr="00C44B0C" w:rsidRDefault="005F7383" w:rsidP="00C753B8">
      <w:pPr>
        <w:pStyle w:val="3"/>
        <w:tabs>
          <w:tab w:val="left" w:pos="0"/>
        </w:tabs>
        <w:spacing w:after="0"/>
        <w:ind w:left="709"/>
        <w:rPr>
          <w:sz w:val="20"/>
          <w:szCs w:val="20"/>
        </w:rPr>
      </w:pPr>
      <w:r w:rsidRPr="00C44B0C">
        <w:rPr>
          <w:b/>
          <w:sz w:val="20"/>
          <w:szCs w:val="20"/>
        </w:rPr>
        <w:t>ОКТМО</w:t>
      </w:r>
      <w:r w:rsidRPr="00C44B0C">
        <w:rPr>
          <w:sz w:val="20"/>
          <w:szCs w:val="20"/>
        </w:rPr>
        <w:t xml:space="preserve"> 90701000</w:t>
      </w:r>
    </w:p>
    <w:p w:rsidR="005F7383" w:rsidRPr="00C44B0C" w:rsidRDefault="005F7383" w:rsidP="00C753B8">
      <w:pPr>
        <w:pStyle w:val="af0"/>
        <w:ind w:left="709"/>
        <w:rPr>
          <w:color w:val="auto"/>
        </w:rPr>
      </w:pPr>
    </w:p>
    <w:p w:rsidR="00B43EE7" w:rsidRPr="005F7383" w:rsidRDefault="00B43EE7">
      <w:pPr>
        <w:rPr>
          <w:rFonts w:ascii="Times New Roman" w:hAnsi="Times New Roman" w:cs="Times New Roman"/>
          <w:color w:val="auto"/>
          <w:sz w:val="22"/>
          <w:szCs w:val="24"/>
        </w:rPr>
      </w:pPr>
    </w:p>
    <w:p w:rsidR="00B43EE7" w:rsidRDefault="00B43EE7">
      <w:pPr>
        <w:rPr>
          <w:rFonts w:ascii="Times New Roman" w:hAnsi="Times New Roman" w:cs="Times New Roman"/>
          <w:color w:val="auto"/>
          <w:sz w:val="22"/>
          <w:szCs w:val="24"/>
        </w:rPr>
      </w:pPr>
    </w:p>
    <w:p w:rsidR="00FE31A5" w:rsidRDefault="00562F4B" w:rsidP="00C753B8">
      <w:pPr>
        <w:ind w:left="709"/>
        <w:rPr>
          <w:rFonts w:ascii="Times New Roman" w:hAnsi="Times New Roman" w:cs="Times New Roman"/>
          <w:color w:val="auto"/>
          <w:sz w:val="22"/>
          <w:szCs w:val="24"/>
        </w:rPr>
      </w:pPr>
      <w:r>
        <w:rPr>
          <w:rFonts w:ascii="Times New Roman" w:hAnsi="Times New Roman" w:cs="Times New Roman"/>
          <w:color w:val="auto"/>
          <w:sz w:val="22"/>
          <w:szCs w:val="24"/>
        </w:rPr>
        <w:t>Начальник ОКБИ и ХО</w:t>
      </w:r>
      <w:r w:rsidR="00FE31A5">
        <w:rPr>
          <w:rFonts w:ascii="Times New Roman" w:hAnsi="Times New Roman" w:cs="Times New Roman"/>
          <w:color w:val="auto"/>
          <w:sz w:val="22"/>
          <w:szCs w:val="24"/>
        </w:rPr>
        <w:t xml:space="preserve"> </w:t>
      </w:r>
    </w:p>
    <w:p w:rsidR="00FE31A5" w:rsidRPr="000B2DC5" w:rsidRDefault="00562F4B" w:rsidP="00C753B8">
      <w:pPr>
        <w:ind w:left="709"/>
        <w:rPr>
          <w:color w:val="auto"/>
        </w:rPr>
      </w:pPr>
      <w:r>
        <w:rPr>
          <w:rFonts w:ascii="Times New Roman" w:hAnsi="Times New Roman" w:cs="Times New Roman"/>
          <w:color w:val="auto"/>
          <w:sz w:val="22"/>
          <w:szCs w:val="24"/>
        </w:rPr>
        <w:t>Майор внутренней службы_________________________ А.А. Яковле</w:t>
      </w:r>
      <w:r w:rsidR="00FE31A5">
        <w:rPr>
          <w:rFonts w:ascii="Times New Roman" w:hAnsi="Times New Roman" w:cs="Times New Roman"/>
          <w:color w:val="auto"/>
          <w:sz w:val="22"/>
          <w:szCs w:val="24"/>
        </w:rPr>
        <w:t>в</w:t>
      </w:r>
    </w:p>
    <w:sectPr w:rsidR="00FE31A5" w:rsidRPr="000B2DC5" w:rsidSect="00FF5E2A">
      <w:pgSz w:w="11907" w:h="16839" w:code="9"/>
      <w:pgMar w:top="720" w:right="720" w:bottom="720" w:left="720" w:header="102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CCC" w:rsidRDefault="00EF1CCC">
      <w:pPr>
        <w:spacing w:before="0" w:after="0"/>
      </w:pPr>
      <w:r>
        <w:separator/>
      </w:r>
    </w:p>
  </w:endnote>
  <w:endnote w:type="continuationSeparator" w:id="0">
    <w:p w:rsidR="00EF1CCC" w:rsidRDefault="00EF1CC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CCC" w:rsidRDefault="00EF1CCC">
      <w:pPr>
        <w:spacing w:before="0" w:after="0"/>
      </w:pPr>
      <w:r>
        <w:separator/>
      </w:r>
    </w:p>
  </w:footnote>
  <w:footnote w:type="continuationSeparator" w:id="0">
    <w:p w:rsidR="00EF1CCC" w:rsidRDefault="00EF1CC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263B"/>
    <w:multiLevelType w:val="hybridMultilevel"/>
    <w:tmpl w:val="D25210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9C35BD0"/>
    <w:multiLevelType w:val="hybridMultilevel"/>
    <w:tmpl w:val="07360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43258B"/>
    <w:multiLevelType w:val="hybridMultilevel"/>
    <w:tmpl w:val="87A8B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587B09"/>
    <w:multiLevelType w:val="multilevel"/>
    <w:tmpl w:val="D3D8BE4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attachedTemplate r:id="rId1"/>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5761"/>
    <w:rsid w:val="00013C26"/>
    <w:rsid w:val="00067233"/>
    <w:rsid w:val="000B16E1"/>
    <w:rsid w:val="000B2DC5"/>
    <w:rsid w:val="000C0233"/>
    <w:rsid w:val="000C0358"/>
    <w:rsid w:val="000C1D94"/>
    <w:rsid w:val="000D643A"/>
    <w:rsid w:val="00130A55"/>
    <w:rsid w:val="00140133"/>
    <w:rsid w:val="00164BF9"/>
    <w:rsid w:val="00177502"/>
    <w:rsid w:val="001911C9"/>
    <w:rsid w:val="001A439C"/>
    <w:rsid w:val="001D30CE"/>
    <w:rsid w:val="001F5E59"/>
    <w:rsid w:val="00211EA9"/>
    <w:rsid w:val="00214DD6"/>
    <w:rsid w:val="0025557D"/>
    <w:rsid w:val="00262E38"/>
    <w:rsid w:val="0029429C"/>
    <w:rsid w:val="002A2938"/>
    <w:rsid w:val="002F1A6D"/>
    <w:rsid w:val="00356268"/>
    <w:rsid w:val="00371C22"/>
    <w:rsid w:val="0037309C"/>
    <w:rsid w:val="00391078"/>
    <w:rsid w:val="003A7250"/>
    <w:rsid w:val="003C1FED"/>
    <w:rsid w:val="003E338B"/>
    <w:rsid w:val="003F4995"/>
    <w:rsid w:val="004221DD"/>
    <w:rsid w:val="004574E2"/>
    <w:rsid w:val="004655B1"/>
    <w:rsid w:val="00466E19"/>
    <w:rsid w:val="00493F0A"/>
    <w:rsid w:val="004968FE"/>
    <w:rsid w:val="004A0441"/>
    <w:rsid w:val="004C199F"/>
    <w:rsid w:val="004F52C0"/>
    <w:rsid w:val="00524209"/>
    <w:rsid w:val="00562F4B"/>
    <w:rsid w:val="00570FD8"/>
    <w:rsid w:val="005A32AC"/>
    <w:rsid w:val="005B07B1"/>
    <w:rsid w:val="005B2BEC"/>
    <w:rsid w:val="005E613A"/>
    <w:rsid w:val="005F7383"/>
    <w:rsid w:val="00632F63"/>
    <w:rsid w:val="00640C82"/>
    <w:rsid w:val="0065745D"/>
    <w:rsid w:val="0066705D"/>
    <w:rsid w:val="00674F28"/>
    <w:rsid w:val="006806CF"/>
    <w:rsid w:val="0068151D"/>
    <w:rsid w:val="006A3C48"/>
    <w:rsid w:val="006B2377"/>
    <w:rsid w:val="006B4F3D"/>
    <w:rsid w:val="006E20CE"/>
    <w:rsid w:val="006F6884"/>
    <w:rsid w:val="00704723"/>
    <w:rsid w:val="00717D0B"/>
    <w:rsid w:val="00721935"/>
    <w:rsid w:val="007270D0"/>
    <w:rsid w:val="0075603F"/>
    <w:rsid w:val="007672EE"/>
    <w:rsid w:val="007731A8"/>
    <w:rsid w:val="00780B7B"/>
    <w:rsid w:val="00781194"/>
    <w:rsid w:val="007C5582"/>
    <w:rsid w:val="007F0923"/>
    <w:rsid w:val="00800FC5"/>
    <w:rsid w:val="00810C40"/>
    <w:rsid w:val="00825F0C"/>
    <w:rsid w:val="00854E8D"/>
    <w:rsid w:val="008A0DCF"/>
    <w:rsid w:val="008D0B5E"/>
    <w:rsid w:val="008E0075"/>
    <w:rsid w:val="008F4F89"/>
    <w:rsid w:val="00976392"/>
    <w:rsid w:val="009F57C8"/>
    <w:rsid w:val="00A4275E"/>
    <w:rsid w:val="00A433BB"/>
    <w:rsid w:val="00A45C0D"/>
    <w:rsid w:val="00A7431F"/>
    <w:rsid w:val="00A75F12"/>
    <w:rsid w:val="00A81B4A"/>
    <w:rsid w:val="00A919B2"/>
    <w:rsid w:val="00AB4235"/>
    <w:rsid w:val="00AB44E0"/>
    <w:rsid w:val="00AC54C4"/>
    <w:rsid w:val="00AE033C"/>
    <w:rsid w:val="00AF3629"/>
    <w:rsid w:val="00AF6F9E"/>
    <w:rsid w:val="00B14281"/>
    <w:rsid w:val="00B2007D"/>
    <w:rsid w:val="00B43EE7"/>
    <w:rsid w:val="00B76087"/>
    <w:rsid w:val="00B9552F"/>
    <w:rsid w:val="00BF760A"/>
    <w:rsid w:val="00C26D2D"/>
    <w:rsid w:val="00C30F34"/>
    <w:rsid w:val="00C35839"/>
    <w:rsid w:val="00C44B0C"/>
    <w:rsid w:val="00C56F1D"/>
    <w:rsid w:val="00C753B8"/>
    <w:rsid w:val="00CD5EBC"/>
    <w:rsid w:val="00CF7021"/>
    <w:rsid w:val="00D21335"/>
    <w:rsid w:val="00D25F8C"/>
    <w:rsid w:val="00D43D69"/>
    <w:rsid w:val="00D86A05"/>
    <w:rsid w:val="00DA3EA4"/>
    <w:rsid w:val="00DD73BE"/>
    <w:rsid w:val="00DE6AF7"/>
    <w:rsid w:val="00E07781"/>
    <w:rsid w:val="00E10C8D"/>
    <w:rsid w:val="00E15398"/>
    <w:rsid w:val="00E20EDF"/>
    <w:rsid w:val="00E41ABE"/>
    <w:rsid w:val="00E65686"/>
    <w:rsid w:val="00E70FCE"/>
    <w:rsid w:val="00E8190E"/>
    <w:rsid w:val="00E8436A"/>
    <w:rsid w:val="00E852AA"/>
    <w:rsid w:val="00EC5761"/>
    <w:rsid w:val="00ED2197"/>
    <w:rsid w:val="00EF1CCC"/>
    <w:rsid w:val="00EF6897"/>
    <w:rsid w:val="00F01614"/>
    <w:rsid w:val="00F426D8"/>
    <w:rsid w:val="00F55747"/>
    <w:rsid w:val="00F75B3D"/>
    <w:rsid w:val="00F8277A"/>
    <w:rsid w:val="00F84B0B"/>
    <w:rsid w:val="00F86AB3"/>
    <w:rsid w:val="00FA6BCE"/>
    <w:rsid w:val="00FD20EF"/>
    <w:rsid w:val="00FE31A5"/>
    <w:rsid w:val="00FF035B"/>
    <w:rsid w:val="00FF5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EEAF9"/>
  <w15:docId w15:val="{34B33854-56BE-44FD-A737-74568282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57D"/>
    <w:pPr>
      <w:spacing w:before="40" w:after="40" w:line="240" w:lineRule="auto"/>
    </w:pPr>
    <w:rPr>
      <w:color w:val="595959" w:themeColor="text1" w:themeTint="A6"/>
      <w:kern w:val="2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557D"/>
    <w:pPr>
      <w:tabs>
        <w:tab w:val="center" w:pos="4680"/>
        <w:tab w:val="right" w:pos="9360"/>
      </w:tabs>
      <w:jc w:val="right"/>
    </w:pPr>
  </w:style>
  <w:style w:type="character" w:customStyle="1" w:styleId="a4">
    <w:name w:val="Верхний колонтитул Знак"/>
    <w:basedOn w:val="a0"/>
    <w:link w:val="a3"/>
    <w:uiPriority w:val="99"/>
    <w:rsid w:val="0025557D"/>
    <w:rPr>
      <w:color w:val="595959" w:themeColor="text1" w:themeTint="A6"/>
      <w:kern w:val="20"/>
      <w:sz w:val="20"/>
      <w:szCs w:val="20"/>
      <w:lang w:val="ru-RU" w:eastAsia="ru-RU"/>
    </w:rPr>
  </w:style>
  <w:style w:type="paragraph" w:styleId="a5">
    <w:name w:val="footer"/>
    <w:basedOn w:val="a"/>
    <w:link w:val="a6"/>
    <w:uiPriority w:val="99"/>
    <w:unhideWhenUsed/>
    <w:rsid w:val="0025557D"/>
    <w:pPr>
      <w:pBdr>
        <w:top w:val="single" w:sz="4" w:space="6" w:color="95B3D7" w:themeColor="accent1" w:themeTint="99"/>
        <w:left w:val="single" w:sz="2" w:space="4" w:color="FFFFFF" w:themeColor="background1"/>
      </w:pBdr>
      <w:spacing w:after="0"/>
      <w:ind w:right="101"/>
    </w:pPr>
  </w:style>
  <w:style w:type="character" w:customStyle="1" w:styleId="a6">
    <w:name w:val="Нижний колонтитул Знак"/>
    <w:basedOn w:val="a0"/>
    <w:link w:val="a5"/>
    <w:uiPriority w:val="99"/>
    <w:rsid w:val="0025557D"/>
    <w:rPr>
      <w:color w:val="595959" w:themeColor="text1" w:themeTint="A6"/>
      <w:kern w:val="20"/>
      <w:sz w:val="20"/>
      <w:szCs w:val="20"/>
      <w:lang w:val="ru-RU" w:eastAsia="ru-RU"/>
    </w:rPr>
  </w:style>
  <w:style w:type="paragraph" w:styleId="a7">
    <w:name w:val="No Spacing"/>
    <w:link w:val="a8"/>
    <w:uiPriority w:val="1"/>
    <w:qFormat/>
    <w:rsid w:val="0025557D"/>
    <w:pPr>
      <w:spacing w:after="0" w:line="240" w:lineRule="auto"/>
    </w:pPr>
    <w:rPr>
      <w:color w:val="595959" w:themeColor="text1" w:themeTint="A6"/>
      <w:sz w:val="20"/>
      <w:szCs w:val="4"/>
      <w:lang w:val="ru-RU" w:eastAsia="ru-RU"/>
    </w:rPr>
  </w:style>
  <w:style w:type="character" w:customStyle="1" w:styleId="a8">
    <w:name w:val="Без интервала Знак"/>
    <w:basedOn w:val="a0"/>
    <w:link w:val="a7"/>
    <w:uiPriority w:val="1"/>
    <w:rsid w:val="0025557D"/>
    <w:rPr>
      <w:color w:val="595959" w:themeColor="text1" w:themeTint="A6"/>
      <w:sz w:val="20"/>
      <w:szCs w:val="4"/>
      <w:lang w:val="ru-RU" w:eastAsia="ru-RU"/>
    </w:rPr>
  </w:style>
  <w:style w:type="table" w:styleId="a9">
    <w:name w:val="Table Grid"/>
    <w:basedOn w:val="a1"/>
    <w:uiPriority w:val="59"/>
    <w:rsid w:val="0025557D"/>
    <w:pPr>
      <w:spacing w:after="0" w:line="240" w:lineRule="auto"/>
    </w:pPr>
    <w:rPr>
      <w:color w:val="595959" w:themeColor="text1" w:themeTint="A6"/>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uiPriority w:val="10"/>
    <w:qFormat/>
    <w:rsid w:val="0025557D"/>
    <w:pPr>
      <w:spacing w:before="120" w:after="120"/>
    </w:pPr>
    <w:rPr>
      <w:rFonts w:asciiTheme="majorHAnsi" w:eastAsiaTheme="majorEastAsia" w:hAnsiTheme="majorHAnsi" w:cstheme="majorBidi"/>
      <w:caps/>
      <w:color w:val="FFFFFF" w:themeColor="background1"/>
      <w:kern w:val="28"/>
      <w:sz w:val="28"/>
      <w:szCs w:val="28"/>
    </w:rPr>
  </w:style>
  <w:style w:type="character" w:customStyle="1" w:styleId="ab">
    <w:name w:val="Заголовок Знак"/>
    <w:basedOn w:val="a0"/>
    <w:link w:val="aa"/>
    <w:uiPriority w:val="10"/>
    <w:rsid w:val="0025557D"/>
    <w:rPr>
      <w:rFonts w:asciiTheme="majorHAnsi" w:eastAsiaTheme="majorEastAsia" w:hAnsiTheme="majorHAnsi" w:cstheme="majorBidi"/>
      <w:caps/>
      <w:color w:val="FFFFFF" w:themeColor="background1"/>
      <w:kern w:val="28"/>
      <w:sz w:val="28"/>
      <w:szCs w:val="28"/>
      <w:lang w:val="ru-RU" w:eastAsia="ru-RU"/>
    </w:rPr>
  </w:style>
  <w:style w:type="paragraph" w:customStyle="1" w:styleId="ac">
    <w:name w:val="Заголовок таблицы"/>
    <w:basedOn w:val="a"/>
    <w:qFormat/>
    <w:rsid w:val="0025557D"/>
    <w:rPr>
      <w:rFonts w:asciiTheme="majorHAnsi" w:hAnsiTheme="majorHAnsi" w:cstheme="majorBidi"/>
      <w:caps/>
      <w:color w:val="4F81BD" w:themeColor="accent1"/>
    </w:rPr>
  </w:style>
  <w:style w:type="table" w:customStyle="1" w:styleId="InvoiceTable">
    <w:name w:val="Invoice Table"/>
    <w:basedOn w:val="a1"/>
    <w:uiPriority w:val="99"/>
    <w:rsid w:val="0025557D"/>
    <w:pPr>
      <w:spacing w:before="80" w:after="80" w:line="240" w:lineRule="auto"/>
    </w:pPr>
    <w:rPr>
      <w:color w:val="595959" w:themeColor="text1" w:themeTint="A6"/>
      <w:sz w:val="20"/>
      <w:szCs w:val="20"/>
      <w:lang w:val="ru-RU" w:eastAsia="ru-RU"/>
    </w:rPr>
    <w:tblPr>
      <w:tblBorders>
        <w:bottom w:val="single" w:sz="4" w:space="0" w:color="D9D9D9" w:themeColor="background1" w:themeShade="D9"/>
        <w:insideH w:val="single" w:sz="4" w:space="0" w:color="D9D9D9" w:themeColor="background1" w:themeShade="D9"/>
      </w:tblBorders>
    </w:tblPr>
    <w:tcPr>
      <w:vAlign w:val="center"/>
    </w:tcPr>
    <w:tblStylePr w:type="firstRow">
      <w:rPr>
        <w:rFonts w:asciiTheme="majorHAnsi" w:hAnsiTheme="majorHAnsi"/>
        <w:caps/>
        <w:smallCaps w:val="0"/>
        <w:color w:val="FFFFFF" w:themeColor="background1"/>
        <w:sz w:val="20"/>
      </w:rPr>
      <w:tblPr/>
      <w:tcPr>
        <w:shd w:val="clear" w:color="auto" w:fill="4F81BD" w:themeFill="accent1"/>
      </w:tcPr>
    </w:tblStylePr>
    <w:tblStylePr w:type="lastRow">
      <w:tblPr/>
      <w:tcPr>
        <w:tcBorders>
          <w:bottom w:val="single" w:sz="4" w:space="0" w:color="A6A6A6" w:themeColor="background1" w:themeShade="A6"/>
        </w:tcBorders>
      </w:tcPr>
    </w:tblStylePr>
  </w:style>
  <w:style w:type="character" w:styleId="ad">
    <w:name w:val="Hyperlink"/>
    <w:basedOn w:val="a0"/>
    <w:uiPriority w:val="99"/>
    <w:unhideWhenUsed/>
    <w:rsid w:val="00D25F8C"/>
    <w:rPr>
      <w:color w:val="0000FF"/>
      <w:u w:val="single"/>
    </w:rPr>
  </w:style>
  <w:style w:type="character" w:customStyle="1" w:styleId="upper">
    <w:name w:val="upper"/>
    <w:basedOn w:val="a0"/>
    <w:rsid w:val="00EC5761"/>
  </w:style>
  <w:style w:type="paragraph" w:styleId="ae">
    <w:name w:val="Balloon Text"/>
    <w:basedOn w:val="a"/>
    <w:link w:val="af"/>
    <w:uiPriority w:val="99"/>
    <w:semiHidden/>
    <w:unhideWhenUsed/>
    <w:rsid w:val="003E338B"/>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E338B"/>
    <w:rPr>
      <w:rFonts w:ascii="Tahoma" w:hAnsi="Tahoma" w:cs="Tahoma"/>
      <w:color w:val="595959" w:themeColor="text1" w:themeTint="A6"/>
      <w:kern w:val="20"/>
      <w:sz w:val="16"/>
      <w:szCs w:val="16"/>
      <w:lang w:val="ru-RU" w:eastAsia="ru-RU"/>
    </w:rPr>
  </w:style>
  <w:style w:type="paragraph" w:styleId="af0">
    <w:name w:val="List Paragraph"/>
    <w:basedOn w:val="a"/>
    <w:uiPriority w:val="34"/>
    <w:qFormat/>
    <w:rsid w:val="00EF6897"/>
    <w:pPr>
      <w:ind w:left="720"/>
      <w:contextualSpacing/>
    </w:pPr>
  </w:style>
  <w:style w:type="paragraph" w:styleId="3">
    <w:name w:val="Body Text Indent 3"/>
    <w:basedOn w:val="a"/>
    <w:link w:val="30"/>
    <w:unhideWhenUsed/>
    <w:rsid w:val="005F7383"/>
    <w:pPr>
      <w:spacing w:before="0" w:after="120"/>
      <w:ind w:left="283"/>
    </w:pPr>
    <w:rPr>
      <w:rFonts w:ascii="Times New Roman" w:eastAsia="Times New Roman" w:hAnsi="Times New Roman" w:cs="Times New Roman"/>
      <w:color w:val="auto"/>
      <w:kern w:val="0"/>
      <w:sz w:val="16"/>
      <w:szCs w:val="16"/>
    </w:rPr>
  </w:style>
  <w:style w:type="character" w:customStyle="1" w:styleId="30">
    <w:name w:val="Основной текст с отступом 3 Знак"/>
    <w:basedOn w:val="a0"/>
    <w:link w:val="3"/>
    <w:rsid w:val="005F7383"/>
    <w:rPr>
      <w:rFonts w:ascii="Times New Roman" w:eastAsia="Times New Roman" w:hAnsi="Times New Roman"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3019">
      <w:bodyDiv w:val="1"/>
      <w:marLeft w:val="0"/>
      <w:marRight w:val="0"/>
      <w:marTop w:val="0"/>
      <w:marBottom w:val="0"/>
      <w:divBdr>
        <w:top w:val="none" w:sz="0" w:space="0" w:color="auto"/>
        <w:left w:val="none" w:sz="0" w:space="0" w:color="auto"/>
        <w:bottom w:val="none" w:sz="0" w:space="0" w:color="auto"/>
        <w:right w:val="none" w:sz="0" w:space="0" w:color="auto"/>
      </w:divBdr>
    </w:div>
    <w:div w:id="274365775">
      <w:bodyDiv w:val="1"/>
      <w:marLeft w:val="0"/>
      <w:marRight w:val="0"/>
      <w:marTop w:val="0"/>
      <w:marBottom w:val="0"/>
      <w:divBdr>
        <w:top w:val="none" w:sz="0" w:space="0" w:color="auto"/>
        <w:left w:val="none" w:sz="0" w:space="0" w:color="auto"/>
        <w:bottom w:val="none" w:sz="0" w:space="0" w:color="auto"/>
        <w:right w:val="none" w:sz="0" w:space="0" w:color="auto"/>
      </w:divBdr>
    </w:div>
    <w:div w:id="944459512">
      <w:bodyDiv w:val="1"/>
      <w:marLeft w:val="0"/>
      <w:marRight w:val="0"/>
      <w:marTop w:val="0"/>
      <w:marBottom w:val="0"/>
      <w:divBdr>
        <w:top w:val="none" w:sz="0" w:space="0" w:color="auto"/>
        <w:left w:val="none" w:sz="0" w:space="0" w:color="auto"/>
        <w:bottom w:val="none" w:sz="0" w:space="0" w:color="auto"/>
        <w:right w:val="none" w:sz="0" w:space="0" w:color="auto"/>
      </w:divBdr>
      <w:divsChild>
        <w:div w:id="239144469">
          <w:marLeft w:val="0"/>
          <w:marRight w:val="0"/>
          <w:marTop w:val="0"/>
          <w:marBottom w:val="150"/>
          <w:divBdr>
            <w:top w:val="none" w:sz="0" w:space="0" w:color="auto"/>
            <w:left w:val="none" w:sz="0" w:space="0" w:color="auto"/>
            <w:bottom w:val="none" w:sz="0" w:space="0" w:color="auto"/>
            <w:right w:val="none" w:sz="0" w:space="0" w:color="auto"/>
          </w:divBdr>
        </w:div>
      </w:divsChild>
    </w:div>
    <w:div w:id="1140615883">
      <w:bodyDiv w:val="1"/>
      <w:marLeft w:val="0"/>
      <w:marRight w:val="0"/>
      <w:marTop w:val="0"/>
      <w:marBottom w:val="0"/>
      <w:divBdr>
        <w:top w:val="none" w:sz="0" w:space="0" w:color="auto"/>
        <w:left w:val="none" w:sz="0" w:space="0" w:color="auto"/>
        <w:bottom w:val="none" w:sz="0" w:space="0" w:color="auto"/>
        <w:right w:val="none" w:sz="0" w:space="0" w:color="auto"/>
      </w:divBdr>
    </w:div>
    <w:div w:id="1829127690">
      <w:bodyDiv w:val="1"/>
      <w:marLeft w:val="0"/>
      <w:marRight w:val="0"/>
      <w:marTop w:val="0"/>
      <w:marBottom w:val="0"/>
      <w:divBdr>
        <w:top w:val="none" w:sz="0" w:space="0" w:color="auto"/>
        <w:left w:val="none" w:sz="0" w:space="0" w:color="auto"/>
        <w:bottom w:val="none" w:sz="0" w:space="0" w:color="auto"/>
        <w:right w:val="none" w:sz="0" w:space="0" w:color="auto"/>
      </w:divBdr>
    </w:div>
    <w:div w:id="1937055613">
      <w:bodyDiv w:val="1"/>
      <w:marLeft w:val="0"/>
      <w:marRight w:val="0"/>
      <w:marTop w:val="0"/>
      <w:marBottom w:val="0"/>
      <w:divBdr>
        <w:top w:val="none" w:sz="0" w:space="0" w:color="auto"/>
        <w:left w:val="none" w:sz="0" w:space="0" w:color="auto"/>
        <w:bottom w:val="none" w:sz="0" w:space="0" w:color="auto"/>
        <w:right w:val="none" w:sz="0" w:space="0" w:color="auto"/>
      </w:divBdr>
    </w:div>
    <w:div w:id="1953709854">
      <w:bodyDiv w:val="1"/>
      <w:marLeft w:val="0"/>
      <w:marRight w:val="0"/>
      <w:marTop w:val="0"/>
      <w:marBottom w:val="0"/>
      <w:divBdr>
        <w:top w:val="none" w:sz="0" w:space="0" w:color="auto"/>
        <w:left w:val="none" w:sz="0" w:space="0" w:color="auto"/>
        <w:bottom w:val="none" w:sz="0" w:space="0" w:color="auto"/>
        <w:right w:val="none" w:sz="0" w:space="0" w:color="auto"/>
      </w:divBdr>
    </w:div>
    <w:div w:id="1982420181">
      <w:bodyDiv w:val="1"/>
      <w:marLeft w:val="0"/>
      <w:marRight w:val="0"/>
      <w:marTop w:val="0"/>
      <w:marBottom w:val="0"/>
      <w:divBdr>
        <w:top w:val="none" w:sz="0" w:space="0" w:color="auto"/>
        <w:left w:val="none" w:sz="0" w:space="0" w:color="auto"/>
        <w:bottom w:val="none" w:sz="0" w:space="0" w:color="auto"/>
        <w:right w:val="none" w:sz="0" w:space="0" w:color="auto"/>
      </w:divBdr>
      <w:divsChild>
        <w:div w:id="99136687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4;&#1072;&#1085;&#1080;&#1083;\Desktop\kommercheskoe_predlozhenie_ot_ip_primer.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kommercheskoe_predlozhenie_ot_ip_primer.dotx</Template>
  <TotalTime>32</TotalTime>
  <Pages>4</Pages>
  <Words>1901</Words>
  <Characters>10842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Андрей</cp:lastModifiedBy>
  <cp:revision>17</cp:revision>
  <cp:lastPrinted>2023-02-14T16:03:00Z</cp:lastPrinted>
  <dcterms:created xsi:type="dcterms:W3CDTF">2026-06-02T06:37:00Z</dcterms:created>
  <dcterms:modified xsi:type="dcterms:W3CDTF">2026-08-20T15:30:00Z</dcterms:modified>
</cp:coreProperties>
</file>