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57"/>
      </w:tblGrid>
      <w:tr w:rsidR="004676A8" w:rsidTr="00A7158D">
        <w:tc>
          <w:tcPr>
            <w:tcW w:w="5637" w:type="dxa"/>
          </w:tcPr>
          <w:p w:rsidR="004676A8" w:rsidRDefault="00F25398" w:rsidP="00F25398">
            <w:pPr>
              <w:jc w:val="both"/>
            </w:pPr>
            <w:r>
              <w:t xml:space="preserve">                                                                                 </w:t>
            </w:r>
          </w:p>
        </w:tc>
        <w:tc>
          <w:tcPr>
            <w:tcW w:w="4857" w:type="dxa"/>
          </w:tcPr>
          <w:p w:rsidR="004676A8" w:rsidRPr="001E24D3" w:rsidRDefault="00532591" w:rsidP="00EA1B30">
            <w:pPr>
              <w:rPr>
                <w:b/>
              </w:rPr>
            </w:pPr>
            <w:r>
              <w:rPr>
                <w:i/>
                <w:sz w:val="22"/>
                <w:szCs w:val="22"/>
              </w:rPr>
              <w:t>Икз: №</w:t>
            </w:r>
            <w:bookmarkStart w:id="0" w:name="_GoBack"/>
            <w:bookmarkEnd w:id="0"/>
            <w:r>
              <w:rPr>
                <w:i/>
                <w:sz w:val="22"/>
                <w:szCs w:val="22"/>
              </w:rPr>
              <w:t xml:space="preserve"> </w:t>
            </w:r>
            <w:r w:rsidRPr="00532591">
              <w:rPr>
                <w:i/>
                <w:sz w:val="22"/>
                <w:szCs w:val="22"/>
              </w:rPr>
              <w:t>261470401971047040100100430000000000</w:t>
            </w:r>
          </w:p>
        </w:tc>
      </w:tr>
    </w:tbl>
    <w:p w:rsidR="00F25398" w:rsidRDefault="00F25398" w:rsidP="00EA1B30">
      <w:pPr>
        <w:jc w:val="both"/>
        <w:rPr>
          <w:b/>
        </w:rPr>
      </w:pPr>
      <w:r>
        <w:t xml:space="preserve">   </w:t>
      </w:r>
      <w:r w:rsidR="00EA1B30">
        <w:t xml:space="preserve">                                                  </w:t>
      </w:r>
      <w:r w:rsidR="0069141E">
        <w:rPr>
          <w:b/>
        </w:rPr>
        <w:t>Описание объекта закупки</w:t>
      </w:r>
    </w:p>
    <w:p w:rsidR="004676A8" w:rsidRDefault="00A7158D" w:rsidP="004676A8">
      <w:pPr>
        <w:jc w:val="center"/>
      </w:pPr>
      <w:r w:rsidRPr="00A7158D">
        <w:t>поставк</w:t>
      </w:r>
      <w:r w:rsidR="00050CB8">
        <w:t>а</w:t>
      </w:r>
      <w:r w:rsidR="00596D95">
        <w:t xml:space="preserve"> </w:t>
      </w:r>
      <w:r w:rsidRPr="00A7158D">
        <w:t>шин  для автомобильного транспорта</w:t>
      </w:r>
    </w:p>
    <w:p w:rsidR="00F23A5D" w:rsidRDefault="00F23A5D" w:rsidP="004676A8">
      <w:pPr>
        <w:jc w:val="center"/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5"/>
        <w:gridCol w:w="2081"/>
        <w:gridCol w:w="1354"/>
        <w:gridCol w:w="825"/>
        <w:gridCol w:w="709"/>
        <w:gridCol w:w="4703"/>
      </w:tblGrid>
      <w:tr w:rsidR="004B166B" w:rsidRPr="004B166B" w:rsidTr="004B166B">
        <w:trPr>
          <w:cantSplit/>
          <w:trHeight w:val="683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4B166B" w:rsidRDefault="004B166B" w:rsidP="0018676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4B166B" w:rsidRDefault="004B166B" w:rsidP="0018676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66B" w:rsidRPr="004B166B" w:rsidRDefault="004B166B" w:rsidP="004B4D3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ОКПД2</w:t>
            </w:r>
          </w:p>
          <w:p w:rsidR="004B166B" w:rsidRPr="004B166B" w:rsidRDefault="004B166B" w:rsidP="004B166B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КТРУ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4B166B" w:rsidRDefault="004B166B" w:rsidP="0018676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4B166B" w:rsidRDefault="004B166B" w:rsidP="0018676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4B166B">
              <w:rPr>
                <w:b/>
                <w:bCs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4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4B166B" w:rsidRDefault="008F66D4" w:rsidP="00186769">
            <w:pPr>
              <w:keepNext/>
              <w:keepLines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</w:t>
            </w:r>
            <w:r w:rsidR="004B166B" w:rsidRPr="004B166B">
              <w:rPr>
                <w:b/>
                <w:bCs/>
                <w:sz w:val="20"/>
                <w:szCs w:val="20"/>
                <w:lang w:eastAsia="en-US"/>
              </w:rPr>
              <w:t>ехнические характеристики</w:t>
            </w:r>
          </w:p>
        </w:tc>
      </w:tr>
      <w:tr w:rsidR="003E3D36" w:rsidRPr="00187800" w:rsidTr="00ED2736">
        <w:trPr>
          <w:trHeight w:val="350"/>
        </w:trPr>
        <w:tc>
          <w:tcPr>
            <w:tcW w:w="1020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D36" w:rsidRPr="00F23A5D" w:rsidRDefault="003E3D36" w:rsidP="003E3D36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23A5D">
              <w:rPr>
                <w:b/>
                <w:color w:val="000000"/>
                <w:sz w:val="28"/>
                <w:szCs w:val="28"/>
              </w:rPr>
              <w:t>Летние</w:t>
            </w:r>
          </w:p>
        </w:tc>
      </w:tr>
      <w:tr w:rsidR="004B166B" w:rsidRPr="00187800" w:rsidTr="003E3D36">
        <w:trPr>
          <w:trHeight w:val="350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166B" w:rsidRPr="00187800" w:rsidRDefault="00F2122B" w:rsidP="0018676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58D3" w:rsidRPr="00F658D3" w:rsidRDefault="00F658D3" w:rsidP="00F658D3">
            <w:pPr>
              <w:rPr>
                <w:color w:val="000000"/>
                <w:sz w:val="20"/>
                <w:szCs w:val="20"/>
              </w:rPr>
            </w:pPr>
            <w:r w:rsidRPr="00F658D3">
              <w:rPr>
                <w:color w:val="000000"/>
                <w:sz w:val="20"/>
                <w:szCs w:val="20"/>
              </w:rPr>
              <w:t>Шина пневматическая для легкового автомобиля</w:t>
            </w:r>
          </w:p>
          <w:p w:rsidR="00F658D3" w:rsidRPr="003F5C4A" w:rsidRDefault="00F658D3" w:rsidP="00F658D3">
            <w:pPr>
              <w:rPr>
                <w:sz w:val="20"/>
                <w:szCs w:val="20"/>
              </w:rPr>
            </w:pPr>
            <w:r w:rsidRPr="003F5C4A">
              <w:rPr>
                <w:sz w:val="20"/>
                <w:szCs w:val="20"/>
              </w:rPr>
              <w:t>185/65 R 15</w:t>
            </w:r>
          </w:p>
          <w:p w:rsidR="00F2122B" w:rsidRPr="00F23A5D" w:rsidRDefault="00F2122B" w:rsidP="00F2122B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66B" w:rsidRPr="00280A52" w:rsidRDefault="003E3D36" w:rsidP="00F2122B">
            <w:pPr>
              <w:rPr>
                <w:sz w:val="20"/>
                <w:szCs w:val="20"/>
                <w:lang w:val="en-US"/>
              </w:rPr>
            </w:pPr>
            <w:r w:rsidRPr="00F23A5D">
              <w:rPr>
                <w:sz w:val="20"/>
                <w:szCs w:val="20"/>
              </w:rPr>
              <w:t>22.11.11.000-0000000</w:t>
            </w:r>
            <w:r w:rsidR="00280A52">
              <w:rPr>
                <w:sz w:val="20"/>
                <w:szCs w:val="20"/>
                <w:lang w:val="en-US"/>
              </w:rPr>
              <w:t>7</w:t>
            </w:r>
          </w:p>
          <w:p w:rsidR="004B166B" w:rsidRPr="00F23A5D" w:rsidRDefault="004B166B" w:rsidP="00F2122B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166B" w:rsidRPr="00F23A5D" w:rsidRDefault="004B166B" w:rsidP="00AC78C4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F23A5D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166B" w:rsidRPr="00F23A5D" w:rsidRDefault="00F658D3" w:rsidP="00F212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8D3" w:rsidRPr="00F658D3" w:rsidRDefault="00F658D3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Категория использования шины – обычная (дорожная).</w:t>
            </w:r>
          </w:p>
          <w:p w:rsidR="00F658D3" w:rsidRPr="00F658D3" w:rsidRDefault="00F658D3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Номинальный посадочный диаметр обода – 15 дюймов.</w:t>
            </w:r>
          </w:p>
          <w:p w:rsidR="00F658D3" w:rsidRPr="00F658D3" w:rsidRDefault="00F658D3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Номинальная ширина профиля – 185 мм.</w:t>
            </w:r>
          </w:p>
          <w:p w:rsidR="00F658D3" w:rsidRPr="00F658D3" w:rsidRDefault="00F658D3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Способ герметизации шины – бескамерная.</w:t>
            </w:r>
          </w:p>
          <w:p w:rsidR="00F658D3" w:rsidRPr="00F658D3" w:rsidRDefault="00F658D3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Номинальное отношение высоты профиля шины к ее ширине – 65 %.</w:t>
            </w:r>
          </w:p>
          <w:p w:rsidR="00F658D3" w:rsidRPr="00F658D3" w:rsidRDefault="00280A52" w:rsidP="00F658D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Индекс категории скорости – Н</w:t>
            </w:r>
            <w:r w:rsidR="00F658D3" w:rsidRPr="00F658D3">
              <w:rPr>
                <w:color w:val="000000"/>
                <w:sz w:val="22"/>
                <w:szCs w:val="22"/>
              </w:rPr>
              <w:t>.</w:t>
            </w:r>
          </w:p>
          <w:p w:rsidR="00BB0AB2" w:rsidRPr="00F23A5D" w:rsidRDefault="00F658D3" w:rsidP="00F658D3">
            <w:pPr>
              <w:shd w:val="clear" w:color="auto" w:fill="FFFFFF"/>
              <w:rPr>
                <w:sz w:val="22"/>
                <w:szCs w:val="22"/>
              </w:rPr>
            </w:pPr>
            <w:r w:rsidRPr="00F658D3">
              <w:rPr>
                <w:color w:val="000000"/>
                <w:sz w:val="22"/>
                <w:szCs w:val="22"/>
              </w:rPr>
              <w:t>Индекс нагрузки - ≥</w:t>
            </w:r>
            <w:r w:rsidR="00280A52" w:rsidRPr="003F5C4A">
              <w:rPr>
                <w:color w:val="000000"/>
                <w:sz w:val="22"/>
                <w:szCs w:val="22"/>
              </w:rPr>
              <w:t xml:space="preserve">80 </w:t>
            </w:r>
            <w:r w:rsidR="00280A52">
              <w:rPr>
                <w:color w:val="000000"/>
                <w:sz w:val="22"/>
                <w:szCs w:val="22"/>
              </w:rPr>
              <w:t>и &lt;90</w:t>
            </w:r>
            <w:r w:rsidRPr="00F658D3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F25398" w:rsidRDefault="00F25398" w:rsidP="00F25398">
      <w:pPr>
        <w:ind w:firstLine="708"/>
        <w:jc w:val="both"/>
      </w:pPr>
    </w:p>
    <w:p w:rsidR="00EA1B30" w:rsidRDefault="003539DA" w:rsidP="003539DA">
      <w:pPr>
        <w:jc w:val="both"/>
        <w:rPr>
          <w:color w:val="000000"/>
        </w:rPr>
      </w:pPr>
      <w:r>
        <w:rPr>
          <w:b/>
        </w:rPr>
        <w:t xml:space="preserve">          </w:t>
      </w:r>
      <w:r w:rsidR="003A2BF2" w:rsidRPr="003A2BF2">
        <w:rPr>
          <w:b/>
        </w:rPr>
        <w:t>Обоснование применения дополнительных характеристик:</w:t>
      </w:r>
      <w:r w:rsidR="003A2BF2" w:rsidRPr="003A2BF2">
        <w:t xml:space="preserve">  К</w:t>
      </w:r>
      <w:r w:rsidR="003A2BF2" w:rsidRPr="003A2BF2">
        <w:rPr>
          <w:color w:val="000000"/>
        </w:rPr>
        <w:t>атегории скорости (индекс)</w:t>
      </w:r>
      <w:r w:rsidR="00EA1B30">
        <w:rPr>
          <w:color w:val="000000"/>
        </w:rPr>
        <w:t>:</w:t>
      </w:r>
      <w:r w:rsidR="003A2BF2" w:rsidRPr="003A2BF2">
        <w:rPr>
          <w:color w:val="000000"/>
        </w:rPr>
        <w:t xml:space="preserve"> </w:t>
      </w:r>
    </w:p>
    <w:p w:rsidR="003A2BF2" w:rsidRPr="003A2BF2" w:rsidRDefault="003A2BF2" w:rsidP="003539DA">
      <w:pPr>
        <w:jc w:val="both"/>
      </w:pPr>
      <w:r w:rsidRPr="003A2BF2">
        <w:rPr>
          <w:bCs/>
        </w:rPr>
        <w:t xml:space="preserve">- </w:t>
      </w:r>
      <w:r w:rsidRPr="003A2BF2">
        <w:t>Для сбалансированной работы всех узлов автомобиля, лучшего контроля и управляемости автомобиля индекс категории скорости может быть выше установленного Заказчиком.</w:t>
      </w:r>
    </w:p>
    <w:p w:rsidR="003A2BF2" w:rsidRPr="003539DA" w:rsidRDefault="003539DA" w:rsidP="003539DA">
      <w:pPr>
        <w:autoSpaceDE w:val="0"/>
        <w:spacing w:after="60"/>
        <w:jc w:val="both"/>
        <w:rPr>
          <w:b/>
          <w:spacing w:val="-3"/>
        </w:rPr>
      </w:pPr>
      <w:r w:rsidRPr="003539DA">
        <w:rPr>
          <w:b/>
          <w:spacing w:val="-3"/>
        </w:rPr>
        <w:t xml:space="preserve">          </w:t>
      </w:r>
      <w:r w:rsidR="003A2BF2" w:rsidRPr="003539DA">
        <w:rPr>
          <w:b/>
          <w:spacing w:val="-3"/>
        </w:rPr>
        <w:t>Позиции в соответствии с каталогом товаров, работ, услуг для обеспечения государственных нужд:</w:t>
      </w:r>
    </w:p>
    <w:p w:rsidR="003A2BF2" w:rsidRPr="003A2BF2" w:rsidRDefault="003539DA" w:rsidP="00B76807">
      <w:pPr>
        <w:autoSpaceDE w:val="0"/>
        <w:spacing w:after="60"/>
        <w:ind w:firstLine="514"/>
        <w:jc w:val="both"/>
      </w:pPr>
      <w:r>
        <w:rPr>
          <w:b/>
          <w:spacing w:val="-3"/>
        </w:rPr>
        <w:t xml:space="preserve"> </w:t>
      </w:r>
      <w:r w:rsidR="00F658D3">
        <w:rPr>
          <w:b/>
          <w:spacing w:val="-3"/>
        </w:rPr>
        <w:t xml:space="preserve"> </w:t>
      </w:r>
      <w:r w:rsidR="003A2BF2" w:rsidRPr="00B76807">
        <w:rPr>
          <w:b/>
          <w:spacing w:val="-3"/>
        </w:rPr>
        <w:t xml:space="preserve">22.11.11.000 </w:t>
      </w:r>
      <w:r w:rsidR="003A2BF2" w:rsidRPr="00B76807">
        <w:rPr>
          <w:spacing w:val="-3"/>
        </w:rPr>
        <w:t xml:space="preserve">- </w:t>
      </w:r>
      <w:r w:rsidR="003A2BF2" w:rsidRPr="00B76807">
        <w:rPr>
          <w:shd w:val="clear" w:color="auto" w:fill="FFFFFF"/>
        </w:rPr>
        <w:t>Шины и покрышки пневматические для легковых автомобилей новые</w:t>
      </w:r>
      <w:r w:rsidR="003A2BF2" w:rsidRPr="00B76807">
        <w:rPr>
          <w:spacing w:val="-3"/>
        </w:rPr>
        <w:t>;</w:t>
      </w:r>
    </w:p>
    <w:p w:rsidR="003A2BF2" w:rsidRPr="003A2BF2" w:rsidRDefault="003A2BF2" w:rsidP="003A2BF2">
      <w:pPr>
        <w:autoSpaceDE w:val="0"/>
        <w:spacing w:after="60"/>
        <w:ind w:firstLine="514"/>
        <w:jc w:val="both"/>
      </w:pPr>
      <w:r w:rsidRPr="003A2BF2">
        <w:t>Позиции в соответствии с каталогом товаров, работ, услуг для обеспечения</w:t>
      </w:r>
      <w:r w:rsidRPr="003A2BF2">
        <w:br/>
        <w:t>государственных нужд (КТРУ):</w:t>
      </w:r>
    </w:p>
    <w:p w:rsidR="00D02DCC" w:rsidRDefault="003539DA" w:rsidP="00D02DCC">
      <w:pPr>
        <w:autoSpaceDE w:val="0"/>
        <w:spacing w:after="60"/>
        <w:ind w:firstLine="514"/>
        <w:jc w:val="both"/>
        <w:rPr>
          <w:spacing w:val="-3"/>
        </w:rPr>
      </w:pPr>
      <w:r>
        <w:rPr>
          <w:b/>
          <w:spacing w:val="-3"/>
        </w:rPr>
        <w:t xml:space="preserve">  2</w:t>
      </w:r>
      <w:r w:rsidR="00EA1B30">
        <w:rPr>
          <w:b/>
          <w:spacing w:val="-3"/>
        </w:rPr>
        <w:t>2.11.11.000-00000004</w:t>
      </w:r>
      <w:r w:rsidR="003A2BF2" w:rsidRPr="003A2BF2">
        <w:rPr>
          <w:spacing w:val="-3"/>
        </w:rPr>
        <w:t xml:space="preserve"> - </w:t>
      </w:r>
      <w:r w:rsidR="003A2BF2" w:rsidRPr="003A2BF2">
        <w:rPr>
          <w:shd w:val="clear" w:color="auto" w:fill="FFFFFF"/>
        </w:rPr>
        <w:t>Шина пневматическая для легкового автомобиля</w:t>
      </w:r>
    </w:p>
    <w:p w:rsidR="00876E67" w:rsidRPr="00876E67" w:rsidRDefault="003539DA" w:rsidP="00876E67">
      <w:pPr>
        <w:jc w:val="both"/>
        <w:rPr>
          <w:b/>
          <w:color w:val="000000"/>
          <w:lang w:eastAsia="en-US"/>
        </w:rPr>
      </w:pPr>
      <w:r w:rsidRPr="003539DA">
        <w:rPr>
          <w:b/>
          <w:color w:val="000000"/>
          <w:lang w:eastAsia="en-US"/>
        </w:rPr>
        <w:t xml:space="preserve">          </w:t>
      </w:r>
      <w:r w:rsidR="00876E67" w:rsidRPr="00876E67">
        <w:rPr>
          <w:b/>
          <w:color w:val="000000"/>
          <w:lang w:eastAsia="en-US"/>
        </w:rPr>
        <w:t>Информация о соответствии техническим регламентам и стандартам:</w:t>
      </w:r>
    </w:p>
    <w:p w:rsidR="00876E67" w:rsidRPr="00876E67" w:rsidRDefault="003539DA" w:rsidP="00876E67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  <w:r w:rsidR="00876E67" w:rsidRPr="00876E67">
        <w:rPr>
          <w:rFonts w:eastAsia="Calibri"/>
          <w:color w:val="000000"/>
          <w:lang w:eastAsia="en-US"/>
        </w:rPr>
        <w:t>ГОСТ Р ИСО 4000-1-2005. Национальный стандарт Российской Федерации. Шины для легковых автомобилей и ободья. Часть 1. Шины (метрические серии) (утв. и введен в действие Приказом Ростехрегулирования от 30.12.2005 № 542-ст);</w:t>
      </w:r>
    </w:p>
    <w:p w:rsidR="00876E67" w:rsidRPr="00876E67" w:rsidRDefault="003539DA" w:rsidP="00876E67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  <w:r w:rsidR="00876E67" w:rsidRPr="00876E67">
        <w:rPr>
          <w:rFonts w:eastAsia="Calibri"/>
          <w:color w:val="000000"/>
          <w:lang w:eastAsia="en-US"/>
        </w:rPr>
        <w:t>ГОСТ 4754-97. Межгосударственный стандарт. Шины пневматические для легковых автомобилей, прицепов к ним, легких грузовых автомобилей и автобусов особо малой вместимости. Технические условия (введен в действие Постановлением Госстандарта России от 25.11.1997 № 374);</w:t>
      </w:r>
    </w:p>
    <w:p w:rsidR="00876E67" w:rsidRPr="00876E67" w:rsidRDefault="003539DA" w:rsidP="003539DA">
      <w:pPr>
        <w:autoSpaceDE w:val="0"/>
        <w:spacing w:after="60"/>
        <w:jc w:val="both"/>
        <w:rPr>
          <w:spacing w:val="-3"/>
        </w:rPr>
      </w:pPr>
      <w:r>
        <w:rPr>
          <w:rFonts w:eastAsia="Calibri"/>
          <w:color w:val="000000"/>
          <w:lang w:eastAsia="en-US"/>
        </w:rPr>
        <w:t xml:space="preserve">          </w:t>
      </w:r>
      <w:r w:rsidR="00876E67" w:rsidRPr="00876E67">
        <w:rPr>
          <w:rFonts w:eastAsia="Calibri"/>
          <w:color w:val="000000"/>
          <w:lang w:eastAsia="en-US"/>
        </w:rPr>
        <w:t>ГОСТ Р 52900-2007. Национальный стандарт Российской Федерации. Шины пневматические для легковых автомобилей и прицепов к ним. Технические условия (утв. и введен в действие Приказом Ростехрегулирования от 27.12.2007 № 602-ст).</w:t>
      </w:r>
    </w:p>
    <w:p w:rsidR="00A55F96" w:rsidRDefault="003539DA" w:rsidP="00D02DCC">
      <w:pPr>
        <w:autoSpaceDE w:val="0"/>
        <w:spacing w:after="60"/>
        <w:ind w:firstLine="514"/>
        <w:jc w:val="both"/>
        <w:rPr>
          <w:spacing w:val="-3"/>
        </w:rPr>
      </w:pPr>
      <w:r w:rsidRPr="003539DA">
        <w:rPr>
          <w:b/>
          <w:spacing w:val="-3"/>
        </w:rPr>
        <w:t xml:space="preserve">  </w:t>
      </w:r>
      <w:r>
        <w:rPr>
          <w:b/>
          <w:bCs/>
          <w:kern w:val="2"/>
          <w:lang w:eastAsia="zh-CN"/>
        </w:rPr>
        <w:t xml:space="preserve">    </w:t>
      </w:r>
      <w:r w:rsidR="003A2BF2" w:rsidRPr="003A2BF2">
        <w:rPr>
          <w:b/>
          <w:bCs/>
          <w:kern w:val="2"/>
          <w:lang w:eastAsia="zh-CN"/>
        </w:rPr>
        <w:t>Требования к упаковке:</w:t>
      </w:r>
    </w:p>
    <w:p w:rsidR="003A2BF2" w:rsidRPr="008E7EE3" w:rsidRDefault="003539DA" w:rsidP="003539DA">
      <w:pPr>
        <w:keepNext/>
        <w:shd w:val="clear" w:color="auto" w:fill="FFFFFF"/>
        <w:tabs>
          <w:tab w:val="num" w:pos="0"/>
        </w:tabs>
        <w:suppressAutoHyphens/>
        <w:ind w:left="34"/>
        <w:jc w:val="both"/>
        <w:outlineLvl w:val="0"/>
        <w:rPr>
          <w:rFonts w:ascii="Cambria" w:hAnsi="Cambria"/>
          <w:b/>
          <w:bCs/>
          <w:kern w:val="2"/>
          <w:sz w:val="32"/>
          <w:szCs w:val="32"/>
          <w:lang w:eastAsia="zh-CN"/>
        </w:rPr>
      </w:pPr>
      <w:r>
        <w:rPr>
          <w:b/>
          <w:bCs/>
          <w:kern w:val="2"/>
          <w:lang w:eastAsia="zh-CN"/>
        </w:rPr>
        <w:t xml:space="preserve">          </w:t>
      </w:r>
      <w:r w:rsidR="003A2BF2" w:rsidRPr="003A2BF2">
        <w:rPr>
          <w:b/>
          <w:bCs/>
          <w:kern w:val="2"/>
          <w:lang w:eastAsia="zh-CN"/>
        </w:rPr>
        <w:t xml:space="preserve"> </w:t>
      </w:r>
      <w:r w:rsidR="008E7EE3">
        <w:rPr>
          <w:bCs/>
          <w:kern w:val="2"/>
          <w:lang w:eastAsia="zh-CN"/>
        </w:rPr>
        <w:t>т</w:t>
      </w:r>
      <w:r w:rsidR="003A2BF2" w:rsidRPr="003A2BF2">
        <w:rPr>
          <w:bCs/>
          <w:kern w:val="2"/>
          <w:lang w:eastAsia="zh-CN"/>
        </w:rPr>
        <w:t xml:space="preserve">овар должен быть упакован и замаркирован в соответствии с действующими стандартами. </w:t>
      </w:r>
      <w:r w:rsidR="003A2BF2" w:rsidRPr="008E7EE3">
        <w:rPr>
          <w:bCs/>
          <w:kern w:val="2"/>
          <w:lang w:eastAsia="zh-CN"/>
        </w:rPr>
        <w:t>Шины должны быть промаркированы в соответствии с Постановлением Правительства РФ от 26 апреля 2019 г. N 515 "О системе маркировки товаров средствами идентификации и прослеживаемости движения товаров" (с изменениями и дополнениями)</w:t>
      </w:r>
      <w:bookmarkStart w:id="1" w:name="text"/>
      <w:bookmarkEnd w:id="1"/>
      <w:r w:rsidR="003A2BF2" w:rsidRPr="008E7EE3">
        <w:rPr>
          <w:bCs/>
          <w:kern w:val="2"/>
          <w:lang w:eastAsia="zh-CN"/>
        </w:rPr>
        <w:t xml:space="preserve"> (с изменениями и дополнениями от: 2 марта, 18 апреля 2020 г., 29 ноября 2022 г., 16 сентября, 21 декабря 2023 г., 31 мая 2024 г</w:t>
      </w:r>
      <w:r w:rsidR="008E7EE3" w:rsidRPr="008E7EE3">
        <w:rPr>
          <w:bCs/>
          <w:kern w:val="2"/>
          <w:lang w:eastAsia="zh-CN"/>
        </w:rPr>
        <w:t>)</w:t>
      </w:r>
      <w:r w:rsidR="003A2BF2" w:rsidRPr="008E7EE3">
        <w:rPr>
          <w:bCs/>
          <w:kern w:val="2"/>
          <w:lang w:eastAsia="zh-CN"/>
        </w:rPr>
        <w:t xml:space="preserve"> , c  </w:t>
      </w:r>
      <w:r w:rsidR="003A2BF2" w:rsidRPr="008E7EE3">
        <w:rPr>
          <w:kern w:val="2"/>
          <w:lang w:eastAsia="zh-CN"/>
        </w:rPr>
        <w:t xml:space="preserve">Постановлением Правительства РФ от 31 декабря 2019 г. N 1958 "Об утверждении Правил маркировки шин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шин" </w:t>
      </w:r>
      <w:r w:rsidR="003A2BF2" w:rsidRPr="008E7EE3">
        <w:rPr>
          <w:bCs/>
          <w:kern w:val="2"/>
          <w:lang w:eastAsia="zh-CN"/>
        </w:rPr>
        <w:t xml:space="preserve">(с изменениями и дополнениями от: 31 декабря 2020 г., 5 октября 2021 г., 19 октября 2022 г., 28 </w:t>
      </w:r>
      <w:r w:rsidR="003A2BF2" w:rsidRPr="008E7EE3">
        <w:rPr>
          <w:bCs/>
          <w:kern w:val="2"/>
          <w:lang w:eastAsia="zh-CN"/>
        </w:rPr>
        <w:lastRenderedPageBreak/>
        <w:t>марта, 31</w:t>
      </w:r>
      <w:r w:rsidR="00D02DCC" w:rsidRPr="008E7EE3">
        <w:rPr>
          <w:bCs/>
          <w:kern w:val="2"/>
          <w:lang w:eastAsia="zh-CN"/>
        </w:rPr>
        <w:t xml:space="preserve"> мая 2024 г.);</w:t>
      </w:r>
      <w:r w:rsidR="008E7EE3" w:rsidRPr="008E7EE3">
        <w:rPr>
          <w:bCs/>
          <w:kern w:val="2"/>
          <w:lang w:eastAsia="zh-CN"/>
        </w:rPr>
        <w:t xml:space="preserve"> Распоряжением Правительства РФ от 28 апреля 2018 г. №792 «Об утверждении перечня отдельных товаров, подлежащих обязательной маркировке средствами идентификации (с изменениями и дополнениями)</w:t>
      </w:r>
      <w:r w:rsidR="008E7EE3">
        <w:rPr>
          <w:bCs/>
          <w:kern w:val="2"/>
          <w:lang w:eastAsia="zh-CN"/>
        </w:rPr>
        <w:t>;</w:t>
      </w:r>
    </w:p>
    <w:p w:rsidR="003A2BF2" w:rsidRPr="008E7EE3" w:rsidRDefault="003A2BF2" w:rsidP="003A2BF2">
      <w:pPr>
        <w:keepNext/>
        <w:numPr>
          <w:ilvl w:val="2"/>
          <w:numId w:val="0"/>
        </w:numPr>
        <w:tabs>
          <w:tab w:val="num" w:pos="0"/>
        </w:tabs>
        <w:suppressAutoHyphens/>
        <w:jc w:val="both"/>
        <w:outlineLvl w:val="2"/>
        <w:rPr>
          <w:szCs w:val="20"/>
          <w:lang w:eastAsia="zh-CN"/>
        </w:rPr>
      </w:pPr>
      <w:r w:rsidRPr="003A2BF2">
        <w:rPr>
          <w:szCs w:val="20"/>
          <w:lang w:eastAsia="zh-CN"/>
        </w:rPr>
        <w:t xml:space="preserve">        </w:t>
      </w:r>
      <w:r w:rsidR="00D02DCC" w:rsidRPr="008E7EE3">
        <w:rPr>
          <w:szCs w:val="20"/>
          <w:lang w:eastAsia="zh-CN"/>
        </w:rPr>
        <w:t>п</w:t>
      </w:r>
      <w:r w:rsidRPr="008E7EE3">
        <w:rPr>
          <w:szCs w:val="20"/>
          <w:lang w:eastAsia="zh-CN"/>
        </w:rPr>
        <w:t>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</w:t>
      </w:r>
      <w:r w:rsidR="00D02DCC" w:rsidRPr="008E7EE3">
        <w:rPr>
          <w:szCs w:val="20"/>
          <w:lang w:eastAsia="zh-CN"/>
        </w:rPr>
        <w:t>к в пути и длительного хранения.</w:t>
      </w:r>
    </w:p>
    <w:p w:rsidR="00E01D0D" w:rsidRPr="00876E67" w:rsidRDefault="003A2BF2" w:rsidP="003A2BF2">
      <w:pPr>
        <w:keepNext/>
        <w:suppressAutoHyphens/>
        <w:ind w:firstLine="567"/>
        <w:jc w:val="both"/>
        <w:outlineLvl w:val="0"/>
        <w:rPr>
          <w:bCs/>
          <w:kern w:val="2"/>
          <w:lang w:eastAsia="zh-CN"/>
        </w:rPr>
      </w:pPr>
      <w:r w:rsidRPr="003A2BF2">
        <w:rPr>
          <w:b/>
          <w:bCs/>
          <w:kern w:val="2"/>
          <w:lang w:eastAsia="zh-CN"/>
        </w:rPr>
        <w:t>Требования к гарантии качества товара, гарантийному сроку  и (или) объему предоставления гарантий их качества, гарантийному обслуживанию товара:</w:t>
      </w:r>
      <w:r w:rsidRPr="003A2BF2">
        <w:rPr>
          <w:bCs/>
          <w:kern w:val="2"/>
          <w:lang w:eastAsia="zh-CN"/>
        </w:rPr>
        <w:t xml:space="preserve">  </w:t>
      </w:r>
    </w:p>
    <w:p w:rsidR="003A2BF2" w:rsidRPr="00E01D0D" w:rsidRDefault="00A7154F" w:rsidP="00A7154F">
      <w:pPr>
        <w:keepNext/>
        <w:suppressAutoHyphens/>
        <w:jc w:val="both"/>
        <w:outlineLvl w:val="0"/>
        <w:rPr>
          <w:bCs/>
          <w:kern w:val="2"/>
          <w:lang w:eastAsia="zh-CN"/>
        </w:rPr>
      </w:pPr>
      <w:r>
        <w:rPr>
          <w:bCs/>
          <w:kern w:val="2"/>
          <w:lang w:eastAsia="zh-CN"/>
        </w:rPr>
        <w:t xml:space="preserve">          </w:t>
      </w:r>
      <w:r w:rsidR="00E01D0D">
        <w:rPr>
          <w:bCs/>
          <w:kern w:val="2"/>
          <w:lang w:eastAsia="zh-CN"/>
        </w:rPr>
        <w:t>п</w:t>
      </w:r>
      <w:r w:rsidR="003A2BF2" w:rsidRPr="003A2BF2">
        <w:rPr>
          <w:bCs/>
          <w:kern w:val="2"/>
          <w:lang w:eastAsia="zh-CN"/>
        </w:rPr>
        <w:t>оставщик предоставляет срок гарантии нормального функционирования товара не менее 12 (двенадцати) месяцев с момента подписания Сторон</w:t>
      </w:r>
      <w:r w:rsidR="00E01D0D">
        <w:rPr>
          <w:bCs/>
          <w:kern w:val="2"/>
          <w:lang w:eastAsia="zh-CN"/>
        </w:rPr>
        <w:t>ами документов о приемке товара;</w:t>
      </w:r>
    </w:p>
    <w:p w:rsidR="00E01D0D" w:rsidRPr="008E7EE3" w:rsidRDefault="00E01D0D" w:rsidP="00E01D0D">
      <w:pPr>
        <w:suppressAutoHyphens/>
        <w:jc w:val="both"/>
        <w:rPr>
          <w:lang w:eastAsia="ar-SA"/>
        </w:rPr>
      </w:pPr>
      <w:r w:rsidRPr="008E7EE3">
        <w:rPr>
          <w:lang w:eastAsia="ar-SA"/>
        </w:rPr>
        <w:t xml:space="preserve">         срок гарантии должен быть не менее срока годности товара, установленного производителем данного товара;</w:t>
      </w:r>
      <w:r w:rsidRPr="008E7EE3">
        <w:rPr>
          <w:b/>
          <w:bCs/>
          <w:lang w:eastAsia="ar-SA"/>
        </w:rPr>
        <w:t xml:space="preserve">                                                                         </w:t>
      </w:r>
    </w:p>
    <w:p w:rsidR="003A2BF2" w:rsidRPr="003A2BF2" w:rsidRDefault="00E01D0D" w:rsidP="003A2BF2">
      <w:pPr>
        <w:keepNext/>
        <w:suppressAutoHyphens/>
        <w:ind w:firstLine="567"/>
        <w:jc w:val="both"/>
        <w:outlineLvl w:val="0"/>
        <w:rPr>
          <w:bCs/>
          <w:spacing w:val="-7"/>
          <w:kern w:val="2"/>
          <w:lang w:eastAsia="zh-CN"/>
        </w:rPr>
      </w:pPr>
      <w:r>
        <w:rPr>
          <w:bCs/>
          <w:spacing w:val="-3"/>
          <w:kern w:val="2"/>
          <w:lang w:eastAsia="zh-CN"/>
        </w:rPr>
        <w:t>п</w:t>
      </w:r>
      <w:r w:rsidR="003A2BF2" w:rsidRPr="003A2BF2">
        <w:rPr>
          <w:bCs/>
          <w:spacing w:val="-3"/>
          <w:kern w:val="2"/>
          <w:lang w:eastAsia="zh-CN"/>
        </w:rPr>
        <w:t xml:space="preserve">оставщик гарантирует </w:t>
      </w:r>
      <w:r w:rsidR="003A2BF2" w:rsidRPr="003A2BF2">
        <w:rPr>
          <w:bCs/>
          <w:kern w:val="2"/>
          <w:lang w:eastAsia="zh-CN"/>
        </w:rPr>
        <w:t xml:space="preserve">соответствие поставляемого товара техническим условиям изготовителя при его правильном использовании и хранении Заказчиком, а также несёт все расходы по </w:t>
      </w:r>
      <w:r w:rsidR="003A2BF2" w:rsidRPr="003A2BF2">
        <w:rPr>
          <w:bCs/>
          <w:spacing w:val="1"/>
          <w:kern w:val="2"/>
          <w:lang w:eastAsia="zh-CN"/>
        </w:rPr>
        <w:t xml:space="preserve">замене дефектного товара, поставленного Заказчику, в течение </w:t>
      </w:r>
      <w:r>
        <w:rPr>
          <w:bCs/>
          <w:spacing w:val="-2"/>
          <w:kern w:val="2"/>
          <w:lang w:eastAsia="zh-CN"/>
        </w:rPr>
        <w:t>гарантийного срока;</w:t>
      </w:r>
    </w:p>
    <w:p w:rsidR="003A2BF2" w:rsidRPr="003A2BF2" w:rsidRDefault="00E01D0D" w:rsidP="003A2BF2">
      <w:pPr>
        <w:keepNext/>
        <w:suppressAutoHyphens/>
        <w:ind w:firstLine="567"/>
        <w:jc w:val="both"/>
        <w:outlineLvl w:val="0"/>
        <w:rPr>
          <w:bCs/>
          <w:kern w:val="2"/>
          <w:lang w:eastAsia="zh-CN"/>
        </w:rPr>
      </w:pPr>
      <w:r>
        <w:rPr>
          <w:bCs/>
          <w:kern w:val="2"/>
          <w:lang w:eastAsia="zh-CN"/>
        </w:rPr>
        <w:t>п</w:t>
      </w:r>
      <w:r w:rsidR="003A2BF2" w:rsidRPr="003A2BF2">
        <w:rPr>
          <w:bCs/>
          <w:kern w:val="2"/>
          <w:lang w:eastAsia="zh-CN"/>
        </w:rPr>
        <w:t>ри обнаружении в период гарантийного срока недостатков Поставщик обязан устранить их за свой счет в течение 10 (десяти) рабочих дней с момента получения претензии от Заказчика в письменном виде. При этом гарантийный срок продлевается н</w:t>
      </w:r>
      <w:r w:rsidR="00A7154F">
        <w:rPr>
          <w:bCs/>
          <w:kern w:val="2"/>
          <w:lang w:eastAsia="zh-CN"/>
        </w:rPr>
        <w:t>а период устранения недостатков;</w:t>
      </w:r>
    </w:p>
    <w:p w:rsidR="003A2BF2" w:rsidRDefault="00A7154F" w:rsidP="003A2BF2">
      <w:pPr>
        <w:keepNext/>
        <w:suppressAutoHyphens/>
        <w:ind w:firstLine="567"/>
        <w:jc w:val="both"/>
        <w:outlineLvl w:val="0"/>
        <w:rPr>
          <w:bCs/>
          <w:kern w:val="2"/>
          <w:lang w:eastAsia="zh-CN"/>
        </w:rPr>
      </w:pPr>
      <w:r>
        <w:rPr>
          <w:bCs/>
          <w:kern w:val="2"/>
          <w:lang w:eastAsia="zh-CN"/>
        </w:rPr>
        <w:t>п</w:t>
      </w:r>
      <w:r w:rsidR="003A2BF2" w:rsidRPr="003A2BF2">
        <w:rPr>
          <w:bCs/>
          <w:kern w:val="2"/>
          <w:lang w:eastAsia="zh-CN"/>
        </w:rPr>
        <w:t>оставщик несет все расходы по замене дефектного това</w:t>
      </w:r>
      <w:r>
        <w:rPr>
          <w:bCs/>
          <w:kern w:val="2"/>
          <w:lang w:eastAsia="zh-CN"/>
        </w:rPr>
        <w:t>ра в течение гарантийного срока;</w:t>
      </w:r>
    </w:p>
    <w:p w:rsidR="00D02DCC" w:rsidRDefault="00D02DCC" w:rsidP="00D02DCC">
      <w:pPr>
        <w:shd w:val="clear" w:color="auto" w:fill="FFFFFF"/>
        <w:suppressAutoHyphens/>
        <w:ind w:firstLine="514"/>
        <w:jc w:val="both"/>
        <w:rPr>
          <w:color w:val="000000"/>
          <w:lang w:eastAsia="zh-CN"/>
        </w:rPr>
      </w:pPr>
      <w:r>
        <w:rPr>
          <w:lang w:eastAsia="zh-CN"/>
        </w:rPr>
        <w:t>в</w:t>
      </w:r>
      <w:r w:rsidRPr="003A2BF2">
        <w:rPr>
          <w:lang w:eastAsia="zh-CN"/>
        </w:rPr>
        <w:t>се шины каждого комплекта должны быть одной модели и иметь одинаковый рисуно</w:t>
      </w:r>
      <w:r>
        <w:rPr>
          <w:lang w:eastAsia="zh-CN"/>
        </w:rPr>
        <w:t>к протектора согласно требованиям</w:t>
      </w:r>
      <w:r w:rsidRPr="003A2BF2">
        <w:rPr>
          <w:lang w:eastAsia="zh-CN"/>
        </w:rPr>
        <w:t xml:space="preserve"> п. 5.5. «Перечня неисправностей и условий, при которых запрещается эксплуатация транспортных средств» (Приложение к Основным положениям по допуску транспортных средств к эксплуатации и обязанности должностных лиц по обеспечению безопасности дорожного движения, утверждённым Постановлением Правительства РФ от 23 октября 1993 г. № 1090 «О правилах дорожного движения» </w:t>
      </w:r>
      <w:r w:rsidRPr="003A2BF2">
        <w:rPr>
          <w:color w:val="000000"/>
          <w:lang w:eastAsia="zh-CN"/>
        </w:rPr>
        <w:t>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движения", утвержденными Постановлением Совета Министров - Правительства Российской Федераци</w:t>
      </w:r>
      <w:r>
        <w:rPr>
          <w:color w:val="000000"/>
          <w:lang w:eastAsia="zh-CN"/>
        </w:rPr>
        <w:t>и от 23 октября 1993 г. N 1090);</w:t>
      </w:r>
    </w:p>
    <w:p w:rsidR="00DF3A42" w:rsidRDefault="00D02DCC" w:rsidP="00DF3A42">
      <w:pPr>
        <w:tabs>
          <w:tab w:val="left" w:pos="0"/>
        </w:tabs>
        <w:suppressAutoHyphens/>
        <w:jc w:val="both"/>
        <w:rPr>
          <w:bCs/>
          <w:lang w:eastAsia="ar-SA"/>
        </w:rPr>
      </w:pPr>
      <w:r>
        <w:rPr>
          <w:bCs/>
          <w:kern w:val="2"/>
          <w:szCs w:val="32"/>
          <w:lang w:eastAsia="zh-CN"/>
        </w:rPr>
        <w:t xml:space="preserve">         т</w:t>
      </w:r>
      <w:r w:rsidRPr="003A2BF2">
        <w:rPr>
          <w:bCs/>
          <w:kern w:val="2"/>
          <w:szCs w:val="32"/>
          <w:lang w:eastAsia="zh-CN"/>
        </w:rPr>
        <w:t>овар должен быть новым, ранее не используемым, не иметь дефектов, не должен содержать в себе элементы, модули и узлы, бывшие в употреблении</w:t>
      </w:r>
      <w:r>
        <w:rPr>
          <w:bCs/>
          <w:kern w:val="2"/>
          <w:szCs w:val="32"/>
          <w:lang w:eastAsia="zh-CN"/>
        </w:rPr>
        <w:t>,</w:t>
      </w:r>
      <w:r w:rsidRPr="008E23C0">
        <w:rPr>
          <w:bCs/>
          <w:color w:val="FF0000"/>
          <w:lang w:eastAsia="ar-SA"/>
        </w:rPr>
        <w:t xml:space="preserve"> </w:t>
      </w:r>
      <w:r w:rsidRPr="00A7154F">
        <w:rPr>
          <w:bCs/>
          <w:lang w:eastAsia="ar-SA"/>
        </w:rPr>
        <w:t>не использованный в выставочных, демонстрационных и других целях. Не допускается поставка товара, который находился на консервации, в том числе на заводе-изготовителе;</w:t>
      </w:r>
    </w:p>
    <w:p w:rsidR="00DF3A42" w:rsidRDefault="00D02DCC" w:rsidP="00DF3A42">
      <w:pPr>
        <w:tabs>
          <w:tab w:val="left" w:pos="0"/>
        </w:tabs>
        <w:suppressAutoHyphens/>
        <w:jc w:val="both"/>
        <w:rPr>
          <w:bCs/>
          <w:kern w:val="2"/>
          <w:lang w:eastAsia="zh-CN"/>
        </w:rPr>
      </w:pPr>
      <w:r>
        <w:rPr>
          <w:bCs/>
          <w:kern w:val="2"/>
          <w:szCs w:val="32"/>
          <w:lang w:eastAsia="zh-CN"/>
        </w:rPr>
        <w:t xml:space="preserve">         к</w:t>
      </w:r>
      <w:r w:rsidRPr="003A2BF2">
        <w:rPr>
          <w:bCs/>
          <w:kern w:val="2"/>
          <w:szCs w:val="32"/>
          <w:lang w:eastAsia="zh-CN"/>
        </w:rPr>
        <w:t>ачество и комплектность товара должны соответствовать техническим условиям и стандартам про</w:t>
      </w:r>
      <w:r>
        <w:rPr>
          <w:bCs/>
          <w:kern w:val="2"/>
          <w:szCs w:val="32"/>
          <w:lang w:eastAsia="zh-CN"/>
        </w:rPr>
        <w:t>изводителя оригинальных товаров;</w:t>
      </w:r>
      <w:r w:rsidRPr="003A2BF2">
        <w:rPr>
          <w:bCs/>
          <w:kern w:val="2"/>
          <w:lang w:eastAsia="zh-CN"/>
        </w:rPr>
        <w:t xml:space="preserve"> </w:t>
      </w:r>
    </w:p>
    <w:p w:rsidR="00D02DCC" w:rsidRPr="00A7154F" w:rsidRDefault="00DF3A42" w:rsidP="00DF3A42">
      <w:pPr>
        <w:tabs>
          <w:tab w:val="left" w:pos="0"/>
        </w:tabs>
        <w:suppressAutoHyphens/>
        <w:jc w:val="both"/>
        <w:rPr>
          <w:bCs/>
          <w:kern w:val="2"/>
          <w:lang w:eastAsia="zh-CN"/>
        </w:rPr>
      </w:pPr>
      <w:r>
        <w:rPr>
          <w:bCs/>
          <w:kern w:val="2"/>
          <w:lang w:eastAsia="zh-CN"/>
        </w:rPr>
        <w:t xml:space="preserve">          </w:t>
      </w:r>
      <w:r w:rsidR="00D02DCC">
        <w:rPr>
          <w:bCs/>
          <w:kern w:val="2"/>
          <w:lang w:eastAsia="zh-CN"/>
        </w:rPr>
        <w:t>п</w:t>
      </w:r>
      <w:r w:rsidR="00D02DCC" w:rsidRPr="003A2BF2">
        <w:rPr>
          <w:bCs/>
          <w:kern w:val="2"/>
          <w:lang w:eastAsia="zh-CN"/>
        </w:rPr>
        <w:t>оставляемый товар должен соответствовать требованиям тех. регламента Таможенного союза ТР ТС 018/2011 «О безопасности колесных транспортных средств», утвержденного Решением Комиссии Таможенного сою</w:t>
      </w:r>
      <w:r w:rsidR="00D02DCC">
        <w:rPr>
          <w:bCs/>
          <w:kern w:val="2"/>
          <w:lang w:eastAsia="zh-CN"/>
        </w:rPr>
        <w:t>за от 9 декабря 2011 года № 877;</w:t>
      </w:r>
    </w:p>
    <w:p w:rsidR="00D02DCC" w:rsidRPr="00F34459" w:rsidRDefault="00D02DCC" w:rsidP="00D02DCC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</w:t>
      </w:r>
      <w:r w:rsidRPr="00F34459">
        <w:rPr>
          <w:lang w:eastAsia="ar-SA"/>
        </w:rPr>
        <w:t xml:space="preserve">товар должен </w:t>
      </w:r>
      <w:r w:rsidRPr="00F34459">
        <w:rPr>
          <w:bCs/>
          <w:lang w:eastAsia="ar-SA"/>
        </w:rPr>
        <w:t xml:space="preserve">сопровождаться комплектом установленных документов, если они предусмотрены производителем - </w:t>
      </w:r>
      <w:r w:rsidRPr="00F34459">
        <w:rPr>
          <w:lang w:eastAsia="ar-SA"/>
        </w:rPr>
        <w:t>сертификатами, удостоверениями, техническими паспортами и другими документами, подтверждающими качество Товара, его происхождение, и указывающие условия, и сроки гарантии.</w:t>
      </w:r>
      <w:r w:rsidRPr="00F34459">
        <w:rPr>
          <w:rFonts w:eastAsia="Calibri"/>
          <w:lang w:eastAsia="ar-SA"/>
        </w:rPr>
        <w:t xml:space="preserve"> </w:t>
      </w:r>
      <w:r w:rsidRPr="00F34459">
        <w:rPr>
          <w:lang w:eastAsia="ar-SA"/>
        </w:rPr>
        <w:t xml:space="preserve">При необходимости Поставщик обеспечивает упаковку Товара, способную предотвратить повреждение Товара или его порчу во время перевозки к конечному пункту назначения; </w:t>
      </w:r>
    </w:p>
    <w:p w:rsidR="00D02DCC" w:rsidRPr="00F34459" w:rsidRDefault="00D02DCC" w:rsidP="00D02DCC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</w:t>
      </w:r>
      <w:r w:rsidRPr="00F34459">
        <w:rPr>
          <w:lang w:eastAsia="ar-SA"/>
        </w:rPr>
        <w:t>цена товара должна включать в себя все налоги, затраты на транспортировку, погрузочно-разгрузочные работы, страхование  и другие обязательные сборы и платежи;</w:t>
      </w:r>
    </w:p>
    <w:p w:rsidR="003A2BF2" w:rsidRPr="003A2BF2" w:rsidRDefault="00D02DCC" w:rsidP="00066DA6">
      <w:pPr>
        <w:suppressAutoHyphens/>
        <w:jc w:val="both"/>
      </w:pPr>
      <w:r w:rsidRPr="00F34459">
        <w:rPr>
          <w:lang w:eastAsia="ar-SA"/>
        </w:rPr>
        <w:t xml:space="preserve">     </w:t>
      </w:r>
      <w:r w:rsidR="00DF3A42">
        <w:rPr>
          <w:lang w:eastAsia="ar-SA"/>
        </w:rPr>
        <w:t xml:space="preserve">    </w:t>
      </w:r>
    </w:p>
    <w:sectPr w:rsidR="003A2BF2" w:rsidRPr="003A2BF2" w:rsidSect="00D02DC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870" w:rsidRDefault="00D66870" w:rsidP="00F23A5D">
      <w:r>
        <w:separator/>
      </w:r>
    </w:p>
  </w:endnote>
  <w:endnote w:type="continuationSeparator" w:id="0">
    <w:p w:rsidR="00D66870" w:rsidRDefault="00D66870" w:rsidP="00F2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870" w:rsidRDefault="00D66870" w:rsidP="00F23A5D">
      <w:r>
        <w:separator/>
      </w:r>
    </w:p>
  </w:footnote>
  <w:footnote w:type="continuationSeparator" w:id="0">
    <w:p w:rsidR="00D66870" w:rsidRDefault="00D66870" w:rsidP="00F23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A418B"/>
    <w:multiLevelType w:val="hybridMultilevel"/>
    <w:tmpl w:val="B5AE6BA8"/>
    <w:lvl w:ilvl="0" w:tplc="FDDA37B6">
      <w:start w:val="1"/>
      <w:numFmt w:val="decimal"/>
      <w:lvlText w:val="%1)"/>
      <w:lvlJc w:val="left"/>
      <w:pPr>
        <w:ind w:left="8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4" w:hanging="360"/>
      </w:pPr>
    </w:lvl>
    <w:lvl w:ilvl="2" w:tplc="0419001B" w:tentative="1">
      <w:start w:val="1"/>
      <w:numFmt w:val="lowerRoman"/>
      <w:lvlText w:val="%3."/>
      <w:lvlJc w:val="right"/>
      <w:pPr>
        <w:ind w:left="2314" w:hanging="180"/>
      </w:pPr>
    </w:lvl>
    <w:lvl w:ilvl="3" w:tplc="0419000F" w:tentative="1">
      <w:start w:val="1"/>
      <w:numFmt w:val="decimal"/>
      <w:lvlText w:val="%4."/>
      <w:lvlJc w:val="left"/>
      <w:pPr>
        <w:ind w:left="3034" w:hanging="360"/>
      </w:pPr>
    </w:lvl>
    <w:lvl w:ilvl="4" w:tplc="04190019" w:tentative="1">
      <w:start w:val="1"/>
      <w:numFmt w:val="lowerLetter"/>
      <w:lvlText w:val="%5."/>
      <w:lvlJc w:val="left"/>
      <w:pPr>
        <w:ind w:left="3754" w:hanging="360"/>
      </w:pPr>
    </w:lvl>
    <w:lvl w:ilvl="5" w:tplc="0419001B" w:tentative="1">
      <w:start w:val="1"/>
      <w:numFmt w:val="lowerRoman"/>
      <w:lvlText w:val="%6."/>
      <w:lvlJc w:val="right"/>
      <w:pPr>
        <w:ind w:left="4474" w:hanging="180"/>
      </w:pPr>
    </w:lvl>
    <w:lvl w:ilvl="6" w:tplc="0419000F" w:tentative="1">
      <w:start w:val="1"/>
      <w:numFmt w:val="decimal"/>
      <w:lvlText w:val="%7."/>
      <w:lvlJc w:val="left"/>
      <w:pPr>
        <w:ind w:left="5194" w:hanging="360"/>
      </w:pPr>
    </w:lvl>
    <w:lvl w:ilvl="7" w:tplc="04190019" w:tentative="1">
      <w:start w:val="1"/>
      <w:numFmt w:val="lowerLetter"/>
      <w:lvlText w:val="%8."/>
      <w:lvlJc w:val="left"/>
      <w:pPr>
        <w:ind w:left="5914" w:hanging="360"/>
      </w:pPr>
    </w:lvl>
    <w:lvl w:ilvl="8" w:tplc="0419001B" w:tentative="1">
      <w:start w:val="1"/>
      <w:numFmt w:val="lowerRoman"/>
      <w:lvlText w:val="%9."/>
      <w:lvlJc w:val="right"/>
      <w:pPr>
        <w:ind w:left="66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398"/>
    <w:rsid w:val="000342DD"/>
    <w:rsid w:val="00036AFC"/>
    <w:rsid w:val="00050CB8"/>
    <w:rsid w:val="00066DA6"/>
    <w:rsid w:val="00160E62"/>
    <w:rsid w:val="00161A8B"/>
    <w:rsid w:val="001E24D3"/>
    <w:rsid w:val="00260C47"/>
    <w:rsid w:val="00280A52"/>
    <w:rsid w:val="002A2E50"/>
    <w:rsid w:val="00317510"/>
    <w:rsid w:val="00334069"/>
    <w:rsid w:val="003442BA"/>
    <w:rsid w:val="003539DA"/>
    <w:rsid w:val="00372FA7"/>
    <w:rsid w:val="003A2BF2"/>
    <w:rsid w:val="003B68D7"/>
    <w:rsid w:val="003E3D36"/>
    <w:rsid w:val="003F5C4A"/>
    <w:rsid w:val="004676A8"/>
    <w:rsid w:val="004B166B"/>
    <w:rsid w:val="0052246C"/>
    <w:rsid w:val="00532591"/>
    <w:rsid w:val="00596D95"/>
    <w:rsid w:val="00602F0A"/>
    <w:rsid w:val="00663407"/>
    <w:rsid w:val="0069141E"/>
    <w:rsid w:val="006F30E1"/>
    <w:rsid w:val="00764F5B"/>
    <w:rsid w:val="00780839"/>
    <w:rsid w:val="007A33F9"/>
    <w:rsid w:val="00825B25"/>
    <w:rsid w:val="008262C6"/>
    <w:rsid w:val="0086631F"/>
    <w:rsid w:val="0087560D"/>
    <w:rsid w:val="00876E67"/>
    <w:rsid w:val="008E23C0"/>
    <w:rsid w:val="008E7EE3"/>
    <w:rsid w:val="008F66D4"/>
    <w:rsid w:val="009650C5"/>
    <w:rsid w:val="00A33DA4"/>
    <w:rsid w:val="00A55F96"/>
    <w:rsid w:val="00A572DF"/>
    <w:rsid w:val="00A7154F"/>
    <w:rsid w:val="00A7158D"/>
    <w:rsid w:val="00A86E67"/>
    <w:rsid w:val="00AB04A5"/>
    <w:rsid w:val="00AC78C4"/>
    <w:rsid w:val="00B63BE4"/>
    <w:rsid w:val="00B70F5E"/>
    <w:rsid w:val="00B76807"/>
    <w:rsid w:val="00BA26CC"/>
    <w:rsid w:val="00BB0AB2"/>
    <w:rsid w:val="00BB1367"/>
    <w:rsid w:val="00BD55E0"/>
    <w:rsid w:val="00C86FFC"/>
    <w:rsid w:val="00CB47ED"/>
    <w:rsid w:val="00D02DCC"/>
    <w:rsid w:val="00D61638"/>
    <w:rsid w:val="00D66870"/>
    <w:rsid w:val="00D67203"/>
    <w:rsid w:val="00D87D9D"/>
    <w:rsid w:val="00D91104"/>
    <w:rsid w:val="00DC462A"/>
    <w:rsid w:val="00DE31E7"/>
    <w:rsid w:val="00DE62CB"/>
    <w:rsid w:val="00DF3A42"/>
    <w:rsid w:val="00E01D0D"/>
    <w:rsid w:val="00E76162"/>
    <w:rsid w:val="00EA1B30"/>
    <w:rsid w:val="00EE4E21"/>
    <w:rsid w:val="00F2122B"/>
    <w:rsid w:val="00F23A5D"/>
    <w:rsid w:val="00F25398"/>
    <w:rsid w:val="00F34459"/>
    <w:rsid w:val="00F658D3"/>
    <w:rsid w:val="00F927B1"/>
    <w:rsid w:val="00FB1F0C"/>
    <w:rsid w:val="00FD2097"/>
    <w:rsid w:val="00FF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BADE"/>
  <w15:docId w15:val="{2C6AF4FD-A8A4-48A5-ADFB-9F62F3CB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68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F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F9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23A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3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3A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3A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9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Дмитрий Николаевич</dc:creator>
  <cp:lastModifiedBy>Зимовец Ирина Анатольевна</cp:lastModifiedBy>
  <cp:revision>7</cp:revision>
  <cp:lastPrinted>2026-09-21T06:13:00Z</cp:lastPrinted>
  <dcterms:created xsi:type="dcterms:W3CDTF">2026-09-15T12:58:00Z</dcterms:created>
  <dcterms:modified xsi:type="dcterms:W3CDTF">2026-09-23T11:54:00Z</dcterms:modified>
</cp:coreProperties>
</file>