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right="45"/>
        <w:rPr>
          <w:b/>
          <w:sz w:val="28"/>
          <w:szCs w:val="28"/>
        </w:rPr>
      </w:pPr>
      <w:r>
        <w:rPr>
          <w:b/>
          <w:sz w:val="28"/>
          <w:szCs w:val="28"/>
        </w:rPr>
      </w:r>
    </w:p>
    <w:p>
      <w:pPr>
        <w:pStyle w:val="Normal"/>
        <w:ind w:firstLine="567" w:right="45"/>
        <w:jc w:val="center"/>
        <w:rPr>
          <w:b/>
          <w:sz w:val="24"/>
          <w:szCs w:val="24"/>
        </w:rPr>
      </w:pPr>
      <w:r>
        <w:rPr>
          <w:b/>
          <w:sz w:val="24"/>
          <w:szCs w:val="24"/>
        </w:rPr>
        <w:t>ТЕХНИЧЕСКОЕ ЗАДАНИЕ</w:t>
      </w:r>
    </w:p>
    <w:p>
      <w:pPr>
        <w:pStyle w:val="Normal"/>
        <w:jc w:val="center"/>
        <w:rPr>
          <w:color w:val="000000"/>
          <w:sz w:val="24"/>
          <w:szCs w:val="24"/>
        </w:rPr>
      </w:pPr>
      <w:r>
        <w:rPr>
          <w:sz w:val="24"/>
          <w:szCs w:val="24"/>
        </w:rPr>
        <w:t xml:space="preserve">на </w:t>
      </w:r>
      <w:r>
        <w:rPr>
          <w:color w:val="000000"/>
          <w:sz w:val="24"/>
          <w:szCs w:val="24"/>
        </w:rPr>
        <w:t>выполнение работ по проведению электротехнических измерений и испытаний электрооборудования</w:t>
      </w:r>
    </w:p>
    <w:p>
      <w:pPr>
        <w:pStyle w:val="Normal"/>
        <w:jc w:val="center"/>
        <w:rPr>
          <w:sz w:val="24"/>
          <w:szCs w:val="24"/>
        </w:rPr>
      </w:pPr>
      <w:r>
        <w:rPr>
          <w:sz w:val="24"/>
          <w:szCs w:val="24"/>
        </w:rPr>
        <w:t>в нежилых помещениях Управления Федеральной службы государственной регистрации, кадастра и картографии по Волгоградской области</w:t>
      </w:r>
    </w:p>
    <w:p>
      <w:pPr>
        <w:pStyle w:val="Normal"/>
        <w:jc w:val="both"/>
        <w:rPr>
          <w:sz w:val="24"/>
          <w:szCs w:val="24"/>
        </w:rPr>
      </w:pPr>
      <w:r>
        <w:rPr>
          <w:sz w:val="24"/>
          <w:szCs w:val="24"/>
        </w:rPr>
      </w:r>
    </w:p>
    <w:p>
      <w:pPr>
        <w:pStyle w:val="Normal"/>
        <w:jc w:val="center"/>
        <w:rPr>
          <w:b/>
          <w:sz w:val="24"/>
          <w:szCs w:val="24"/>
        </w:rPr>
      </w:pPr>
      <w:r>
        <w:rPr>
          <w:b/>
          <w:sz w:val="24"/>
          <w:szCs w:val="24"/>
        </w:rPr>
        <w:t>1. Общие требования</w:t>
      </w:r>
    </w:p>
    <w:p>
      <w:pPr>
        <w:pStyle w:val="Normal"/>
        <w:jc w:val="both"/>
        <w:rPr>
          <w:sz w:val="24"/>
          <w:szCs w:val="24"/>
        </w:rPr>
      </w:pPr>
      <w:r>
        <w:rPr>
          <w:sz w:val="24"/>
          <w:szCs w:val="24"/>
        </w:rPr>
        <w:t xml:space="preserve"> </w:t>
      </w:r>
      <w:r>
        <w:rPr>
          <w:sz w:val="24"/>
          <w:szCs w:val="24"/>
        </w:rPr>
        <w:t>1.1.</w:t>
      </w:r>
      <w:r>
        <w:rPr>
          <w:rFonts w:eastAsia="Tinos"/>
          <w:b/>
          <w:sz w:val="24"/>
          <w:szCs w:val="24"/>
        </w:rPr>
        <w:t xml:space="preserve"> Предмет контракта</w:t>
      </w:r>
      <w:r>
        <w:rPr>
          <w:rFonts w:eastAsia="Tinos"/>
          <w:sz w:val="24"/>
          <w:szCs w:val="24"/>
        </w:rPr>
        <w:t>: выполнение работ по проведению электротехнических измерений и испытаний электрооборудования</w:t>
      </w:r>
      <w:r>
        <w:rPr>
          <w:rFonts w:eastAsia="Tinos"/>
          <w:color w:val="000000"/>
          <w:sz w:val="24"/>
          <w:szCs w:val="24"/>
        </w:rPr>
        <w:t xml:space="preserve"> </w:t>
      </w:r>
      <w:r>
        <w:rPr>
          <w:rFonts w:eastAsia="Tinos"/>
          <w:sz w:val="24"/>
          <w:szCs w:val="24"/>
        </w:rPr>
        <w:t>в нежилых помещениях Управления Федеральной службы государственной регистрации, кадастра и картографии по Волгоградской области</w:t>
      </w:r>
    </w:p>
    <w:p>
      <w:pPr>
        <w:pStyle w:val="Normal"/>
        <w:tabs>
          <w:tab w:val="clear" w:pos="720"/>
          <w:tab w:val="left" w:pos="1134" w:leader="none"/>
        </w:tabs>
        <w:ind w:left="709"/>
        <w:jc w:val="both"/>
        <w:rPr>
          <w:b/>
          <w:sz w:val="24"/>
          <w:szCs w:val="24"/>
        </w:rPr>
      </w:pPr>
      <w:r>
        <w:rPr>
          <w:rFonts w:eastAsia="Tinos"/>
          <w:b/>
          <w:sz w:val="24"/>
          <w:szCs w:val="24"/>
        </w:rPr>
        <w:t xml:space="preserve">ОКПД 2: 71.20.13.000 </w:t>
      </w:r>
    </w:p>
    <w:p>
      <w:pPr>
        <w:pStyle w:val="Normal"/>
        <w:tabs>
          <w:tab w:val="clear" w:pos="720"/>
          <w:tab w:val="left" w:pos="550" w:leader="none"/>
          <w:tab w:val="left" w:pos="1134" w:leader="none"/>
        </w:tabs>
        <w:spacing w:lineRule="auto" w:line="276"/>
        <w:ind w:firstLine="709"/>
        <w:jc w:val="both"/>
        <w:rPr>
          <w:b/>
          <w:sz w:val="24"/>
          <w:szCs w:val="24"/>
        </w:rPr>
      </w:pPr>
      <w:r>
        <w:rPr>
          <w:rFonts w:eastAsia="Tinos"/>
          <w:b/>
          <w:sz w:val="24"/>
          <w:szCs w:val="24"/>
        </w:rPr>
        <w:t>1.2. Место выполнения работ</w:t>
      </w:r>
      <w:r>
        <w:rPr>
          <w:rFonts w:eastAsia="Tinos"/>
          <w:sz w:val="24"/>
          <w:szCs w:val="24"/>
        </w:rPr>
        <w:t>: работы осуществляются по месту нахождения Заказчика по адресу:</w:t>
      </w:r>
      <w:r>
        <w:rPr>
          <w:rFonts w:eastAsia="Tinos"/>
          <w:b/>
          <w:sz w:val="24"/>
          <w:szCs w:val="24"/>
        </w:rPr>
        <w:t xml:space="preserve"> </w:t>
      </w:r>
      <w:r>
        <w:rPr>
          <w:rFonts w:eastAsia="Tinos"/>
          <w:sz w:val="24"/>
          <w:szCs w:val="24"/>
        </w:rPr>
        <w:t>г. Волгоград, ул. Калинина, д. 4.</w:t>
      </w:r>
    </w:p>
    <w:p>
      <w:pPr>
        <w:pStyle w:val="Normal"/>
        <w:tabs>
          <w:tab w:val="clear" w:pos="720"/>
          <w:tab w:val="left" w:pos="567" w:leader="none"/>
          <w:tab w:val="left" w:pos="1134" w:leader="none"/>
        </w:tabs>
        <w:ind w:firstLine="709"/>
        <w:jc w:val="both"/>
        <w:rPr>
          <w:sz w:val="24"/>
          <w:szCs w:val="24"/>
        </w:rPr>
      </w:pPr>
      <w:r>
        <w:rPr>
          <w:rFonts w:eastAsia="Tinos"/>
          <w:b/>
          <w:sz w:val="24"/>
          <w:szCs w:val="24"/>
        </w:rPr>
        <w:t>1.3. Срок выполнения работ</w:t>
      </w:r>
      <w:r>
        <w:rPr>
          <w:rFonts w:eastAsia="Tinos"/>
          <w:sz w:val="24"/>
          <w:szCs w:val="24"/>
        </w:rPr>
        <w:t>:</w:t>
      </w:r>
    </w:p>
    <w:p>
      <w:pPr>
        <w:pStyle w:val="Normal"/>
        <w:tabs>
          <w:tab w:val="clear" w:pos="720"/>
          <w:tab w:val="left" w:pos="567" w:leader="none"/>
          <w:tab w:val="left" w:pos="1134" w:leader="none"/>
        </w:tabs>
        <w:ind w:firstLine="709"/>
        <w:jc w:val="both"/>
        <w:rPr>
          <w:sz w:val="24"/>
          <w:szCs w:val="24"/>
        </w:rPr>
      </w:pPr>
      <w:r>
        <w:rPr>
          <w:rFonts w:eastAsia="Tinos"/>
          <w:sz w:val="24"/>
          <w:szCs w:val="24"/>
        </w:rPr>
        <w:t xml:space="preserve">Работы выполняются на охраняемом объекте в рабочие дни с 09.00 до 18.00.  Время выполнения работ согласовывается с Заказчиком. </w:t>
      </w:r>
    </w:p>
    <w:p>
      <w:pPr>
        <w:pStyle w:val="Normal"/>
        <w:ind w:firstLine="709"/>
        <w:jc w:val="both"/>
        <w:rPr>
          <w:sz w:val="24"/>
          <w:szCs w:val="24"/>
        </w:rPr>
      </w:pPr>
      <w:r>
        <w:rPr>
          <w:rFonts w:eastAsia="Tinos"/>
          <w:sz w:val="24"/>
          <w:szCs w:val="24"/>
        </w:rPr>
        <w:t>На объектах Заказчика установлен пропускной режим в соответствии с Инструкцией по пропускному и внутри объектовому режиму.</w:t>
      </w:r>
    </w:p>
    <w:p>
      <w:pPr>
        <w:pStyle w:val="Normal"/>
        <w:ind w:firstLine="709"/>
        <w:jc w:val="both"/>
        <w:rPr>
          <w:sz w:val="24"/>
          <w:szCs w:val="24"/>
        </w:rPr>
      </w:pPr>
      <w:r>
        <w:rPr>
          <w:rFonts w:eastAsia="Tinos"/>
          <w:sz w:val="24"/>
          <w:szCs w:val="24"/>
        </w:rPr>
        <w:t>Подрядчик</w:t>
      </w:r>
      <w:r>
        <w:rPr>
          <w:rFonts w:eastAsia="Tinos"/>
          <w:sz w:val="24"/>
          <w:szCs w:val="24"/>
        </w:rPr>
        <w:t xml:space="preserve"> за 2 (два) рабочих дня до начала выполнения работ направляет в адрес Заказчика сопроводительное письмо, которое содержит следующие сведения:</w:t>
      </w:r>
    </w:p>
    <w:p>
      <w:pPr>
        <w:pStyle w:val="Normal"/>
        <w:ind w:firstLine="709"/>
        <w:jc w:val="both"/>
        <w:rPr>
          <w:sz w:val="24"/>
          <w:szCs w:val="24"/>
        </w:rPr>
      </w:pPr>
      <w:r>
        <w:rPr>
          <w:rFonts w:eastAsia="Tinos"/>
          <w:sz w:val="24"/>
          <w:szCs w:val="24"/>
        </w:rPr>
        <w:t>- списки работников с указанием фамилии, имени, отчества и серии, номер паспорта.</w:t>
      </w:r>
    </w:p>
    <w:p>
      <w:pPr>
        <w:pStyle w:val="Normal"/>
        <w:ind w:firstLine="709"/>
        <w:jc w:val="both"/>
        <w:rPr>
          <w:sz w:val="24"/>
          <w:szCs w:val="24"/>
        </w:rPr>
      </w:pPr>
      <w:r>
        <w:rPr>
          <w:rFonts w:eastAsia="Tinos"/>
          <w:sz w:val="24"/>
          <w:szCs w:val="24"/>
        </w:rPr>
        <w:t>- наименование объекта, на котором планируется выполнение работ;</w:t>
      </w:r>
    </w:p>
    <w:p>
      <w:pPr>
        <w:pStyle w:val="Normal"/>
        <w:ind w:firstLine="709"/>
        <w:jc w:val="both"/>
        <w:rPr>
          <w:sz w:val="24"/>
          <w:szCs w:val="24"/>
        </w:rPr>
      </w:pPr>
      <w:r>
        <w:rPr>
          <w:rFonts w:eastAsia="Tinos"/>
          <w:sz w:val="24"/>
          <w:szCs w:val="24"/>
        </w:rPr>
        <w:t xml:space="preserve">- сведения о содержании и объеме, а также сроках и режиме работ персонала </w:t>
      </w:r>
      <w:r>
        <w:rPr>
          <w:rFonts w:eastAsia="Tinos"/>
          <w:sz w:val="24"/>
          <w:szCs w:val="24"/>
        </w:rPr>
        <w:t>Подрядчика</w:t>
      </w:r>
      <w:r>
        <w:rPr>
          <w:rFonts w:eastAsia="Tinos"/>
          <w:sz w:val="24"/>
          <w:szCs w:val="24"/>
        </w:rPr>
        <w:t>;</w:t>
      </w:r>
    </w:p>
    <w:p>
      <w:pPr>
        <w:pStyle w:val="Normal"/>
        <w:ind w:firstLine="709"/>
        <w:jc w:val="both"/>
        <w:rPr>
          <w:sz w:val="24"/>
          <w:szCs w:val="24"/>
        </w:rPr>
      </w:pPr>
      <w:r>
        <w:rPr>
          <w:rFonts w:eastAsia="Tinos"/>
          <w:sz w:val="24"/>
          <w:szCs w:val="24"/>
        </w:rPr>
        <w:t>Работы выполняются в сопровождении ответственного представителя Заказчика.</w:t>
      </w:r>
    </w:p>
    <w:p>
      <w:pPr>
        <w:pStyle w:val="Normal"/>
        <w:ind w:firstLine="709"/>
        <w:jc w:val="both"/>
        <w:rPr>
          <w:sz w:val="24"/>
          <w:szCs w:val="24"/>
        </w:rPr>
      </w:pPr>
      <w:r>
        <w:rPr>
          <w:rFonts w:eastAsia="Tinos"/>
          <w:sz w:val="24"/>
          <w:szCs w:val="24"/>
        </w:rPr>
        <w:t>В случае причинения ущерба имуществу Заказчика, его сотрудникам или третьим лицам, возместить ущерб в полном объеме.</w:t>
      </w:r>
    </w:p>
    <w:p>
      <w:pPr>
        <w:pStyle w:val="Normal"/>
        <w:ind w:firstLine="709"/>
        <w:jc w:val="both"/>
        <w:rPr>
          <w:sz w:val="24"/>
          <w:szCs w:val="24"/>
        </w:rPr>
      </w:pPr>
      <w:r>
        <w:rPr>
          <w:rFonts w:eastAsia="Tinos"/>
          <w:sz w:val="24"/>
          <w:szCs w:val="24"/>
        </w:rPr>
        <w:t xml:space="preserve">Цена контракта является твердой и определяется на весь срок исполнения контракта. </w:t>
      </w:r>
    </w:p>
    <w:p>
      <w:pPr>
        <w:pStyle w:val="Normal"/>
        <w:ind w:firstLine="709"/>
        <w:jc w:val="both"/>
        <w:rPr>
          <w:sz w:val="24"/>
          <w:szCs w:val="24"/>
        </w:rPr>
      </w:pPr>
      <w:r>
        <w:rPr>
          <w:rFonts w:eastAsia="Tinos"/>
          <w:sz w:val="24"/>
          <w:szCs w:val="24"/>
        </w:rPr>
        <w:t xml:space="preserve">Гарантийный срок на </w:t>
      </w:r>
      <w:r>
        <w:rPr>
          <w:rFonts w:eastAsia="Tinos"/>
          <w:sz w:val="24"/>
          <w:szCs w:val="24"/>
        </w:rPr>
        <w:t>выполняемые</w:t>
      </w:r>
      <w:r>
        <w:rPr>
          <w:rFonts w:eastAsia="Tinos"/>
          <w:sz w:val="24"/>
          <w:szCs w:val="24"/>
        </w:rPr>
        <w:t xml:space="preserve"> по настоящему Контракту </w:t>
      </w:r>
      <w:r>
        <w:rPr>
          <w:rFonts w:eastAsia="Tinos"/>
          <w:sz w:val="24"/>
          <w:szCs w:val="24"/>
        </w:rPr>
        <w:t>работы</w:t>
      </w:r>
      <w:r>
        <w:rPr>
          <w:rFonts w:eastAsia="Tinos"/>
          <w:sz w:val="24"/>
          <w:szCs w:val="24"/>
        </w:rPr>
        <w:t xml:space="preserve"> установлен в размере 12 месяцев с даты </w:t>
      </w:r>
      <w:r>
        <w:rPr>
          <w:rFonts w:eastAsia="Tinos"/>
          <w:sz w:val="24"/>
          <w:szCs w:val="24"/>
        </w:rPr>
        <w:t>выполнения работ</w:t>
      </w:r>
      <w:r>
        <w:rPr>
          <w:rFonts w:eastAsia="Tinos"/>
          <w:sz w:val="24"/>
          <w:szCs w:val="24"/>
        </w:rPr>
        <w:t xml:space="preserve"> и не распространяет свое действие в случае изменений, вносимых Заказчиком в электрооборудование.</w:t>
      </w:r>
    </w:p>
    <w:p>
      <w:pPr>
        <w:pStyle w:val="Normal"/>
        <w:ind w:firstLine="709"/>
        <w:jc w:val="both"/>
        <w:rPr>
          <w:rFonts w:eastAsia="Tinos"/>
          <w:sz w:val="24"/>
          <w:szCs w:val="24"/>
        </w:rPr>
      </w:pPr>
      <w:r>
        <w:rPr>
          <w:rFonts w:eastAsia="Tinos"/>
          <w:sz w:val="24"/>
          <w:szCs w:val="24"/>
        </w:rPr>
        <w:t>При обнаружении в период гарантийного срока недостатков отчетной документации, Подрядчик обязан устранить их за свой счет (в случае, если Заказчик докажет вину Подрядчика) в сроки, согласованные и установленные Подрядчиком и Заказчиком в Акте о недостатках с перечнем выявленных недостатков, необходимых доработок и сроков их устранения. Гарантийный срок в данном случае продлевается на период устранения выявленных недостатков.</w:t>
      </w:r>
    </w:p>
    <w:p>
      <w:pPr>
        <w:pStyle w:val="Normal"/>
        <w:ind w:firstLine="709"/>
        <w:jc w:val="both"/>
        <w:rPr>
          <w:sz w:val="24"/>
          <w:szCs w:val="24"/>
        </w:rPr>
      </w:pPr>
      <w:r>
        <w:rPr>
          <w:rFonts w:eastAsia="Tinos"/>
          <w:sz w:val="24"/>
          <w:szCs w:val="24"/>
        </w:rPr>
        <w:t>1.4. Срок выполнения работ – 14.09.2026</w:t>
      </w:r>
    </w:p>
    <w:p>
      <w:pPr>
        <w:pStyle w:val="Normal"/>
        <w:tabs>
          <w:tab w:val="clear" w:pos="720"/>
          <w:tab w:val="left" w:pos="550" w:leader="none"/>
          <w:tab w:val="left" w:pos="1134" w:leader="none"/>
        </w:tabs>
        <w:ind w:left="709"/>
        <w:jc w:val="both"/>
        <w:rPr>
          <w:sz w:val="24"/>
          <w:szCs w:val="24"/>
        </w:rPr>
      </w:pPr>
      <w:r>
        <w:rPr>
          <w:rFonts w:eastAsia="Tinos"/>
          <w:sz w:val="24"/>
          <w:szCs w:val="24"/>
        </w:rPr>
        <w:t>1.5. Срок исполнения Контракта - 02.10.2026.</w:t>
      </w:r>
    </w:p>
    <w:p>
      <w:pPr>
        <w:pStyle w:val="Normal"/>
        <w:tabs>
          <w:tab w:val="clear" w:pos="720"/>
          <w:tab w:val="left" w:pos="550" w:leader="none"/>
          <w:tab w:val="left" w:pos="1134" w:leader="none"/>
        </w:tabs>
        <w:ind w:left="709"/>
        <w:jc w:val="both"/>
        <w:rPr>
          <w:sz w:val="24"/>
          <w:szCs w:val="24"/>
        </w:rPr>
      </w:pPr>
      <w:r>
        <w:rPr>
          <w:rFonts w:eastAsia="Tinos"/>
          <w:sz w:val="24"/>
          <w:szCs w:val="24"/>
        </w:rPr>
        <w:t>1.6.</w:t>
      </w:r>
      <w:r>
        <w:rPr>
          <w:rFonts w:eastAsia="Tinos"/>
          <w:b/>
          <w:sz w:val="24"/>
          <w:szCs w:val="24"/>
        </w:rPr>
        <w:t xml:space="preserve"> </w:t>
      </w:r>
      <w:r>
        <w:rPr>
          <w:rFonts w:eastAsia="Tinos"/>
          <w:sz w:val="24"/>
          <w:szCs w:val="24"/>
        </w:rPr>
        <w:t>Срок действия контракта:</w:t>
      </w:r>
      <w:r>
        <w:rPr>
          <w:rFonts w:eastAsia="Tinos"/>
          <w:b/>
          <w:sz w:val="24"/>
          <w:szCs w:val="24"/>
        </w:rPr>
        <w:t xml:space="preserve"> </w:t>
      </w:r>
      <w:r>
        <w:rPr>
          <w:rFonts w:eastAsia="Tinos"/>
          <w:sz w:val="24"/>
          <w:szCs w:val="24"/>
        </w:rPr>
        <w:t>с даты заключения</w:t>
      </w:r>
      <w:r>
        <w:rPr>
          <w:rFonts w:eastAsia="Tinos"/>
          <w:b/>
          <w:sz w:val="24"/>
          <w:szCs w:val="24"/>
        </w:rPr>
        <w:t xml:space="preserve"> </w:t>
      </w:r>
      <w:r>
        <w:rPr>
          <w:rFonts w:eastAsia="Tinos"/>
          <w:sz w:val="24"/>
          <w:szCs w:val="24"/>
        </w:rPr>
        <w:t>по 02.10.2026.</w:t>
      </w:r>
    </w:p>
    <w:p>
      <w:pPr>
        <w:pStyle w:val="ListParagraph"/>
        <w:tabs>
          <w:tab w:val="clear" w:pos="720"/>
          <w:tab w:val="left" w:pos="550" w:leader="none"/>
          <w:tab w:val="left" w:pos="1134" w:leader="none"/>
        </w:tabs>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r>
    </w:p>
    <w:p>
      <w:pPr>
        <w:pStyle w:val="221"/>
        <w:jc w:val="center"/>
        <w:rPr>
          <w:rFonts w:ascii="Times New Roman" w:hAnsi="Times New Roman" w:cs="Times New Roman"/>
          <w:sz w:val="24"/>
          <w:szCs w:val="24"/>
        </w:rPr>
      </w:pPr>
      <w:r>
        <w:rPr>
          <w:rFonts w:eastAsia="Tinos" w:cs="Times New Roman" w:ascii="Times New Roman" w:hAnsi="Times New Roman"/>
          <w:sz w:val="24"/>
          <w:szCs w:val="24"/>
        </w:rPr>
        <w:t>2. Выполнение работ.</w:t>
      </w:r>
    </w:p>
    <w:p>
      <w:pPr>
        <w:pStyle w:val="Normal"/>
        <w:keepNext w:val="true"/>
        <w:numPr>
          <w:ilvl w:val="0"/>
          <w:numId w:val="0"/>
        </w:numPr>
        <w:tabs>
          <w:tab w:val="clear" w:pos="720"/>
          <w:tab w:val="center" w:pos="4677" w:leader="none"/>
        </w:tabs>
        <w:ind w:firstLine="709"/>
        <w:jc w:val="both"/>
        <w:outlineLvl w:val="5"/>
        <w:rPr>
          <w:sz w:val="24"/>
          <w:szCs w:val="24"/>
        </w:rPr>
      </w:pPr>
      <w:r>
        <w:rPr>
          <w:rFonts w:eastAsia="Tinos"/>
          <w:sz w:val="24"/>
          <w:szCs w:val="24"/>
        </w:rPr>
        <w:t>2.1. Выполнение работ по проведению электротехнических измерений и испытаний электрооборудования</w:t>
      </w:r>
      <w:r>
        <w:rPr>
          <w:rFonts w:eastAsia="Tinos"/>
          <w:color w:val="000000"/>
          <w:sz w:val="24"/>
          <w:szCs w:val="24"/>
        </w:rPr>
        <w:t xml:space="preserve"> 0,22 кВ кабинетов 2-10, 2-23, 2-24, 4-01, расположенных в административном здании по адресу: г. Волгоград, ул. Калинина, д. 4.</w:t>
      </w:r>
    </w:p>
    <w:p>
      <w:pPr>
        <w:pStyle w:val="Normal"/>
        <w:rPr>
          <w:sz w:val="24"/>
          <w:szCs w:val="24"/>
        </w:rPr>
      </w:pPr>
      <w:r>
        <w:rPr>
          <w:sz w:val="24"/>
          <w:szCs w:val="24"/>
        </w:rPr>
      </w:r>
    </w:p>
    <w:p>
      <w:pPr>
        <w:pStyle w:val="Normal"/>
        <w:jc w:val="center"/>
        <w:rPr>
          <w:b/>
          <w:sz w:val="24"/>
          <w:szCs w:val="24"/>
        </w:rPr>
      </w:pPr>
      <w:r>
        <w:rPr>
          <w:rFonts w:eastAsia="Tinos"/>
          <w:b/>
          <w:sz w:val="24"/>
          <w:szCs w:val="24"/>
        </w:rPr>
        <w:t>3. Требования к качеству работ.</w:t>
      </w:r>
    </w:p>
    <w:p>
      <w:pPr>
        <w:pStyle w:val="Normal"/>
        <w:ind w:firstLine="709"/>
        <w:jc w:val="both"/>
        <w:rPr>
          <w:sz w:val="24"/>
          <w:szCs w:val="24"/>
        </w:rPr>
      </w:pPr>
      <w:r>
        <w:rPr>
          <w:rFonts w:eastAsia="Tinos"/>
          <w:sz w:val="24"/>
          <w:szCs w:val="24"/>
        </w:rPr>
        <w:t xml:space="preserve">3.1. Подрядчик выполняет работы при наличии собственной аттестованной электролаборатории с представлением Заказчику сертификатов аттестации на имеющуюся лабораторию и оборудование. Выполнение работ проводится по представленному Подрядчиком и согласованному с Заказчиком графику, под контролем Заказчика. Подрядчик обязан строго соблюдать режим работы, действующий на обслуживаемых объектах, выполнять правила техники безопасности и пожарной безопасности. Специалисты Подрядчика должны быть высококвалифицированные и аттестованные на право выполнения работ данного характера, должны быть обеспечены приборами, оборудованием, необходимыми инструментами и средствами индивидуальной защиты. </w:t>
        <w:tab/>
        <w:t>Внесение изменений и 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которые являются его неотъемлемой частью.</w:t>
      </w:r>
    </w:p>
    <w:p>
      <w:pPr>
        <w:pStyle w:val="Normal"/>
        <w:jc w:val="both"/>
        <w:rPr>
          <w:color w:val="000000"/>
          <w:sz w:val="24"/>
          <w:szCs w:val="24"/>
        </w:rPr>
      </w:pPr>
      <w:r>
        <w:rPr>
          <w:color w:val="000000"/>
          <w:sz w:val="24"/>
          <w:szCs w:val="24"/>
        </w:rPr>
      </w:r>
    </w:p>
    <w:p>
      <w:pPr>
        <w:pStyle w:val="Normal"/>
        <w:jc w:val="center"/>
        <w:rPr>
          <w:b/>
          <w:bCs/>
          <w:sz w:val="24"/>
          <w:szCs w:val="24"/>
        </w:rPr>
      </w:pPr>
      <w:r>
        <w:rPr>
          <w:rFonts w:eastAsia="Tinos"/>
          <w:b/>
          <w:bCs/>
          <w:sz w:val="24"/>
          <w:szCs w:val="24"/>
        </w:rPr>
        <w:t>4. Порядок выполнения работ.</w:t>
      </w:r>
    </w:p>
    <w:p>
      <w:pPr>
        <w:pStyle w:val="Normal"/>
        <w:ind w:firstLine="709"/>
        <w:jc w:val="both"/>
        <w:rPr>
          <w:sz w:val="24"/>
          <w:szCs w:val="24"/>
        </w:rPr>
      </w:pPr>
      <w:r>
        <w:rPr>
          <w:rFonts w:eastAsia="Tinos"/>
          <w:sz w:val="24"/>
          <w:szCs w:val="24"/>
        </w:rPr>
        <w:t xml:space="preserve">4.1. Подрядчик должен иметь Свидетельство о регистрации электролаборатории, </w:t>
      </w:r>
      <w:bookmarkStart w:id="0" w:name="_GoBack"/>
      <w:bookmarkEnd w:id="0"/>
      <w:r>
        <w:rPr>
          <w:rFonts w:eastAsia="Tinos"/>
          <w:sz w:val="24"/>
          <w:szCs w:val="24"/>
        </w:rPr>
        <w:t>зарегистрированной в Федеральной службе по экологическому, технологическому и атомному надзору (Ростехнадзор) с правом выполнения испытаний и (или) измерений электрооборудования и (или) электроустановок напряжением до 1000 В.</w:t>
      </w:r>
    </w:p>
    <w:p>
      <w:pPr>
        <w:pStyle w:val="Normal"/>
        <w:ind w:firstLine="709"/>
        <w:jc w:val="both"/>
        <w:rPr>
          <w:sz w:val="24"/>
          <w:szCs w:val="24"/>
        </w:rPr>
      </w:pPr>
      <w:r>
        <w:rPr>
          <w:rFonts w:eastAsia="Tinos"/>
          <w:sz w:val="24"/>
          <w:szCs w:val="24"/>
        </w:rPr>
        <w:t>Персонал Подрядчика должен быть аттестован на 3, 4, 5 группу по электробезопасности до 1000 В с проведением измерений.</w:t>
      </w:r>
    </w:p>
    <w:p>
      <w:pPr>
        <w:pStyle w:val="Normal"/>
        <w:ind w:firstLine="851"/>
        <w:jc w:val="both"/>
        <w:rPr>
          <w:bCs/>
          <w:sz w:val="24"/>
          <w:szCs w:val="24"/>
        </w:rPr>
      </w:pPr>
      <w:r>
        <w:rPr>
          <w:bCs/>
          <w:sz w:val="24"/>
          <w:szCs w:val="24"/>
        </w:rPr>
      </w:r>
    </w:p>
    <w:p>
      <w:pPr>
        <w:pStyle w:val="Normal"/>
        <w:jc w:val="center"/>
        <w:rPr>
          <w:b/>
          <w:bCs/>
          <w:sz w:val="24"/>
          <w:szCs w:val="24"/>
        </w:rPr>
      </w:pPr>
      <w:r>
        <w:rPr>
          <w:rFonts w:eastAsia="Tinos"/>
          <w:b/>
          <w:bCs/>
          <w:sz w:val="24"/>
          <w:szCs w:val="24"/>
        </w:rPr>
        <w:t>5. Форма представления результатов выполнения работ.</w:t>
      </w:r>
    </w:p>
    <w:p>
      <w:pPr>
        <w:pStyle w:val="Normal"/>
        <w:tabs>
          <w:tab w:val="clear" w:pos="720"/>
          <w:tab w:val="left" w:pos="142" w:leader="none"/>
          <w:tab w:val="left" w:pos="993" w:leader="none"/>
        </w:tabs>
        <w:ind w:firstLine="709"/>
        <w:jc w:val="both"/>
        <w:rPr>
          <w:sz w:val="24"/>
          <w:szCs w:val="24"/>
        </w:rPr>
      </w:pPr>
      <w:r>
        <w:rPr>
          <w:rFonts w:eastAsia="Tinos"/>
          <w:color w:val="000000"/>
          <w:sz w:val="24"/>
          <w:szCs w:val="24"/>
        </w:rPr>
        <w:t xml:space="preserve">5.1.       </w:t>
      </w:r>
      <w:r>
        <w:rPr>
          <w:rFonts w:eastAsia="Tinos"/>
          <w:sz w:val="24"/>
          <w:szCs w:val="24"/>
        </w:rPr>
        <w:t>Визуальный осмотр, проверка смонтированной электроустановки.</w:t>
      </w:r>
    </w:p>
    <w:p>
      <w:pPr>
        <w:pStyle w:val="Normal"/>
        <w:tabs>
          <w:tab w:val="clear" w:pos="720"/>
          <w:tab w:val="left" w:pos="142" w:leader="none"/>
          <w:tab w:val="left" w:pos="993" w:leader="none"/>
        </w:tabs>
        <w:ind w:firstLine="709"/>
        <w:jc w:val="both"/>
        <w:rPr>
          <w:sz w:val="24"/>
          <w:szCs w:val="24"/>
        </w:rPr>
      </w:pPr>
      <w:r>
        <w:rPr>
          <w:rFonts w:eastAsia="Tinos"/>
          <w:sz w:val="24"/>
          <w:szCs w:val="24"/>
        </w:rPr>
        <w:t>Измерение сопротивления изоляции кабельных линий.</w:t>
      </w:r>
    </w:p>
    <w:p>
      <w:pPr>
        <w:pStyle w:val="Normal"/>
        <w:tabs>
          <w:tab w:val="clear" w:pos="720"/>
          <w:tab w:val="left" w:pos="142" w:leader="none"/>
          <w:tab w:val="left" w:pos="993" w:leader="none"/>
        </w:tabs>
        <w:ind w:firstLine="709"/>
        <w:jc w:val="both"/>
        <w:rPr>
          <w:sz w:val="24"/>
          <w:szCs w:val="24"/>
        </w:rPr>
      </w:pPr>
      <w:r>
        <w:rPr>
          <w:rFonts w:eastAsia="Tinos"/>
          <w:sz w:val="24"/>
          <w:szCs w:val="24"/>
        </w:rPr>
        <w:t>Замер полного сопротивления цепи «фаза-нуль».</w:t>
      </w:r>
    </w:p>
    <w:p>
      <w:pPr>
        <w:pStyle w:val="Normal"/>
        <w:tabs>
          <w:tab w:val="clear" w:pos="720"/>
          <w:tab w:val="left" w:pos="142" w:leader="none"/>
          <w:tab w:val="left" w:pos="993" w:leader="none"/>
        </w:tabs>
        <w:ind w:firstLine="709"/>
        <w:jc w:val="both"/>
        <w:rPr>
          <w:sz w:val="24"/>
          <w:szCs w:val="24"/>
        </w:rPr>
      </w:pPr>
      <w:r>
        <w:rPr>
          <w:rFonts w:eastAsia="Tinos"/>
          <w:sz w:val="24"/>
          <w:szCs w:val="24"/>
        </w:rPr>
        <w:t>Проверка наличия цепи между заземлителями и заземленными элементами.</w:t>
      </w:r>
    </w:p>
    <w:p>
      <w:pPr>
        <w:pStyle w:val="Normal"/>
        <w:tabs>
          <w:tab w:val="clear" w:pos="720"/>
          <w:tab w:val="left" w:pos="142" w:leader="none"/>
          <w:tab w:val="left" w:pos="993" w:leader="none"/>
        </w:tabs>
        <w:ind w:firstLine="709"/>
        <w:jc w:val="both"/>
        <w:rPr>
          <w:sz w:val="24"/>
          <w:szCs w:val="24"/>
        </w:rPr>
      </w:pPr>
      <w:r>
        <w:rPr>
          <w:rFonts w:eastAsia="Tinos"/>
          <w:sz w:val="24"/>
          <w:szCs w:val="24"/>
        </w:rPr>
        <w:t xml:space="preserve">Проверка </w:t>
      </w:r>
      <w:r>
        <w:rPr>
          <w:rFonts w:eastAsia="Tinos"/>
          <w:sz w:val="24"/>
          <w:szCs w:val="24"/>
          <w:lang w:eastAsia="en-US"/>
        </w:rPr>
        <w:t xml:space="preserve">выключателей автоматических, управляемых дифференциальным током (УЗО). </w:t>
      </w:r>
    </w:p>
    <w:p>
      <w:pPr>
        <w:pStyle w:val="Normal"/>
        <w:tabs>
          <w:tab w:val="clear" w:pos="720"/>
          <w:tab w:val="left" w:pos="142" w:leader="none"/>
        </w:tabs>
        <w:ind w:firstLine="709"/>
        <w:jc w:val="both"/>
        <w:rPr>
          <w:sz w:val="24"/>
          <w:szCs w:val="24"/>
        </w:rPr>
      </w:pPr>
      <w:r>
        <w:rPr>
          <w:rFonts w:eastAsia="Tinos"/>
          <w:sz w:val="24"/>
          <w:szCs w:val="24"/>
        </w:rPr>
        <w:t>Отчетная документация по окончании проведения обследования</w:t>
      </w:r>
    </w:p>
    <w:p>
      <w:pPr>
        <w:pStyle w:val="Normal"/>
        <w:tabs>
          <w:tab w:val="clear" w:pos="720"/>
          <w:tab w:val="left" w:pos="142" w:leader="none"/>
        </w:tabs>
        <w:ind w:firstLine="709"/>
        <w:jc w:val="both"/>
        <w:rPr>
          <w:rFonts w:eastAsia="Tinos"/>
          <w:sz w:val="24"/>
          <w:szCs w:val="24"/>
        </w:rPr>
      </w:pPr>
      <w:r>
        <w:rPr>
          <w:rFonts w:eastAsia="Tinos"/>
          <w:sz w:val="24"/>
          <w:szCs w:val="24"/>
        </w:rPr>
        <w:t>Технические отчеты (протоколы испытаний) по каждому адресу Заказчика.</w:t>
      </w:r>
    </w:p>
    <w:p>
      <w:pPr>
        <w:pStyle w:val="Normal"/>
        <w:tabs>
          <w:tab w:val="clear" w:pos="720"/>
          <w:tab w:val="left" w:pos="142" w:leader="none"/>
        </w:tabs>
        <w:ind w:firstLine="709"/>
        <w:jc w:val="both"/>
        <w:rPr>
          <w:sz w:val="24"/>
          <w:szCs w:val="24"/>
        </w:rPr>
      </w:pPr>
      <w:r>
        <w:rPr>
          <w:sz w:val="24"/>
          <w:szCs w:val="24"/>
        </w:rPr>
        <w:t>5.2. Не позднее 1 (одного) рабочего дня после завершения Работ Подрядчик предоставляет Заказчику акты о приемке выполненных работ.</w:t>
      </w:r>
    </w:p>
    <w:p>
      <w:pPr>
        <w:pStyle w:val="Style48"/>
        <w:spacing w:beforeAutospacing="0" w:before="0" w:afterAutospacing="0" w:after="0"/>
        <w:ind w:firstLine="709"/>
        <w:jc w:val="both"/>
        <w:rPr>
          <w:rFonts w:ascii="Times New Roman" w:hAnsi="Times New Roman"/>
          <w:sz w:val="24"/>
          <w:szCs w:val="24"/>
          <w:lang w:val="ru-RU"/>
        </w:rPr>
      </w:pPr>
      <w:r>
        <w:rPr>
          <w:rFonts w:eastAsia="Tinos" w:ascii="Times New Roman" w:hAnsi="Times New Roman"/>
          <w:sz w:val="24"/>
          <w:szCs w:val="24"/>
          <w:lang w:val="ru-RU" w:eastAsia="ru-RU"/>
        </w:rPr>
        <w:t>5.3. Заказчик обязуется принять результат оказанных услуг в течение 3 (трех) рабочих дней с их завершения и подписать акт выполненных работ.</w:t>
      </w:r>
    </w:p>
    <w:p>
      <w:pPr>
        <w:pStyle w:val="Normal"/>
        <w:widowControl w:val="false"/>
        <w:ind w:firstLine="709"/>
        <w:jc w:val="both"/>
        <w:rPr>
          <w:sz w:val="24"/>
          <w:szCs w:val="24"/>
        </w:rPr>
      </w:pPr>
      <w:r>
        <w:rPr>
          <w:rFonts w:eastAsia="Tinos"/>
          <w:sz w:val="24"/>
          <w:szCs w:val="24"/>
        </w:rPr>
        <w:t xml:space="preserve">5.4. Оплата работ производится в течение 10 (десяти) рабочих дней с даты подписания сторонами акта выполненных работ. </w:t>
      </w:r>
    </w:p>
    <w:p>
      <w:pPr>
        <w:pStyle w:val="Normal"/>
        <w:pBdr/>
        <w:tabs>
          <w:tab w:val="clear" w:pos="720"/>
          <w:tab w:val="left" w:pos="567" w:leader="none"/>
        </w:tabs>
        <w:ind w:firstLine="709"/>
        <w:jc w:val="both"/>
        <w:rPr>
          <w:color w:val="000000"/>
          <w:sz w:val="24"/>
          <w:szCs w:val="24"/>
        </w:rPr>
      </w:pPr>
      <w:r>
        <w:rPr>
          <w:rFonts w:eastAsia="Tinos"/>
          <w:sz w:val="24"/>
          <w:szCs w:val="24"/>
        </w:rPr>
        <w:t xml:space="preserve"> </w:t>
      </w:r>
      <w:r>
        <w:rPr>
          <w:rFonts w:eastAsia="Tinos"/>
          <w:sz w:val="24"/>
          <w:szCs w:val="24"/>
        </w:rPr>
        <w:t xml:space="preserve">5.5. </w:t>
      </w:r>
      <w:r>
        <w:rPr>
          <w:rStyle w:val="Style18"/>
          <w:rFonts w:eastAsia="Arial" w:cs="Times New Roman" w:eastAsiaTheme="minorHAnsi"/>
          <w:b w:val="false"/>
          <w:bCs w:val="false"/>
          <w:color w:val="000000"/>
          <w:sz w:val="24"/>
          <w:szCs w:val="24"/>
        </w:rPr>
        <w:t>Оплата Работ производится из средств федерального бюджета согласно выделенным лимитам на 2026 финансовый год.</w:t>
      </w:r>
    </w:p>
    <w:p>
      <w:pPr>
        <w:pStyle w:val="Normal"/>
        <w:widowControl w:val="false"/>
        <w:jc w:val="both"/>
        <w:rPr>
          <w:sz w:val="24"/>
          <w:szCs w:val="24"/>
        </w:rPr>
      </w:pPr>
      <w:r>
        <w:rPr>
          <w:sz w:val="24"/>
          <w:szCs w:val="24"/>
        </w:rPr>
      </w:r>
    </w:p>
    <w:p>
      <w:pPr>
        <w:pStyle w:val="Style48"/>
        <w:spacing w:beforeAutospacing="0" w:before="0" w:afterAutospacing="0" w:after="0"/>
        <w:ind w:firstLine="709"/>
        <w:jc w:val="both"/>
        <w:rPr>
          <w:rFonts w:ascii="Times New Roman" w:hAnsi="Times New Roman"/>
          <w:sz w:val="24"/>
          <w:szCs w:val="24"/>
          <w:lang w:val="ru-RU"/>
        </w:rPr>
      </w:pPr>
      <w:r>
        <w:rPr>
          <w:rFonts w:ascii="Times New Roman" w:hAnsi="Times New Roman"/>
          <w:sz w:val="24"/>
          <w:szCs w:val="24"/>
          <w:lang w:val="ru-RU"/>
        </w:rPr>
      </w:r>
    </w:p>
    <w:p>
      <w:pPr>
        <w:pStyle w:val="Style48"/>
        <w:spacing w:beforeAutospacing="0" w:before="0" w:afterAutospacing="0" w:after="0"/>
        <w:jc w:val="both"/>
        <w:rPr>
          <w:rFonts w:ascii="Times New Roman" w:hAnsi="Times New Roman"/>
          <w:sz w:val="24"/>
          <w:szCs w:val="24"/>
          <w:lang w:val="ru-RU" w:eastAsia="ru-RU"/>
        </w:rPr>
      </w:pPr>
      <w:r>
        <w:rPr>
          <w:rFonts w:ascii="Times New Roman" w:hAnsi="Times New Roman"/>
          <w:sz w:val="24"/>
          <w:szCs w:val="24"/>
          <w:lang w:val="ru-RU" w:eastAsia="ru-RU"/>
        </w:rPr>
      </w:r>
    </w:p>
    <w:p>
      <w:pPr>
        <w:pStyle w:val="Style48"/>
        <w:spacing w:beforeAutospacing="0" w:before="0" w:afterAutospacing="0" w:after="0"/>
        <w:jc w:val="both"/>
        <w:rPr>
          <w:rFonts w:ascii="Times New Roman" w:hAnsi="Times New Roman"/>
          <w:sz w:val="24"/>
          <w:szCs w:val="24"/>
          <w:lang w:val="ru-RU" w:eastAsia="ru-RU"/>
        </w:rPr>
      </w:pPr>
      <w:r>
        <w:rPr>
          <w:rFonts w:ascii="Times New Roman" w:hAnsi="Times New Roman"/>
          <w:sz w:val="24"/>
          <w:szCs w:val="24"/>
          <w:lang w:val="ru-RU" w:eastAsia="ru-RU"/>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448"/>
        <w:gridCol w:w="2772"/>
        <w:gridCol w:w="3125"/>
      </w:tblGrid>
      <w:tr>
        <w:trPr/>
        <w:tc>
          <w:tcPr>
            <w:tcW w:w="3448" w:type="dxa"/>
            <w:tcBorders/>
          </w:tcPr>
          <w:p>
            <w:pPr>
              <w:pStyle w:val="Normal"/>
              <w:rPr>
                <w:rFonts w:eastAsia="Calibri"/>
                <w:sz w:val="24"/>
                <w:szCs w:val="24"/>
              </w:rPr>
            </w:pPr>
            <w:r>
              <w:rPr>
                <w:rFonts w:eastAsia="Calibri"/>
                <w:sz w:val="24"/>
                <w:szCs w:val="24"/>
                <w:lang w:eastAsia="en-US"/>
              </w:rPr>
              <w:t xml:space="preserve">Старший специалист </w:t>
            </w:r>
          </w:p>
          <w:p>
            <w:pPr>
              <w:pStyle w:val="Normal"/>
              <w:rPr>
                <w:rFonts w:eastAsia="Calibri"/>
                <w:sz w:val="24"/>
                <w:szCs w:val="24"/>
              </w:rPr>
            </w:pPr>
            <w:r>
              <w:rPr>
                <w:rFonts w:eastAsia="Calibri"/>
                <w:sz w:val="24"/>
                <w:szCs w:val="24"/>
                <w:lang w:eastAsia="en-US"/>
              </w:rPr>
              <w:t>1 разряда</w:t>
            </w:r>
          </w:p>
        </w:tc>
        <w:tc>
          <w:tcPr>
            <w:tcW w:w="2772" w:type="dxa"/>
            <w:tcBorders/>
          </w:tcPr>
          <w:p>
            <w:pPr>
              <w:pStyle w:val="Normal"/>
              <w:jc w:val="both"/>
              <w:rPr>
                <w:rFonts w:eastAsia="Calibri"/>
                <w:sz w:val="24"/>
                <w:szCs w:val="24"/>
              </w:rPr>
            </w:pPr>
            <w:r>
              <w:rPr>
                <w:rFonts w:eastAsia="Calibri"/>
                <w:sz w:val="24"/>
                <w:szCs w:val="24"/>
              </w:rPr>
            </w:r>
          </w:p>
        </w:tc>
        <w:tc>
          <w:tcPr>
            <w:tcW w:w="3125" w:type="dxa"/>
            <w:tcBorders/>
          </w:tcPr>
          <w:p>
            <w:pPr>
              <w:pStyle w:val="Normal"/>
              <w:jc w:val="both"/>
              <w:rPr>
                <w:rFonts w:eastAsia="Calibri"/>
                <w:sz w:val="24"/>
                <w:szCs w:val="24"/>
              </w:rPr>
            </w:pPr>
            <w:r>
              <w:rPr>
                <w:rFonts w:eastAsia="Calibri"/>
                <w:sz w:val="24"/>
                <w:szCs w:val="24"/>
              </w:rPr>
            </w:r>
          </w:p>
          <w:p>
            <w:pPr>
              <w:pStyle w:val="Normal"/>
              <w:jc w:val="right"/>
              <w:rPr>
                <w:rFonts w:eastAsia="Calibri"/>
                <w:sz w:val="24"/>
                <w:szCs w:val="24"/>
              </w:rPr>
            </w:pPr>
            <w:r>
              <w:rPr>
                <w:rFonts w:eastAsia="Calibri"/>
                <w:sz w:val="24"/>
                <w:szCs w:val="24"/>
                <w:lang w:eastAsia="en-US"/>
              </w:rPr>
              <w:t>Ю.В. Зуев</w:t>
            </w:r>
          </w:p>
        </w:tc>
      </w:tr>
    </w:tbl>
    <w:p>
      <w:pPr>
        <w:pStyle w:val="Style48"/>
        <w:spacing w:beforeAutospacing="0" w:before="0" w:afterAutospacing="0" w:after="0"/>
        <w:rPr>
          <w:vanish/>
        </w:rPr>
      </w:pPr>
      <w:r>
        <w:rPr>
          <w:vanish/>
        </w:rPr>
      </w:r>
    </w:p>
    <w:sectPr>
      <w:headerReference w:type="even" r:id="rId2"/>
      <w:headerReference w:type="default" r:id="rId3"/>
      <w:headerReference w:type="first" r:id="rId4"/>
      <w:type w:val="nextPage"/>
      <w:pgSz w:w="11906" w:h="16838"/>
      <w:pgMar w:left="1701" w:right="851" w:gutter="0" w:header="720" w:top="851" w:footer="0"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Courier New">
    <w:charset w:val="01"/>
    <w:family w:val="roman"/>
    <w:pitch w:val="default"/>
  </w:font>
  <w:font w:name="Tahoma">
    <w:charset w:val="01"/>
    <w:family w:val="swiss"/>
    <w:pitch w:val="default"/>
  </w:font>
  <w:font w:name="Arial Unicode MS">
    <w:charset w:val="01"/>
    <w:family w:val="swiss"/>
    <w:pitch w:val="default"/>
  </w:font>
  <w:font w:name="Arial Narrow">
    <w:charset w:val="01"/>
    <w:family w:val="swiss"/>
    <w:pitch w:val="default"/>
  </w:font>
  <w:font w:name="PT Astra Serif">
    <w:charset w:val="01"/>
    <w:family w:val="roman"/>
    <w:pitch w:val="default"/>
  </w:font>
  <w:font w:name="Calibri">
    <w:charset w:val="01"/>
    <w:family w:val="swiss"/>
    <w:pitch w:val="default"/>
  </w:font>
  <w:font w:name="Courier">
    <w:altName w:val="Courier New"/>
    <w:charset w:val="01"/>
    <w:family w:val="roman"/>
    <w:pitch w:val="default"/>
  </w:font>
  <w:font w:name="Antiqua">
    <w:charset w:val="01"/>
    <w:family w:val="roman"/>
    <w:pitch w:val="default"/>
  </w:font>
  <w:font w:name="Verdana">
    <w:charset w:val="01"/>
    <w:family w:val="swiss"/>
    <w:pitch w:val="default"/>
  </w:font>
  <w:font w:name="TimesDL">
    <w:charset w:val="01"/>
    <w:family w:val="roman"/>
    <w:pitch w:val="default"/>
  </w:font>
  <w:font w:name="GaramondC">
    <w:charset w:val="01"/>
    <w:family w:val="roman"/>
    <w:pitch w:val="default"/>
  </w:font>
  <w:font w:name="MS Sans Serif">
    <w:charset w:val="01"/>
    <w:family w:val="roman"/>
    <w:pitch w:val="default"/>
  </w:font>
  <w:font w:name="Times">
    <w:altName w:val="Times New Roman"/>
    <w:charset w:val="01"/>
    <w:family w:val="roman"/>
    <w:pitch w:val="default"/>
  </w:font>
  <w:font w:name="Wingdings">
    <w:charset w:val="02"/>
    <w:family w:val="auto"/>
    <w:pitch w:val="default"/>
  </w:font>
  <w:font w:name="Courier New">
    <w:charset w:val="01"/>
    <w:family w:val="modern"/>
    <w:pitch w:val="fixed"/>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419767716"/>
    </w:sdtPr>
    <w:sdtContent>
      <w:p>
        <w:pPr>
          <w:pStyle w:val="Header"/>
          <w:jc w:val="center"/>
          <w:rPr/>
        </w:pPr>
        <w:r>
          <w:rPr/>
          <w:fldChar w:fldCharType="begin"/>
        </w:r>
        <w:r>
          <w:rPr/>
          <w:instrText xml:space="preserve"> PAGE </w:instrText>
        </w:r>
        <w:r>
          <w:rPr/>
          <w:fldChar w:fldCharType="separate"/>
        </w:r>
        <w:r>
          <w:rPr/>
          <w:t>2</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1836"/>
        </w:tabs>
        <w:ind w:left="1836" w:hanging="576"/>
      </w:pPr>
      <w:rPr/>
    </w:lvl>
    <w:lvl w:ilvl="2">
      <w:start w:val="1"/>
      <w:numFmt w:val="decimal"/>
      <w:lvlText w:val="%1.%2.%3"/>
      <w:lvlJc w:val="left"/>
      <w:pPr>
        <w:tabs>
          <w:tab w:val="num" w:pos="1307"/>
        </w:tabs>
        <w:ind w:left="1080" w:hanging="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center"/>
      <w:pPr>
        <w:tabs>
          <w:tab w:val="num" w:pos="0"/>
        </w:tabs>
        <w:ind w:left="0" w:hanging="0"/>
      </w:pPr>
      <w:rPr/>
    </w:lvl>
    <w:lvl w:ilvl="1">
      <w:start w:val="1"/>
      <w:numFmt w:val="decimal"/>
      <w:lvlText w:val="%1.%2."/>
      <w:lvlJc w:val="left"/>
      <w:pPr>
        <w:tabs>
          <w:tab w:val="num" w:pos="1391"/>
        </w:tabs>
        <w:ind w:left="-27" w:firstLine="567"/>
      </w:pPr>
      <w:rPr/>
    </w:lvl>
    <w:lvl w:ilvl="2">
      <w:start w:val="1"/>
      <w:numFmt w:val="decimal"/>
      <w:lvlText w:val="%1.%2.%3."/>
      <w:lvlJc w:val="left"/>
      <w:pPr>
        <w:tabs>
          <w:tab w:val="num" w:pos="1418"/>
        </w:tabs>
        <w:ind w:left="0" w:firstLine="567"/>
      </w:pPr>
      <w:rPr/>
    </w:lvl>
    <w:lvl w:ilvl="3">
      <w:start w:val="1"/>
      <w:numFmt w:val="decimal"/>
      <w:lvlText w:val="%4)"/>
      <w:lvlJc w:val="left"/>
      <w:pPr>
        <w:tabs>
          <w:tab w:val="num" w:pos="1418"/>
        </w:tabs>
        <w:ind w:left="0" w:firstLine="567"/>
      </w:pPr>
      <w:rPr/>
    </w:lvl>
    <w:lvl w:ilvl="4">
      <w:start w:val="1"/>
      <w:numFmt w:val="decimal"/>
      <w:lvlText w:val="%1.%2.%3.%4.%5."/>
      <w:lvlJc w:val="left"/>
      <w:pPr>
        <w:tabs>
          <w:tab w:val="num" w:pos="4320"/>
        </w:tabs>
        <w:ind w:left="2232" w:hanging="792"/>
      </w:pPr>
      <w:rPr/>
    </w:lvl>
    <w:lvl w:ilvl="5">
      <w:start w:val="1"/>
      <w:numFmt w:val="decimal"/>
      <w:lvlText w:val="%1.%2.%3.%4.%5.%6."/>
      <w:lvlJc w:val="left"/>
      <w:pPr>
        <w:tabs>
          <w:tab w:val="num" w:pos="5040"/>
        </w:tabs>
        <w:ind w:left="2736" w:hanging="936"/>
      </w:pPr>
      <w:rPr/>
    </w:lvl>
    <w:lvl w:ilvl="6">
      <w:start w:val="1"/>
      <w:numFmt w:val="decimal"/>
      <w:lvlText w:val="%1.%2.%3.%4.%5.%6.%7."/>
      <w:lvlJc w:val="left"/>
      <w:pPr>
        <w:tabs>
          <w:tab w:val="num" w:pos="5760"/>
        </w:tabs>
        <w:ind w:left="3240" w:hanging="1080"/>
      </w:pPr>
      <w:rPr/>
    </w:lvl>
    <w:lvl w:ilvl="7">
      <w:start w:val="1"/>
      <w:numFmt w:val="decimal"/>
      <w:lvlText w:val="%1.%2.%3.%4.%5.%6.%7.%8."/>
      <w:lvlJc w:val="left"/>
      <w:pPr>
        <w:tabs>
          <w:tab w:val="num" w:pos="6840"/>
        </w:tabs>
        <w:ind w:left="3744" w:hanging="1224"/>
      </w:pPr>
      <w:rPr/>
    </w:lvl>
    <w:lvl w:ilvl="8">
      <w:start w:val="1"/>
      <w:numFmt w:val="decimal"/>
      <w:lvlText w:val="%1.%2.%3.%4.%5.%6.%7.%8.%9."/>
      <w:lvlJc w:val="left"/>
      <w:pPr>
        <w:tabs>
          <w:tab w:val="num" w:pos="7560"/>
        </w:tabs>
        <w:ind w:left="4320" w:hanging="1440"/>
      </w:pPr>
      <w:rPr/>
    </w:lvl>
  </w:abstractNum>
  <w:abstractNum w:abstractNumId="4">
    <w:lvl w:ilvl="0">
      <w:start w:val="1"/>
      <w:numFmt w:val="bullet"/>
      <w:lvlText w:val=""/>
      <w:lvlJc w:val="left"/>
      <w:pPr>
        <w:tabs>
          <w:tab w:val="num" w:pos="643"/>
        </w:tabs>
        <w:ind w:left="643"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926"/>
        </w:tabs>
        <w:ind w:left="926"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1209"/>
        </w:tabs>
        <w:ind w:left="120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1492"/>
        </w:tabs>
        <w:ind w:left="1492"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360"/>
        </w:tabs>
        <w:ind w:left="36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643"/>
        </w:tabs>
        <w:ind w:left="643"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926"/>
        </w:tabs>
        <w:ind w:left="926"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1209"/>
        </w:tabs>
        <w:ind w:left="1209"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decimal"/>
      <w:lvlText w:val="%1."/>
      <w:lvlJc w:val="left"/>
      <w:pPr>
        <w:tabs>
          <w:tab w:val="num" w:pos="1492"/>
        </w:tabs>
        <w:ind w:left="1492"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14">
    <w:lvl w:ilvl="0">
      <w:start w:val="1"/>
      <w:numFmt w:val="decimal"/>
      <w:lvlText w:val="%1."/>
      <w:lvlJc w:val="left"/>
      <w:pPr>
        <w:tabs>
          <w:tab w:val="num" w:pos="360"/>
        </w:tabs>
        <w:ind w:left="36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zh-CN"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qFormat/>
    <w:pPr>
      <w:keepNext w:val="true"/>
      <w:tabs>
        <w:tab w:val="clear" w:pos="720"/>
        <w:tab w:val="left" w:pos="1008" w:leader="none"/>
        <w:tab w:val="left" w:pos="4350" w:leader="none"/>
      </w:tabs>
      <w:ind w:hanging="1008" w:left="1008"/>
      <w:jc w:val="center"/>
      <w:outlineLvl w:val="4"/>
    </w:pPr>
    <w:rPr>
      <w:b/>
      <w:sz w:val="28"/>
      <w:szCs w:val="28"/>
      <w:lang w:val="en-US" w:eastAsia="en-US"/>
    </w:rPr>
  </w:style>
  <w:style w:type="paragraph" w:styleId="Heading6">
    <w:name w:val="heading 6"/>
    <w:basedOn w:val="Normal"/>
    <w:next w:val="Normal"/>
    <w:link w:val="6"/>
    <w:qFormat/>
    <w:pPr>
      <w:keepNext w:val="true"/>
      <w:widowControl w:val="false"/>
      <w:tabs>
        <w:tab w:val="clear" w:pos="720"/>
        <w:tab w:val="left" w:pos="1152" w:leader="none"/>
      </w:tabs>
      <w:ind w:hanging="1152" w:left="1152"/>
      <w:jc w:val="right"/>
      <w:outlineLvl w:val="5"/>
    </w:pPr>
    <w:rPr>
      <w:b/>
      <w:sz w:val="24"/>
      <w:lang w:val="en-US" w:eastAsia="en-US"/>
    </w:rPr>
  </w:style>
  <w:style w:type="paragraph" w:styleId="Heading7">
    <w:name w:val="heading 7"/>
    <w:basedOn w:val="Normal"/>
    <w:next w:val="Normal"/>
    <w:link w:val="7"/>
    <w:qFormat/>
    <w:pPr>
      <w:keepNext w:val="true"/>
      <w:tabs>
        <w:tab w:val="clear" w:pos="720"/>
        <w:tab w:val="left" w:pos="1296" w:leader="none"/>
      </w:tabs>
      <w:ind w:hanging="1296" w:left="1296"/>
      <w:outlineLvl w:val="6"/>
    </w:pPr>
    <w:rPr>
      <w:rFonts w:ascii="Courier New" w:hAnsi="Courier New"/>
      <w:b/>
      <w:bCs/>
      <w:sz w:val="24"/>
      <w:szCs w:val="24"/>
      <w:lang w:val="en-US" w:eastAsia="en-US"/>
    </w:rPr>
  </w:style>
  <w:style w:type="paragraph" w:styleId="Heading8">
    <w:name w:val="heading 8"/>
    <w:basedOn w:val="Normal"/>
    <w:next w:val="Normal"/>
    <w:link w:val="8"/>
    <w:qFormat/>
    <w:pPr>
      <w:keepNext w:val="true"/>
      <w:tabs>
        <w:tab w:val="clear" w:pos="720"/>
        <w:tab w:val="left" w:pos="1440" w:leader="none"/>
        <w:tab w:val="center" w:pos="4819" w:leader="none"/>
        <w:tab w:val="right" w:pos="9639" w:leader="none"/>
      </w:tabs>
      <w:ind w:hanging="1440" w:left="1440"/>
      <w:outlineLvl w:val="7"/>
    </w:pPr>
    <w:rPr>
      <w:sz w:val="24"/>
      <w:lang w:val="en-US" w:eastAsia="en-US"/>
    </w:rPr>
  </w:style>
  <w:style w:type="paragraph" w:styleId="Heading9">
    <w:name w:val="heading 9"/>
    <w:basedOn w:val="Normal"/>
    <w:next w:val="Normal"/>
    <w:link w:val="9"/>
    <w:qFormat/>
    <w:pPr>
      <w:keepNext w:val="true"/>
      <w:tabs>
        <w:tab w:val="clear" w:pos="720"/>
        <w:tab w:val="left" w:pos="1584" w:leader="none"/>
      </w:tabs>
      <w:ind w:hanging="1584" w:left="1584"/>
      <w:outlineLvl w:val="8"/>
    </w:pPr>
    <w:rPr>
      <w:sz w:val="24"/>
      <w:lang w:val="en-US" w:eastAsia="en-US"/>
    </w:rPr>
  </w:style>
  <w:style w:type="character" w:styleId="DefaultParagraphFont" w:default="1">
    <w:name w:val="Default Paragraph Font"/>
    <w:uiPriority w:val="1"/>
    <w:semiHidden/>
    <w:unhideWhenUsed/>
    <w:qFormat/>
    <w:rPr/>
  </w:style>
  <w:style w:type="character" w:styleId="1" w:customStyle="1">
    <w:name w:val="Заголовок 1 Знак"/>
    <w:uiPriority w:val="9"/>
    <w:qFormat/>
    <w:rPr>
      <w:rFonts w:ascii="Arial" w:hAnsi="Arial" w:eastAsia="Arial" w:cs="Arial"/>
      <w:sz w:val="40"/>
      <w:szCs w:val="40"/>
    </w:rPr>
  </w:style>
  <w:style w:type="character" w:styleId="2" w:customStyle="1">
    <w:name w:val="Заголовок 2 Знак"/>
    <w:uiPriority w:val="9"/>
    <w:qFormat/>
    <w:rPr>
      <w:rFonts w:ascii="Arial" w:hAnsi="Arial" w:eastAsia="Arial" w:cs="Arial"/>
      <w:sz w:val="34"/>
    </w:rPr>
  </w:style>
  <w:style w:type="character" w:styleId="3" w:customStyle="1">
    <w:name w:val="Заголовок 3 Знак"/>
    <w:uiPriority w:val="9"/>
    <w:qFormat/>
    <w:rPr>
      <w:rFonts w:ascii="Arial" w:hAnsi="Arial" w:eastAsia="Arial" w:cs="Arial"/>
      <w:sz w:val="30"/>
      <w:szCs w:val="30"/>
    </w:rPr>
  </w:style>
  <w:style w:type="character" w:styleId="4" w:customStyle="1">
    <w:name w:val="Заголовок 4 Знак"/>
    <w:uiPriority w:val="9"/>
    <w:qFormat/>
    <w:rPr>
      <w:rFonts w:ascii="Arial" w:hAnsi="Arial" w:eastAsia="Arial" w:cs="Arial"/>
      <w:b/>
      <w:bCs/>
      <w:sz w:val="26"/>
      <w:szCs w:val="26"/>
    </w:rPr>
  </w:style>
  <w:style w:type="character" w:styleId="Heading5Char" w:customStyle="1">
    <w:name w:val="Heading 5 Char"/>
    <w:uiPriority w:val="9"/>
    <w:qFormat/>
    <w:rPr>
      <w:rFonts w:ascii="Arial" w:hAnsi="Arial" w:eastAsia="Arial" w:cs="Arial"/>
      <w:b/>
      <w:bCs/>
      <w:sz w:val="24"/>
      <w:szCs w:val="24"/>
    </w:rPr>
  </w:style>
  <w:style w:type="character" w:styleId="Heading6Char" w:customStyle="1">
    <w:name w:val="Heading 6 Char"/>
    <w:uiPriority w:val="9"/>
    <w:qFormat/>
    <w:rPr>
      <w:rFonts w:ascii="Arial" w:hAnsi="Arial" w:eastAsia="Arial" w:cs="Arial"/>
      <w:b/>
      <w:bCs/>
      <w:sz w:val="22"/>
      <w:szCs w:val="22"/>
    </w:rPr>
  </w:style>
  <w:style w:type="character" w:styleId="Heading7Char" w:customStyle="1">
    <w:name w:val="Heading 7 Char"/>
    <w:uiPriority w:val="9"/>
    <w:qFormat/>
    <w:rPr>
      <w:rFonts w:ascii="Arial" w:hAnsi="Arial" w:eastAsia="Arial" w:cs="Arial"/>
      <w:b/>
      <w:bCs/>
      <w:i/>
      <w:iCs/>
      <w:sz w:val="22"/>
      <w:szCs w:val="22"/>
    </w:rPr>
  </w:style>
  <w:style w:type="character" w:styleId="Heading8Char" w:customStyle="1">
    <w:name w:val="Heading 8 Char"/>
    <w:uiPriority w:val="9"/>
    <w:qFormat/>
    <w:rPr>
      <w:rFonts w:ascii="Arial" w:hAnsi="Arial" w:eastAsia="Arial" w:cs="Arial"/>
      <w:i/>
      <w:iCs/>
      <w:sz w:val="22"/>
      <w:szCs w:val="22"/>
    </w:rPr>
  </w:style>
  <w:style w:type="character" w:styleId="Heading9Char" w:customStyle="1">
    <w:name w:val="Heading 9 Char"/>
    <w:uiPriority w:val="9"/>
    <w:qFormat/>
    <w:rPr>
      <w:rFonts w:ascii="Arial" w:hAnsi="Arial" w:eastAsia="Arial" w:cs="Arial"/>
      <w:i/>
      <w:iCs/>
      <w:sz w:val="21"/>
      <w:szCs w:val="21"/>
    </w:rPr>
  </w:style>
  <w:style w:type="character" w:styleId="TitleChar" w:customStyle="1">
    <w:name w:val="Title Char"/>
    <w:uiPriority w:val="10"/>
    <w:qFormat/>
    <w:rPr>
      <w:sz w:val="48"/>
      <w:szCs w:val="48"/>
    </w:rPr>
  </w:style>
  <w:style w:type="character" w:styleId="SubtitleChar" w:customStyle="1">
    <w:name w:val="Subtitle Char"/>
    <w:uiPriority w:val="11"/>
    <w:qFormat/>
    <w:rPr>
      <w:sz w:val="24"/>
      <w:szCs w:val="24"/>
    </w:rPr>
  </w:style>
  <w:style w:type="character" w:styleId="21" w:customStyle="1">
    <w:name w:val="Цитата 2 Знак"/>
    <w:link w:val="Quote"/>
    <w:uiPriority w:val="29"/>
    <w:qFormat/>
    <w:rPr>
      <w:i/>
    </w:rPr>
  </w:style>
  <w:style w:type="character" w:styleId="Style5" w:customStyle="1">
    <w:name w:val="Выделенная цитата Знак"/>
    <w:link w:val="IntenseQuote"/>
    <w:uiPriority w:val="30"/>
    <w:qFormat/>
    <w:rPr>
      <w:i/>
    </w:rPr>
  </w:style>
  <w:style w:type="character" w:styleId="HeaderChar" w:customStyle="1">
    <w:name w:val="Header Char"/>
    <w:uiPriority w:val="99"/>
    <w:qFormat/>
    <w:rPr/>
  </w:style>
  <w:style w:type="character" w:styleId="FooterChar" w:customStyle="1">
    <w:name w:val="Footer Char"/>
    <w:uiPriority w:val="99"/>
    <w:qFormat/>
    <w:rPr/>
  </w:style>
  <w:style w:type="character" w:styleId="CaptionChar" w:customStyle="1">
    <w:name w:val="Caption Char"/>
    <w:uiPriority w:val="99"/>
    <w:qFormat/>
    <w:rPr/>
  </w:style>
  <w:style w:type="character" w:styleId="Hyperlink">
    <w:name w:val="Hyperlink"/>
    <w:uiPriority w:val="99"/>
    <w:rPr>
      <w:color w:val="0000FF"/>
      <w:u w:val="single"/>
    </w:rPr>
  </w:style>
  <w:style w:type="character" w:styleId="FootnoteTextChar" w:customStyle="1">
    <w:name w:val="Footnote Text Char"/>
    <w:uiPriority w:val="99"/>
    <w:qFormat/>
    <w:rPr>
      <w:sz w:val="18"/>
    </w:rPr>
  </w:style>
  <w:style w:type="character" w:styleId="Style6">
    <w:name w:val="Символ сноски"/>
    <w:semiHidden/>
    <w:qFormat/>
    <w:rPr>
      <w:vertAlign w:val="superscript"/>
    </w:rPr>
  </w:style>
  <w:style w:type="character" w:styleId="FootnoteReference">
    <w:name w:val="footnote reference"/>
    <w:rPr>
      <w:vertAlign w:val="superscript"/>
    </w:rPr>
  </w:style>
  <w:style w:type="character" w:styleId="Style7" w:customStyle="1">
    <w:name w:val="Текст концевой сноски Знак"/>
    <w:uiPriority w:val="99"/>
    <w:qFormat/>
    <w:rPr>
      <w:sz w:val="20"/>
    </w:rPr>
  </w:style>
  <w:style w:type="character" w:styleId="Style8">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2H21" w:customStyle="1">
    <w:name w:val="Заголовок 2 Знак;H2 Знак1"/>
    <w:link w:val="2H2"/>
    <w:qFormat/>
    <w:rPr>
      <w:b/>
      <w:bCs/>
      <w:color w:val="000000"/>
      <w:sz w:val="24"/>
      <w:szCs w:val="24"/>
      <w:u w:val="single"/>
      <w:shd w:fill="FFFFFF" w:val="clear"/>
    </w:rPr>
  </w:style>
  <w:style w:type="character" w:styleId="3H3" w:customStyle="1">
    <w:name w:val="Заголовок 3 Знак;H3 Знак"/>
    <w:link w:val="3H31"/>
    <w:qFormat/>
    <w:rPr>
      <w:b/>
      <w:bCs/>
      <w:sz w:val="52"/>
      <w:szCs w:val="72"/>
      <w:shd w:fill="FFFFFF" w:val="clear"/>
    </w:rPr>
  </w:style>
  <w:style w:type="character" w:styleId="4H4" w:customStyle="1">
    <w:name w:val="Заголовок 4 Знак;H4 Знак"/>
    <w:link w:val="4H41"/>
    <w:uiPriority w:val="9"/>
    <w:qFormat/>
    <w:rPr>
      <w:color w:val="000000"/>
      <w:sz w:val="24"/>
      <w:szCs w:val="24"/>
      <w:shd w:fill="FFFFFF" w:val="clear"/>
    </w:rPr>
  </w:style>
  <w:style w:type="character" w:styleId="5" w:customStyle="1">
    <w:name w:val="Заголовок 5 Знак"/>
    <w:qFormat/>
    <w:rPr>
      <w:b/>
      <w:sz w:val="28"/>
      <w:szCs w:val="28"/>
    </w:rPr>
  </w:style>
  <w:style w:type="character" w:styleId="6" w:customStyle="1">
    <w:name w:val="Заголовок 6 Знак"/>
    <w:qFormat/>
    <w:rPr>
      <w:b/>
      <w:sz w:val="24"/>
    </w:rPr>
  </w:style>
  <w:style w:type="character" w:styleId="7" w:customStyle="1">
    <w:name w:val="Заголовок 7 Знак"/>
    <w:qFormat/>
    <w:rPr>
      <w:rFonts w:ascii="Courier New" w:hAnsi="Courier New"/>
      <w:b/>
      <w:bCs/>
      <w:sz w:val="24"/>
      <w:szCs w:val="24"/>
    </w:rPr>
  </w:style>
  <w:style w:type="character" w:styleId="8" w:customStyle="1">
    <w:name w:val="Заголовок 8 Знак"/>
    <w:qFormat/>
    <w:rPr>
      <w:sz w:val="24"/>
    </w:rPr>
  </w:style>
  <w:style w:type="character" w:styleId="9" w:customStyle="1">
    <w:name w:val="Заголовок 9 Знак"/>
    <w:qFormat/>
    <w:rPr>
      <w:sz w:val="24"/>
    </w:rPr>
  </w:style>
  <w:style w:type="character" w:styleId="22" w:customStyle="1">
    <w:name w:val="Основной текст 2 Знак"/>
    <w:link w:val="BodyText2"/>
    <w:uiPriority w:val="99"/>
    <w:qFormat/>
    <w:rPr>
      <w:b/>
      <w:bCs/>
      <w:sz w:val="52"/>
      <w:lang w:val="ru-RU" w:eastAsia="ru-RU" w:bidi="ar-SA"/>
    </w:rPr>
  </w:style>
  <w:style w:type="character" w:styleId="31" w:customStyle="1">
    <w:name w:val="Основной текст 3 Знак"/>
    <w:link w:val="BodyText3"/>
    <w:qFormat/>
    <w:rPr>
      <w:sz w:val="24"/>
      <w:szCs w:val="24"/>
    </w:rPr>
  </w:style>
  <w:style w:type="character" w:styleId="23" w:customStyle="1">
    <w:name w:val="Основной текст с отступом 2 Знак"/>
    <w:link w:val="BodyTextIndent2"/>
    <w:uiPriority w:val="99"/>
    <w:qFormat/>
    <w:rPr>
      <w:color w:val="000000"/>
      <w:sz w:val="24"/>
      <w:szCs w:val="24"/>
      <w:shd w:fill="FFFFFF" w:val="clear"/>
    </w:rPr>
  </w:style>
  <w:style w:type="character" w:styleId="Style9" w:customStyle="1">
    <w:name w:val="Основной текст с отступом Знак"/>
    <w:qFormat/>
    <w:rPr>
      <w:sz w:val="24"/>
      <w:szCs w:val="24"/>
      <w:lang w:val="ru-RU" w:eastAsia="ru-RU" w:bidi="ar-SA"/>
    </w:rPr>
  </w:style>
  <w:style w:type="character" w:styleId="Style10" w:customStyle="1">
    <w:name w:val="Название Знак"/>
    <w:qFormat/>
    <w:rPr>
      <w:b/>
      <w:bCs/>
      <w:sz w:val="28"/>
      <w:szCs w:val="24"/>
      <w:lang w:val="ru-RU" w:eastAsia="ru-RU" w:bidi="ar-SA"/>
    </w:rPr>
  </w:style>
  <w:style w:type="character" w:styleId="221121" w:customStyle="1">
    <w:name w:val="Основной текст Знак2;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 Знак1"/>
    <w:link w:val="221"/>
    <w:qFormat/>
    <w:rPr>
      <w:rFonts w:ascii="Courier New" w:hAnsi="Courier New" w:cs="Courier New"/>
      <w:b/>
      <w:bCs/>
      <w:lang w:val="ru-RU" w:eastAsia="ru-RU" w:bidi="ar-SA"/>
    </w:rPr>
  </w:style>
  <w:style w:type="character" w:styleId="FollowedHyperlink">
    <w:name w:val="FollowedHyperlink"/>
    <w:uiPriority w:val="99"/>
    <w:rPr>
      <w:color w:val="800080"/>
      <w:u w:val="single"/>
    </w:rPr>
  </w:style>
  <w:style w:type="character" w:styleId="1DocumentHeader1H1121111112111" w:customStyle="1">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qFormat/>
    <w:rPr>
      <w:b/>
      <w:bCs/>
      <w:color w:val="000000"/>
      <w:sz w:val="24"/>
      <w:szCs w:val="24"/>
      <w:u w:val="single"/>
      <w:lang w:val="ru-RU" w:eastAsia="ru-RU" w:bidi="ar-SA"/>
    </w:rPr>
  </w:style>
  <w:style w:type="character" w:styleId="Style11" w:customStyle="1">
    <w:name w:val="Нижний колонтитул Знак"/>
    <w:basedOn w:val="DefaultParagraphFont"/>
    <w:uiPriority w:val="99"/>
    <w:qFormat/>
    <w:rPr/>
  </w:style>
  <w:style w:type="character" w:styleId="Style12" w:customStyle="1">
    <w:name w:val="А_обычный Знак"/>
    <w:qFormat/>
    <w:rPr>
      <w:sz w:val="24"/>
      <w:szCs w:val="24"/>
      <w:lang w:val="ru-RU" w:eastAsia="ru-RU" w:bidi="ar-SA"/>
    </w:rPr>
  </w:style>
  <w:style w:type="character" w:styleId="ConsPlusNormal" w:customStyle="1">
    <w:name w:val="ConsPlusNormal Знак"/>
    <w:link w:val="ConsPlusNormal1"/>
    <w:qFormat/>
    <w:rPr>
      <w:rFonts w:ascii="Arial" w:hAnsi="Arial" w:cs="Arial"/>
      <w:lang w:val="ru-RU" w:eastAsia="ru-RU" w:bidi="ar-SA"/>
    </w:rPr>
  </w:style>
  <w:style w:type="character" w:styleId="Style13" w:customStyle="1">
    <w:name w:val="Верхний колонтитул Знак"/>
    <w:uiPriority w:val="99"/>
    <w:qFormat/>
    <w:rPr>
      <w:sz w:val="24"/>
      <w:szCs w:val="24"/>
    </w:rPr>
  </w:style>
  <w:style w:type="character" w:styleId="PageNumber">
    <w:name w:val="page number"/>
    <w:basedOn w:val="DefaultParagraphFont"/>
    <w:rPr/>
  </w:style>
  <w:style w:type="character" w:styleId="label" w:customStyle="1">
    <w:name w:val="label"/>
    <w:basedOn w:val="DefaultParagraphFont"/>
    <w:qFormat/>
    <w:rPr/>
  </w:style>
  <w:style w:type="character" w:styleId="32" w:customStyle="1">
    <w:name w:val="Основной текст с отступом 3 Знак"/>
    <w:link w:val="BodyTextIndent3"/>
    <w:qFormat/>
    <w:rPr>
      <w:sz w:val="16"/>
      <w:szCs w:val="16"/>
      <w:lang w:val="ru-RU" w:eastAsia="ru-RU" w:bidi="ar-SA"/>
    </w:rPr>
  </w:style>
  <w:style w:type="character" w:styleId="Style14" w:customStyle="1">
    <w:name w:val="Приветствие Знак"/>
    <w:qFormat/>
    <w:rPr>
      <w:sz w:val="24"/>
      <w:szCs w:val="24"/>
    </w:rPr>
  </w:style>
  <w:style w:type="character" w:styleId="1122221" w:customStyle="1">
    <w:name w:val="Основной текст Знак1;Основной текст Знак Знак Знак1;Основной текст2 Знак Знак Знак Знак2;Основной текст Знак Знак Знак Знак Знак Знак2;Основной текст2 Знак Знак Знак Знак Знак1"/>
    <w:qFormat/>
    <w:rPr>
      <w:rFonts w:ascii="Courier New" w:hAnsi="Courier New" w:cs="Courier New"/>
      <w:b/>
      <w:bCs/>
      <w:lang w:val="ru-RU" w:eastAsia="ru-RU" w:bidi="ar-SA"/>
    </w:rPr>
  </w:style>
  <w:style w:type="character" w:styleId="Style15" w:customStyle="1">
    <w:name w:val="Текст выноски Знак"/>
    <w:link w:val="BalloonText"/>
    <w:uiPriority w:val="99"/>
    <w:qFormat/>
    <w:rPr>
      <w:rFonts w:ascii="Tahoma" w:hAnsi="Tahoma" w:cs="Tahoma"/>
      <w:sz w:val="16"/>
      <w:szCs w:val="16"/>
    </w:rPr>
  </w:style>
  <w:style w:type="character" w:styleId="shopcss" w:customStyle="1">
    <w:name w:val="shop_css"/>
    <w:basedOn w:val="DefaultParagraphFont"/>
    <w:qFormat/>
    <w:rPr/>
  </w:style>
  <w:style w:type="character" w:styleId="Style16" w:customStyle="1">
    <w:name w:val="Текст Знак"/>
    <w:link w:val="PlainText"/>
    <w:qFormat/>
    <w:rPr>
      <w:rFonts w:ascii="Courier New" w:hAnsi="Courier New" w:cs="Courier New"/>
    </w:rPr>
  </w:style>
  <w:style w:type="character" w:styleId="HTML" w:customStyle="1">
    <w:name w:val="Стандартный HTML Знак"/>
    <w:link w:val="HTMLPreformatted"/>
    <w:qFormat/>
    <w:rPr>
      <w:rFonts w:ascii="Arial Unicode MS" w:hAnsi="Arial Unicode MS" w:eastAsia="Arial Unicode MS" w:cs="Arial Unicode MS"/>
    </w:rPr>
  </w:style>
  <w:style w:type="character" w:styleId="Style17" w:customStyle="1">
    <w:name w:val="Дата Знак"/>
    <w:link w:val="Date"/>
    <w:qFormat/>
    <w:rPr>
      <w:sz w:val="24"/>
    </w:rPr>
  </w:style>
  <w:style w:type="character" w:styleId="Style18" w:customStyle="1">
    <w:name w:val="Основной текст Знак"/>
    <w:uiPriority w:val="99"/>
    <w:qFormat/>
    <w:rPr>
      <w:rFonts w:ascii="Courier New" w:hAnsi="Courier New" w:cs="Courier New"/>
      <w:b/>
      <w:bCs/>
      <w:lang w:val="ru-RU" w:eastAsia="ru-RU" w:bidi="ar-SA"/>
    </w:rPr>
  </w:style>
  <w:style w:type="character" w:styleId="Style19" w:customStyle="1">
    <w:name w:val="Знак Знак"/>
    <w:qFormat/>
    <w:rPr>
      <w:rFonts w:ascii="Courier New" w:hAnsi="Courier New" w:cs="Courier New"/>
      <w:b/>
      <w:bCs/>
      <w:lang w:val="ru-RU" w:eastAsia="ru-RU" w:bidi="ar-SA"/>
    </w:rPr>
  </w:style>
  <w:style w:type="character" w:styleId="note1" w:customStyle="1">
    <w:name w:val="note1"/>
    <w:qFormat/>
    <w:rPr>
      <w:rFonts w:ascii="Times New Roman" w:hAnsi="Times New Roman" w:cs="Times New Roman"/>
      <w:b/>
      <w:bCs/>
      <w:color w:val="666666"/>
      <w:sz w:val="20"/>
      <w:szCs w:val="20"/>
    </w:rPr>
  </w:style>
  <w:style w:type="character" w:styleId="11" w:customStyle="1">
    <w:name w:val="Знак Знак1"/>
    <w:qFormat/>
    <w:rPr>
      <w:rFonts w:ascii="Courier New" w:hAnsi="Courier New" w:cs="Courier New"/>
      <w:b/>
      <w:bCs/>
      <w:lang w:val="ru-RU" w:eastAsia="ru-RU" w:bidi="ar-SA"/>
    </w:rPr>
  </w:style>
  <w:style w:type="character" w:styleId="Style20" w:customStyle="1">
    <w:name w:val="Не вступил в силу"/>
    <w:qFormat/>
    <w:rPr>
      <w:rFonts w:ascii="Times New Roman" w:hAnsi="Times New Roman" w:cs="Times New Roman"/>
      <w:color w:val="008080"/>
      <w:sz w:val="20"/>
      <w:szCs w:val="20"/>
    </w:rPr>
  </w:style>
  <w:style w:type="character" w:styleId="FontStyle11" w:customStyle="1">
    <w:name w:val="Font Style11"/>
    <w:qFormat/>
    <w:rPr>
      <w:rFonts w:ascii="Times New Roman" w:hAnsi="Times New Roman" w:cs="Times New Roman"/>
      <w:b/>
      <w:bCs/>
      <w:sz w:val="26"/>
      <w:szCs w:val="26"/>
    </w:rPr>
  </w:style>
  <w:style w:type="character" w:styleId="Style21" w:customStyle="1">
    <w:name w:val="Текст сноски Знак"/>
    <w:basedOn w:val="DefaultParagraphFont"/>
    <w:semiHidden/>
    <w:qFormat/>
    <w:rPr/>
  </w:style>
  <w:style w:type="character" w:styleId="61" w:customStyle="1">
    <w:name w:val="Знак Знак6"/>
    <w:qFormat/>
    <w:rPr>
      <w:b/>
      <w:bCs/>
      <w:sz w:val="52"/>
      <w:lang w:val="ru-RU" w:eastAsia="ru-RU" w:bidi="ar-SA"/>
    </w:rPr>
  </w:style>
  <w:style w:type="character" w:styleId="term" w:customStyle="1">
    <w:name w:val="term"/>
    <w:basedOn w:val="DefaultParagraphFont"/>
    <w:qFormat/>
    <w:rPr/>
  </w:style>
  <w:style w:type="character" w:styleId="21H2" w:customStyle="1">
    <w:name w:val="Заголовок 2 Знак1;H2 Знак"/>
    <w:qFormat/>
    <w:rPr>
      <w:rFonts w:ascii="Times New Roman" w:hAnsi="Times New Roman" w:eastAsia="Times New Roman" w:cs="Times New Roman"/>
      <w:b/>
      <w:bCs/>
      <w:color w:val="000000"/>
      <w:sz w:val="24"/>
      <w:szCs w:val="24"/>
      <w:u w:val="single"/>
      <w:shd w:fill="FFFFFF" w:val="clear"/>
      <w:lang w:eastAsia="ru-RU"/>
    </w:rPr>
  </w:style>
  <w:style w:type="character" w:styleId="FontStyle12" w:customStyle="1">
    <w:name w:val="Font Style12"/>
    <w:qFormat/>
    <w:rPr>
      <w:rFonts w:ascii="Arial" w:hAnsi="Arial" w:cs="Arial"/>
      <w:b/>
      <w:bCs/>
      <w:i/>
      <w:iCs/>
      <w:sz w:val="16"/>
      <w:szCs w:val="16"/>
    </w:rPr>
  </w:style>
  <w:style w:type="character" w:styleId="FontStyle13" w:customStyle="1">
    <w:name w:val="Font Style13"/>
    <w:qFormat/>
    <w:rPr>
      <w:rFonts w:ascii="Arial" w:hAnsi="Arial" w:cs="Arial"/>
      <w:sz w:val="16"/>
      <w:szCs w:val="16"/>
    </w:rPr>
  </w:style>
  <w:style w:type="character" w:styleId="FontStyle14" w:customStyle="1">
    <w:name w:val="Font Style14"/>
    <w:qFormat/>
    <w:rPr>
      <w:rFonts w:ascii="Arial Narrow" w:hAnsi="Arial Narrow" w:cs="Arial Narrow"/>
      <w:sz w:val="22"/>
      <w:szCs w:val="22"/>
    </w:rPr>
  </w:style>
  <w:style w:type="character" w:styleId="FontStyle15" w:customStyle="1">
    <w:name w:val="Font Style15"/>
    <w:qFormat/>
    <w:rPr>
      <w:rFonts w:ascii="Arial" w:hAnsi="Arial" w:cs="Arial"/>
      <w:b/>
      <w:bCs/>
      <w:sz w:val="16"/>
      <w:szCs w:val="16"/>
    </w:rPr>
  </w:style>
  <w:style w:type="character" w:styleId="Strong">
    <w:name w:val="Strong"/>
    <w:qFormat/>
    <w:rPr>
      <w:b/>
      <w:bCs/>
    </w:rPr>
  </w:style>
  <w:style w:type="character" w:styleId="formw" w:customStyle="1">
    <w:name w:val="formw"/>
    <w:basedOn w:val="DefaultParagraphFont"/>
    <w:qFormat/>
    <w:rPr/>
  </w:style>
  <w:style w:type="character" w:styleId="style31" w:customStyle="1">
    <w:name w:val="style3"/>
    <w:basedOn w:val="DefaultParagraphFont"/>
    <w:qFormat/>
    <w:rPr/>
  </w:style>
  <w:style w:type="character" w:styleId="tt1" w:customStyle="1">
    <w:name w:val="tt1"/>
    <w:basedOn w:val="DefaultParagraphFont"/>
    <w:qFormat/>
    <w:rPr/>
  </w:style>
  <w:style w:type="character" w:styleId="ttsub" w:customStyle="1">
    <w:name w:val="ttsub"/>
    <w:basedOn w:val="DefaultParagraphFont"/>
    <w:qFormat/>
    <w:rPr/>
  </w:style>
  <w:style w:type="character" w:styleId="ttsub2" w:customStyle="1">
    <w:name w:val="ttsub2"/>
    <w:basedOn w:val="DefaultParagraphFont"/>
    <w:qFormat/>
    <w:rPr/>
  </w:style>
  <w:style w:type="character" w:styleId="contentbody" w:customStyle="1">
    <w:name w:val="content_body"/>
    <w:basedOn w:val="DefaultParagraphFont"/>
    <w:qFormat/>
    <w:rPr/>
  </w:style>
  <w:style w:type="character" w:styleId="12" w:customStyle="1">
    <w:name w:val="Текст выноски Знак1"/>
    <w:uiPriority w:val="99"/>
    <w:semiHidden/>
    <w:qFormat/>
    <w:rPr>
      <w:rFonts w:ascii="Tahoma" w:hAnsi="Tahoma" w:eastAsia="Times New Roman" w:cs="Tahoma"/>
      <w:sz w:val="16"/>
      <w:szCs w:val="16"/>
      <w:lang w:eastAsia="ru-RU"/>
    </w:rPr>
  </w:style>
  <w:style w:type="character" w:styleId="text1" w:customStyle="1">
    <w:name w:val="text1"/>
    <w:basedOn w:val="DefaultParagraphFont"/>
    <w:qFormat/>
    <w:rPr/>
  </w:style>
  <w:style w:type="character" w:styleId="Emphasis">
    <w:name w:val="Emphasis"/>
    <w:qFormat/>
    <w:rPr>
      <w:i/>
      <w:iCs/>
    </w:rPr>
  </w:style>
  <w:style w:type="character" w:styleId="content" w:customStyle="1">
    <w:name w:val="content"/>
    <w:basedOn w:val="DefaultParagraphFont"/>
    <w:qFormat/>
    <w:rPr/>
  </w:style>
  <w:style w:type="character" w:styleId="vibg" w:customStyle="1">
    <w:name w:val="vibg"/>
    <w:basedOn w:val="DefaultParagraphFont"/>
    <w:qFormat/>
    <w:rPr/>
  </w:style>
  <w:style w:type="character" w:styleId="sp" w:customStyle="1">
    <w:name w:val="sp"/>
    <w:basedOn w:val="DefaultParagraphFont"/>
    <w:qFormat/>
    <w:rPr/>
  </w:style>
  <w:style w:type="character" w:styleId="apple-style-span" w:customStyle="1">
    <w:name w:val="apple-style-span"/>
    <w:qFormat/>
    <w:rPr/>
  </w:style>
  <w:style w:type="character" w:styleId="apple-converted-space" w:customStyle="1">
    <w:name w:val="apple-converted-space"/>
    <w:uiPriority w:val="99"/>
    <w:qFormat/>
    <w:rPr/>
  </w:style>
  <w:style w:type="character" w:styleId="12DocumentHeader12H12122112121121221112" w:customStyle="1">
    <w:name w:val="Заголовок 1 Знак2;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DocumentHeader1H112111111211111"/>
    <w:uiPriority w:val="9"/>
    <w:qFormat/>
    <w:rPr>
      <w:b/>
      <w:bCs/>
      <w:color w:val="000000"/>
      <w:sz w:val="24"/>
      <w:szCs w:val="24"/>
      <w:u w:val="single"/>
      <w:shd w:fill="FFFFFF" w:val="clear"/>
    </w:rPr>
  </w:style>
  <w:style w:type="character" w:styleId="Style22" w:customStyle="1">
    <w:name w:val="Подзаголовок Знак"/>
    <w:qFormat/>
    <w:rPr>
      <w:rFonts w:ascii="Arial" w:hAnsi="Arial"/>
      <w:sz w:val="24"/>
    </w:rPr>
  </w:style>
  <w:style w:type="character" w:styleId="Style23" w:customStyle="1">
    <w:name w:val="Основной шрифт"/>
    <w:semiHidden/>
    <w:qFormat/>
    <w:rPr/>
  </w:style>
  <w:style w:type="character" w:styleId="HTML1" w:customStyle="1">
    <w:name w:val="Адрес HTML Знак"/>
    <w:link w:val="HTMLAddress"/>
    <w:qFormat/>
    <w:rPr>
      <w:i/>
      <w:iCs/>
      <w:sz w:val="24"/>
      <w:szCs w:val="24"/>
    </w:rPr>
  </w:style>
  <w:style w:type="character" w:styleId="HTMLAcronym">
    <w:name w:val="HTML Acronym"/>
    <w:qFormat/>
    <w:rPr/>
  </w:style>
  <w:style w:type="character" w:styleId="Style24" w:customStyle="1">
    <w:name w:val="Заголовок записки Знак"/>
    <w:link w:val="NoteHeading"/>
    <w:qFormat/>
    <w:rPr>
      <w:sz w:val="24"/>
      <w:szCs w:val="24"/>
    </w:rPr>
  </w:style>
  <w:style w:type="character" w:styleId="HTMLKeyboard">
    <w:name w:val="HTML Keyboard"/>
    <w:qFormat/>
    <w:rPr>
      <w:rFonts w:ascii="Courier New" w:hAnsi="Courier New" w:cs="Courier New"/>
      <w:sz w:val="20"/>
      <w:szCs w:val="20"/>
    </w:rPr>
  </w:style>
  <w:style w:type="character" w:styleId="HTMLCode">
    <w:name w:val="HTML Code"/>
    <w:qFormat/>
    <w:rPr>
      <w:rFonts w:ascii="Courier New" w:hAnsi="Courier New" w:cs="Courier New"/>
      <w:sz w:val="20"/>
      <w:szCs w:val="20"/>
    </w:rPr>
  </w:style>
  <w:style w:type="character" w:styleId="Style25" w:customStyle="1">
    <w:name w:val="Красная строка Знак"/>
    <w:qFormat/>
    <w:rPr>
      <w:rFonts w:ascii="Courier New" w:hAnsi="Courier New" w:cs="Courier New"/>
      <w:sz w:val="24"/>
      <w:szCs w:val="24"/>
      <w:lang w:val="ru-RU" w:eastAsia="ru-RU" w:bidi="ar-SA"/>
    </w:rPr>
  </w:style>
  <w:style w:type="character" w:styleId="24" w:customStyle="1">
    <w:name w:val="Красная строка 2 Знак"/>
    <w:basedOn w:val="Style9"/>
    <w:link w:val="BodyTextFirstIndent2"/>
    <w:qFormat/>
    <w:rPr>
      <w:sz w:val="24"/>
      <w:szCs w:val="24"/>
      <w:lang w:val="ru-RU" w:eastAsia="ru-RU" w:bidi="ar-SA"/>
    </w:rPr>
  </w:style>
  <w:style w:type="character" w:styleId="LineNumber">
    <w:name w:val="line number"/>
    <w:rPr/>
  </w:style>
  <w:style w:type="character" w:styleId="HTMLSample">
    <w:name w:val="HTML Sample"/>
    <w:qFormat/>
    <w:rPr>
      <w:rFonts w:ascii="Courier New" w:hAnsi="Courier New" w:cs="Courier New"/>
    </w:rPr>
  </w:style>
  <w:style w:type="character" w:styleId="HTMLDefinition">
    <w:name w:val="HTML Definition"/>
    <w:qFormat/>
    <w:rPr>
      <w:i/>
      <w:iCs/>
    </w:rPr>
  </w:style>
  <w:style w:type="character" w:styleId="HTMLVariable">
    <w:name w:val="HTML Variable"/>
    <w:qFormat/>
    <w:rPr>
      <w:i/>
      <w:iCs/>
    </w:rPr>
  </w:style>
  <w:style w:type="character" w:styleId="HTMLTypewriter">
    <w:name w:val="HTML Typewriter"/>
    <w:qFormat/>
    <w:rPr>
      <w:rFonts w:ascii="Courier New" w:hAnsi="Courier New" w:cs="Courier New"/>
      <w:sz w:val="20"/>
      <w:szCs w:val="20"/>
    </w:rPr>
  </w:style>
  <w:style w:type="character" w:styleId="Style26" w:customStyle="1">
    <w:name w:val="Подпись Знак"/>
    <w:qFormat/>
    <w:rPr>
      <w:sz w:val="24"/>
      <w:szCs w:val="24"/>
    </w:rPr>
  </w:style>
  <w:style w:type="character" w:styleId="Style27" w:customStyle="1">
    <w:name w:val="Прощание Знак"/>
    <w:qFormat/>
    <w:rPr>
      <w:sz w:val="24"/>
      <w:szCs w:val="24"/>
    </w:rPr>
  </w:style>
  <w:style w:type="character" w:styleId="HTMLCite">
    <w:name w:val="HTML Cite"/>
    <w:qFormat/>
    <w:rPr>
      <w:i/>
      <w:iCs/>
    </w:rPr>
  </w:style>
  <w:style w:type="character" w:styleId="Style28" w:customStyle="1">
    <w:name w:val="Шапка Знак"/>
    <w:link w:val="MessageHeader"/>
    <w:qFormat/>
    <w:rPr>
      <w:rFonts w:ascii="Arial" w:hAnsi="Arial" w:cs="Arial"/>
      <w:sz w:val="24"/>
      <w:szCs w:val="24"/>
      <w:shd w:fill="CCCCCC" w:val="clear"/>
    </w:rPr>
  </w:style>
  <w:style w:type="character" w:styleId="Style29" w:customStyle="1">
    <w:name w:val="Электронная подпись Знак"/>
    <w:link w:val="E-mailSignature"/>
    <w:qFormat/>
    <w:rPr>
      <w:sz w:val="24"/>
      <w:szCs w:val="24"/>
    </w:rPr>
  </w:style>
  <w:style w:type="character" w:styleId="33" w:customStyle="1">
    <w:name w:val="Стиль3 Знак Знак"/>
    <w:link w:val="37"/>
    <w:qFormat/>
    <w:rPr/>
  </w:style>
  <w:style w:type="character" w:styleId="Style30" w:customStyle="1">
    <w:name w:val="Схема документа Знак"/>
    <w:link w:val="DocumentMap"/>
    <w:qFormat/>
    <w:rPr>
      <w:rFonts w:ascii="Tahoma" w:hAnsi="Tahoma"/>
      <w:shd w:fill="000080" w:val="clear"/>
    </w:rPr>
  </w:style>
  <w:style w:type="character" w:styleId="Style32" w:customStyle="1">
    <w:name w:val="А_обычный Знак Знак"/>
    <w:qFormat/>
    <w:rPr>
      <w:sz w:val="24"/>
      <w:szCs w:val="24"/>
      <w:lang w:val="ru-RU" w:eastAsia="ru-RU" w:bidi="ar-SA"/>
    </w:rPr>
  </w:style>
  <w:style w:type="character" w:styleId="2-1" w:customStyle="1">
    <w:name w:val="содержание2-1 Знак"/>
    <w:link w:val="2-11"/>
    <w:qFormat/>
    <w:rPr>
      <w:rFonts w:ascii="Arial" w:hAnsi="Arial"/>
      <w:b/>
      <w:sz w:val="24"/>
      <w:szCs w:val="24"/>
    </w:rPr>
  </w:style>
  <w:style w:type="character" w:styleId="Web1Web1" w:customStyle="1">
    <w:name w:val="Обычный (веб) Знак;Обычный (Web) Знак;Обычный (веб)1 Знак;Обычный (Web)1 Знак"/>
    <w:link w:val="Web1Web11"/>
    <w:uiPriority w:val="99"/>
    <w:qFormat/>
    <w:rPr>
      <w:sz w:val="24"/>
      <w:szCs w:val="24"/>
    </w:rPr>
  </w:style>
  <w:style w:type="character" w:styleId="13" w:customStyle="1">
    <w:name w:val="Название Знак1"/>
    <w:qFormat/>
    <w:rPr>
      <w:b/>
      <w:bCs/>
      <w:sz w:val="28"/>
      <w:szCs w:val="24"/>
      <w:lang w:val="ru-RU" w:eastAsia="ru-RU" w:bidi="ar-SA"/>
    </w:rPr>
  </w:style>
  <w:style w:type="character" w:styleId="611" w:customStyle="1">
    <w:name w:val="Знак Знак61"/>
    <w:qFormat/>
    <w:rPr>
      <w:b/>
      <w:bCs/>
      <w:sz w:val="52"/>
      <w:lang w:val="ru-RU" w:eastAsia="ru-RU" w:bidi="ar-SA"/>
    </w:rPr>
  </w:style>
  <w:style w:type="character" w:styleId="11DocumentHeader11H11121111111111211111" w:customStyle="1">
    <w:name w:val="Заголовок 1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qFormat/>
    <w:rPr>
      <w:rFonts w:ascii="Times New Roman" w:hAnsi="Times New Roman" w:eastAsia="Times New Roman" w:cs="Times New Roman"/>
      <w:b/>
      <w:bCs/>
      <w:color w:val="000000"/>
      <w:sz w:val="24"/>
      <w:szCs w:val="24"/>
      <w:u w:val="single"/>
      <w:shd w:fill="FFFFFF" w:val="clear"/>
      <w:lang w:eastAsia="ru-RU"/>
    </w:rPr>
  </w:style>
  <w:style w:type="character" w:styleId="325" w:customStyle="1">
    <w:name w:val="АД_Текст отступ 3 Знак;25 Знак"/>
    <w:link w:val="3251"/>
    <w:qFormat/>
    <w:rPr>
      <w:sz w:val="24"/>
      <w:szCs w:val="24"/>
    </w:rPr>
  </w:style>
  <w:style w:type="character" w:styleId="iceouttxt" w:customStyle="1">
    <w:name w:val="iceouttxt"/>
    <w:qFormat/>
    <w:rPr/>
  </w:style>
  <w:style w:type="character" w:styleId="postbody" w:customStyle="1">
    <w:name w:val="postbody"/>
    <w:qFormat/>
    <w:rPr/>
  </w:style>
  <w:style w:type="character" w:styleId="iceouttxt4" w:customStyle="1">
    <w:name w:val="iceouttxt4"/>
    <w:qFormat/>
    <w:rPr/>
  </w:style>
  <w:style w:type="character" w:styleId="ConsNonformat" w:customStyle="1">
    <w:name w:val="ConsNonformat Знак Знак"/>
    <w:link w:val="ConsNonformat2"/>
    <w:qFormat/>
    <w:rPr>
      <w:rFonts w:ascii="Courier New" w:hAnsi="Courier New" w:cs="Courier New"/>
      <w:lang w:val="ru-RU" w:eastAsia="ru-RU" w:bidi="ar-SA"/>
    </w:rPr>
  </w:style>
  <w:style w:type="character" w:styleId="21221" w:customStyle="1">
    <w:name w:val="Обратный адрес 2 Знак1;Обратный адрес 2 Знак Знак Знак;Обратный адрес 2 Знак Знак1"/>
    <w:link w:val="222"/>
    <w:qFormat/>
    <w:rPr>
      <w:rFonts w:ascii="Arial" w:hAnsi="Arial" w:cs="Arial"/>
    </w:rPr>
  </w:style>
  <w:style w:type="paragraph" w:styleId="Style33">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Normal"/>
    <w:pPr>
      <w:numPr>
        <w:ilvl w:val="0"/>
        <w:numId w:val="1"/>
      </w:numPr>
    </w:pPr>
    <w:rPr>
      <w:sz w:val="24"/>
      <w:szCs w:val="24"/>
    </w:rPr>
  </w:style>
  <w:style w:type="paragraph" w:styleId="Caption">
    <w:name w:val="caption"/>
    <w:basedOn w:val="Normal"/>
    <w:next w:val="Normal"/>
    <w:qFormat/>
    <w:pPr>
      <w:spacing w:before="120" w:after="120"/>
    </w:pPr>
    <w:rPr>
      <w:b/>
    </w:rPr>
  </w:style>
  <w:style w:type="paragraph" w:styleId="Style34">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99"/>
    <w:qFormat/>
    <w:pPr>
      <w:spacing w:lineRule="auto" w:line="276" w:before="0" w:after="200"/>
      <w:ind w:left="720"/>
      <w:contextualSpacing/>
    </w:pPr>
    <w:rPr>
      <w:rFonts w:ascii="Calibri" w:hAnsi="Calibri" w:eastAsia="Calibri"/>
      <w:sz w:val="22"/>
      <w:szCs w:val="22"/>
      <w:lang w:eastAsia="en-US"/>
    </w:rPr>
  </w:style>
  <w:style w:type="paragraph" w:styleId="NoSpacing">
    <w:name w:val="No Spacing"/>
    <w:basedOn w:val="Normal"/>
    <w:qFormat/>
    <w:pPr/>
    <w:rPr>
      <w:sz w:val="24"/>
      <w:szCs w:val="24"/>
      <w:lang w:eastAsia="ar-SA"/>
    </w:rPr>
  </w:style>
  <w:style w:type="paragraph" w:styleId="Title">
    <w:name w:val="Title"/>
    <w:basedOn w:val="Normal"/>
    <w:link w:val="Style10"/>
    <w:qFormat/>
    <w:pPr>
      <w:shd w:val="clear" w:color="auto" w:fill="FFFFFF"/>
      <w:spacing w:lineRule="exact" w:line="269" w:before="5" w:after="0"/>
      <w:ind w:firstLine="557" w:left="5" w:right="10"/>
      <w:jc w:val="center"/>
    </w:pPr>
    <w:rPr>
      <w:b/>
      <w:bCs/>
      <w:sz w:val="28"/>
      <w:szCs w:val="24"/>
    </w:rPr>
  </w:style>
  <w:style w:type="paragraph" w:styleId="Subtitle">
    <w:name w:val="Subtitle"/>
    <w:basedOn w:val="Normal"/>
    <w:link w:val="Style22"/>
    <w:qFormat/>
    <w:pPr>
      <w:spacing w:before="0" w:after="60"/>
      <w:jc w:val="center"/>
      <w:outlineLvl w:val="1"/>
    </w:pPr>
    <w:rPr>
      <w:rFonts w:ascii="Arial" w:hAnsi="Arial"/>
      <w:sz w:val="24"/>
      <w:lang w:val="en-US" w:eastAsia="en-US"/>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Style35">
    <w:name w:val="Колонтитулы"/>
    <w:basedOn w:val="Normal"/>
    <w:qFormat/>
    <w:pPr/>
    <w:rPr/>
  </w:style>
  <w:style w:type="paragraph" w:styleId="Header">
    <w:name w:val="header"/>
    <w:basedOn w:val="Normal"/>
    <w:link w:val="Style13"/>
    <w:uiPriority w:val="99"/>
    <w:pPr>
      <w:tabs>
        <w:tab w:val="clear" w:pos="720"/>
        <w:tab w:val="center" w:pos="4677" w:leader="none"/>
        <w:tab w:val="right" w:pos="9355" w:leader="none"/>
      </w:tabs>
    </w:pPr>
    <w:rPr>
      <w:sz w:val="24"/>
      <w:szCs w:val="24"/>
      <w:lang w:val="en-US" w:eastAsia="en-US"/>
    </w:rPr>
  </w:style>
  <w:style w:type="paragraph" w:styleId="Footer">
    <w:name w:val="footer"/>
    <w:basedOn w:val="Normal"/>
    <w:link w:val="Style11"/>
    <w:uiPriority w:val="99"/>
    <w:pPr>
      <w:widowControl w:val="false"/>
      <w:tabs>
        <w:tab w:val="clear" w:pos="720"/>
        <w:tab w:val="center" w:pos="4677" w:leader="none"/>
        <w:tab w:val="right" w:pos="9355" w:leader="none"/>
      </w:tabs>
    </w:pPr>
    <w:rPr/>
  </w:style>
  <w:style w:type="paragraph" w:styleId="FootnoteText">
    <w:name w:val="footnote text"/>
    <w:basedOn w:val="Normal"/>
    <w:link w:val="Style21"/>
    <w:semiHidden/>
    <w:pPr/>
    <w:rPr/>
  </w:style>
  <w:style w:type="paragraph" w:styleId="EndnoteText">
    <w:name w:val="endnote text"/>
    <w:basedOn w:val="Normal"/>
    <w:link w:val="Style7"/>
    <w:uiPriority w:val="99"/>
    <w:semiHidden/>
    <w:unhideWhenUsed/>
    <w:pPr/>
    <w:rPr/>
  </w:style>
  <w:style w:type="paragraph" w:styleId="TOC1">
    <w:name w:val="toc 1"/>
    <w:basedOn w:val="Normal"/>
    <w:next w:val="Normal"/>
    <w:pPr>
      <w:tabs>
        <w:tab w:val="clear" w:pos="720"/>
        <w:tab w:val="left" w:pos="284" w:leader="none"/>
        <w:tab w:val="right" w:pos="10065" w:leader="dot"/>
      </w:tabs>
      <w:spacing w:before="120" w:after="120"/>
      <w:jc w:val="both"/>
    </w:pPr>
    <w:rPr>
      <w:b/>
      <w:bCs/>
      <w:caps/>
    </w:rPr>
  </w:style>
  <w:style w:type="paragraph" w:styleId="TOC2">
    <w:name w:val="toc 2"/>
    <w:basedOn w:val="Normal"/>
    <w:next w:val="Normal"/>
    <w:pPr>
      <w:ind w:left="200"/>
    </w:pPr>
    <w:rPr>
      <w:smallCaps/>
    </w:rPr>
  </w:style>
  <w:style w:type="paragraph" w:styleId="TOC3">
    <w:name w:val="toc 3"/>
    <w:basedOn w:val="Normal"/>
    <w:next w:val="Normal"/>
    <w:semiHidden/>
    <w:pPr>
      <w:tabs>
        <w:tab w:val="clear" w:pos="720"/>
        <w:tab w:val="left" w:pos="709" w:leader="none"/>
        <w:tab w:val="left" w:pos="1000" w:leader="none"/>
        <w:tab w:val="right" w:pos="9685" w:leader="dot"/>
      </w:tabs>
    </w:pPr>
    <w:rPr>
      <w:i/>
      <w:iCs/>
    </w:rPr>
  </w:style>
  <w:style w:type="paragraph" w:styleId="TOC4">
    <w:name w:val="toc 4"/>
    <w:basedOn w:val="Normal"/>
    <w:next w:val="Normal"/>
    <w:semiHidden/>
    <w:pPr>
      <w:ind w:left="600"/>
    </w:pPr>
    <w:rPr>
      <w:sz w:val="18"/>
      <w:szCs w:val="18"/>
    </w:rPr>
  </w:style>
  <w:style w:type="paragraph" w:styleId="TOC5">
    <w:name w:val="toc 5"/>
    <w:basedOn w:val="Normal"/>
    <w:next w:val="Normal"/>
    <w:semiHidden/>
    <w:pPr>
      <w:ind w:left="800"/>
    </w:pPr>
    <w:rPr>
      <w:sz w:val="18"/>
      <w:szCs w:val="18"/>
    </w:rPr>
  </w:style>
  <w:style w:type="paragraph" w:styleId="TOC6">
    <w:name w:val="toc 6"/>
    <w:basedOn w:val="Normal"/>
    <w:next w:val="Normal"/>
    <w:semiHidden/>
    <w:pPr>
      <w:ind w:left="1000"/>
    </w:pPr>
    <w:rPr>
      <w:sz w:val="18"/>
      <w:szCs w:val="18"/>
    </w:rPr>
  </w:style>
  <w:style w:type="paragraph" w:styleId="TOC7">
    <w:name w:val="toc 7"/>
    <w:basedOn w:val="Normal"/>
    <w:next w:val="Normal"/>
    <w:pPr>
      <w:ind w:left="1200"/>
    </w:pPr>
    <w:rPr>
      <w:sz w:val="18"/>
      <w:szCs w:val="18"/>
    </w:rPr>
  </w:style>
  <w:style w:type="paragraph" w:styleId="TOC8">
    <w:name w:val="toc 8"/>
    <w:basedOn w:val="Normal"/>
    <w:next w:val="Normal"/>
    <w:semiHidden/>
    <w:pPr>
      <w:ind w:left="1400"/>
    </w:pPr>
    <w:rPr>
      <w:sz w:val="18"/>
      <w:szCs w:val="18"/>
    </w:rPr>
  </w:style>
  <w:style w:type="paragraph" w:styleId="TOC9">
    <w:name w:val="toc 9"/>
    <w:basedOn w:val="Normal"/>
    <w:next w:val="Normal"/>
    <w:semiHidden/>
    <w:pPr>
      <w:ind w:left="1600"/>
    </w:pPr>
    <w:rPr>
      <w:sz w:val="18"/>
      <w:szCs w:val="18"/>
    </w:rPr>
  </w:style>
  <w:style w:type="paragraph" w:styleId="IndexHeading">
    <w:name w:val="index heading"/>
    <w:basedOn w:val="Normal"/>
    <w:next w:val="Index1"/>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TableofFigures">
    <w:name w:val="table of figures"/>
    <w:basedOn w:val="Normal"/>
    <w:next w:val="Normal"/>
    <w:uiPriority w:val="99"/>
    <w:unhideWhenUsed/>
    <w:pPr/>
    <w:rPr/>
  </w:style>
  <w:style w:type="paragraph" w:styleId="1DocumentHeader1H112111111211111" w:customStyle="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Normal"/>
    <w:next w:val="Normal"/>
    <w:link w:val="12DocumentHeader12H12122112121121221112"/>
    <w:uiPriority w:val="9"/>
    <w:qFormat/>
    <w:pPr>
      <w:keepNext w:val="true"/>
      <w:widowControl w:val="false"/>
      <w:shd w:val="clear" w:color="auto" w:fill="FFFFFF"/>
      <w:tabs>
        <w:tab w:val="clear" w:pos="720"/>
        <w:tab w:val="left" w:pos="567" w:leader="none"/>
      </w:tabs>
      <w:spacing w:before="312" w:after="0"/>
      <w:ind w:hanging="567" w:left="567" w:right="43"/>
      <w:jc w:val="center"/>
      <w:outlineLvl w:val="0"/>
    </w:pPr>
    <w:rPr>
      <w:b/>
      <w:bCs/>
      <w:color w:val="000000"/>
      <w:sz w:val="24"/>
      <w:szCs w:val="24"/>
      <w:u w:val="single"/>
      <w:lang w:val="en-US" w:eastAsia="en-US"/>
    </w:rPr>
  </w:style>
  <w:style w:type="paragraph" w:styleId="2H2" w:customStyle="1">
    <w:name w:val="Заголовок 2;H2"/>
    <w:basedOn w:val="Normal"/>
    <w:next w:val="Normal"/>
    <w:link w:val="2H21"/>
    <w:qFormat/>
    <w:pPr>
      <w:keepNext w:val="true"/>
      <w:widowControl w:val="false"/>
      <w:shd w:val="clear" w:color="auto" w:fill="FFFFFF"/>
      <w:tabs>
        <w:tab w:val="clear" w:pos="720"/>
        <w:tab w:val="left" w:pos="567" w:leader="none"/>
      </w:tabs>
      <w:ind w:hanging="567" w:left="567"/>
      <w:outlineLvl w:val="1"/>
    </w:pPr>
    <w:rPr>
      <w:b/>
      <w:bCs/>
      <w:color w:val="000000"/>
      <w:sz w:val="24"/>
      <w:szCs w:val="24"/>
      <w:u w:val="single"/>
      <w:lang w:val="en-US" w:eastAsia="en-US"/>
    </w:rPr>
  </w:style>
  <w:style w:type="paragraph" w:styleId="3H31" w:customStyle="1">
    <w:name w:val="Заголовок 3;H3"/>
    <w:basedOn w:val="Normal"/>
    <w:next w:val="Normal"/>
    <w:link w:val="3H3"/>
    <w:qFormat/>
    <w:pPr>
      <w:keepNext w:val="true"/>
      <w:shd w:val="clear" w:color="auto" w:fill="FFFFFF"/>
      <w:tabs>
        <w:tab w:val="left" w:pos="720" w:leader="none"/>
      </w:tabs>
      <w:spacing w:lineRule="exact" w:line="322"/>
      <w:ind w:hanging="720" w:left="720" w:right="43"/>
      <w:jc w:val="center"/>
      <w:outlineLvl w:val="2"/>
    </w:pPr>
    <w:rPr>
      <w:b/>
      <w:bCs/>
      <w:sz w:val="52"/>
      <w:szCs w:val="72"/>
      <w:lang w:val="en-US" w:eastAsia="en-US"/>
    </w:rPr>
  </w:style>
  <w:style w:type="paragraph" w:styleId="4H41" w:customStyle="1">
    <w:name w:val="Заголовок 4;H4"/>
    <w:basedOn w:val="Normal"/>
    <w:next w:val="Normal"/>
    <w:link w:val="4H4"/>
    <w:uiPriority w:val="9"/>
    <w:qFormat/>
    <w:pPr>
      <w:keepNext w:val="true"/>
      <w:shd w:val="clear" w:color="auto" w:fill="FFFFFF"/>
      <w:tabs>
        <w:tab w:val="clear" w:pos="720"/>
        <w:tab w:val="left" w:pos="180" w:leader="none"/>
        <w:tab w:val="left" w:pos="864" w:leader="none"/>
      </w:tabs>
      <w:ind w:hanging="864" w:left="864"/>
      <w:outlineLvl w:val="3"/>
    </w:pPr>
    <w:rPr>
      <w:color w:val="000000"/>
      <w:sz w:val="24"/>
      <w:szCs w:val="24"/>
      <w:lang w:val="en-US" w:eastAsia="en-US"/>
    </w:rPr>
  </w:style>
  <w:style w:type="paragraph" w:styleId="BodyText2">
    <w:name w:val="Body Text 2"/>
    <w:basedOn w:val="Normal"/>
    <w:link w:val="22"/>
    <w:uiPriority w:val="99"/>
    <w:qFormat/>
    <w:pPr>
      <w:shd w:val="clear" w:color="auto" w:fill="FFFFFF"/>
      <w:spacing w:lineRule="exact" w:line="322"/>
      <w:ind w:right="43"/>
      <w:jc w:val="center"/>
    </w:pPr>
    <w:rPr>
      <w:b/>
      <w:bCs/>
      <w:sz w:val="52"/>
    </w:rPr>
  </w:style>
  <w:style w:type="paragraph" w:styleId="BlockText">
    <w:name w:val="Block Text"/>
    <w:basedOn w:val="Normal"/>
    <w:qFormat/>
    <w:pPr>
      <w:shd w:val="clear" w:color="auto" w:fill="FFFFFF"/>
      <w:tabs>
        <w:tab w:val="clear" w:pos="720"/>
        <w:tab w:val="left" w:pos="5390" w:leader="none"/>
      </w:tabs>
      <w:spacing w:lineRule="exact" w:line="269" w:before="269" w:after="0"/>
      <w:ind w:firstLine="566" w:left="154" w:right="34"/>
      <w:jc w:val="both"/>
    </w:pPr>
    <w:rPr>
      <w:color w:val="000000"/>
      <w:sz w:val="24"/>
      <w:szCs w:val="24"/>
    </w:rPr>
  </w:style>
  <w:style w:type="paragraph" w:styleId="BodyText3">
    <w:name w:val="Body Text 3"/>
    <w:basedOn w:val="Normal"/>
    <w:link w:val="31"/>
    <w:qFormat/>
    <w:pPr>
      <w:widowControl w:val="false"/>
      <w:jc w:val="both"/>
    </w:pPr>
    <w:rPr>
      <w:sz w:val="24"/>
      <w:szCs w:val="24"/>
      <w:lang w:val="en-US" w:eastAsia="en-US"/>
    </w:rPr>
  </w:style>
  <w:style w:type="paragraph" w:styleId="BodyTextIndent2">
    <w:name w:val="Body Text Indent 2"/>
    <w:basedOn w:val="Normal"/>
    <w:link w:val="23"/>
    <w:uiPriority w:val="99"/>
    <w:qFormat/>
    <w:pPr>
      <w:shd w:val="clear" w:color="auto" w:fill="FFFFFF"/>
      <w:spacing w:lineRule="exact" w:line="274"/>
      <w:ind w:firstLine="567"/>
    </w:pPr>
    <w:rPr>
      <w:color w:val="000000"/>
      <w:sz w:val="24"/>
      <w:szCs w:val="24"/>
      <w:lang w:val="en-US" w:eastAsia="en-US"/>
    </w:rPr>
  </w:style>
  <w:style w:type="paragraph" w:styleId="BodyTextIndent">
    <w:name w:val="Body Text Indent"/>
    <w:basedOn w:val="Normal"/>
    <w:link w:val="Style9"/>
    <w:pPr>
      <w:shd w:val="clear" w:color="auto" w:fill="FFFFFF"/>
      <w:tabs>
        <w:tab w:val="clear" w:pos="720"/>
        <w:tab w:val="left" w:pos="567" w:leader="none"/>
      </w:tabs>
      <w:spacing w:lineRule="exact" w:line="274"/>
      <w:ind w:firstLine="567"/>
      <w:jc w:val="both"/>
    </w:pPr>
    <w:rPr>
      <w:sz w:val="24"/>
      <w:szCs w:val="24"/>
    </w:rPr>
  </w:style>
  <w:style w:type="paragraph" w:styleId="221" w:customStyle="1">
    <w:name w:val="Основной текст;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Знак Знак Знак Знак Знак"/>
    <w:basedOn w:val="Normal"/>
    <w:link w:val="221121"/>
    <w:qFormat/>
    <w:pPr>
      <w:jc w:val="both"/>
    </w:pPr>
    <w:rPr>
      <w:rFonts w:ascii="Courier New" w:hAnsi="Courier New" w:cs="Courier New"/>
      <w:b/>
      <w:bCs/>
    </w:rPr>
  </w:style>
  <w:style w:type="paragraph" w:styleId="Style36" w:customStyle="1">
    <w:name w:val="А_обычный"/>
    <w:basedOn w:val="Normal"/>
    <w:qFormat/>
    <w:pPr>
      <w:jc w:val="both"/>
    </w:pPr>
    <w:rPr>
      <w:sz w:val="24"/>
      <w:szCs w:val="24"/>
    </w:rPr>
  </w:style>
  <w:style w:type="paragraph" w:styleId="Style37" w:customStyle="1">
    <w:name w:val="Стандартный абзац"/>
    <w:qFormat/>
    <w:pPr>
      <w:widowControl/>
      <w:bidi w:val="0"/>
      <w:spacing w:lineRule="exact" w:line="240" w:before="168" w:after="72"/>
      <w:ind w:firstLine="720"/>
      <w:jc w:val="both"/>
    </w:pPr>
    <w:rPr>
      <w:rFonts w:ascii="Courier" w:hAnsi="Courier" w:eastAsia="Times New Roman" w:cs="Times New Roman"/>
      <w:color w:val="auto"/>
      <w:kern w:val="0"/>
      <w:sz w:val="24"/>
      <w:szCs w:val="20"/>
      <w:lang w:eastAsia="ru-RU" w:val="ru-RU" w:bidi="ar-SA"/>
    </w:rPr>
  </w:style>
  <w:style w:type="paragraph" w:styleId="ConsPlusNormal1" w:customStyle="1">
    <w:name w:val="ConsPlusNormal"/>
    <w:link w:val="ConsPlusNormal"/>
    <w:qFormat/>
    <w:pPr>
      <w:widowControl/>
      <w:bidi w:val="0"/>
      <w:spacing w:before="0" w:after="0"/>
      <w:ind w:firstLine="720"/>
      <w:jc w:val="left"/>
    </w:pPr>
    <w:rPr>
      <w:rFonts w:ascii="Arial" w:hAnsi="Arial" w:cs="Arial" w:eastAsia="Times New Roman"/>
      <w:color w:val="auto"/>
      <w:kern w:val="0"/>
      <w:sz w:val="20"/>
      <w:szCs w:val="20"/>
      <w:lang w:eastAsia="ru-RU" w:val="ru-RU" w:bidi="ar-SA"/>
    </w:rPr>
  </w:style>
  <w:style w:type="paragraph" w:styleId="BodyTextIndent3">
    <w:name w:val="Body Text Indent 3"/>
    <w:basedOn w:val="Normal"/>
    <w:link w:val="32"/>
    <w:qFormat/>
    <w:pPr>
      <w:spacing w:before="0" w:after="120"/>
      <w:ind w:left="283"/>
    </w:pPr>
    <w:rPr>
      <w:sz w:val="16"/>
      <w:szCs w:val="16"/>
    </w:rPr>
  </w:style>
  <w:style w:type="paragraph" w:styleId="ConsNormal" w:customStyle="1">
    <w:name w:val="ConsNormal"/>
    <w:qFormat/>
    <w:pPr>
      <w:widowControl/>
      <w:bidi w:val="0"/>
      <w:spacing w:before="0" w:after="0"/>
      <w:ind w:firstLine="720"/>
      <w:jc w:val="left"/>
    </w:pPr>
    <w:rPr>
      <w:rFonts w:ascii="Arial" w:hAnsi="Arial" w:cs="Arial" w:eastAsia="Times New Roman"/>
      <w:color w:val="auto"/>
      <w:kern w:val="0"/>
      <w:sz w:val="20"/>
      <w:szCs w:val="20"/>
      <w:lang w:eastAsia="ru-RU" w:val="ru-RU" w:bidi="ar-SA"/>
    </w:rPr>
  </w:style>
  <w:style w:type="paragraph" w:styleId="Salutation">
    <w:name w:val="Salutation"/>
    <w:basedOn w:val="Normal"/>
    <w:next w:val="Normal"/>
    <w:link w:val="Style14"/>
    <w:pPr/>
    <w:rPr>
      <w:sz w:val="24"/>
      <w:szCs w:val="24"/>
      <w:lang w:val="en-US" w:eastAsia="en-US"/>
    </w:rPr>
  </w:style>
  <w:style w:type="paragraph" w:styleId="ConsPlusNonformat" w:customStyle="1">
    <w:name w:val="ConsPlusNonformat"/>
    <w:qFormat/>
    <w:pPr>
      <w:widowControl w:val="false"/>
      <w:bidi w:val="0"/>
      <w:spacing w:before="0" w:after="0"/>
      <w:jc w:val="left"/>
    </w:pPr>
    <w:rPr>
      <w:rFonts w:ascii="Courier New" w:hAnsi="Courier New" w:cs="Courier New" w:eastAsia="Times New Roman"/>
      <w:color w:val="auto"/>
      <w:kern w:val="0"/>
      <w:sz w:val="20"/>
      <w:szCs w:val="20"/>
      <w:lang w:eastAsia="ru-RU" w:val="ru-RU" w:bidi="ar-SA"/>
    </w:rPr>
  </w:style>
  <w:style w:type="paragraph" w:styleId="ConsPlusTitle" w:customStyle="1">
    <w:name w:val="ConsPlusTitle"/>
    <w:qFormat/>
    <w:pPr>
      <w:widowControl w:val="false"/>
      <w:bidi w:val="0"/>
      <w:spacing w:before="0" w:after="0"/>
      <w:jc w:val="left"/>
    </w:pPr>
    <w:rPr>
      <w:rFonts w:ascii="Arial" w:hAnsi="Arial" w:cs="Arial" w:eastAsia="Times New Roman"/>
      <w:b/>
      <w:bCs/>
      <w:color w:val="auto"/>
      <w:kern w:val="0"/>
      <w:sz w:val="20"/>
      <w:szCs w:val="20"/>
      <w:lang w:eastAsia="ru-RU" w:val="ru-RU" w:bidi="ar-SA"/>
    </w:rPr>
  </w:style>
  <w:style w:type="paragraph" w:styleId="BalloonText">
    <w:name w:val="Balloon Text"/>
    <w:basedOn w:val="Normal"/>
    <w:link w:val="Style15"/>
    <w:uiPriority w:val="99"/>
    <w:qFormat/>
    <w:pPr/>
    <w:rPr>
      <w:rFonts w:ascii="Tahoma" w:hAnsi="Tahoma"/>
      <w:sz w:val="16"/>
      <w:szCs w:val="16"/>
      <w:lang w:val="en-US" w:eastAsia="en-US"/>
    </w:rPr>
  </w:style>
  <w:style w:type="paragraph" w:styleId="PlainText">
    <w:name w:val="Plain Text"/>
    <w:basedOn w:val="Normal"/>
    <w:link w:val="Style16"/>
    <w:qFormat/>
    <w:pPr/>
    <w:rPr>
      <w:rFonts w:ascii="Courier New" w:hAnsi="Courier New"/>
      <w:lang w:val="en-US" w:eastAsia="en-US"/>
    </w:rPr>
  </w:style>
  <w:style w:type="paragraph" w:styleId="HTMLPreformatted">
    <w:name w:val="HTML Preformatted"/>
    <w:basedOn w:val="Normal"/>
    <w:link w:val="HTM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lang w:val="en-US" w:eastAsia="en-US"/>
    </w:rPr>
  </w:style>
  <w:style w:type="paragraph" w:styleId="Style38" w:customStyle="1">
    <w:name w:val="Денежный"/>
    <w:basedOn w:val="Normal"/>
    <w:qFormat/>
    <w:pPr>
      <w:jc w:val="center"/>
    </w:pPr>
    <w:rPr>
      <w:rFonts w:ascii="Arial" w:hAnsi="Arial"/>
      <w:b/>
      <w:sz w:val="24"/>
      <w:lang w:val="en-US"/>
    </w:rPr>
  </w:style>
  <w:style w:type="paragraph" w:styleId="CharChar" w:customStyle="1">
    <w:name w:val="Char Char"/>
    <w:basedOn w:val="Normal"/>
    <w:qFormat/>
    <w:pPr>
      <w:spacing w:beforeAutospacing="1" w:afterAutospacing="1"/>
      <w:jc w:val="both"/>
    </w:pPr>
    <w:rPr>
      <w:rFonts w:ascii="Tahoma" w:hAnsi="Tahoma"/>
      <w:lang w:val="en-US" w:eastAsia="en-US"/>
    </w:rPr>
  </w:style>
  <w:style w:type="paragraph" w:styleId="CharChar1" w:customStyle="1">
    <w:name w:val="Char Char1"/>
    <w:basedOn w:val="Normal"/>
    <w:qFormat/>
    <w:pPr>
      <w:spacing w:beforeAutospacing="1" w:afterAutospacing="1"/>
      <w:jc w:val="both"/>
    </w:pPr>
    <w:rPr>
      <w:rFonts w:ascii="Tahoma" w:hAnsi="Tahoma"/>
      <w:lang w:val="en-US" w:eastAsia="en-US"/>
    </w:rPr>
  </w:style>
  <w:style w:type="paragraph" w:styleId="FR2" w:customStyle="1">
    <w:name w:val="FR2"/>
    <w:qFormat/>
    <w:pPr>
      <w:widowControl w:val="false"/>
      <w:numPr>
        <w:ilvl w:val="0"/>
        <w:numId w:val="2"/>
      </w:numPr>
      <w:bidi w:val="0"/>
      <w:spacing w:lineRule="auto" w:line="420" w:before="0" w:after="0"/>
      <w:ind w:hanging="0" w:left="0" w:right="2400"/>
      <w:jc w:val="center"/>
    </w:pPr>
    <w:rPr>
      <w:rFonts w:ascii="Times New Roman" w:hAnsi="Times New Roman" w:eastAsia="Times New Roman" w:cs="Times New Roman"/>
      <w:color w:val="auto"/>
      <w:kern w:val="0"/>
      <w:sz w:val="28"/>
      <w:szCs w:val="28"/>
      <w:lang w:eastAsia="ru-RU" w:val="ru-RU" w:bidi="ar-SA"/>
    </w:rPr>
  </w:style>
  <w:style w:type="paragraph" w:styleId="BodyText21" w:customStyle="1">
    <w:name w:val="Body Text 21"/>
    <w:basedOn w:val="Normal"/>
    <w:qFormat/>
    <w:pPr>
      <w:widowControl w:val="false"/>
      <w:numPr>
        <w:ilvl w:val="1"/>
        <w:numId w:val="2"/>
      </w:numPr>
      <w:ind w:hanging="0" w:left="0"/>
      <w:jc w:val="center"/>
    </w:pPr>
    <w:rPr>
      <w:rFonts w:ascii="Antiqua" w:hAnsi="Antiqua"/>
      <w:sz w:val="24"/>
      <w:szCs w:val="22"/>
    </w:rPr>
  </w:style>
  <w:style w:type="paragraph" w:styleId="34" w:customStyle="1">
    <w:name w:val="Стиль3"/>
    <w:basedOn w:val="BodyTextIndent2"/>
    <w:qFormat/>
    <w:pPr>
      <w:widowControl w:val="false"/>
      <w:numPr>
        <w:ilvl w:val="2"/>
        <w:numId w:val="2"/>
      </w:numPr>
      <w:spacing w:lineRule="auto" w:line="240"/>
      <w:jc w:val="both"/>
    </w:pPr>
    <w:rPr>
      <w:szCs w:val="20"/>
    </w:rPr>
  </w:style>
  <w:style w:type="paragraph" w:styleId="Date">
    <w:name w:val="Date"/>
    <w:basedOn w:val="Normal"/>
    <w:next w:val="Normal"/>
    <w:link w:val="Style17"/>
    <w:qFormat/>
    <w:pPr>
      <w:spacing w:before="0" w:after="60"/>
      <w:jc w:val="both"/>
    </w:pPr>
    <w:rPr>
      <w:sz w:val="24"/>
      <w:lang w:val="en-US" w:eastAsia="en-US"/>
    </w:rPr>
  </w:style>
  <w:style w:type="paragraph" w:styleId="Style39" w:customStyle="1">
    <w:name w:val="Знак"/>
    <w:basedOn w:val="Normal"/>
    <w:qFormat/>
    <w:pPr>
      <w:spacing w:beforeAutospacing="1" w:afterAutospacing="1"/>
    </w:pPr>
    <w:rPr>
      <w:rFonts w:ascii="Tahoma" w:hAnsi="Tahoma"/>
      <w:lang w:val="en-US" w:eastAsia="en-US"/>
    </w:rPr>
  </w:style>
  <w:style w:type="paragraph" w:styleId="Web1Web11" w:customStyle="1">
    <w:name w:val="Обычный (веб);Обычный (Web);Обычный (веб)1;Обычный (Web)1"/>
    <w:basedOn w:val="Normal"/>
    <w:link w:val="Web1Web1"/>
    <w:uiPriority w:val="99"/>
    <w:qFormat/>
    <w:pPr>
      <w:spacing w:beforeAutospacing="1" w:afterAutospacing="1"/>
    </w:pPr>
    <w:rPr>
      <w:sz w:val="24"/>
      <w:szCs w:val="24"/>
      <w:lang w:val="en-US" w:eastAsia="en-US"/>
    </w:rPr>
  </w:style>
  <w:style w:type="paragraph" w:styleId="FR4" w:customStyle="1">
    <w:name w:val="FR4"/>
    <w:qFormat/>
    <w:pPr>
      <w:widowControl w:val="false"/>
      <w:bidi w:val="0"/>
      <w:spacing w:lineRule="auto" w:line="281" w:before="0" w:after="0"/>
      <w:ind w:firstLine="180"/>
      <w:jc w:val="left"/>
    </w:pPr>
    <w:rPr>
      <w:rFonts w:ascii="Arial" w:hAnsi="Arial" w:eastAsia="Times New Roman" w:cs="Times New Roman"/>
      <w:color w:val="auto"/>
      <w:kern w:val="0"/>
      <w:sz w:val="20"/>
      <w:szCs w:val="20"/>
      <w:lang w:eastAsia="ru-RU" w:val="ru-RU" w:bidi="ar-SA"/>
    </w:rPr>
  </w:style>
  <w:style w:type="paragraph" w:styleId="FR1" w:customStyle="1">
    <w:name w:val="FR1"/>
    <w:qFormat/>
    <w:pPr>
      <w:widowControl w:val="false"/>
      <w:bidi w:val="0"/>
      <w:spacing w:lineRule="auto" w:line="259" w:before="0" w:after="0"/>
      <w:ind w:hanging="220" w:left="1720"/>
      <w:jc w:val="left"/>
    </w:pPr>
    <w:rPr>
      <w:rFonts w:ascii="Times New Roman" w:hAnsi="Times New Roman" w:eastAsia="Times New Roman" w:cs="Times New Roman"/>
      <w:color w:val="auto"/>
      <w:kern w:val="0"/>
      <w:sz w:val="18"/>
      <w:szCs w:val="18"/>
      <w:lang w:eastAsia="ru-RU" w:val="ru-RU" w:bidi="ar-SA"/>
    </w:rPr>
  </w:style>
  <w:style w:type="paragraph" w:styleId="Style40" w:customStyle="1">
    <w:name w:val="Перечисление"/>
    <w:basedOn w:val="Normal"/>
    <w:qFormat/>
    <w:pPr>
      <w:spacing w:lineRule="auto" w:line="360"/>
      <w:jc w:val="both"/>
    </w:pPr>
    <w:rPr>
      <w:sz w:val="24"/>
    </w:rPr>
  </w:style>
  <w:style w:type="paragraph" w:styleId="14" w:customStyle="1">
    <w:name w:val="1 Знак"/>
    <w:basedOn w:val="Normal"/>
    <w:qFormat/>
    <w:pPr>
      <w:spacing w:beforeAutospacing="1" w:afterAutospacing="1"/>
      <w:jc w:val="both"/>
    </w:pPr>
    <w:rPr>
      <w:rFonts w:ascii="Tahoma" w:hAnsi="Tahoma"/>
      <w:lang w:val="en-US" w:eastAsia="en-US"/>
    </w:rPr>
  </w:style>
  <w:style w:type="paragraph" w:styleId="15" w:customStyle="1">
    <w:name w:val="Текст1"/>
    <w:basedOn w:val="Normal"/>
    <w:qFormat/>
    <w:pPr/>
    <w:rPr>
      <w:rFonts w:ascii="Courier New" w:hAnsi="Courier New"/>
    </w:rPr>
  </w:style>
  <w:style w:type="paragraph" w:styleId="Style41" w:customStyle="1">
    <w:name w:val="Знак Знак Знак Знак Знак Знак Знак"/>
    <w:basedOn w:val="Normal"/>
    <w:qFormat/>
    <w:pPr>
      <w:spacing w:beforeAutospacing="1" w:afterAutospacing="1"/>
      <w:jc w:val="both"/>
    </w:pPr>
    <w:rPr>
      <w:rFonts w:ascii="Tahoma" w:hAnsi="Tahoma"/>
      <w:lang w:val="en-US" w:eastAsia="en-US"/>
    </w:rPr>
  </w:style>
  <w:style w:type="paragraph" w:styleId="Style42" w:customStyle="1">
    <w:name w:val="Знак Знак Знак Знак"/>
    <w:basedOn w:val="Normal"/>
    <w:qFormat/>
    <w:pPr>
      <w:spacing w:beforeAutospacing="1" w:afterAutospacing="1"/>
      <w:jc w:val="both"/>
    </w:pPr>
    <w:rPr>
      <w:rFonts w:ascii="Tahoma" w:hAnsi="Tahoma"/>
      <w:lang w:val="en-US" w:eastAsia="en-US"/>
    </w:rPr>
  </w:style>
  <w:style w:type="paragraph" w:styleId="bodytext1" w:customStyle="1">
    <w:name w:val="bodytext"/>
    <w:basedOn w:val="Normal"/>
    <w:qFormat/>
    <w:pPr/>
    <w:rPr>
      <w:sz w:val="24"/>
      <w:szCs w:val="24"/>
    </w:rPr>
  </w:style>
  <w:style w:type="paragraph" w:styleId="-" w:customStyle="1">
    <w:name w:val="Контракт-раздел"/>
    <w:basedOn w:val="Normal"/>
    <w:next w:val="-1"/>
    <w:qFormat/>
    <w:pPr>
      <w:keepNext w:val="true"/>
      <w:numPr>
        <w:ilvl w:val="0"/>
        <w:numId w:val="3"/>
      </w:numPr>
      <w:tabs>
        <w:tab w:val="clear" w:pos="720"/>
        <w:tab w:val="left" w:pos="540" w:leader="none"/>
      </w:tabs>
      <w:spacing w:before="360" w:after="120"/>
      <w:jc w:val="center"/>
      <w:outlineLvl w:val="1"/>
    </w:pPr>
    <w:rPr>
      <w:b/>
      <w:bCs/>
      <w:smallCaps/>
      <w:sz w:val="24"/>
      <w:szCs w:val="24"/>
    </w:rPr>
  </w:style>
  <w:style w:type="paragraph" w:styleId="-1" w:customStyle="1">
    <w:name w:val="Контракт-пункт"/>
    <w:basedOn w:val="Normal"/>
    <w:qFormat/>
    <w:pPr>
      <w:numPr>
        <w:ilvl w:val="1"/>
        <w:numId w:val="3"/>
      </w:numPr>
      <w:jc w:val="both"/>
    </w:pPr>
    <w:rPr>
      <w:sz w:val="24"/>
      <w:szCs w:val="24"/>
    </w:rPr>
  </w:style>
  <w:style w:type="paragraph" w:styleId="-2" w:customStyle="1">
    <w:name w:val="Контракт-подпункт"/>
    <w:basedOn w:val="Normal"/>
    <w:qFormat/>
    <w:pPr>
      <w:numPr>
        <w:ilvl w:val="2"/>
        <w:numId w:val="3"/>
      </w:numPr>
      <w:jc w:val="both"/>
    </w:pPr>
    <w:rPr>
      <w:sz w:val="24"/>
      <w:szCs w:val="24"/>
    </w:rPr>
  </w:style>
  <w:style w:type="paragraph" w:styleId="-3" w:customStyle="1">
    <w:name w:val="Контракт-подподпункт"/>
    <w:basedOn w:val="Normal"/>
    <w:qFormat/>
    <w:pPr>
      <w:numPr>
        <w:ilvl w:val="3"/>
        <w:numId w:val="3"/>
      </w:numPr>
      <w:jc w:val="both"/>
    </w:pPr>
    <w:rPr>
      <w:sz w:val="24"/>
      <w:szCs w:val="24"/>
    </w:rPr>
  </w:style>
  <w:style w:type="paragraph" w:styleId="35" w:customStyle="1">
    <w:name w:val="Знак3"/>
    <w:basedOn w:val="Normal"/>
    <w:qFormat/>
    <w:pPr>
      <w:spacing w:beforeAutospacing="1" w:afterAutospacing="1"/>
    </w:pPr>
    <w:rPr>
      <w:rFonts w:ascii="Tahoma" w:hAnsi="Tahoma"/>
      <w:lang w:val="en-US" w:eastAsia="en-US"/>
    </w:rPr>
  </w:style>
  <w:style w:type="paragraph" w:styleId="16" w:customStyle="1">
    <w:name w:val="Стиль1"/>
    <w:basedOn w:val="Normal"/>
    <w:qFormat/>
    <w:pPr>
      <w:ind w:firstLine="720"/>
      <w:jc w:val="both"/>
    </w:pPr>
    <w:rPr>
      <w:rFonts w:ascii="Arial" w:hAnsi="Arial"/>
      <w:sz w:val="22"/>
    </w:rPr>
  </w:style>
  <w:style w:type="paragraph" w:styleId="17" w:customStyle="1">
    <w:name w:val="Знак Знак Знак Знак Знак Знак1 Знак Знак Знак Знак Знак Знак Знак Знак Знак Знак"/>
    <w:basedOn w:val="Normal"/>
    <w:qFormat/>
    <w:pPr>
      <w:spacing w:beforeAutospacing="1" w:afterAutospacing="1"/>
    </w:pPr>
    <w:rPr>
      <w:rFonts w:ascii="Tahoma" w:hAnsi="Tahoma"/>
      <w:lang w:val="en-US" w:eastAsia="en-US"/>
    </w:rPr>
  </w:style>
  <w:style w:type="paragraph" w:styleId="121" w:customStyle="1">
    <w:name w:val="Знак Знак Знак Знак Знак Знак1 Знак Знак Знак Знак Знак Знак Знак Знак Знак Знак Знак Знак Знак Знак Знак Знак Знак Знак Знак2"/>
    <w:basedOn w:val="Normal"/>
    <w:qFormat/>
    <w:pPr>
      <w:spacing w:beforeAutospacing="1" w:afterAutospacing="1"/>
    </w:pPr>
    <w:rPr>
      <w:rFonts w:ascii="Tahoma" w:hAnsi="Tahoma"/>
      <w:lang w:val="en-US" w:eastAsia="en-US"/>
    </w:rPr>
  </w:style>
  <w:style w:type="paragraph" w:styleId="18" w:customStyle="1">
    <w:name w:val="Знак1 Знак Знак Знак"/>
    <w:basedOn w:val="Normal"/>
    <w:qFormat/>
    <w:pPr>
      <w:spacing w:lineRule="exact" w:line="240" w:before="0" w:after="160"/>
    </w:pPr>
    <w:rPr>
      <w:rFonts w:ascii="Verdana" w:hAnsi="Verdana"/>
      <w:sz w:val="24"/>
      <w:szCs w:val="24"/>
      <w:lang w:val="en-US" w:eastAsia="en-US"/>
    </w:rPr>
  </w:style>
  <w:style w:type="paragraph" w:styleId="Style43" w:customStyle="1">
    <w:name w:val="Таблицы (моноширинный)"/>
    <w:basedOn w:val="Normal"/>
    <w:next w:val="Normal"/>
    <w:qFormat/>
    <w:pPr>
      <w:widowControl w:val="false"/>
      <w:jc w:val="both"/>
    </w:pPr>
    <w:rPr>
      <w:rFonts w:ascii="Courier New" w:hAnsi="Courier New" w:cs="Courier New"/>
    </w:rPr>
  </w:style>
  <w:style w:type="paragraph" w:styleId="19" w:customStyle="1">
    <w:name w:val="Знак1"/>
    <w:basedOn w:val="Normal"/>
    <w:qFormat/>
    <w:pPr>
      <w:spacing w:beforeAutospacing="1" w:afterAutospacing="1"/>
    </w:pPr>
    <w:rPr>
      <w:rFonts w:ascii="Tahoma" w:hAnsi="Tahoma"/>
      <w:lang w:val="en-US" w:eastAsia="en-US"/>
    </w:rPr>
  </w:style>
  <w:style w:type="paragraph" w:styleId="111" w:customStyle="1">
    <w:name w:val="Знак1 Знак Знак Знак1"/>
    <w:basedOn w:val="Normal"/>
    <w:qFormat/>
    <w:pPr>
      <w:spacing w:lineRule="exact" w:line="240" w:before="0" w:after="160"/>
    </w:pPr>
    <w:rPr>
      <w:rFonts w:ascii="Verdana" w:hAnsi="Verdana"/>
      <w:sz w:val="24"/>
      <w:szCs w:val="24"/>
      <w:lang w:val="en-US" w:eastAsia="en-US"/>
    </w:rPr>
  </w:style>
  <w:style w:type="paragraph" w:styleId="Style44" w:customStyle="1">
    <w:name w:val="Подраздел"/>
    <w:qFormat/>
    <w:pPr>
      <w:widowControl w:val="false"/>
      <w:bidi w:val="0"/>
      <w:spacing w:lineRule="atLeast" w:line="100" w:before="240" w:after="120"/>
      <w:jc w:val="center"/>
    </w:pPr>
    <w:rPr>
      <w:rFonts w:ascii="TimesDL" w:hAnsi="TimesDL" w:eastAsia="DejaVu Sans" w:cs="Times New Roman"/>
      <w:b/>
      <w:smallCaps/>
      <w:color w:val="auto"/>
      <w:spacing w:val="-2"/>
      <w:kern w:val="0"/>
      <w:sz w:val="24"/>
      <w:szCs w:val="20"/>
      <w:lang w:eastAsia="ar-SA" w:val="ru-RU" w:bidi="ar-SA"/>
    </w:rPr>
  </w:style>
  <w:style w:type="paragraph" w:styleId="Style210" w:customStyle="1">
    <w:name w:val="Style2"/>
    <w:qFormat/>
    <w:pPr>
      <w:widowControl w:val="false"/>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62" w:customStyle="1">
    <w:name w:val="Знак6"/>
    <w:basedOn w:val="Normal"/>
    <w:qFormat/>
    <w:pPr>
      <w:spacing w:beforeAutospacing="1" w:afterAutospacing="1"/>
    </w:pPr>
    <w:rPr>
      <w:rFonts w:ascii="Tahoma" w:hAnsi="Tahoma"/>
      <w:lang w:val="en-US" w:eastAsia="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Autospacing="1" w:afterAutospacing="1"/>
    </w:pPr>
    <w:rPr>
      <w:rFonts w:ascii="Tahoma" w:hAnsi="Tahoma"/>
      <w:lang w:val="en-US" w:eastAsia="en-US"/>
    </w:rPr>
  </w:style>
  <w:style w:type="paragraph" w:styleId="Default" w:customStyle="1">
    <w:name w:val="Default"/>
    <w:qFormat/>
    <w:pPr>
      <w:widowControl w:val="false"/>
      <w:bidi w:val="0"/>
      <w:spacing w:before="0" w:after="0"/>
      <w:jc w:val="left"/>
    </w:pPr>
    <w:rPr>
      <w:rFonts w:ascii="GaramondC" w:hAnsi="GaramondC" w:eastAsia="Times New Roman" w:cs="Times New Roman"/>
      <w:color w:val="000000"/>
      <w:kern w:val="0"/>
      <w:sz w:val="24"/>
      <w:szCs w:val="20"/>
      <w:lang w:eastAsia="ru-RU" w:val="ru-RU" w:bidi="ar-SA"/>
    </w:rPr>
  </w:style>
  <w:style w:type="paragraph" w:styleId="Pa204" w:customStyle="1">
    <w:name w:val="Pa20++4"/>
    <w:basedOn w:val="Default"/>
    <w:next w:val="Default"/>
    <w:qFormat/>
    <w:pPr>
      <w:spacing w:lineRule="atLeast" w:line="241" w:before="500" w:after="0"/>
    </w:pPr>
    <w:rPr>
      <w:sz w:val="20"/>
    </w:rPr>
  </w:style>
  <w:style w:type="paragraph" w:styleId="Pa125" w:customStyle="1">
    <w:name w:val="Pa12++5"/>
    <w:basedOn w:val="Default"/>
    <w:next w:val="Default"/>
    <w:qFormat/>
    <w:pPr>
      <w:spacing w:lineRule="atLeast" w:line="201" w:before="160" w:after="0"/>
    </w:pPr>
    <w:rPr>
      <w:sz w:val="20"/>
    </w:rPr>
  </w:style>
  <w:style w:type="paragraph" w:styleId="Pa103" w:customStyle="1">
    <w:name w:val="Pa10++3"/>
    <w:basedOn w:val="Default"/>
    <w:next w:val="Default"/>
    <w:qFormat/>
    <w:pPr>
      <w:spacing w:lineRule="atLeast" w:line="281" w:before="640" w:after="0"/>
    </w:pPr>
    <w:rPr>
      <w:sz w:val="20"/>
    </w:rPr>
  </w:style>
  <w:style w:type="paragraph" w:styleId="Pa513" w:customStyle="1">
    <w:name w:val="Pa51++3"/>
    <w:basedOn w:val="Default"/>
    <w:next w:val="Default"/>
    <w:qFormat/>
    <w:pPr>
      <w:spacing w:lineRule="atLeast" w:line="241" w:before="400" w:after="0"/>
    </w:pPr>
    <w:rPr>
      <w:sz w:val="20"/>
    </w:rPr>
  </w:style>
  <w:style w:type="paragraph" w:styleId="Pa522" w:customStyle="1">
    <w:name w:val="Pa52++2"/>
    <w:basedOn w:val="Default"/>
    <w:next w:val="Default"/>
    <w:qFormat/>
    <w:pPr>
      <w:spacing w:lineRule="atLeast" w:line="201" w:before="300" w:after="0"/>
    </w:pPr>
    <w:rPr>
      <w:sz w:val="20"/>
    </w:rPr>
  </w:style>
  <w:style w:type="paragraph" w:styleId="xl58" w:customStyle="1">
    <w:name w:val="xl58"/>
    <w:basedOn w:val="Normal"/>
    <w:qFormat/>
    <w:pPr>
      <w:spacing w:beforeAutospacing="1" w:afterAutospacing="1"/>
    </w:pPr>
    <w:rPr>
      <w:sz w:val="24"/>
      <w:szCs w:val="24"/>
    </w:rPr>
  </w:style>
  <w:style w:type="paragraph" w:styleId="xl59" w:customStyle="1">
    <w:name w:val="xl5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60" w:customStyle="1">
    <w:name w:val="xl60"/>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61" w:customStyle="1">
    <w:name w:val="xl61"/>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62" w:customStyle="1">
    <w:name w:val="xl62"/>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63" w:customStyle="1">
    <w:name w:val="xl63"/>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rPr>
  </w:style>
  <w:style w:type="paragraph" w:styleId="xl64" w:customStyle="1">
    <w:name w:val="xl64"/>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rPr>
  </w:style>
  <w:style w:type="paragraph" w:styleId="xl65" w:customStyle="1">
    <w:name w:val="xl65"/>
    <w:basedOn w:val="Normal"/>
    <w:qFormat/>
    <w:pPr>
      <w:spacing w:beforeAutospacing="1" w:afterAutospacing="1"/>
    </w:pPr>
    <w:rPr/>
  </w:style>
  <w:style w:type="paragraph" w:styleId="xl66" w:customStyle="1">
    <w:name w:val="xl66"/>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67" w:customStyle="1">
    <w:name w:val="xl67"/>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rPr>
  </w:style>
  <w:style w:type="paragraph" w:styleId="xl68" w:customStyle="1">
    <w:name w:val="xl68"/>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xl69" w:customStyle="1">
    <w:name w:val="xl69"/>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xl70" w:customStyle="1">
    <w:name w:val="xl70"/>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xl71" w:customStyle="1">
    <w:name w:val="xl71"/>
    <w:basedOn w:val="Normal"/>
    <w:qFormat/>
    <w:pPr>
      <w:spacing w:beforeAutospacing="1" w:afterAutospacing="1"/>
      <w:jc w:val="center"/>
    </w:pPr>
    <w:rPr>
      <w:b/>
      <w:bCs/>
      <w:sz w:val="24"/>
      <w:szCs w:val="24"/>
    </w:rPr>
  </w:style>
  <w:style w:type="paragraph" w:styleId="xl72" w:customStyle="1">
    <w:name w:val="xl72"/>
    <w:basedOn w:val="Normal"/>
    <w:qFormat/>
    <w:pPr>
      <w:spacing w:beforeAutospacing="1" w:afterAutospacing="1"/>
    </w:pPr>
    <w:rPr>
      <w:b/>
      <w:bCs/>
      <w:sz w:val="24"/>
      <w:szCs w:val="24"/>
    </w:rPr>
  </w:style>
  <w:style w:type="paragraph" w:styleId="xl73" w:customStyle="1">
    <w:name w:val="xl73"/>
    <w:basedOn w:val="Normal"/>
    <w:qFormat/>
    <w:pPr>
      <w:spacing w:beforeAutospacing="1" w:afterAutospacing="1"/>
      <w:jc w:val="center"/>
    </w:pPr>
    <w:rPr>
      <w:b/>
      <w:bCs/>
      <w:sz w:val="24"/>
      <w:szCs w:val="24"/>
    </w:rPr>
  </w:style>
  <w:style w:type="paragraph" w:styleId="xl74" w:customStyle="1">
    <w:name w:val="xl74"/>
    <w:basedOn w:val="Normal"/>
    <w:qFormat/>
    <w:pPr>
      <w:spacing w:beforeAutospacing="1" w:afterAutospacing="1"/>
      <w:jc w:val="center"/>
    </w:pPr>
    <w:rPr>
      <w:sz w:val="24"/>
      <w:szCs w:val="24"/>
    </w:rPr>
  </w:style>
  <w:style w:type="paragraph" w:styleId="user" w:customStyle="1">
    <w:name w:val="Содержимое таблицы (user)"/>
    <w:basedOn w:val="Normal"/>
    <w:qFormat/>
    <w:pPr>
      <w:suppressLineNumbers/>
    </w:pPr>
    <w:rPr>
      <w:sz w:val="24"/>
      <w:szCs w:val="24"/>
      <w:lang w:eastAsia="ar-SA"/>
    </w:rPr>
  </w:style>
  <w:style w:type="paragraph" w:styleId="112" w:customStyle="1">
    <w:name w:val="Знак1 Знак Знак1 Знак Знак Знак Знак Знак Знак Знак"/>
    <w:basedOn w:val="Normal"/>
    <w:qFormat/>
    <w:pPr>
      <w:spacing w:lineRule="exact" w:line="240" w:before="0" w:after="160"/>
    </w:pPr>
    <w:rPr>
      <w:rFonts w:ascii="Tahoma" w:hAnsi="Tahoma"/>
      <w:lang w:val="en-US" w:eastAsia="en-US"/>
    </w:rPr>
  </w:style>
  <w:style w:type="paragraph" w:styleId="110" w:customStyle="1">
    <w:name w:val="Знак Знак Знак Знак1 Знак Знак Знак Знак Знак Знак Знак Знак Знак Знак Знак Знак Знак Знак Знак"/>
    <w:basedOn w:val="Normal"/>
    <w:qFormat/>
    <w:pPr>
      <w:spacing w:lineRule="exact" w:line="240" w:before="0" w:after="160"/>
    </w:pPr>
    <w:rPr>
      <w:rFonts w:ascii="Verdana" w:hAnsi="Verdana" w:cs="Verdana"/>
      <w:lang w:val="en-US" w:eastAsia="en-US"/>
    </w:rPr>
  </w:style>
  <w:style w:type="paragraph" w:styleId="justify" w:customStyle="1">
    <w:name w:val="justify"/>
    <w:basedOn w:val="Normal"/>
    <w:qFormat/>
    <w:pPr>
      <w:spacing w:beforeAutospacing="1" w:afterAutospacing="1"/>
      <w:jc w:val="both"/>
    </w:pPr>
    <w:rPr>
      <w:sz w:val="24"/>
      <w:szCs w:val="24"/>
    </w:rPr>
  </w:style>
  <w:style w:type="paragraph" w:styleId="Style45" w:customStyle="1">
    <w:name w:val="Знак Знак Знак Знак Знак Знак Знак Знак Знак Знак"/>
    <w:basedOn w:val="Normal"/>
    <w:qFormat/>
    <w:pPr>
      <w:spacing w:lineRule="exact" w:line="240" w:before="0" w:after="160"/>
    </w:pPr>
    <w:rPr>
      <w:rFonts w:ascii="Verdana" w:hAnsi="Verdana"/>
      <w:lang w:val="en-US" w:eastAsia="en-US"/>
    </w:rPr>
  </w:style>
  <w:style w:type="paragraph" w:styleId="25" w:customStyle="1">
    <w:name w:val="Знак2"/>
    <w:basedOn w:val="Normal"/>
    <w:qFormat/>
    <w:pPr>
      <w:spacing w:beforeAutospacing="1" w:afterAutospacing="1"/>
    </w:pPr>
    <w:rPr>
      <w:rFonts w:ascii="Tahoma" w:hAnsi="Tahoma"/>
      <w:lang w:val="en-US" w:eastAsia="en-US"/>
    </w:rPr>
  </w:style>
  <w:style w:type="paragraph" w:styleId="113" w:customStyle="1">
    <w:name w:val="Знак11"/>
    <w:basedOn w:val="Normal"/>
    <w:qFormat/>
    <w:pPr>
      <w:spacing w:beforeAutospacing="1" w:afterAutospacing="1"/>
    </w:pPr>
    <w:rPr>
      <w:rFonts w:ascii="Tahoma" w:hAnsi="Tahoma"/>
      <w:lang w:val="en-US" w:eastAsia="en-US"/>
    </w:rPr>
  </w:style>
  <w:style w:type="paragraph" w:styleId="114" w:customStyle="1">
    <w:name w:val="Знак Знак Знак Знак Знак Знак Знак1"/>
    <w:basedOn w:val="Normal"/>
    <w:qFormat/>
    <w:pPr>
      <w:spacing w:beforeAutospacing="1" w:afterAutospacing="1"/>
      <w:jc w:val="both"/>
    </w:pPr>
    <w:rPr>
      <w:rFonts w:ascii="Tahoma" w:hAnsi="Tahoma"/>
      <w:lang w:val="en-US" w:eastAsia="en-US"/>
    </w:rPr>
  </w:style>
  <w:style w:type="paragraph" w:styleId="26" w:customStyle="1">
    <w:name w:val="Знак Знак Знак Знак2"/>
    <w:basedOn w:val="Normal"/>
    <w:qFormat/>
    <w:pPr>
      <w:spacing w:beforeAutospacing="1" w:afterAutospacing="1"/>
      <w:jc w:val="both"/>
    </w:pPr>
    <w:rPr>
      <w:rFonts w:ascii="Tahoma" w:hAnsi="Tahoma"/>
      <w:lang w:val="en-US" w:eastAsia="en-US"/>
    </w:rPr>
  </w:style>
  <w:style w:type="paragraph" w:styleId="115" w:customStyle="1">
    <w:name w:val="Знак Знак Знак Знак Знак Знак1 Знак Знак Знак Знак Знак Знак Знак Знак Знак Знак1"/>
    <w:basedOn w:val="Normal"/>
    <w:qFormat/>
    <w:pPr>
      <w:spacing w:beforeAutospacing="1" w:afterAutospacing="1"/>
    </w:pPr>
    <w:rPr>
      <w:rFonts w:ascii="Tahoma" w:hAnsi="Tahoma"/>
      <w:lang w:val="en-US" w:eastAsia="en-US"/>
    </w:rPr>
  </w:style>
  <w:style w:type="paragraph" w:styleId="xl22" w:customStyle="1">
    <w:name w:val="xl22"/>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23" w:customStyle="1">
    <w:name w:val="xl23"/>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24" w:customStyle="1">
    <w:name w:val="xl24"/>
    <w:basedOn w:val="Normal"/>
    <w:uiPriority w:val="99"/>
    <w:qFormat/>
    <w:pPr>
      <w:pBdr>
        <w:top w:val="single" w:sz="4" w:space="0" w:color="000000"/>
        <w:left w:val="single" w:sz="4" w:space="0" w:color="000000"/>
        <w:bottom w:val="single" w:sz="4" w:space="0" w:color="000000"/>
        <w:right w:val="single" w:sz="4" w:space="0" w:color="000000"/>
      </w:pBdr>
      <w:shd w:val="clear" w:color="FFFFCC" w:fill="FFFFFF"/>
      <w:spacing w:beforeAutospacing="1" w:afterAutospacing="1"/>
      <w:jc w:val="center"/>
    </w:pPr>
    <w:rPr>
      <w:color w:val="000000"/>
      <w:sz w:val="24"/>
      <w:szCs w:val="24"/>
    </w:rPr>
  </w:style>
  <w:style w:type="paragraph" w:styleId="xl25" w:customStyle="1">
    <w:name w:val="xl25"/>
    <w:basedOn w:val="Normal"/>
    <w:uiPriority w:val="99"/>
    <w:qFormat/>
    <w:pPr>
      <w:pBdr>
        <w:top w:val="single" w:sz="4" w:space="0" w:color="000000"/>
        <w:left w:val="single" w:sz="4" w:space="0" w:color="000000"/>
        <w:right w:val="single" w:sz="4" w:space="0" w:color="000000"/>
      </w:pBdr>
      <w:spacing w:beforeAutospacing="1" w:afterAutospacing="1"/>
      <w:jc w:val="center"/>
    </w:pPr>
    <w:rPr>
      <w:sz w:val="24"/>
      <w:szCs w:val="24"/>
    </w:rPr>
  </w:style>
  <w:style w:type="paragraph" w:styleId="xl26" w:customStyle="1">
    <w:name w:val="xl26"/>
    <w:basedOn w:val="Normal"/>
    <w:uiPriority w:val="99"/>
    <w:qFormat/>
    <w:pPr>
      <w:pBdr>
        <w:top w:val="single" w:sz="4" w:space="0" w:color="000000"/>
        <w:left w:val="single" w:sz="4" w:space="0" w:color="000000"/>
        <w:right w:val="single" w:sz="4" w:space="0" w:color="000000"/>
      </w:pBdr>
      <w:shd w:val="clear" w:color="FFFFCC" w:fill="FFFFFF"/>
      <w:spacing w:beforeAutospacing="1" w:afterAutospacing="1"/>
      <w:jc w:val="center"/>
    </w:pPr>
    <w:rPr>
      <w:color w:val="000000"/>
      <w:sz w:val="24"/>
      <w:szCs w:val="24"/>
    </w:rPr>
  </w:style>
  <w:style w:type="paragraph" w:styleId="xl27" w:customStyle="1">
    <w:name w:val="xl27"/>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28" w:customStyle="1">
    <w:name w:val="xl28"/>
    <w:basedOn w:val="Normal"/>
    <w:uiPriority w:val="99"/>
    <w:qFormat/>
    <w:pPr>
      <w:pBdr>
        <w:top w:val="single" w:sz="4" w:space="0" w:color="000000"/>
        <w:left w:val="single" w:sz="4" w:space="0" w:color="000000"/>
        <w:bottom w:val="single" w:sz="4" w:space="0" w:color="000000"/>
        <w:right w:val="single" w:sz="4" w:space="0" w:color="000000"/>
      </w:pBdr>
      <w:shd w:val="clear" w:color="FFFFCC" w:fill="FFFFFF"/>
      <w:spacing w:beforeAutospacing="1" w:afterAutospacing="1"/>
      <w:jc w:val="center"/>
    </w:pPr>
    <w:rPr>
      <w:color w:val="000000"/>
      <w:sz w:val="24"/>
      <w:szCs w:val="24"/>
    </w:rPr>
  </w:style>
  <w:style w:type="paragraph" w:styleId="xl29" w:customStyle="1">
    <w:name w:val="xl29"/>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30" w:customStyle="1">
    <w:name w:val="xl30"/>
    <w:basedOn w:val="Normal"/>
    <w:uiPriority w:val="99"/>
    <w:qFormat/>
    <w:pPr>
      <w:pBdr>
        <w:top w:val="single" w:sz="4" w:space="0" w:color="000000"/>
        <w:bottom w:val="single" w:sz="4" w:space="0" w:color="000000"/>
        <w:right w:val="single" w:sz="4" w:space="0" w:color="000000"/>
      </w:pBdr>
      <w:spacing w:beforeAutospacing="1" w:afterAutospacing="1"/>
    </w:pPr>
    <w:rPr>
      <w:sz w:val="24"/>
      <w:szCs w:val="24"/>
    </w:rPr>
  </w:style>
  <w:style w:type="paragraph" w:styleId="xl31" w:customStyle="1">
    <w:name w:val="xl31"/>
    <w:basedOn w:val="Normal"/>
    <w:uiPriority w:val="99"/>
    <w:qFormat/>
    <w:pPr>
      <w:pBdr>
        <w:top w:val="single" w:sz="4" w:space="0" w:color="000000"/>
        <w:right w:val="single" w:sz="4" w:space="0" w:color="000000"/>
      </w:pBdr>
      <w:spacing w:beforeAutospacing="1" w:afterAutospacing="1"/>
    </w:pPr>
    <w:rPr>
      <w:sz w:val="24"/>
      <w:szCs w:val="24"/>
    </w:rPr>
  </w:style>
  <w:style w:type="paragraph" w:styleId="xl32" w:customStyle="1">
    <w:name w:val="xl32"/>
    <w:basedOn w:val="Normal"/>
    <w:uiPriority w:val="99"/>
    <w:qFormat/>
    <w:pPr>
      <w:pBdr>
        <w:top w:val="single" w:sz="4" w:space="0" w:color="000000"/>
        <w:bottom w:val="single" w:sz="4" w:space="0" w:color="000000"/>
        <w:right w:val="single" w:sz="4" w:space="0" w:color="000000"/>
      </w:pBdr>
      <w:spacing w:beforeAutospacing="1" w:afterAutospacing="1"/>
    </w:pPr>
    <w:rPr>
      <w:sz w:val="24"/>
      <w:szCs w:val="24"/>
    </w:rPr>
  </w:style>
  <w:style w:type="paragraph" w:styleId="xl33" w:customStyle="1">
    <w:name w:val="xl33"/>
    <w:basedOn w:val="Normal"/>
    <w:uiPriority w:val="99"/>
    <w:qFormat/>
    <w:pPr>
      <w:pBdr>
        <w:bottom w:val="single" w:sz="4" w:space="0" w:color="000000"/>
        <w:right w:val="single" w:sz="4" w:space="0" w:color="000000"/>
      </w:pBdr>
      <w:spacing w:beforeAutospacing="1" w:afterAutospacing="1"/>
    </w:pPr>
    <w:rPr>
      <w:sz w:val="24"/>
      <w:szCs w:val="24"/>
    </w:rPr>
  </w:style>
  <w:style w:type="paragraph" w:styleId="xl34" w:customStyle="1">
    <w:name w:val="xl34"/>
    <w:basedOn w:val="Normal"/>
    <w:uiPriority w:val="99"/>
    <w:qFormat/>
    <w:pPr>
      <w:pBdr>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35" w:customStyle="1">
    <w:name w:val="xl35"/>
    <w:basedOn w:val="Normal"/>
    <w:uiPriority w:val="99"/>
    <w:qFormat/>
    <w:pPr>
      <w:pBdr>
        <w:left w:val="single" w:sz="4" w:space="0" w:color="000000"/>
        <w:bottom w:val="single" w:sz="4" w:space="0" w:color="000000"/>
        <w:right w:val="single" w:sz="4" w:space="0" w:color="000000"/>
      </w:pBdr>
      <w:shd w:val="clear" w:color="FFFFCC" w:fill="FFFFFF"/>
      <w:spacing w:beforeAutospacing="1" w:afterAutospacing="1"/>
      <w:jc w:val="center"/>
    </w:pPr>
    <w:rPr>
      <w:color w:val="000000"/>
      <w:sz w:val="24"/>
      <w:szCs w:val="24"/>
    </w:rPr>
  </w:style>
  <w:style w:type="paragraph" w:styleId="xl36" w:customStyle="1">
    <w:name w:val="xl36"/>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4"/>
      <w:szCs w:val="24"/>
    </w:rPr>
  </w:style>
  <w:style w:type="paragraph" w:styleId="xl37" w:customStyle="1">
    <w:name w:val="xl37"/>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4"/>
      <w:szCs w:val="24"/>
    </w:rPr>
  </w:style>
  <w:style w:type="paragraph" w:styleId="27" w:customStyle="1">
    <w:name w:val="Знак Знак Знак2 Знак"/>
    <w:basedOn w:val="Normal"/>
    <w:qFormat/>
    <w:pPr>
      <w:widowControl w:val="false"/>
      <w:spacing w:lineRule="exact" w:line="240" w:before="0" w:after="160"/>
      <w:jc w:val="right"/>
    </w:pPr>
    <w:rPr>
      <w:lang w:val="en-GB" w:eastAsia="en-US"/>
    </w:rPr>
  </w:style>
  <w:style w:type="paragraph" w:styleId="Style46" w:customStyle="1">
    <w:name w:val="Îáû÷íûé"/>
    <w:qFormat/>
    <w:pPr>
      <w:widowControl/>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1KGK9" w:customStyle="1">
    <w:name w:val="1KG=K9"/>
    <w:qFormat/>
    <w:pPr>
      <w:widowControl/>
      <w:bidi w:val="0"/>
      <w:spacing w:before="0" w:after="0"/>
      <w:jc w:val="left"/>
    </w:pPr>
    <w:rPr>
      <w:rFonts w:ascii="MS Sans Serif" w:hAnsi="MS Sans Serif" w:eastAsia="Times New Roman" w:cs="Times New Roman"/>
      <w:color w:val="auto"/>
      <w:kern w:val="0"/>
      <w:sz w:val="20"/>
      <w:szCs w:val="24"/>
      <w:lang w:eastAsia="ru-RU" w:val="ru-RU" w:bidi="ar-SA"/>
    </w:rPr>
  </w:style>
  <w:style w:type="paragraph" w:styleId="Style110" w:customStyle="1">
    <w:name w:val="Style1"/>
    <w:basedOn w:val="Normal"/>
    <w:qFormat/>
    <w:pPr>
      <w:widowControl w:val="false"/>
    </w:pPr>
    <w:rPr>
      <w:rFonts w:ascii="Arial" w:hAnsi="Arial"/>
      <w:sz w:val="24"/>
      <w:szCs w:val="24"/>
    </w:rPr>
  </w:style>
  <w:style w:type="paragraph" w:styleId="Style311" w:customStyle="1">
    <w:name w:val="Style31"/>
    <w:basedOn w:val="Normal"/>
    <w:qFormat/>
    <w:pPr>
      <w:widowControl w:val="false"/>
    </w:pPr>
    <w:rPr>
      <w:rFonts w:ascii="Arial" w:hAnsi="Arial"/>
      <w:sz w:val="24"/>
      <w:szCs w:val="24"/>
    </w:rPr>
  </w:style>
  <w:style w:type="paragraph" w:styleId="Style47" w:customStyle="1">
    <w:name w:val="Style4"/>
    <w:basedOn w:val="Normal"/>
    <w:qFormat/>
    <w:pPr>
      <w:widowControl w:val="false"/>
      <w:spacing w:lineRule="exact" w:line="235"/>
      <w:jc w:val="center"/>
    </w:pPr>
    <w:rPr>
      <w:rFonts w:ascii="Arial" w:hAnsi="Arial"/>
      <w:sz w:val="24"/>
      <w:szCs w:val="24"/>
    </w:rPr>
  </w:style>
  <w:style w:type="paragraph" w:styleId="Style51" w:customStyle="1">
    <w:name w:val="Style5"/>
    <w:basedOn w:val="Normal"/>
    <w:qFormat/>
    <w:pPr>
      <w:widowControl w:val="false"/>
      <w:spacing w:lineRule="exact" w:line="235"/>
    </w:pPr>
    <w:rPr>
      <w:rFonts w:ascii="Arial" w:hAnsi="Arial"/>
      <w:sz w:val="24"/>
      <w:szCs w:val="24"/>
    </w:rPr>
  </w:style>
  <w:style w:type="paragraph" w:styleId="Style61" w:customStyle="1">
    <w:name w:val="Style6"/>
    <w:basedOn w:val="Normal"/>
    <w:qFormat/>
    <w:pPr>
      <w:widowControl w:val="false"/>
      <w:spacing w:lineRule="exact" w:line="230"/>
    </w:pPr>
    <w:rPr>
      <w:rFonts w:ascii="Arial" w:hAnsi="Arial"/>
      <w:sz w:val="24"/>
      <w:szCs w:val="24"/>
    </w:rPr>
  </w:style>
  <w:style w:type="paragraph" w:styleId="211" w:customStyle="1">
    <w:name w:val="Знак Знак Знак2 Знак1"/>
    <w:basedOn w:val="Normal"/>
    <w:qFormat/>
    <w:pPr>
      <w:widowControl w:val="false"/>
      <w:spacing w:lineRule="exact" w:line="240" w:before="0" w:after="160"/>
      <w:jc w:val="right"/>
    </w:pPr>
    <w:rPr>
      <w:lang w:val="en-GB" w:eastAsia="en-US"/>
    </w:rPr>
  </w:style>
  <w:style w:type="paragraph" w:styleId="xl75" w:customStyle="1">
    <w:name w:val="xl75"/>
    <w:basedOn w:val="Normal"/>
    <w:qFormat/>
    <w:pPr>
      <w:pBdr>
        <w:top w:val="single" w:sz="4" w:space="0" w:color="000000"/>
        <w:left w:val="single" w:sz="4" w:space="0" w:color="000000"/>
        <w:bottom w:val="single" w:sz="4" w:space="0" w:color="000000"/>
      </w:pBdr>
      <w:shd w:val="clear" w:color="000000" w:fill="CCFFCC"/>
      <w:spacing w:beforeAutospacing="1" w:afterAutospacing="1"/>
      <w:jc w:val="center"/>
    </w:pPr>
    <w:rPr>
      <w:b/>
      <w:bCs/>
      <w:sz w:val="22"/>
      <w:szCs w:val="22"/>
    </w:rPr>
  </w:style>
  <w:style w:type="paragraph" w:styleId="xl76" w:customStyle="1">
    <w:name w:val="xl76"/>
    <w:basedOn w:val="Normal"/>
    <w:qFormat/>
    <w:pPr>
      <w:pBdr>
        <w:top w:val="single" w:sz="4" w:space="0" w:color="000000"/>
        <w:left w:val="single" w:sz="4" w:space="0" w:color="000000"/>
        <w:bottom w:val="single" w:sz="4" w:space="0" w:color="000000"/>
      </w:pBdr>
      <w:shd w:val="clear" w:color="000000" w:fill="C0C0C0"/>
      <w:spacing w:beforeAutospacing="1" w:afterAutospacing="1"/>
      <w:jc w:val="center"/>
    </w:pPr>
    <w:rPr>
      <w:sz w:val="22"/>
      <w:szCs w:val="22"/>
    </w:rPr>
  </w:style>
  <w:style w:type="paragraph" w:styleId="xl77" w:customStyle="1">
    <w:name w:val="xl77"/>
    <w:basedOn w:val="Normal"/>
    <w:qFormat/>
    <w:pPr>
      <w:pBdr>
        <w:top w:val="single" w:sz="4" w:space="0" w:color="000000"/>
        <w:left w:val="single" w:sz="4" w:space="0" w:color="000000"/>
        <w:bottom w:val="single" w:sz="4" w:space="0" w:color="000000"/>
        <w:right w:val="single" w:sz="4" w:space="0" w:color="000000"/>
      </w:pBdr>
      <w:shd w:val="clear" w:color="000000" w:fill="C0C0C0"/>
      <w:spacing w:beforeAutospacing="1" w:afterAutospacing="1"/>
      <w:jc w:val="center"/>
    </w:pPr>
    <w:rPr>
      <w:b/>
      <w:bCs/>
      <w:sz w:val="22"/>
      <w:szCs w:val="22"/>
    </w:rPr>
  </w:style>
  <w:style w:type="paragraph" w:styleId="xl78" w:customStyle="1">
    <w:name w:val="xl78"/>
    <w:basedOn w:val="Normal"/>
    <w:qFormat/>
    <w:pPr>
      <w:pBdr>
        <w:top w:val="single" w:sz="4" w:space="0" w:color="000000"/>
        <w:left w:val="single" w:sz="4" w:space="0" w:color="000000"/>
        <w:bottom w:val="single" w:sz="4" w:space="0" w:color="000000"/>
      </w:pBdr>
      <w:spacing w:beforeAutospacing="1" w:afterAutospacing="1"/>
      <w:jc w:val="center"/>
    </w:pPr>
    <w:rPr>
      <w:sz w:val="22"/>
      <w:szCs w:val="22"/>
    </w:rPr>
  </w:style>
  <w:style w:type="paragraph" w:styleId="xl79" w:customStyle="1">
    <w:name w:val="xl7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2"/>
      <w:szCs w:val="22"/>
    </w:rPr>
  </w:style>
  <w:style w:type="paragraph" w:styleId="xl80" w:customStyle="1">
    <w:name w:val="xl80"/>
    <w:basedOn w:val="Normal"/>
    <w:qFormat/>
    <w:pPr>
      <w:pBdr>
        <w:top w:val="single" w:sz="4" w:space="0" w:color="000000"/>
        <w:left w:val="single" w:sz="4" w:space="0" w:color="000000"/>
        <w:bottom w:val="single" w:sz="4" w:space="0" w:color="000000"/>
        <w:right w:val="single" w:sz="4" w:space="0" w:color="000000"/>
      </w:pBdr>
      <w:shd w:val="clear" w:color="000000" w:fill="C0C0C0"/>
      <w:spacing w:beforeAutospacing="1" w:afterAutospacing="1"/>
      <w:jc w:val="center"/>
    </w:pPr>
    <w:rPr>
      <w:sz w:val="22"/>
      <w:szCs w:val="22"/>
    </w:rPr>
  </w:style>
  <w:style w:type="paragraph" w:styleId="xl81" w:customStyle="1">
    <w:name w:val="xl81"/>
    <w:basedOn w:val="Normal"/>
    <w:qFormat/>
    <w:pPr>
      <w:pBdr>
        <w:top w:val="single" w:sz="4" w:space="0" w:color="000000"/>
        <w:left w:val="single" w:sz="4" w:space="0" w:color="000000"/>
        <w:bottom w:val="single" w:sz="4" w:space="0" w:color="000000"/>
        <w:right w:val="single" w:sz="4" w:space="0" w:color="000000"/>
      </w:pBdr>
      <w:shd w:val="clear" w:color="000000" w:fill="C0C0C0"/>
      <w:spacing w:beforeAutospacing="1" w:afterAutospacing="1"/>
      <w:jc w:val="center"/>
    </w:pPr>
    <w:rPr>
      <w:sz w:val="22"/>
      <w:szCs w:val="22"/>
    </w:rPr>
  </w:style>
  <w:style w:type="paragraph" w:styleId="xl82" w:customStyle="1">
    <w:name w:val="xl82"/>
    <w:basedOn w:val="Normal"/>
    <w:qFormat/>
    <w:pPr>
      <w:pBdr>
        <w:top w:val="single" w:sz="4" w:space="0" w:color="000000"/>
        <w:left w:val="single" w:sz="4" w:space="0" w:color="000000"/>
        <w:bottom w:val="single" w:sz="4" w:space="0" w:color="000000"/>
        <w:right w:val="single" w:sz="4" w:space="0" w:color="000000"/>
      </w:pBdr>
      <w:shd w:val="clear" w:color="000000" w:fill="C0C0C0"/>
      <w:spacing w:beforeAutospacing="1" w:afterAutospacing="1"/>
      <w:jc w:val="center"/>
    </w:pPr>
    <w:rPr>
      <w:sz w:val="22"/>
      <w:szCs w:val="22"/>
    </w:rPr>
  </w:style>
  <w:style w:type="paragraph" w:styleId="xl83" w:customStyle="1">
    <w:name w:val="xl83"/>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2"/>
      <w:szCs w:val="22"/>
    </w:rPr>
  </w:style>
  <w:style w:type="paragraph" w:styleId="xl84" w:customStyle="1">
    <w:name w:val="xl84"/>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2"/>
      <w:szCs w:val="22"/>
    </w:rPr>
  </w:style>
  <w:style w:type="paragraph" w:styleId="xl85" w:customStyle="1">
    <w:name w:val="xl85"/>
    <w:basedOn w:val="Normal"/>
    <w:qFormat/>
    <w:pPr>
      <w:pBdr>
        <w:top w:val="single" w:sz="4" w:space="0" w:color="000000"/>
        <w:left w:val="single" w:sz="4" w:space="0" w:color="000000"/>
        <w:bottom w:val="single" w:sz="4" w:space="0" w:color="000000"/>
        <w:right w:val="single" w:sz="4" w:space="0" w:color="000000"/>
      </w:pBdr>
      <w:shd w:val="clear" w:color="CCCCFF" w:fill="C0C0C0"/>
      <w:spacing w:beforeAutospacing="1" w:afterAutospacing="1"/>
      <w:jc w:val="center"/>
    </w:pPr>
    <w:rPr>
      <w:sz w:val="22"/>
      <w:szCs w:val="22"/>
    </w:rPr>
  </w:style>
  <w:style w:type="paragraph" w:styleId="xl86" w:customStyle="1">
    <w:name w:val="xl86"/>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2"/>
      <w:szCs w:val="22"/>
    </w:rPr>
  </w:style>
  <w:style w:type="paragraph" w:styleId="xl87" w:customStyle="1">
    <w:name w:val="xl87"/>
    <w:basedOn w:val="Normal"/>
    <w:qFormat/>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pPr>
    <w:rPr>
      <w:sz w:val="22"/>
      <w:szCs w:val="22"/>
    </w:rPr>
  </w:style>
  <w:style w:type="paragraph" w:styleId="xl88" w:customStyle="1">
    <w:name w:val="xl8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2"/>
      <w:szCs w:val="22"/>
    </w:rPr>
  </w:style>
  <w:style w:type="paragraph" w:styleId="xl89" w:customStyle="1">
    <w:name w:val="xl89"/>
    <w:basedOn w:val="Normal"/>
    <w:qFormat/>
    <w:pPr>
      <w:pBdr>
        <w:top w:val="single" w:sz="4" w:space="0" w:color="000000"/>
        <w:bottom w:val="single" w:sz="4" w:space="0" w:color="000000"/>
        <w:right w:val="single" w:sz="4" w:space="0" w:color="000000"/>
      </w:pBdr>
      <w:spacing w:beforeAutospacing="1" w:afterAutospacing="1"/>
    </w:pPr>
    <w:rPr>
      <w:sz w:val="22"/>
      <w:szCs w:val="22"/>
    </w:rPr>
  </w:style>
  <w:style w:type="paragraph" w:styleId="xl90" w:customStyle="1">
    <w:name w:val="xl90"/>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2"/>
      <w:szCs w:val="22"/>
    </w:rPr>
  </w:style>
  <w:style w:type="paragraph" w:styleId="xl91" w:customStyle="1">
    <w:name w:val="xl91"/>
    <w:basedOn w:val="Normal"/>
    <w:qFormat/>
    <w:pPr>
      <w:pBdr>
        <w:top w:val="single" w:sz="4" w:space="0" w:color="000000"/>
        <w:left w:val="single" w:sz="4" w:space="0" w:color="000000"/>
        <w:bottom w:val="single" w:sz="4" w:space="0" w:color="000000"/>
      </w:pBdr>
      <w:spacing w:beforeAutospacing="1" w:afterAutospacing="1"/>
    </w:pPr>
    <w:rPr>
      <w:sz w:val="22"/>
      <w:szCs w:val="22"/>
    </w:rPr>
  </w:style>
  <w:style w:type="paragraph" w:styleId="xl92" w:customStyle="1">
    <w:name w:val="xl92"/>
    <w:basedOn w:val="Normal"/>
    <w:qFormat/>
    <w:pPr>
      <w:pBdr>
        <w:top w:val="single" w:sz="4" w:space="0" w:color="000000"/>
        <w:left w:val="single" w:sz="4" w:space="0" w:color="000000"/>
        <w:bottom w:val="single" w:sz="4" w:space="0" w:color="000000"/>
      </w:pBdr>
      <w:shd w:val="clear" w:color="000000" w:fill="CCFFCC"/>
      <w:spacing w:beforeAutospacing="1" w:afterAutospacing="1"/>
      <w:jc w:val="right"/>
    </w:pPr>
    <w:rPr>
      <w:b/>
      <w:bCs/>
      <w:sz w:val="22"/>
      <w:szCs w:val="22"/>
    </w:rPr>
  </w:style>
  <w:style w:type="paragraph" w:styleId="xl93" w:customStyle="1">
    <w:name w:val="xl93"/>
    <w:basedOn w:val="Normal"/>
    <w:qFormat/>
    <w:pPr>
      <w:pBdr>
        <w:top w:val="single" w:sz="4" w:space="0" w:color="000000"/>
        <w:bottom w:val="single" w:sz="4" w:space="0" w:color="000000"/>
      </w:pBdr>
      <w:shd w:val="clear" w:color="000000" w:fill="CCFFCC"/>
      <w:spacing w:beforeAutospacing="1" w:afterAutospacing="1"/>
      <w:jc w:val="right"/>
    </w:pPr>
    <w:rPr>
      <w:b/>
      <w:bCs/>
      <w:sz w:val="22"/>
      <w:szCs w:val="22"/>
    </w:rPr>
  </w:style>
  <w:style w:type="paragraph" w:styleId="xl94" w:customStyle="1">
    <w:name w:val="xl94"/>
    <w:basedOn w:val="Normal"/>
    <w:qFormat/>
    <w:pPr>
      <w:pBdr>
        <w:top w:val="single" w:sz="4" w:space="0" w:color="000000"/>
        <w:bottom w:val="single" w:sz="4" w:space="0" w:color="000000"/>
      </w:pBdr>
      <w:spacing w:beforeAutospacing="1" w:afterAutospacing="1"/>
    </w:pPr>
    <w:rPr>
      <w:sz w:val="22"/>
      <w:szCs w:val="22"/>
    </w:rPr>
  </w:style>
  <w:style w:type="paragraph" w:styleId="xl95" w:customStyle="1">
    <w:name w:val="xl95"/>
    <w:basedOn w:val="Normal"/>
    <w:qFormat/>
    <w:pPr>
      <w:pBdr>
        <w:top w:val="single" w:sz="4" w:space="0" w:color="000000"/>
        <w:left w:val="single" w:sz="4" w:space="0" w:color="000000"/>
        <w:bottom w:val="single" w:sz="4" w:space="0" w:color="000000"/>
      </w:pBdr>
      <w:shd w:val="clear" w:color="CCCCFF" w:fill="C0C0C0"/>
      <w:spacing w:beforeAutospacing="1" w:afterAutospacing="1"/>
    </w:pPr>
    <w:rPr>
      <w:b/>
      <w:bCs/>
      <w:sz w:val="22"/>
      <w:szCs w:val="22"/>
    </w:rPr>
  </w:style>
  <w:style w:type="paragraph" w:styleId="xl96" w:customStyle="1">
    <w:name w:val="xl96"/>
    <w:basedOn w:val="Normal"/>
    <w:qFormat/>
    <w:pPr>
      <w:pBdr>
        <w:top w:val="single" w:sz="4" w:space="0" w:color="000000"/>
        <w:bottom w:val="single" w:sz="4" w:space="0" w:color="000000"/>
      </w:pBdr>
      <w:shd w:val="clear" w:color="CCCCFF" w:fill="C0C0C0"/>
      <w:spacing w:beforeAutospacing="1" w:afterAutospacing="1"/>
    </w:pPr>
    <w:rPr>
      <w:b/>
      <w:bCs/>
      <w:sz w:val="22"/>
      <w:szCs w:val="22"/>
    </w:rPr>
  </w:style>
  <w:style w:type="paragraph" w:styleId="xl97" w:customStyle="1">
    <w:name w:val="xl97"/>
    <w:basedOn w:val="Normal"/>
    <w:qFormat/>
    <w:pPr>
      <w:pBdr>
        <w:top w:val="single" w:sz="4" w:space="0" w:color="000000"/>
        <w:left w:val="single" w:sz="4" w:space="0" w:color="000000"/>
        <w:bottom w:val="single" w:sz="4" w:space="0" w:color="000000"/>
      </w:pBdr>
      <w:shd w:val="clear" w:color="CCCCFF" w:fill="C0C0C0"/>
      <w:spacing w:beforeAutospacing="1" w:afterAutospacing="1"/>
    </w:pPr>
    <w:rPr>
      <w:b/>
      <w:bCs/>
      <w:sz w:val="22"/>
      <w:szCs w:val="22"/>
    </w:rPr>
  </w:style>
  <w:style w:type="paragraph" w:styleId="xl98" w:customStyle="1">
    <w:name w:val="xl98"/>
    <w:basedOn w:val="Normal"/>
    <w:qFormat/>
    <w:pPr>
      <w:pBdr>
        <w:top w:val="single" w:sz="4" w:space="0" w:color="000000"/>
        <w:bottom w:val="single" w:sz="4" w:space="0" w:color="000000"/>
      </w:pBdr>
      <w:shd w:val="clear" w:color="CCCCFF" w:fill="C0C0C0"/>
      <w:spacing w:beforeAutospacing="1" w:afterAutospacing="1"/>
    </w:pPr>
    <w:rPr>
      <w:b/>
      <w:bCs/>
      <w:sz w:val="22"/>
      <w:szCs w:val="22"/>
    </w:rPr>
  </w:style>
  <w:style w:type="paragraph" w:styleId="xl99" w:customStyle="1">
    <w:name w:val="xl99"/>
    <w:basedOn w:val="Normal"/>
    <w:qFormat/>
    <w:pPr>
      <w:pBdr>
        <w:top w:val="single" w:sz="4" w:space="0" w:color="000000"/>
        <w:bottom w:val="single" w:sz="4" w:space="0" w:color="000000"/>
      </w:pBdr>
      <w:shd w:val="clear" w:color="CCCCFF" w:fill="C0C0C0"/>
      <w:spacing w:beforeAutospacing="1" w:afterAutospacing="1"/>
    </w:pPr>
    <w:rPr>
      <w:b/>
      <w:bCs/>
      <w:sz w:val="22"/>
      <w:szCs w:val="22"/>
    </w:rPr>
  </w:style>
  <w:style w:type="paragraph" w:styleId="xl100" w:customStyle="1">
    <w:name w:val="xl100"/>
    <w:basedOn w:val="Normal"/>
    <w:qFormat/>
    <w:pPr>
      <w:pBdr>
        <w:top w:val="single" w:sz="4" w:space="0" w:color="000000"/>
        <w:left w:val="single" w:sz="4" w:space="0" w:color="000000"/>
        <w:bottom w:val="single" w:sz="4" w:space="0" w:color="000000"/>
      </w:pBdr>
      <w:spacing w:beforeAutospacing="1" w:afterAutospacing="1"/>
    </w:pPr>
    <w:rPr>
      <w:sz w:val="22"/>
      <w:szCs w:val="22"/>
    </w:rPr>
  </w:style>
  <w:style w:type="paragraph" w:styleId="xl101" w:customStyle="1">
    <w:name w:val="xl101"/>
    <w:basedOn w:val="Normal"/>
    <w:qFormat/>
    <w:pPr>
      <w:pBdr>
        <w:top w:val="single" w:sz="4" w:space="0" w:color="000000"/>
        <w:bottom w:val="single" w:sz="4" w:space="0" w:color="000000"/>
      </w:pBdr>
      <w:spacing w:beforeAutospacing="1" w:afterAutospacing="1"/>
    </w:pPr>
    <w:rPr>
      <w:sz w:val="22"/>
      <w:szCs w:val="22"/>
    </w:rPr>
  </w:style>
  <w:style w:type="paragraph" w:styleId="xl102" w:customStyle="1">
    <w:name w:val="xl102"/>
    <w:basedOn w:val="Normal"/>
    <w:qFormat/>
    <w:pPr>
      <w:pBdr>
        <w:top w:val="single" w:sz="4" w:space="0" w:color="000000"/>
        <w:bottom w:val="single" w:sz="4" w:space="0" w:color="000000"/>
      </w:pBdr>
      <w:shd w:val="clear" w:color="000000" w:fill="CCFFCC"/>
      <w:spacing w:beforeAutospacing="1" w:afterAutospacing="1"/>
      <w:jc w:val="center"/>
    </w:pPr>
    <w:rPr>
      <w:b/>
      <w:bCs/>
      <w:sz w:val="22"/>
      <w:szCs w:val="22"/>
    </w:rPr>
  </w:style>
  <w:style w:type="paragraph" w:styleId="xl103" w:customStyle="1">
    <w:name w:val="xl103"/>
    <w:basedOn w:val="Normal"/>
    <w:qFormat/>
    <w:pPr>
      <w:pBdr>
        <w:top w:val="single" w:sz="4" w:space="0" w:color="000000"/>
        <w:left w:val="single" w:sz="4" w:space="0" w:color="000000"/>
        <w:bottom w:val="single" w:sz="4" w:space="0" w:color="000000"/>
      </w:pBdr>
      <w:shd w:val="clear" w:color="000000" w:fill="C0C0C0"/>
      <w:spacing w:beforeAutospacing="1" w:afterAutospacing="1"/>
    </w:pPr>
    <w:rPr>
      <w:b/>
      <w:bCs/>
      <w:sz w:val="22"/>
      <w:szCs w:val="22"/>
    </w:rPr>
  </w:style>
  <w:style w:type="paragraph" w:styleId="xl104" w:customStyle="1">
    <w:name w:val="xl104"/>
    <w:basedOn w:val="Normal"/>
    <w:qFormat/>
    <w:pPr>
      <w:pBdr>
        <w:top w:val="single" w:sz="4" w:space="0" w:color="000000"/>
        <w:bottom w:val="single" w:sz="4" w:space="0" w:color="000000"/>
      </w:pBdr>
      <w:shd w:val="clear" w:color="000000" w:fill="C0C0C0"/>
      <w:spacing w:beforeAutospacing="1" w:afterAutospacing="1"/>
    </w:pPr>
    <w:rPr>
      <w:b/>
      <w:bCs/>
      <w:sz w:val="22"/>
      <w:szCs w:val="22"/>
    </w:rPr>
  </w:style>
  <w:style w:type="paragraph" w:styleId="xl105" w:customStyle="1">
    <w:name w:val="xl105"/>
    <w:basedOn w:val="Normal"/>
    <w:qFormat/>
    <w:pPr>
      <w:pBdr>
        <w:top w:val="single" w:sz="4" w:space="0" w:color="000000"/>
        <w:left w:val="single" w:sz="4" w:space="0" w:color="000000"/>
        <w:bottom w:val="single" w:sz="4" w:space="0" w:color="000000"/>
      </w:pBdr>
      <w:shd w:val="clear" w:color="000000" w:fill="C0C0C0"/>
      <w:spacing w:beforeAutospacing="1" w:afterAutospacing="1"/>
    </w:pPr>
    <w:rPr>
      <w:b/>
      <w:bCs/>
      <w:sz w:val="22"/>
      <w:szCs w:val="22"/>
    </w:rPr>
  </w:style>
  <w:style w:type="paragraph" w:styleId="xl106" w:customStyle="1">
    <w:name w:val="xl106"/>
    <w:basedOn w:val="Normal"/>
    <w:qFormat/>
    <w:pPr>
      <w:pBdr>
        <w:top w:val="single" w:sz="4" w:space="0" w:color="000000"/>
        <w:bottom w:val="single" w:sz="4" w:space="0" w:color="000000"/>
      </w:pBdr>
      <w:shd w:val="clear" w:color="000000" w:fill="C0C0C0"/>
      <w:spacing w:beforeAutospacing="1" w:afterAutospacing="1"/>
    </w:pPr>
    <w:rPr>
      <w:b/>
      <w:bCs/>
      <w:sz w:val="22"/>
      <w:szCs w:val="22"/>
    </w:rPr>
  </w:style>
  <w:style w:type="paragraph" w:styleId="xl107" w:customStyle="1">
    <w:name w:val="xl107"/>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2"/>
      <w:szCs w:val="22"/>
    </w:rPr>
  </w:style>
  <w:style w:type="paragraph" w:styleId="xl108" w:customStyle="1">
    <w:name w:val="xl108"/>
    <w:basedOn w:val="Normal"/>
    <w:qFormat/>
    <w:pPr>
      <w:pBdr>
        <w:top w:val="single" w:sz="4" w:space="0" w:color="000000"/>
        <w:left w:val="single" w:sz="4" w:space="0" w:color="000000"/>
        <w:bottom w:val="single" w:sz="4" w:space="0" w:color="000000"/>
        <w:right w:val="single" w:sz="4" w:space="0" w:color="000000"/>
      </w:pBdr>
      <w:shd w:val="clear" w:color="000000" w:fill="C0C0C0"/>
      <w:spacing w:beforeAutospacing="1" w:afterAutospacing="1"/>
    </w:pPr>
    <w:rPr>
      <w:b/>
      <w:bCs/>
      <w:sz w:val="22"/>
      <w:szCs w:val="22"/>
    </w:rPr>
  </w:style>
  <w:style w:type="paragraph" w:styleId="style411" w:customStyle="1">
    <w:name w:val="style41"/>
    <w:basedOn w:val="Normal"/>
    <w:qFormat/>
    <w:pPr>
      <w:spacing w:beforeAutospacing="1" w:afterAutospacing="1"/>
    </w:pPr>
    <w:rPr>
      <w:sz w:val="24"/>
      <w:szCs w:val="24"/>
    </w:rPr>
  </w:style>
  <w:style w:type="paragraph" w:styleId="212" w:customStyle="1">
    <w:name w:val="Средняя сетка 21"/>
    <w:qFormat/>
    <w:pPr>
      <w:widowControl/>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Style48" w:customStyle="1">
    <w:name w:val="Знак Знак Знак Знак Знак Знак Знак Знак Знак Знак Знак Знак"/>
    <w:basedOn w:val="Normal"/>
    <w:qFormat/>
    <w:pPr>
      <w:spacing w:beforeAutospacing="1" w:afterAutospacing="1"/>
    </w:pPr>
    <w:rPr>
      <w:rFonts w:ascii="Tahoma" w:hAnsi="Tahoma"/>
      <w:lang w:val="en-US" w:eastAsia="en-US"/>
    </w:rPr>
  </w:style>
  <w:style w:type="paragraph" w:styleId="213" w:customStyle="1">
    <w:name w:val="Основной текст 21"/>
    <w:basedOn w:val="Normal"/>
    <w:qFormat/>
    <w:pPr>
      <w:jc w:val="both"/>
    </w:pPr>
    <w:rPr>
      <w:rFonts w:cs="Calibri"/>
      <w:sz w:val="28"/>
      <w:szCs w:val="28"/>
      <w:lang w:eastAsia="ar-SA"/>
    </w:rPr>
  </w:style>
  <w:style w:type="paragraph" w:styleId="116" w:customStyle="1">
    <w:name w:val="Знак Знак Знак1 Знак"/>
    <w:basedOn w:val="Normal"/>
    <w:qFormat/>
    <w:pPr>
      <w:spacing w:beforeAutospacing="1" w:afterAutospacing="1"/>
      <w:jc w:val="both"/>
    </w:pPr>
    <w:rPr>
      <w:rFonts w:ascii="Tahoma" w:hAnsi="Tahoma"/>
      <w:lang w:val="en-US" w:eastAsia="en-US"/>
    </w:rPr>
  </w:style>
  <w:style w:type="paragraph" w:styleId="117" w:customStyle="1">
    <w:name w:val="Знак1 Знак Знак Знак Знак Знак Знак"/>
    <w:basedOn w:val="Normal"/>
    <w:qFormat/>
    <w:pPr>
      <w:spacing w:lineRule="exact" w:line="240" w:before="0" w:after="160"/>
    </w:pPr>
    <w:rPr>
      <w:rFonts w:ascii="Verdana" w:hAnsi="Verdana"/>
      <w:sz w:val="24"/>
      <w:szCs w:val="24"/>
      <w:lang w:val="en-US" w:eastAsia="en-US"/>
    </w:rPr>
  </w:style>
  <w:style w:type="paragraph" w:styleId="63" w:customStyle="1">
    <w:name w:val="Знак6 Знак Знак"/>
    <w:basedOn w:val="Normal"/>
    <w:qFormat/>
    <w:pPr>
      <w:spacing w:lineRule="exact" w:line="240" w:before="0" w:after="160"/>
    </w:pPr>
    <w:rPr>
      <w:rFonts w:ascii="Verdana" w:hAnsi="Verdana"/>
      <w:lang w:val="en-US" w:eastAsia="en-US"/>
    </w:rPr>
  </w:style>
  <w:style w:type="paragraph" w:styleId="28" w:customStyle="1">
    <w:name w:val="Знак2 Знак Знак"/>
    <w:basedOn w:val="Normal"/>
    <w:qFormat/>
    <w:pPr>
      <w:spacing w:beforeAutospacing="1" w:afterAutospacing="1"/>
      <w:jc w:val="both"/>
    </w:pPr>
    <w:rPr>
      <w:rFonts w:ascii="Tahoma" w:hAnsi="Tahoma"/>
      <w:lang w:val="en-US" w:eastAsia="en-US"/>
    </w:rPr>
  </w:style>
  <w:style w:type="paragraph" w:styleId="western" w:customStyle="1">
    <w:name w:val="western"/>
    <w:basedOn w:val="Normal"/>
    <w:qFormat/>
    <w:pPr>
      <w:spacing w:beforeAutospacing="1" w:after="0"/>
      <w:jc w:val="both"/>
    </w:pPr>
    <w:rPr>
      <w:rFonts w:ascii="Courier New" w:hAnsi="Courier New" w:cs="Courier New"/>
      <w:b/>
      <w:bCs/>
      <w:color w:val="000000"/>
    </w:rPr>
  </w:style>
  <w:style w:type="paragraph" w:styleId="10035" w:customStyle="1">
    <w:name w:val="Обычный + 10 пт;Черный;уплотненный на  0;35 пт"/>
    <w:basedOn w:val="BodyTextIndent"/>
    <w:qFormat/>
    <w:pPr>
      <w:tabs>
        <w:tab w:val="clear" w:pos="567"/>
      </w:tabs>
      <w:spacing w:lineRule="auto" w:line="240"/>
      <w:ind w:hanging="0"/>
      <w:jc w:val="left"/>
    </w:pPr>
    <w:rPr>
      <w:sz w:val="20"/>
      <w:szCs w:val="20"/>
    </w:rPr>
  </w:style>
  <w:style w:type="paragraph" w:styleId="ListBullet">
    <w:name w:val="List Bullet"/>
    <w:basedOn w:val="Normal"/>
    <w:pPr>
      <w:widowControl w:val="false"/>
      <w:spacing w:before="0" w:after="60"/>
      <w:jc w:val="both"/>
    </w:pPr>
    <w:rPr>
      <w:sz w:val="24"/>
      <w:szCs w:val="24"/>
    </w:rPr>
  </w:style>
  <w:style w:type="paragraph" w:styleId="ListBullet2">
    <w:name w:val="List Bullet 2"/>
    <w:basedOn w:val="Normal"/>
    <w:pPr>
      <w:numPr>
        <w:ilvl w:val="0"/>
        <w:numId w:val="4"/>
      </w:numPr>
      <w:spacing w:before="0" w:after="60"/>
      <w:jc w:val="both"/>
    </w:pPr>
    <w:rPr>
      <w:sz w:val="24"/>
    </w:rPr>
  </w:style>
  <w:style w:type="paragraph" w:styleId="ListBullet3">
    <w:name w:val="List Bullet 3"/>
    <w:basedOn w:val="Normal"/>
    <w:pPr>
      <w:numPr>
        <w:ilvl w:val="0"/>
        <w:numId w:val="5"/>
      </w:numPr>
      <w:spacing w:before="0" w:after="60"/>
      <w:jc w:val="both"/>
    </w:pPr>
    <w:rPr>
      <w:sz w:val="24"/>
    </w:rPr>
  </w:style>
  <w:style w:type="paragraph" w:styleId="ListBullet4">
    <w:name w:val="List Bullet 4"/>
    <w:basedOn w:val="Normal"/>
    <w:pPr>
      <w:numPr>
        <w:ilvl w:val="0"/>
        <w:numId w:val="6"/>
      </w:numPr>
      <w:spacing w:before="0" w:after="60"/>
      <w:jc w:val="both"/>
    </w:pPr>
    <w:rPr>
      <w:sz w:val="24"/>
    </w:rPr>
  </w:style>
  <w:style w:type="paragraph" w:styleId="ListBullet5">
    <w:name w:val="List Bullet 5"/>
    <w:basedOn w:val="Normal"/>
    <w:pPr>
      <w:numPr>
        <w:ilvl w:val="0"/>
        <w:numId w:val="7"/>
      </w:numPr>
      <w:spacing w:before="0" w:after="60"/>
      <w:jc w:val="both"/>
    </w:pPr>
    <w:rPr>
      <w:sz w:val="24"/>
    </w:rPr>
  </w:style>
  <w:style w:type="paragraph" w:styleId="ListNumber">
    <w:name w:val="List Number"/>
    <w:basedOn w:val="Normal"/>
    <w:pPr>
      <w:numPr>
        <w:ilvl w:val="0"/>
        <w:numId w:val="8"/>
      </w:numPr>
      <w:spacing w:before="0" w:after="60"/>
      <w:jc w:val="both"/>
    </w:pPr>
    <w:rPr>
      <w:sz w:val="24"/>
    </w:rPr>
  </w:style>
  <w:style w:type="paragraph" w:styleId="ListNumber2">
    <w:name w:val="List Number 2"/>
    <w:basedOn w:val="Normal"/>
    <w:pPr>
      <w:numPr>
        <w:ilvl w:val="0"/>
        <w:numId w:val="9"/>
      </w:numPr>
      <w:spacing w:before="0" w:after="60"/>
      <w:jc w:val="both"/>
    </w:pPr>
    <w:rPr>
      <w:sz w:val="24"/>
    </w:rPr>
  </w:style>
  <w:style w:type="paragraph" w:styleId="ListNumber3">
    <w:name w:val="List Number 3"/>
    <w:basedOn w:val="Normal"/>
    <w:pPr>
      <w:numPr>
        <w:ilvl w:val="0"/>
        <w:numId w:val="10"/>
      </w:numPr>
      <w:spacing w:before="0" w:after="60"/>
      <w:jc w:val="both"/>
    </w:pPr>
    <w:rPr>
      <w:sz w:val="24"/>
    </w:rPr>
  </w:style>
  <w:style w:type="paragraph" w:styleId="ListNumber4">
    <w:name w:val="List Number 4"/>
    <w:basedOn w:val="Normal"/>
    <w:pPr>
      <w:numPr>
        <w:ilvl w:val="0"/>
        <w:numId w:val="11"/>
      </w:numPr>
      <w:spacing w:before="0" w:after="60"/>
      <w:jc w:val="both"/>
    </w:pPr>
    <w:rPr>
      <w:sz w:val="24"/>
    </w:rPr>
  </w:style>
  <w:style w:type="paragraph" w:styleId="ListNumber5">
    <w:name w:val="List Number 5"/>
    <w:basedOn w:val="Normal"/>
    <w:pPr>
      <w:numPr>
        <w:ilvl w:val="0"/>
        <w:numId w:val="12"/>
      </w:numPr>
      <w:spacing w:before="0" w:after="60"/>
      <w:jc w:val="both"/>
    </w:pPr>
    <w:rPr>
      <w:sz w:val="24"/>
    </w:rPr>
  </w:style>
  <w:style w:type="paragraph" w:styleId="Style49" w:customStyle="1">
    <w:name w:val="Раздел"/>
    <w:basedOn w:val="Normal"/>
    <w:semiHidden/>
    <w:qFormat/>
    <w:pPr>
      <w:numPr>
        <w:ilvl w:val="1"/>
        <w:numId w:val="13"/>
      </w:numPr>
      <w:spacing w:before="120" w:after="120"/>
      <w:jc w:val="center"/>
    </w:pPr>
    <w:rPr>
      <w:rFonts w:ascii="Arial Narrow" w:hAnsi="Arial Narrow"/>
      <w:b/>
      <w:sz w:val="28"/>
    </w:rPr>
  </w:style>
  <w:style w:type="paragraph" w:styleId="Style50" w:customStyle="1">
    <w:name w:val="Часть"/>
    <w:basedOn w:val="Normal"/>
    <w:semiHidden/>
    <w:qFormat/>
    <w:pPr>
      <w:spacing w:before="0" w:after="60"/>
      <w:jc w:val="center"/>
    </w:pPr>
    <w:rPr>
      <w:rFonts w:ascii="Arial" w:hAnsi="Arial"/>
      <w:b/>
      <w:caps/>
      <w:sz w:val="32"/>
    </w:rPr>
  </w:style>
  <w:style w:type="paragraph" w:styleId="36" w:customStyle="1">
    <w:name w:val="Раздел 3"/>
    <w:basedOn w:val="Normal"/>
    <w:semiHidden/>
    <w:qFormat/>
    <w:pPr>
      <w:numPr>
        <w:ilvl w:val="0"/>
        <w:numId w:val="14"/>
      </w:numPr>
      <w:spacing w:before="120" w:after="120"/>
      <w:jc w:val="center"/>
    </w:pPr>
    <w:rPr>
      <w:b/>
      <w:sz w:val="24"/>
    </w:rPr>
  </w:style>
  <w:style w:type="paragraph" w:styleId="Style52" w:customStyle="1">
    <w:name w:val="Условия контракта"/>
    <w:basedOn w:val="Normal"/>
    <w:semiHidden/>
    <w:qFormat/>
    <w:pPr>
      <w:tabs>
        <w:tab w:val="clear" w:pos="720"/>
        <w:tab w:val="left" w:pos="567" w:leader="none"/>
      </w:tabs>
      <w:spacing w:before="240" w:after="120"/>
      <w:ind w:hanging="567" w:left="567"/>
      <w:jc w:val="both"/>
    </w:pPr>
    <w:rPr>
      <w:b/>
      <w:sz w:val="24"/>
    </w:rPr>
  </w:style>
  <w:style w:type="paragraph" w:styleId="Instruction" w:customStyle="1">
    <w:name w:val="Instruction"/>
    <w:basedOn w:val="BodyText2"/>
    <w:semiHidden/>
    <w:qFormat/>
    <w:pPr/>
    <w:rPr/>
  </w:style>
  <w:style w:type="paragraph" w:styleId="Style53" w:customStyle="1">
    <w:name w:val="Тендерные данные"/>
    <w:basedOn w:val="Normal"/>
    <w:semiHidden/>
    <w:qFormat/>
    <w:pPr>
      <w:tabs>
        <w:tab w:val="clear" w:pos="720"/>
        <w:tab w:val="left" w:pos="1985" w:leader="none"/>
      </w:tabs>
      <w:spacing w:before="120" w:after="60"/>
      <w:jc w:val="both"/>
    </w:pPr>
    <w:rPr>
      <w:b/>
      <w:sz w:val="24"/>
    </w:rPr>
  </w:style>
  <w:style w:type="paragraph" w:styleId="Style54" w:customStyle="1">
    <w:name w:val="Íîðìàëüíûé"/>
    <w:semiHidden/>
    <w:qFormat/>
    <w:pPr>
      <w:widowControl/>
      <w:bidi w:val="0"/>
      <w:spacing w:before="0" w:after="0"/>
      <w:jc w:val="left"/>
    </w:pPr>
    <w:rPr>
      <w:rFonts w:ascii="Courier" w:hAnsi="Courier" w:eastAsia="Times New Roman" w:cs="Times New Roman"/>
      <w:color w:val="auto"/>
      <w:kern w:val="0"/>
      <w:sz w:val="24"/>
      <w:szCs w:val="20"/>
      <w:lang w:val="en-GB" w:eastAsia="ru-RU" w:bidi="ar-SA"/>
    </w:rPr>
  </w:style>
  <w:style w:type="paragraph" w:styleId="ConsNonformat1" w:customStyle="1">
    <w:name w:val="ConsNonformat"/>
    <w:semiHidden/>
    <w:qFormat/>
    <w:pPr>
      <w:widowControl w:val="false"/>
      <w:bidi w:val="0"/>
      <w:spacing w:before="0" w:after="0"/>
      <w:ind w:right="19772"/>
      <w:jc w:val="left"/>
    </w:pPr>
    <w:rPr>
      <w:rFonts w:ascii="Courier New" w:hAnsi="Courier New" w:cs="Courier New" w:eastAsia="Times New Roman"/>
      <w:color w:val="auto"/>
      <w:kern w:val="0"/>
      <w:sz w:val="20"/>
      <w:szCs w:val="20"/>
      <w:lang w:eastAsia="ru-RU" w:val="ru-RU" w:bidi="ar-SA"/>
    </w:rPr>
  </w:style>
  <w:style w:type="paragraph" w:styleId="HTMLAddress">
    <w:name w:val="HTML Address"/>
    <w:basedOn w:val="Normal"/>
    <w:link w:val="HTML1"/>
    <w:qFormat/>
    <w:pPr>
      <w:spacing w:before="0" w:after="60"/>
      <w:jc w:val="both"/>
    </w:pPr>
    <w:rPr>
      <w:i/>
      <w:iCs/>
      <w:sz w:val="24"/>
      <w:szCs w:val="24"/>
      <w:lang w:val="en-US" w:eastAsia="en-US"/>
    </w:rPr>
  </w:style>
  <w:style w:type="paragraph" w:styleId="EnvelopeAddress">
    <w:name w:val="envelope address"/>
    <w:basedOn w:val="Normal"/>
    <w:pPr>
      <w:spacing w:before="0" w:after="60"/>
      <w:ind w:left="2880"/>
      <w:jc w:val="both"/>
    </w:pPr>
    <w:rPr>
      <w:rFonts w:ascii="Arial" w:hAnsi="Arial" w:cs="Arial"/>
      <w:sz w:val="24"/>
      <w:szCs w:val="24"/>
    </w:rPr>
  </w:style>
  <w:style w:type="paragraph" w:styleId="NoteHeading">
    <w:name w:val="Note Heading"/>
    <w:basedOn w:val="Normal"/>
    <w:next w:val="Normal"/>
    <w:link w:val="Style24"/>
    <w:qFormat/>
    <w:pPr>
      <w:spacing w:before="0" w:after="60"/>
      <w:jc w:val="both"/>
    </w:pPr>
    <w:rPr>
      <w:sz w:val="24"/>
      <w:szCs w:val="24"/>
      <w:lang w:val="en-US" w:eastAsia="en-US"/>
    </w:rPr>
  </w:style>
  <w:style w:type="paragraph" w:styleId="BodyTextFirstIndent">
    <w:name w:val="Body Text First Indent"/>
    <w:basedOn w:val="221"/>
    <w:link w:val="Style25"/>
    <w:pPr>
      <w:spacing w:before="0" w:after="120"/>
      <w:ind w:firstLine="210"/>
    </w:pPr>
    <w:rPr>
      <w:b w:val="false"/>
      <w:bCs w:val="false"/>
      <w:sz w:val="24"/>
      <w:szCs w:val="24"/>
    </w:rPr>
  </w:style>
  <w:style w:type="paragraph" w:styleId="BodyTextFirstIndent2">
    <w:name w:val="Body Text First Indent 2"/>
    <w:basedOn w:val="BodyTextIndent"/>
    <w:link w:val="24"/>
    <w:qFormat/>
    <w:pPr>
      <w:tabs>
        <w:tab w:val="clear" w:pos="567"/>
      </w:tabs>
      <w:spacing w:lineRule="auto" w:line="240" w:before="0" w:after="120"/>
      <w:ind w:firstLine="210" w:left="283"/>
    </w:pPr>
    <w:rPr/>
  </w:style>
  <w:style w:type="paragraph" w:styleId="222" w:customStyle="1">
    <w:name w:val="Обратный адрес 2;Обратный адрес 2 Знак Знак;Обратный адрес 2 Знак"/>
    <w:basedOn w:val="Normal"/>
    <w:link w:val="21221"/>
    <w:qFormat/>
    <w:pPr>
      <w:spacing w:before="0" w:after="60"/>
      <w:jc w:val="both"/>
    </w:pPr>
    <w:rPr>
      <w:rFonts w:ascii="Arial" w:hAnsi="Arial"/>
      <w:lang w:val="en-US" w:eastAsia="en-US"/>
    </w:rPr>
  </w:style>
  <w:style w:type="paragraph" w:styleId="NormalIndent">
    <w:name w:val="Normal Indent"/>
    <w:basedOn w:val="Normal"/>
    <w:qFormat/>
    <w:pPr>
      <w:spacing w:before="0" w:after="60"/>
      <w:ind w:left="708"/>
      <w:jc w:val="both"/>
    </w:pPr>
    <w:rPr>
      <w:sz w:val="24"/>
      <w:szCs w:val="24"/>
    </w:rPr>
  </w:style>
  <w:style w:type="paragraph" w:styleId="Signature">
    <w:name w:val="Signature"/>
    <w:basedOn w:val="Normal"/>
    <w:link w:val="Style26"/>
    <w:pPr>
      <w:spacing w:before="0" w:after="60"/>
      <w:ind w:left="4252"/>
      <w:jc w:val="both"/>
    </w:pPr>
    <w:rPr>
      <w:sz w:val="24"/>
      <w:szCs w:val="24"/>
      <w:lang w:val="en-US" w:eastAsia="en-US"/>
    </w:rPr>
  </w:style>
  <w:style w:type="paragraph" w:styleId="ListContinue">
    <w:name w:val="List Continue"/>
    <w:basedOn w:val="Normal"/>
    <w:pPr>
      <w:spacing w:before="0" w:after="120"/>
      <w:ind w:left="283"/>
      <w:jc w:val="both"/>
    </w:pPr>
    <w:rPr>
      <w:sz w:val="24"/>
      <w:szCs w:val="24"/>
    </w:rPr>
  </w:style>
  <w:style w:type="paragraph" w:styleId="ListContinue2">
    <w:name w:val="List Continue 2"/>
    <w:basedOn w:val="Normal"/>
    <w:pPr>
      <w:spacing w:before="0" w:after="120"/>
      <w:ind w:left="566"/>
      <w:jc w:val="both"/>
    </w:pPr>
    <w:rPr>
      <w:sz w:val="24"/>
      <w:szCs w:val="24"/>
    </w:rPr>
  </w:style>
  <w:style w:type="paragraph" w:styleId="ListContinue3">
    <w:name w:val="List Continue 3"/>
    <w:basedOn w:val="Normal"/>
    <w:pPr>
      <w:spacing w:before="0" w:after="120"/>
      <w:ind w:left="849"/>
      <w:jc w:val="both"/>
    </w:pPr>
    <w:rPr>
      <w:sz w:val="24"/>
      <w:szCs w:val="24"/>
    </w:rPr>
  </w:style>
  <w:style w:type="paragraph" w:styleId="ListContinue4">
    <w:name w:val="List Continue 4"/>
    <w:basedOn w:val="Normal"/>
    <w:pPr>
      <w:spacing w:before="0" w:after="120"/>
      <w:ind w:left="1132"/>
      <w:jc w:val="both"/>
    </w:pPr>
    <w:rPr>
      <w:sz w:val="24"/>
      <w:szCs w:val="24"/>
    </w:rPr>
  </w:style>
  <w:style w:type="paragraph" w:styleId="ListContinue5">
    <w:name w:val="List Continue 5"/>
    <w:basedOn w:val="Normal"/>
    <w:pPr>
      <w:spacing w:before="0" w:after="120"/>
      <w:ind w:left="1415"/>
      <w:jc w:val="both"/>
    </w:pPr>
    <w:rPr>
      <w:sz w:val="24"/>
      <w:szCs w:val="24"/>
    </w:rPr>
  </w:style>
  <w:style w:type="paragraph" w:styleId="Closing">
    <w:name w:val="Closing"/>
    <w:basedOn w:val="Normal"/>
    <w:link w:val="Style27"/>
    <w:pPr>
      <w:spacing w:before="0" w:after="60"/>
      <w:ind w:left="4252"/>
      <w:jc w:val="both"/>
    </w:pPr>
    <w:rPr>
      <w:sz w:val="24"/>
      <w:szCs w:val="24"/>
      <w:lang w:val="en-US" w:eastAsia="en-US"/>
    </w:rPr>
  </w:style>
  <w:style w:type="paragraph" w:styleId="List2">
    <w:name w:val="List 2"/>
    <w:basedOn w:val="Normal"/>
    <w:qFormat/>
    <w:pPr>
      <w:spacing w:before="0" w:after="60"/>
      <w:ind w:hanging="283" w:left="566"/>
      <w:jc w:val="both"/>
    </w:pPr>
    <w:rPr>
      <w:sz w:val="24"/>
      <w:szCs w:val="24"/>
    </w:rPr>
  </w:style>
  <w:style w:type="paragraph" w:styleId="List3">
    <w:name w:val="List 3"/>
    <w:basedOn w:val="Normal"/>
    <w:qFormat/>
    <w:pPr>
      <w:spacing w:before="0" w:after="60"/>
      <w:ind w:hanging="283" w:left="849"/>
      <w:jc w:val="both"/>
    </w:pPr>
    <w:rPr>
      <w:sz w:val="24"/>
      <w:szCs w:val="24"/>
    </w:rPr>
  </w:style>
  <w:style w:type="paragraph" w:styleId="List4">
    <w:name w:val="List 4"/>
    <w:basedOn w:val="Normal"/>
    <w:qFormat/>
    <w:pPr>
      <w:spacing w:before="0" w:after="60"/>
      <w:ind w:hanging="283" w:left="1132"/>
      <w:jc w:val="both"/>
    </w:pPr>
    <w:rPr>
      <w:sz w:val="24"/>
      <w:szCs w:val="24"/>
    </w:rPr>
  </w:style>
  <w:style w:type="paragraph" w:styleId="List5">
    <w:name w:val="List 5"/>
    <w:basedOn w:val="Normal"/>
    <w:qFormat/>
    <w:pPr>
      <w:spacing w:before="0" w:after="60"/>
      <w:ind w:hanging="283" w:left="1415"/>
      <w:jc w:val="both"/>
    </w:pPr>
    <w:rPr>
      <w:sz w:val="24"/>
      <w:szCs w:val="24"/>
    </w:rPr>
  </w:style>
  <w:style w:type="paragraph" w:styleId="MessageHeader">
    <w:name w:val="Message Header"/>
    <w:basedOn w:val="Normal"/>
    <w:link w:val="Style28"/>
    <w:qFormat/>
    <w:pPr>
      <w:pBdr>
        <w:top w:val="single" w:sz="6" w:space="1" w:color="000000"/>
        <w:left w:val="single" w:sz="6" w:space="1" w:color="000000"/>
        <w:bottom w:val="single" w:sz="6" w:space="1" w:color="000000"/>
        <w:right w:val="single" w:sz="6" w:space="1" w:color="000000"/>
      </w:pBdr>
      <w:shd w:val="pct20" w:color="auto" w:fill="auto"/>
      <w:spacing w:before="0" w:after="60"/>
      <w:ind w:hanging="1134" w:left="1134"/>
      <w:jc w:val="both"/>
    </w:pPr>
    <w:rPr>
      <w:rFonts w:ascii="Arial" w:hAnsi="Arial"/>
      <w:sz w:val="24"/>
      <w:szCs w:val="24"/>
      <w:lang w:val="en-US" w:eastAsia="en-US"/>
    </w:rPr>
  </w:style>
  <w:style w:type="paragraph" w:styleId="E-mailSignature">
    <w:name w:val="E-mail Signature"/>
    <w:basedOn w:val="Normal"/>
    <w:link w:val="Style29"/>
    <w:qFormat/>
    <w:pPr>
      <w:spacing w:before="0" w:after="60"/>
      <w:jc w:val="both"/>
    </w:pPr>
    <w:rPr>
      <w:sz w:val="24"/>
      <w:szCs w:val="24"/>
      <w:lang w:val="en-US" w:eastAsia="en-US"/>
    </w:rPr>
  </w:style>
  <w:style w:type="paragraph" w:styleId="2-11" w:customStyle="1">
    <w:name w:val="содержание2-1"/>
    <w:basedOn w:val="3H31"/>
    <w:next w:val="Normal"/>
    <w:link w:val="2-1"/>
    <w:qFormat/>
    <w:pPr>
      <w:spacing w:lineRule="auto" w:line="240" w:before="240" w:after="60"/>
      <w:ind w:right="0"/>
      <w:jc w:val="both"/>
    </w:pPr>
    <w:rPr>
      <w:rFonts w:ascii="Arial" w:hAnsi="Arial"/>
      <w:bCs w:val="false"/>
      <w:sz w:val="24"/>
      <w:szCs w:val="24"/>
    </w:rPr>
  </w:style>
  <w:style w:type="paragraph" w:styleId="214" w:customStyle="1">
    <w:name w:val="Заголовок 2.1"/>
    <w:basedOn w:val="1DocumentHeader1H112111111211111"/>
    <w:qFormat/>
    <w:pPr>
      <w:keepLines/>
      <w:suppressLineNumbers/>
      <w:tabs>
        <w:tab w:val="clear" w:pos="567"/>
      </w:tabs>
      <w:spacing w:before="240" w:after="60"/>
      <w:ind w:hanging="0" w:left="0" w:right="0"/>
    </w:pPr>
    <w:rPr>
      <w:bCs w:val="false"/>
      <w:caps/>
      <w:sz w:val="36"/>
      <w:szCs w:val="28"/>
      <w:u w:val="none"/>
      <w:lang w:val="ru-RU" w:eastAsia="ru-RU"/>
    </w:rPr>
  </w:style>
  <w:style w:type="paragraph" w:styleId="29" w:customStyle="1">
    <w:name w:val="Стиль2"/>
    <w:basedOn w:val="ListNumber2"/>
    <w:qFormat/>
    <w:pPr>
      <w:keepNext w:val="true"/>
      <w:keepLines/>
      <w:widowControl w:val="false"/>
      <w:numPr>
        <w:ilvl w:val="0"/>
        <w:numId w:val="0"/>
      </w:numPr>
      <w:suppressLineNumbers/>
      <w:tabs>
        <w:tab w:val="clear" w:pos="720"/>
        <w:tab w:val="left" w:pos="936" w:leader="none"/>
      </w:tabs>
      <w:ind w:hanging="576" w:left="936"/>
    </w:pPr>
    <w:rPr>
      <w:b/>
    </w:rPr>
  </w:style>
  <w:style w:type="paragraph" w:styleId="37" w:customStyle="1">
    <w:name w:val="Стиль3 Знак"/>
    <w:basedOn w:val="BodyTextIndent2"/>
    <w:link w:val="33"/>
    <w:qFormat/>
    <w:pPr>
      <w:widowControl w:val="false"/>
      <w:tabs>
        <w:tab w:val="clear" w:pos="720"/>
        <w:tab w:val="left" w:pos="360" w:leader="none"/>
      </w:tabs>
      <w:spacing w:lineRule="auto" w:line="240"/>
      <w:ind w:hanging="0" w:left="283"/>
      <w:jc w:val="both"/>
    </w:pPr>
    <w:rPr>
      <w:lang w:val="ru-RU" w:eastAsia="ru-RU"/>
    </w:rPr>
  </w:style>
  <w:style w:type="paragraph" w:styleId="2-111" w:customStyle="1">
    <w:name w:val="содержание2-11"/>
    <w:basedOn w:val="Normal"/>
    <w:qFormat/>
    <w:pPr>
      <w:spacing w:before="0" w:after="60"/>
      <w:jc w:val="both"/>
    </w:pPr>
    <w:rPr>
      <w:sz w:val="24"/>
      <w:szCs w:val="24"/>
    </w:rPr>
  </w:style>
  <w:style w:type="paragraph" w:styleId="41" w:customStyle="1">
    <w:name w:val="Стиль4"/>
    <w:basedOn w:val="2H2"/>
    <w:next w:val="Normal"/>
    <w:qFormat/>
    <w:pPr>
      <w:keepLines/>
      <w:suppressLineNumbers/>
      <w:tabs>
        <w:tab w:val="clear" w:pos="567"/>
      </w:tabs>
      <w:spacing w:before="0" w:after="60"/>
      <w:ind w:firstLine="567" w:left="0"/>
      <w:jc w:val="center"/>
    </w:pPr>
    <w:rPr>
      <w:bCs w:val="false"/>
      <w:sz w:val="30"/>
      <w:szCs w:val="20"/>
      <w:u w:val="none"/>
      <w:lang w:val="ru-RU" w:eastAsia="ru-RU"/>
    </w:rPr>
  </w:style>
  <w:style w:type="paragraph" w:styleId="Style55" w:customStyle="1">
    <w:name w:val="Таблица заголовок"/>
    <w:basedOn w:val="Normal"/>
    <w:qFormat/>
    <w:pPr>
      <w:spacing w:lineRule="auto" w:line="360" w:before="120" w:after="120"/>
      <w:jc w:val="right"/>
    </w:pPr>
    <w:rPr>
      <w:b/>
      <w:sz w:val="28"/>
      <w:szCs w:val="28"/>
    </w:rPr>
  </w:style>
  <w:style w:type="paragraph" w:styleId="Style56" w:customStyle="1">
    <w:name w:val="текст таблицы"/>
    <w:basedOn w:val="Normal"/>
    <w:qFormat/>
    <w:pPr>
      <w:spacing w:before="120" w:after="0"/>
      <w:ind w:right="-102"/>
    </w:pPr>
    <w:rPr>
      <w:sz w:val="24"/>
      <w:szCs w:val="24"/>
    </w:rPr>
  </w:style>
  <w:style w:type="paragraph" w:styleId="Style57" w:customStyle="1">
    <w:name w:val="Пункт Знак"/>
    <w:basedOn w:val="Normal"/>
    <w:qFormat/>
    <w:pPr>
      <w:tabs>
        <w:tab w:val="clear" w:pos="720"/>
        <w:tab w:val="left" w:pos="1134" w:leader="none"/>
        <w:tab w:val="left" w:pos="1701" w:leader="none"/>
      </w:tabs>
      <w:spacing w:lineRule="auto" w:line="360"/>
      <w:ind w:hanging="567" w:left="1134"/>
      <w:jc w:val="both"/>
    </w:pPr>
    <w:rPr>
      <w:sz w:val="28"/>
    </w:rPr>
  </w:style>
  <w:style w:type="paragraph" w:styleId="caaieiaie1" w:customStyle="1">
    <w:name w:val="caaieiaie 1"/>
    <w:basedOn w:val="Style46"/>
    <w:next w:val="Style46"/>
    <w:qFormat/>
    <w:pPr>
      <w:keepNext w:val="true"/>
      <w:ind w:firstLine="567"/>
      <w:jc w:val="both"/>
    </w:pPr>
    <w:rPr>
      <w:sz w:val="24"/>
    </w:rPr>
  </w:style>
  <w:style w:type="paragraph" w:styleId="223" w:customStyle="1">
    <w:name w:val="Основной текст 22"/>
    <w:basedOn w:val="Style46"/>
    <w:qFormat/>
    <w:pPr>
      <w:spacing w:lineRule="auto" w:line="360"/>
    </w:pPr>
    <w:rPr>
      <w:sz w:val="24"/>
    </w:rPr>
  </w:style>
  <w:style w:type="paragraph" w:styleId="Style58" w:customStyle="1">
    <w:name w:val="Îñíîâíîé òåêñò"/>
    <w:basedOn w:val="Style46"/>
    <w:qFormat/>
    <w:pPr>
      <w:ind w:right="6377"/>
    </w:pPr>
    <w:rPr>
      <w:sz w:val="24"/>
    </w:rPr>
  </w:style>
  <w:style w:type="paragraph" w:styleId="Index1">
    <w:name w:val="index 1"/>
    <w:basedOn w:val="1DocumentHeader1H112111111211111"/>
    <w:next w:val="Normal"/>
    <w:pPr>
      <w:widowControl/>
      <w:tabs>
        <w:tab w:val="left" w:pos="567" w:leader="none"/>
        <w:tab w:val="left" w:pos="1865" w:leader="none"/>
        <w:tab w:val="left" w:pos="2700" w:leader="none"/>
        <w:tab w:val="left" w:pos="4140" w:leader="none"/>
      </w:tabs>
      <w:spacing w:before="120" w:after="120"/>
      <w:ind w:hanging="200" w:left="200" w:right="0"/>
      <w:jc w:val="left"/>
    </w:pPr>
    <w:rPr>
      <w:bCs w:val="false"/>
      <w:sz w:val="28"/>
      <w:szCs w:val="20"/>
      <w:u w:val="none"/>
      <w:lang w:eastAsia="ru-RU"/>
    </w:rPr>
  </w:style>
  <w:style w:type="paragraph" w:styleId="Index2">
    <w:name w:val="index 2"/>
    <w:basedOn w:val="2H2"/>
    <w:next w:val="Normal"/>
    <w:pPr>
      <w:widowControl/>
      <w:tabs>
        <w:tab w:val="clear" w:pos="567"/>
      </w:tabs>
      <w:ind w:hanging="200" w:left="400"/>
    </w:pPr>
    <w:rPr>
      <w:bCs w:val="false"/>
      <w:sz w:val="26"/>
      <w:szCs w:val="20"/>
      <w:u w:val="none"/>
      <w:lang w:val="ru-RU" w:eastAsia="ru-RU"/>
    </w:rPr>
  </w:style>
  <w:style w:type="paragraph" w:styleId="Index3">
    <w:name w:val="index 3"/>
    <w:basedOn w:val="3H31"/>
    <w:next w:val="Normal"/>
    <w:pPr>
      <w:tabs>
        <w:tab w:val="clear" w:pos="720"/>
      </w:tabs>
      <w:spacing w:lineRule="auto" w:line="240"/>
      <w:ind w:hanging="200" w:left="600" w:right="0"/>
    </w:pPr>
    <w:rPr>
      <w:bCs w:val="false"/>
      <w:i/>
      <w:sz w:val="24"/>
      <w:szCs w:val="20"/>
      <w:lang w:val="ru-RU" w:eastAsia="ru-RU"/>
    </w:rPr>
  </w:style>
  <w:style w:type="paragraph" w:styleId="Index4">
    <w:name w:val="index 4"/>
    <w:basedOn w:val="Normal"/>
    <w:next w:val="Normal"/>
    <w:qFormat/>
    <w:pPr>
      <w:ind w:hanging="200" w:left="800"/>
    </w:pPr>
    <w:rPr/>
  </w:style>
  <w:style w:type="paragraph" w:styleId="Index5">
    <w:name w:val="index 5"/>
    <w:basedOn w:val="Normal"/>
    <w:next w:val="Normal"/>
    <w:qFormat/>
    <w:pPr>
      <w:ind w:hanging="200" w:left="1000"/>
    </w:pPr>
    <w:rPr/>
  </w:style>
  <w:style w:type="paragraph" w:styleId="Index6">
    <w:name w:val="index 6"/>
    <w:basedOn w:val="Normal"/>
    <w:next w:val="Normal"/>
    <w:qFormat/>
    <w:pPr>
      <w:ind w:hanging="200" w:left="1200"/>
    </w:pPr>
    <w:rPr/>
  </w:style>
  <w:style w:type="paragraph" w:styleId="Index7">
    <w:name w:val="index 7"/>
    <w:basedOn w:val="Normal"/>
    <w:next w:val="Normal"/>
    <w:qFormat/>
    <w:pPr>
      <w:ind w:hanging="200" w:left="1400"/>
    </w:pPr>
    <w:rPr/>
  </w:style>
  <w:style w:type="paragraph" w:styleId="Index8">
    <w:name w:val="index 8"/>
    <w:basedOn w:val="Normal"/>
    <w:next w:val="Normal"/>
    <w:qFormat/>
    <w:pPr>
      <w:ind w:hanging="200" w:left="1600"/>
    </w:pPr>
    <w:rPr/>
  </w:style>
  <w:style w:type="paragraph" w:styleId="Index9">
    <w:name w:val="index 9"/>
    <w:basedOn w:val="Normal"/>
    <w:next w:val="Normal"/>
    <w:qFormat/>
    <w:pPr>
      <w:ind w:hanging="200" w:left="1800"/>
    </w:pPr>
    <w:rPr/>
  </w:style>
  <w:style w:type="paragraph" w:styleId="DocumentMap">
    <w:name w:val="Document Map"/>
    <w:basedOn w:val="Normal"/>
    <w:link w:val="Style30"/>
    <w:qFormat/>
    <w:pPr>
      <w:shd w:val="clear" w:color="auto" w:fill="000080"/>
    </w:pPr>
    <w:rPr>
      <w:rFonts w:ascii="Tahoma" w:hAnsi="Tahoma"/>
      <w:lang w:val="en-US" w:eastAsia="en-US"/>
    </w:rPr>
  </w:style>
  <w:style w:type="paragraph" w:styleId="51" w:customStyle="1">
    <w:name w:val="çàãîëîâîê 5"/>
    <w:basedOn w:val="Style46"/>
    <w:next w:val="Style46"/>
    <w:qFormat/>
    <w:pPr>
      <w:keepNext w:val="true"/>
      <w:tabs>
        <w:tab w:val="clear" w:pos="720"/>
        <w:tab w:val="left" w:pos="426" w:leader="none"/>
      </w:tabs>
      <w:spacing w:before="120" w:after="0"/>
      <w:jc w:val="center"/>
    </w:pPr>
    <w:rPr>
      <w:b/>
      <w:sz w:val="24"/>
    </w:rPr>
  </w:style>
  <w:style w:type="paragraph" w:styleId="64" w:customStyle="1">
    <w:name w:val="çàãîëîâîê 6"/>
    <w:basedOn w:val="Style46"/>
    <w:next w:val="Style46"/>
    <w:qFormat/>
    <w:pPr>
      <w:keepNext w:val="true"/>
      <w:tabs>
        <w:tab w:val="clear" w:pos="720"/>
        <w:tab w:val="left" w:pos="426" w:leader="none"/>
      </w:tabs>
      <w:spacing w:before="120" w:after="0"/>
      <w:jc w:val="center"/>
    </w:pPr>
    <w:rPr>
      <w:b/>
      <w:sz w:val="22"/>
    </w:rPr>
  </w:style>
  <w:style w:type="paragraph" w:styleId="Style59" w:customStyle="1">
    <w:name w:val="Âåðõíèé êîëîíòèòóë"/>
    <w:basedOn w:val="Style46"/>
    <w:qFormat/>
    <w:pPr>
      <w:tabs>
        <w:tab w:val="clear" w:pos="720"/>
        <w:tab w:val="center" w:pos="4153" w:leader="none"/>
        <w:tab w:val="right" w:pos="8306" w:leader="none"/>
      </w:tabs>
    </w:pPr>
    <w:rPr/>
  </w:style>
  <w:style w:type="paragraph" w:styleId="118" w:customStyle="1">
    <w:name w:val="Обычный1"/>
    <w:qFormat/>
    <w:pPr>
      <w:widowControl w:val="false"/>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h4" w:customStyle="1">
    <w:name w:val="h4"/>
    <w:basedOn w:val="Normal"/>
    <w:qFormat/>
    <w:pPr>
      <w:spacing w:beforeAutospacing="1" w:afterAutospacing="1"/>
    </w:pPr>
    <w:rPr>
      <w:b/>
      <w:bCs/>
      <w:color w:val="000066"/>
      <w:sz w:val="24"/>
      <w:szCs w:val="24"/>
    </w:rPr>
  </w:style>
  <w:style w:type="paragraph" w:styleId="119" w:customStyle="1">
    <w:name w:val="заголовок 1"/>
    <w:basedOn w:val="Normal"/>
    <w:next w:val="Normal"/>
    <w:qFormat/>
    <w:pPr>
      <w:keepNext w:val="true"/>
      <w:widowControl w:val="false"/>
      <w:spacing w:before="20" w:after="20"/>
      <w:ind w:left="30" w:right="30"/>
      <w:outlineLvl w:val="0"/>
    </w:pPr>
    <w:rPr>
      <w:rFonts w:ascii="Verdana" w:hAnsi="Verdana" w:cs="Verdana"/>
      <w:b/>
      <w:bCs/>
      <w:i/>
      <w:iCs/>
      <w:sz w:val="16"/>
      <w:szCs w:val="16"/>
    </w:rPr>
  </w:style>
  <w:style w:type="paragraph" w:styleId="font5" w:customStyle="1">
    <w:name w:val="font5"/>
    <w:basedOn w:val="Normal"/>
    <w:qFormat/>
    <w:pPr>
      <w:spacing w:beforeAutospacing="1" w:afterAutospacing="1"/>
    </w:pPr>
    <w:rPr>
      <w:sz w:val="18"/>
      <w:szCs w:val="18"/>
    </w:rPr>
  </w:style>
  <w:style w:type="paragraph" w:styleId="font6" w:customStyle="1">
    <w:name w:val="font6"/>
    <w:basedOn w:val="Normal"/>
    <w:qFormat/>
    <w:pPr>
      <w:spacing w:beforeAutospacing="1" w:afterAutospacing="1"/>
    </w:pPr>
    <w:rPr>
      <w:i/>
      <w:iCs/>
      <w:sz w:val="16"/>
      <w:szCs w:val="16"/>
    </w:rPr>
  </w:style>
  <w:style w:type="paragraph" w:styleId="font7" w:customStyle="1">
    <w:name w:val="font7"/>
    <w:basedOn w:val="Normal"/>
    <w:qFormat/>
    <w:pPr>
      <w:spacing w:beforeAutospacing="1" w:afterAutospacing="1"/>
    </w:pPr>
    <w:rPr>
      <w:i/>
      <w:iCs/>
      <w:sz w:val="18"/>
      <w:szCs w:val="18"/>
    </w:rPr>
  </w:style>
  <w:style w:type="paragraph" w:styleId="xl38" w:customStyle="1">
    <w:name w:val="xl3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16"/>
      <w:szCs w:val="16"/>
    </w:rPr>
  </w:style>
  <w:style w:type="paragraph" w:styleId="xl39" w:customStyle="1">
    <w:name w:val="xl39"/>
    <w:basedOn w:val="Normal"/>
    <w:qFormat/>
    <w:pPr>
      <w:pBdr>
        <w:top w:val="single" w:sz="4" w:space="0" w:color="000000"/>
        <w:left w:val="single" w:sz="4" w:space="0" w:color="000000"/>
        <w:bottom w:val="single" w:sz="4" w:space="0" w:color="000000"/>
        <w:right w:val="single" w:sz="4" w:space="0" w:color="000000"/>
      </w:pBdr>
      <w:spacing w:beforeAutospacing="1" w:afterAutospacing="1"/>
      <w:jc w:val="right"/>
    </w:pPr>
    <w:rPr>
      <w:b/>
      <w:bCs/>
      <w:sz w:val="16"/>
      <w:szCs w:val="16"/>
    </w:rPr>
  </w:style>
  <w:style w:type="paragraph" w:styleId="xl40" w:customStyle="1">
    <w:name w:val="xl40"/>
    <w:basedOn w:val="Normal"/>
    <w:qFormat/>
    <w:pPr>
      <w:pBdr>
        <w:top w:val="single" w:sz="4" w:space="0" w:color="000000"/>
        <w:left w:val="single" w:sz="4" w:space="0" w:color="000000"/>
        <w:bottom w:val="single" w:sz="4" w:space="0" w:color="000000"/>
        <w:right w:val="single" w:sz="4" w:space="0" w:color="000000"/>
      </w:pBdr>
      <w:spacing w:beforeAutospacing="1" w:afterAutospacing="1"/>
      <w:jc w:val="right"/>
    </w:pPr>
    <w:rPr>
      <w:sz w:val="16"/>
      <w:szCs w:val="16"/>
    </w:rPr>
  </w:style>
  <w:style w:type="paragraph" w:styleId="xl41" w:customStyle="1">
    <w:name w:val="xl41"/>
    <w:basedOn w:val="Normal"/>
    <w:qFormat/>
    <w:pPr>
      <w:pBdr>
        <w:top w:val="single" w:sz="4" w:space="0" w:color="000000"/>
        <w:left w:val="single" w:sz="4" w:space="0" w:color="000000"/>
        <w:bottom w:val="single" w:sz="4" w:space="0" w:color="000000"/>
        <w:right w:val="single" w:sz="4" w:space="0" w:color="000000"/>
      </w:pBdr>
      <w:spacing w:beforeAutospacing="1" w:afterAutospacing="1"/>
      <w:jc w:val="right"/>
    </w:pPr>
    <w:rPr>
      <w:b/>
      <w:bCs/>
      <w:sz w:val="16"/>
      <w:szCs w:val="16"/>
    </w:rPr>
  </w:style>
  <w:style w:type="paragraph" w:styleId="xl42" w:customStyle="1">
    <w:name w:val="xl42"/>
    <w:basedOn w:val="Normal"/>
    <w:qFormat/>
    <w:pPr>
      <w:pBdr>
        <w:top w:val="single" w:sz="4" w:space="0" w:color="000000"/>
        <w:left w:val="single" w:sz="4" w:space="0" w:color="000000"/>
        <w:bottom w:val="single" w:sz="4" w:space="0" w:color="000000"/>
        <w:right w:val="single" w:sz="4" w:space="0" w:color="000000"/>
      </w:pBdr>
      <w:spacing w:beforeAutospacing="1" w:afterAutospacing="1"/>
      <w:jc w:val="right"/>
    </w:pPr>
    <w:rPr>
      <w:sz w:val="16"/>
      <w:szCs w:val="16"/>
    </w:rPr>
  </w:style>
  <w:style w:type="paragraph" w:styleId="xl43" w:customStyle="1">
    <w:name w:val="xl43"/>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18"/>
      <w:szCs w:val="18"/>
    </w:rPr>
  </w:style>
  <w:style w:type="paragraph" w:styleId="xl44" w:customStyle="1">
    <w:name w:val="xl44"/>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45" w:customStyle="1">
    <w:name w:val="xl45"/>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b/>
      <w:bCs/>
      <w:i/>
      <w:iCs/>
      <w:sz w:val="24"/>
      <w:szCs w:val="24"/>
    </w:rPr>
  </w:style>
  <w:style w:type="paragraph" w:styleId="xl46" w:customStyle="1">
    <w:name w:val="xl46"/>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b/>
      <w:bCs/>
      <w:i/>
      <w:iCs/>
      <w:sz w:val="24"/>
      <w:szCs w:val="24"/>
    </w:rPr>
  </w:style>
  <w:style w:type="paragraph" w:styleId="xl47" w:customStyle="1">
    <w:name w:val="xl47"/>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b/>
      <w:bCs/>
      <w:sz w:val="18"/>
      <w:szCs w:val="18"/>
    </w:rPr>
  </w:style>
  <w:style w:type="paragraph" w:styleId="xl48" w:customStyle="1">
    <w:name w:val="xl48"/>
    <w:basedOn w:val="Normal"/>
    <w:qFormat/>
    <w:pPr>
      <w:pBdr>
        <w:top w:val="single" w:sz="4" w:space="0" w:color="000000"/>
        <w:left w:val="single" w:sz="4" w:space="0" w:color="000000"/>
        <w:right w:val="single" w:sz="4" w:space="0" w:color="000000"/>
      </w:pBdr>
      <w:spacing w:beforeAutospacing="1" w:afterAutospacing="1"/>
      <w:jc w:val="center"/>
    </w:pPr>
    <w:rPr>
      <w:sz w:val="18"/>
      <w:szCs w:val="18"/>
    </w:rPr>
  </w:style>
  <w:style w:type="paragraph" w:styleId="xl49" w:customStyle="1">
    <w:name w:val="xl49"/>
    <w:basedOn w:val="Normal"/>
    <w:qFormat/>
    <w:pPr>
      <w:pBdr>
        <w:left w:val="single" w:sz="4" w:space="0" w:color="000000"/>
        <w:right w:val="single" w:sz="4" w:space="0" w:color="000000"/>
      </w:pBdr>
      <w:spacing w:beforeAutospacing="1" w:afterAutospacing="1"/>
      <w:jc w:val="center"/>
    </w:pPr>
    <w:rPr>
      <w:sz w:val="18"/>
      <w:szCs w:val="18"/>
    </w:rPr>
  </w:style>
  <w:style w:type="paragraph" w:styleId="xl50" w:customStyle="1">
    <w:name w:val="xl50"/>
    <w:basedOn w:val="Normal"/>
    <w:qFormat/>
    <w:pPr>
      <w:pBdr>
        <w:left w:val="single" w:sz="4" w:space="0" w:color="000000"/>
        <w:bottom w:val="single" w:sz="4" w:space="0" w:color="000000"/>
        <w:right w:val="single" w:sz="4" w:space="0" w:color="000000"/>
      </w:pBdr>
      <w:spacing w:beforeAutospacing="1" w:afterAutospacing="1"/>
      <w:jc w:val="center"/>
    </w:pPr>
    <w:rPr>
      <w:sz w:val="18"/>
      <w:szCs w:val="18"/>
    </w:rPr>
  </w:style>
  <w:style w:type="paragraph" w:styleId="xl51" w:customStyle="1">
    <w:name w:val="xl51"/>
    <w:basedOn w:val="Normal"/>
    <w:qFormat/>
    <w:pPr>
      <w:pBdr>
        <w:left w:val="single" w:sz="4" w:space="0" w:color="000000"/>
        <w:right w:val="single" w:sz="4" w:space="0" w:color="000000"/>
      </w:pBdr>
      <w:spacing w:beforeAutospacing="1" w:afterAutospacing="1"/>
      <w:jc w:val="center"/>
    </w:pPr>
    <w:rPr>
      <w:sz w:val="24"/>
      <w:szCs w:val="24"/>
    </w:rPr>
  </w:style>
  <w:style w:type="paragraph" w:styleId="xl52" w:customStyle="1">
    <w:name w:val="xl52"/>
    <w:basedOn w:val="Normal"/>
    <w:qFormat/>
    <w:pPr>
      <w:pBdr>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53" w:customStyle="1">
    <w:name w:val="xl53"/>
    <w:basedOn w:val="Normal"/>
    <w:qFormat/>
    <w:pPr>
      <w:pBdr>
        <w:left w:val="single" w:sz="4" w:space="0" w:color="000000"/>
        <w:right w:val="single" w:sz="4" w:space="0" w:color="000000"/>
      </w:pBdr>
      <w:spacing w:beforeAutospacing="1" w:afterAutospacing="1"/>
      <w:jc w:val="center"/>
    </w:pPr>
    <w:rPr>
      <w:sz w:val="18"/>
      <w:szCs w:val="18"/>
    </w:rPr>
  </w:style>
  <w:style w:type="paragraph" w:styleId="xl54" w:customStyle="1">
    <w:name w:val="xl54"/>
    <w:basedOn w:val="Normal"/>
    <w:qFormat/>
    <w:pPr>
      <w:pBdr>
        <w:left w:val="single" w:sz="4" w:space="0" w:color="000000"/>
        <w:bottom w:val="single" w:sz="4" w:space="0" w:color="000000"/>
        <w:right w:val="single" w:sz="4" w:space="0" w:color="000000"/>
      </w:pBdr>
      <w:spacing w:beforeAutospacing="1" w:afterAutospacing="1"/>
      <w:jc w:val="center"/>
    </w:pPr>
    <w:rPr>
      <w:sz w:val="18"/>
      <w:szCs w:val="18"/>
    </w:rPr>
  </w:style>
  <w:style w:type="paragraph" w:styleId="xl55" w:customStyle="1">
    <w:name w:val="xl55"/>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00Normal11" w:customStyle="1">
    <w:name w:val="00_Normal11"/>
    <w:basedOn w:val="Normal"/>
    <w:qFormat/>
    <w:pPr>
      <w:spacing w:lineRule="auto" w:line="288"/>
      <w:ind w:firstLine="397"/>
      <w:jc w:val="both"/>
    </w:pPr>
    <w:rPr>
      <w:rFonts w:ascii="Times" w:hAnsi="Times" w:cs="Times"/>
      <w:color w:val="000000"/>
      <w:sz w:val="22"/>
      <w:szCs w:val="22"/>
    </w:rPr>
  </w:style>
  <w:style w:type="paragraph" w:styleId="Normal1" w:customStyle="1">
    <w:name w:val="Normal1"/>
    <w:uiPriority w:val="99"/>
    <w:qFormat/>
    <w:pPr>
      <w:widowControl/>
      <w:bidi w:val="0"/>
      <w:spacing w:before="0" w:after="0"/>
      <w:jc w:val="left"/>
    </w:pPr>
    <w:rPr>
      <w:rFonts w:ascii="Times New Roman" w:hAnsi="Times New Roman" w:eastAsia="Times New Roman" w:cs="Times New Roman"/>
      <w:color w:val="auto"/>
      <w:kern w:val="0"/>
      <w:sz w:val="24"/>
      <w:szCs w:val="20"/>
      <w:lang w:eastAsia="ru-RU" w:val="ru-RU" w:bidi="ar-SA"/>
    </w:rPr>
  </w:style>
  <w:style w:type="paragraph" w:styleId="1110" w:customStyle="1">
    <w:name w:val="Текст11"/>
    <w:basedOn w:val="Normal"/>
    <w:qFormat/>
    <w:pPr/>
    <w:rPr>
      <w:rFonts w:ascii="Courier New" w:hAnsi="Courier New"/>
    </w:rPr>
  </w:style>
  <w:style w:type="paragraph" w:styleId="1211" w:customStyle="1">
    <w:name w:val="Знак Знак Знак Знак Знак Знак1 Знак Знак Знак Знак Знак Знак Знак Знак Знак Знак Знак Знак Знак Знак Знак Знак Знак Знак Знак21"/>
    <w:basedOn w:val="Normal"/>
    <w:qFormat/>
    <w:pPr>
      <w:spacing w:beforeAutospacing="1" w:afterAutospacing="1"/>
    </w:pPr>
    <w:rPr>
      <w:rFonts w:ascii="Tahoma" w:hAnsi="Tahoma"/>
      <w:lang w:val="en-US" w:eastAsia="en-US"/>
    </w:rPr>
  </w:style>
  <w:style w:type="paragraph" w:styleId="612" w:customStyle="1">
    <w:name w:val="Знак61"/>
    <w:basedOn w:val="Normal"/>
    <w:qFormat/>
    <w:pPr>
      <w:spacing w:beforeAutospacing="1" w:afterAutospacing="1"/>
    </w:pPr>
    <w:rPr>
      <w:rFonts w:ascii="Tahoma" w:hAnsi="Tahoma"/>
      <w:lang w:val="en-US" w:eastAsia="en-US"/>
    </w:rPr>
  </w:style>
  <w:style w:type="paragraph" w:styleId="1111" w:customStyle="1">
    <w:name w:val="Знак1 Знак Знак1 Знак Знак Знак Знак Знак Знак Знак1"/>
    <w:basedOn w:val="Normal"/>
    <w:qFormat/>
    <w:pPr>
      <w:spacing w:lineRule="exact" w:line="240" w:before="0" w:after="160"/>
    </w:pPr>
    <w:rPr>
      <w:rFonts w:ascii="Tahoma" w:hAnsi="Tahoma"/>
      <w:lang w:val="en-US" w:eastAsia="en-US"/>
    </w:rPr>
  </w:style>
  <w:style w:type="paragraph" w:styleId="1112" w:customStyle="1">
    <w:name w:val="Знак Знак Знак Знак1 Знак Знак Знак Знак Знак Знак Знак Знак Знак Знак Знак Знак Знак Знак Знак1"/>
    <w:basedOn w:val="Normal"/>
    <w:qFormat/>
    <w:pPr>
      <w:spacing w:lineRule="exact" w:line="240" w:before="0" w:after="160"/>
    </w:pPr>
    <w:rPr>
      <w:rFonts w:ascii="Verdana" w:hAnsi="Verdana" w:cs="Verdana"/>
      <w:lang w:val="en-US" w:eastAsia="en-US"/>
    </w:rPr>
  </w:style>
  <w:style w:type="paragraph" w:styleId="215" w:customStyle="1">
    <w:name w:val="Знак21"/>
    <w:basedOn w:val="Normal"/>
    <w:qFormat/>
    <w:pPr>
      <w:spacing w:beforeAutospacing="1" w:afterAutospacing="1"/>
    </w:pPr>
    <w:rPr>
      <w:rFonts w:ascii="Tahoma" w:hAnsi="Tahoma"/>
      <w:lang w:val="en-US" w:eastAsia="en-US"/>
    </w:rPr>
  </w:style>
  <w:style w:type="paragraph" w:styleId="120" w:customStyle="1">
    <w:name w:val="Знак Знак Знак Знак Знак Знак Знак Знак Знак Знак Знак Знак1"/>
    <w:basedOn w:val="Normal"/>
    <w:qFormat/>
    <w:pPr>
      <w:spacing w:beforeAutospacing="1" w:afterAutospacing="1"/>
    </w:pPr>
    <w:rPr>
      <w:rFonts w:ascii="Tahoma" w:hAnsi="Tahoma"/>
      <w:lang w:val="en-US" w:eastAsia="en-US"/>
    </w:rPr>
  </w:style>
  <w:style w:type="paragraph" w:styleId="1113" w:customStyle="1">
    <w:name w:val="Знак Знак Знак1 Знак1"/>
    <w:basedOn w:val="Normal"/>
    <w:qFormat/>
    <w:pPr>
      <w:spacing w:beforeAutospacing="1" w:afterAutospacing="1"/>
      <w:jc w:val="both"/>
    </w:pPr>
    <w:rPr>
      <w:rFonts w:ascii="Tahoma" w:hAnsi="Tahoma"/>
      <w:lang w:val="en-US" w:eastAsia="en-US"/>
    </w:rPr>
  </w:style>
  <w:style w:type="paragraph" w:styleId="1114" w:customStyle="1">
    <w:name w:val="Знак1 Знак Знак Знак Знак Знак Знак1"/>
    <w:basedOn w:val="Normal"/>
    <w:qFormat/>
    <w:pPr>
      <w:spacing w:lineRule="exact" w:line="240" w:before="0" w:after="160"/>
    </w:pPr>
    <w:rPr>
      <w:rFonts w:ascii="Verdana" w:hAnsi="Verdana"/>
      <w:sz w:val="24"/>
      <w:szCs w:val="24"/>
      <w:lang w:val="en-US" w:eastAsia="en-US"/>
    </w:rPr>
  </w:style>
  <w:style w:type="paragraph" w:styleId="613" w:customStyle="1">
    <w:name w:val="Знак6 Знак Знак1"/>
    <w:basedOn w:val="Normal"/>
    <w:qFormat/>
    <w:pPr>
      <w:spacing w:lineRule="exact" w:line="240" w:before="0" w:after="160"/>
    </w:pPr>
    <w:rPr>
      <w:rFonts w:ascii="Verdana" w:hAnsi="Verdana"/>
      <w:lang w:val="en-US" w:eastAsia="en-US"/>
    </w:rPr>
  </w:style>
  <w:style w:type="paragraph" w:styleId="216" w:customStyle="1">
    <w:name w:val="Знак2 Знак Знак1"/>
    <w:basedOn w:val="Normal"/>
    <w:qFormat/>
    <w:pPr>
      <w:spacing w:beforeAutospacing="1" w:afterAutospacing="1"/>
      <w:jc w:val="both"/>
    </w:pPr>
    <w:rPr>
      <w:rFonts w:ascii="Tahoma" w:hAnsi="Tahoma"/>
      <w:lang w:val="en-US" w:eastAsia="en-US"/>
    </w:rPr>
  </w:style>
  <w:style w:type="paragraph" w:styleId="2211" w:customStyle="1">
    <w:name w:val="Основной текст 221"/>
    <w:basedOn w:val="Style46"/>
    <w:qFormat/>
    <w:pPr>
      <w:spacing w:lineRule="auto" w:line="360"/>
    </w:pPr>
    <w:rPr>
      <w:sz w:val="24"/>
    </w:rPr>
  </w:style>
  <w:style w:type="paragraph" w:styleId="1115" w:customStyle="1">
    <w:name w:val="Обычный11"/>
    <w:qFormat/>
    <w:pPr>
      <w:widowControl w:val="false"/>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224" w:customStyle="1">
    <w:name w:val="Средняя сетка 22"/>
    <w:qFormat/>
    <w:pPr>
      <w:widowControl/>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andard" w:customStyle="1">
    <w:name w:val="Standard"/>
    <w:qFormat/>
    <w:pPr>
      <w:widowControl w:val="false"/>
      <w:bidi w:val="0"/>
      <w:spacing w:before="0" w:after="0"/>
      <w:jc w:val="left"/>
    </w:pPr>
    <w:rPr>
      <w:rFonts w:eastAsia="Lucida Sans Unicode" w:cs="Tahoma" w:ascii="Times New Roman" w:hAnsi="Times New Roman"/>
      <w:color w:val="000000"/>
      <w:kern w:val="0"/>
      <w:sz w:val="24"/>
      <w:szCs w:val="24"/>
      <w:lang w:val="en-US" w:eastAsia="en-US" w:bidi="en-US"/>
    </w:rPr>
  </w:style>
  <w:style w:type="paragraph" w:styleId="122" w:customStyle="1">
    <w:name w:val="Без интервала1"/>
    <w:qFormat/>
    <w:pPr>
      <w:widowControl/>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3251" w:customStyle="1">
    <w:name w:val="АД_Текст отступ 3;25"/>
    <w:basedOn w:val="Normal"/>
    <w:link w:val="325"/>
    <w:qFormat/>
    <w:pPr>
      <w:ind w:left="1418"/>
      <w:jc w:val="both"/>
    </w:pPr>
    <w:rPr>
      <w:sz w:val="24"/>
      <w:szCs w:val="24"/>
      <w:lang w:val="en-US" w:eastAsia="en-US"/>
    </w:rPr>
  </w:style>
  <w:style w:type="paragraph" w:styleId="ConsNonformat2" w:customStyle="1">
    <w:name w:val="ConsNonformat Знак"/>
    <w:link w:val="ConsNonformat"/>
    <w:qFormat/>
    <w:pPr>
      <w:widowControl w:val="false"/>
      <w:bidi w:val="0"/>
      <w:spacing w:before="0" w:after="0"/>
      <w:jc w:val="left"/>
    </w:pPr>
    <w:rPr>
      <w:rFonts w:ascii="Courier New" w:hAnsi="Courier New" w:cs="Courier New" w:eastAsia="Times New Roman"/>
      <w:color w:val="auto"/>
      <w:kern w:val="0"/>
      <w:sz w:val="20"/>
      <w:szCs w:val="20"/>
      <w:lang w:eastAsia="ru-RU" w:val="ru-RU" w:bidi="ar-SA"/>
    </w:rPr>
  </w:style>
  <w:style w:type="paragraph" w:styleId="xl109" w:customStyle="1">
    <w:name w:val="xl109"/>
    <w:basedOn w:val="Normal"/>
    <w:qFormat/>
    <w:pPr>
      <w:pBdr>
        <w:top w:val="single" w:sz="8" w:space="0" w:color="000000"/>
        <w:left w:val="single" w:sz="4" w:space="0" w:color="000000"/>
        <w:bottom w:val="single" w:sz="8" w:space="0" w:color="000000"/>
        <w:right w:val="single" w:sz="4" w:space="0" w:color="000000"/>
      </w:pBdr>
      <w:spacing w:beforeAutospacing="1" w:afterAutospacing="1"/>
      <w:jc w:val="center"/>
    </w:pPr>
    <w:rPr>
      <w:color w:val="000000"/>
      <w:sz w:val="24"/>
      <w:szCs w:val="24"/>
    </w:rPr>
  </w:style>
  <w:style w:type="paragraph" w:styleId="xl110" w:customStyle="1">
    <w:name w:val="xl110"/>
    <w:basedOn w:val="Normal"/>
    <w:qFormat/>
    <w:pPr>
      <w:pBdr>
        <w:top w:val="single" w:sz="8" w:space="0" w:color="000000"/>
        <w:left w:val="single" w:sz="4" w:space="0" w:color="000000"/>
        <w:bottom w:val="single" w:sz="8" w:space="0" w:color="000000"/>
        <w:right w:val="single" w:sz="4" w:space="0" w:color="000000"/>
      </w:pBdr>
      <w:spacing w:beforeAutospacing="1" w:afterAutospacing="1"/>
      <w:jc w:val="center"/>
    </w:pPr>
    <w:rPr>
      <w:color w:val="000000"/>
      <w:sz w:val="24"/>
      <w:szCs w:val="24"/>
    </w:rPr>
  </w:style>
  <w:style w:type="paragraph" w:styleId="xl111" w:customStyle="1">
    <w:name w:val="xl111"/>
    <w:basedOn w:val="Normal"/>
    <w:qFormat/>
    <w:pPr>
      <w:pBdr>
        <w:top w:val="single" w:sz="8" w:space="0" w:color="000000"/>
        <w:left w:val="single" w:sz="8" w:space="0" w:color="000000"/>
        <w:bottom w:val="single" w:sz="8" w:space="0" w:color="000000"/>
        <w:right w:val="single" w:sz="8" w:space="0" w:color="000000"/>
      </w:pBdr>
      <w:spacing w:beforeAutospacing="1" w:afterAutospacing="1"/>
      <w:jc w:val="center"/>
    </w:pPr>
    <w:rPr>
      <w:b/>
      <w:bCs/>
      <w:color w:val="000000"/>
      <w:sz w:val="24"/>
      <w:szCs w:val="24"/>
    </w:rPr>
  </w:style>
  <w:style w:type="paragraph" w:styleId="xl112" w:customStyle="1">
    <w:name w:val="xl112"/>
    <w:basedOn w:val="Normal"/>
    <w:qFormat/>
    <w:pPr>
      <w:spacing w:beforeAutospacing="1" w:afterAutospacing="1"/>
      <w:jc w:val="center"/>
    </w:pPr>
    <w:rPr>
      <w:b/>
      <w:bCs/>
      <w:color w:val="000000"/>
      <w:sz w:val="24"/>
      <w:szCs w:val="24"/>
    </w:rPr>
  </w:style>
  <w:style w:type="paragraph" w:styleId="xl113" w:customStyle="1">
    <w:name w:val="xl113"/>
    <w:basedOn w:val="Normal"/>
    <w:qFormat/>
    <w:pPr>
      <w:pBdr>
        <w:top w:val="single" w:sz="8" w:space="0" w:color="000000"/>
        <w:left w:val="single" w:sz="8" w:space="0" w:color="000000"/>
        <w:bottom w:val="single" w:sz="8" w:space="0" w:color="000000"/>
      </w:pBdr>
      <w:spacing w:beforeAutospacing="1" w:afterAutospacing="1"/>
    </w:pPr>
    <w:rPr>
      <w:b/>
      <w:bCs/>
      <w:color w:val="000000"/>
      <w:sz w:val="24"/>
      <w:szCs w:val="24"/>
    </w:rPr>
  </w:style>
  <w:style w:type="paragraph" w:styleId="xl114" w:customStyle="1">
    <w:name w:val="xl114"/>
    <w:basedOn w:val="Normal"/>
    <w:qFormat/>
    <w:pPr>
      <w:pBdr>
        <w:top w:val="single" w:sz="8" w:space="0" w:color="000000"/>
        <w:bottom w:val="single" w:sz="8" w:space="0" w:color="000000"/>
      </w:pBdr>
      <w:spacing w:beforeAutospacing="1" w:afterAutospacing="1"/>
    </w:pPr>
    <w:rPr>
      <w:b/>
      <w:bCs/>
      <w:sz w:val="24"/>
      <w:szCs w:val="24"/>
    </w:rPr>
  </w:style>
  <w:style w:type="paragraph" w:styleId="xl115" w:customStyle="1">
    <w:name w:val="xl115"/>
    <w:basedOn w:val="Normal"/>
    <w:qFormat/>
    <w:pPr>
      <w:pBdr>
        <w:top w:val="single" w:sz="8" w:space="0" w:color="000000"/>
        <w:bottom w:val="single" w:sz="8" w:space="0" w:color="000000"/>
        <w:right w:val="single" w:sz="8" w:space="0" w:color="000000"/>
      </w:pBdr>
      <w:spacing w:beforeAutospacing="1" w:afterAutospacing="1"/>
    </w:pPr>
    <w:rPr>
      <w:b/>
      <w:bCs/>
      <w:sz w:val="24"/>
      <w:szCs w:val="24"/>
    </w:rPr>
  </w:style>
  <w:style w:type="paragraph" w:styleId="xl116" w:customStyle="1">
    <w:name w:val="xl116"/>
    <w:basedOn w:val="Normal"/>
    <w:qFormat/>
    <w:pPr>
      <w:spacing w:beforeAutospacing="1" w:afterAutospacing="1"/>
      <w:jc w:val="center"/>
    </w:pPr>
    <w:rPr>
      <w:b/>
      <w:bCs/>
      <w:color w:val="000000"/>
      <w:sz w:val="24"/>
      <w:szCs w:val="24"/>
    </w:rPr>
  </w:style>
  <w:style w:type="paragraph" w:styleId="xl117" w:customStyle="1">
    <w:name w:val="xl117"/>
    <w:basedOn w:val="Normal"/>
    <w:qFormat/>
    <w:pPr>
      <w:spacing w:beforeAutospacing="1" w:afterAutospacing="1"/>
      <w:jc w:val="center"/>
    </w:pPr>
    <w:rPr>
      <w:sz w:val="24"/>
      <w:szCs w:val="24"/>
    </w:rPr>
  </w:style>
  <w:style w:type="paragraph" w:styleId="xl118" w:customStyle="1">
    <w:name w:val="xl118"/>
    <w:basedOn w:val="Normal"/>
    <w:qFormat/>
    <w:pPr>
      <w:spacing w:beforeAutospacing="1" w:afterAutospacing="1"/>
    </w:pPr>
    <w:rPr>
      <w:sz w:val="24"/>
      <w:szCs w:val="24"/>
    </w:rPr>
  </w:style>
  <w:style w:type="paragraph" w:styleId="xl119" w:customStyle="1">
    <w:name w:val="xl119"/>
    <w:basedOn w:val="Normal"/>
    <w:qFormat/>
    <w:pPr>
      <w:pBdr>
        <w:top w:val="single" w:sz="8" w:space="0" w:color="000000"/>
        <w:left w:val="single" w:sz="8" w:space="0" w:color="000000"/>
        <w:bottom w:val="single" w:sz="8" w:space="0" w:color="000000"/>
      </w:pBdr>
      <w:spacing w:beforeAutospacing="1" w:afterAutospacing="1"/>
      <w:jc w:val="center"/>
    </w:pPr>
    <w:rPr>
      <w:b/>
      <w:bCs/>
      <w:color w:val="000000"/>
      <w:sz w:val="24"/>
      <w:szCs w:val="24"/>
    </w:rPr>
  </w:style>
  <w:style w:type="paragraph" w:styleId="xl120" w:customStyle="1">
    <w:name w:val="xl120"/>
    <w:basedOn w:val="Normal"/>
    <w:qFormat/>
    <w:pPr>
      <w:pBdr>
        <w:top w:val="single" w:sz="8" w:space="0" w:color="000000"/>
        <w:bottom w:val="single" w:sz="8" w:space="0" w:color="000000"/>
      </w:pBdr>
      <w:spacing w:beforeAutospacing="1" w:afterAutospacing="1"/>
      <w:jc w:val="center"/>
    </w:pPr>
    <w:rPr>
      <w:b/>
      <w:bCs/>
      <w:color w:val="000000"/>
      <w:sz w:val="24"/>
      <w:szCs w:val="24"/>
    </w:rPr>
  </w:style>
  <w:style w:type="paragraph" w:styleId="xl121" w:customStyle="1">
    <w:name w:val="xl121"/>
    <w:basedOn w:val="Normal"/>
    <w:qFormat/>
    <w:pPr>
      <w:pBdr>
        <w:top w:val="single" w:sz="8" w:space="0" w:color="000000"/>
        <w:left w:val="single" w:sz="8" w:space="0" w:color="000000"/>
        <w:bottom w:val="single" w:sz="8" w:space="0" w:color="000000"/>
      </w:pBdr>
      <w:spacing w:beforeAutospacing="1" w:afterAutospacing="1"/>
    </w:pPr>
    <w:rPr>
      <w:b/>
      <w:bCs/>
      <w:color w:val="000000"/>
      <w:sz w:val="24"/>
      <w:szCs w:val="24"/>
    </w:rPr>
  </w:style>
  <w:style w:type="paragraph" w:styleId="xl122" w:customStyle="1">
    <w:name w:val="xl122"/>
    <w:basedOn w:val="Normal"/>
    <w:qFormat/>
    <w:pPr>
      <w:pBdr>
        <w:top w:val="single" w:sz="8" w:space="0" w:color="000000"/>
        <w:bottom w:val="single" w:sz="8" w:space="0" w:color="000000"/>
      </w:pBdr>
      <w:spacing w:beforeAutospacing="1" w:afterAutospacing="1"/>
    </w:pPr>
    <w:rPr>
      <w:b/>
      <w:bCs/>
      <w:sz w:val="24"/>
      <w:szCs w:val="24"/>
    </w:rPr>
  </w:style>
  <w:style w:type="paragraph" w:styleId="xl123" w:customStyle="1">
    <w:name w:val="xl123"/>
    <w:basedOn w:val="Normal"/>
    <w:qFormat/>
    <w:pPr>
      <w:pBdr>
        <w:top w:val="single" w:sz="8" w:space="0" w:color="000000"/>
        <w:bottom w:val="single" w:sz="8" w:space="0" w:color="000000"/>
        <w:right w:val="single" w:sz="8" w:space="0" w:color="000000"/>
      </w:pBdr>
      <w:spacing w:beforeAutospacing="1" w:afterAutospacing="1"/>
    </w:pPr>
    <w:rPr>
      <w:b/>
      <w:bCs/>
      <w:sz w:val="24"/>
      <w:szCs w:val="24"/>
    </w:rPr>
  </w:style>
  <w:style w:type="paragraph" w:styleId="xl124" w:customStyle="1">
    <w:name w:val="xl124"/>
    <w:basedOn w:val="Normal"/>
    <w:qFormat/>
    <w:pPr>
      <w:spacing w:beforeAutospacing="1" w:afterAutospacing="1"/>
      <w:jc w:val="center"/>
    </w:pPr>
    <w:rPr>
      <w:b/>
      <w:bCs/>
      <w:color w:val="000000"/>
      <w:sz w:val="24"/>
      <w:szCs w:val="24"/>
    </w:rPr>
  </w:style>
  <w:style w:type="paragraph" w:styleId="xl125" w:customStyle="1">
    <w:name w:val="xl125"/>
    <w:basedOn w:val="Normal"/>
    <w:qFormat/>
    <w:pPr>
      <w:spacing w:beforeAutospacing="1" w:afterAutospacing="1"/>
    </w:pPr>
    <w:rPr>
      <w:sz w:val="24"/>
      <w:szCs w:val="24"/>
    </w:rPr>
  </w:style>
  <w:style w:type="paragraph" w:styleId="xl126" w:customStyle="1">
    <w:name w:val="xl126"/>
    <w:basedOn w:val="Normal"/>
    <w:qFormat/>
    <w:pPr>
      <w:pBdr>
        <w:top w:val="single" w:sz="8" w:space="0" w:color="000000"/>
        <w:bottom w:val="single" w:sz="8" w:space="0" w:color="000000"/>
      </w:pBdr>
      <w:spacing w:beforeAutospacing="1" w:afterAutospacing="1"/>
      <w:jc w:val="center"/>
    </w:pPr>
    <w:rPr>
      <w:b/>
      <w:bCs/>
      <w:sz w:val="24"/>
      <w:szCs w:val="24"/>
    </w:rPr>
  </w:style>
  <w:style w:type="paragraph" w:styleId="xl127" w:customStyle="1">
    <w:name w:val="xl127"/>
    <w:basedOn w:val="Normal"/>
    <w:qFormat/>
    <w:pPr>
      <w:spacing w:beforeAutospacing="1" w:afterAutospacing="1"/>
    </w:pPr>
    <w:rPr>
      <w:sz w:val="24"/>
      <w:szCs w:val="24"/>
    </w:rPr>
  </w:style>
  <w:style w:type="paragraph" w:styleId="xl128" w:customStyle="1">
    <w:name w:val="xl128"/>
    <w:basedOn w:val="Normal"/>
    <w:qFormat/>
    <w:pPr>
      <w:pBdr>
        <w:top w:val="single" w:sz="8" w:space="0" w:color="000000"/>
        <w:bottom w:val="single" w:sz="8" w:space="0" w:color="000000"/>
      </w:pBdr>
      <w:spacing w:beforeAutospacing="1" w:afterAutospacing="1"/>
    </w:pPr>
    <w:rPr>
      <w:sz w:val="24"/>
      <w:szCs w:val="24"/>
    </w:rPr>
  </w:style>
  <w:style w:type="paragraph" w:styleId="xl129" w:customStyle="1">
    <w:name w:val="xl129"/>
    <w:basedOn w:val="Normal"/>
    <w:qFormat/>
    <w:pPr>
      <w:pBdr>
        <w:top w:val="single" w:sz="8" w:space="0" w:color="000000"/>
        <w:bottom w:val="single" w:sz="8" w:space="0" w:color="000000"/>
        <w:right w:val="single" w:sz="8" w:space="0" w:color="000000"/>
      </w:pBdr>
      <w:spacing w:beforeAutospacing="1" w:afterAutospacing="1"/>
    </w:pPr>
    <w:rPr>
      <w:sz w:val="24"/>
      <w:szCs w:val="24"/>
    </w:rPr>
  </w:style>
  <w:style w:type="paragraph" w:styleId="Revision">
    <w:name w:val="Revision"/>
    <w:uiPriority w:val="99"/>
    <w:semiHidden/>
    <w:qFormat/>
    <w:pPr>
      <w:widowControl/>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1116" w:customStyle="1">
    <w:name w:val="Без интервала11"/>
    <w:qFormat/>
    <w:pPr>
      <w:widowControl/>
      <w:bidi w:val="0"/>
      <w:spacing w:before="0" w:after="0"/>
      <w:jc w:val="left"/>
    </w:pPr>
    <w:rPr>
      <w:rFonts w:ascii="Times New Roman" w:hAnsi="Times New Roman" w:eastAsia="Times New Roman" w:cs="Times New Roman"/>
      <w:color w:val="auto"/>
      <w:kern w:val="0"/>
      <w:sz w:val="24"/>
      <w:szCs w:val="24"/>
      <w:lang w:eastAsia="ru-RU" w:val="ru-RU" w:bidi="ar-SA"/>
    </w:rPr>
  </w:style>
  <w:style w:type="numbering" w:styleId="Style60" w:default="1">
    <w:name w:val="Без списка"/>
    <w:uiPriority w:val="99"/>
    <w:semiHidden/>
    <w:unhideWhenUsed/>
    <w:qFormat/>
  </w:style>
  <w:style w:type="numbering" w:styleId="OutlineList2">
    <w:name w:val="Outline List 2"/>
    <w:qFormat/>
  </w:style>
  <w:style w:type="numbering" w:styleId="OutlineList1">
    <w:name w:val="Outline List 1"/>
    <w:qFormat/>
  </w:style>
  <w:style w:type="numbering" w:styleId="OutlineList3">
    <w:name w:val="Outline List 3"/>
    <w:qFormat/>
  </w:style>
  <w:style w:type="numbering" w:styleId="123" w:customStyle="1">
    <w:name w:val="Текущий список1"/>
    <w:qFormat/>
  </w:style>
  <w:style w:type="numbering" w:styleId="210" w:customStyle="1">
    <w:name w:val="Текущий список2"/>
    <w:qFormat/>
  </w:style>
  <w:style w:type="numbering" w:styleId="124" w:customStyle="1">
    <w:name w:val="Нет списка1"/>
    <w:semiHidden/>
    <w:qFormat/>
  </w:style>
  <w:style w:type="numbering" w:styleId="217" w:customStyle="1">
    <w:name w:val="Нет списка2"/>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3">
    <w:name w:val="Table Grid"/>
    <w:basedOn w:val="a4"/>
  </w:style>
  <w:style w:type="table" w:customStyle="1" w:styleId="TableGridLight">
    <w:name w:val="Table Grid Light"/>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styleId="11">
    <w:name w:val="Plain Table 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5">
    <w:name w:val="Plain Table 2"/>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5">
    <w:name w:val="Plain Table 3"/>
    <w:uiPriority w:val="99"/>
    <w:tblPr>
      <w:tblStyleRowBandSize w:val="1"/>
      <w:tblStyleColBandSize w:val="1"/>
      <w:tblCellMar>
        <w:top w:w="0" w:type="dxa"/>
        <w:left w:w="0" w:type="dxa"/>
        <w:bottom w:w="0" w:type="dxa"/>
        <w:right w:w="0"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3">
    <w:name w:val="Plain Table 4"/>
    <w:uiPriority w:val="99"/>
    <w:tblPr>
      <w:tblStyleRowBandSize w:val="1"/>
      <w:tblStyleColBandSize w:val="1"/>
      <w:tblCellMar>
        <w:top w:w="0" w:type="dxa"/>
        <w:left w:w="0" w:type="dxa"/>
        <w:bottom w:w="0" w:type="dxa"/>
        <w:right w:w="0"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3">
    <w:name w:val="Plain Table 5"/>
    <w:uiPriority w:val="99"/>
    <w:tblPr>
      <w:tblStyleRowBandSize w:val="1"/>
      <w:tblStyleColBandSize w:val="1"/>
      <w:tblCellMar>
        <w:top w:w="0" w:type="dxa"/>
        <w:left w:w="0" w:type="dxa"/>
        <w:bottom w:w="0" w:type="dxa"/>
        <w:right w:w="0"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0">
    <w:name w:val="Grid Table 1 Light"/>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0" w:type="dxa"/>
        <w:bottom w:w="0" w:type="dxa"/>
        <w:right w:w="0"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0" w:type="dxa"/>
        <w:bottom w:w="0" w:type="dxa"/>
        <w:right w:w="0"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0" w:type="dxa"/>
        <w:bottom w:w="0" w:type="dxa"/>
        <w:right w:w="0"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0" w:type="dxa"/>
        <w:bottom w:w="0" w:type="dxa"/>
        <w:right w:w="0"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0">
    <w:name w:val="Grid Table 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0" w:type="dxa"/>
        <w:bottom w:w="0" w:type="dxa"/>
        <w:right w:w="0"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0" w:type="dxa"/>
        <w:bottom w:w="0" w:type="dxa"/>
        <w:right w:w="0"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0" w:type="dxa"/>
        <w:bottom w:w="0" w:type="dxa"/>
        <w:right w:w="0"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0" w:type="dxa"/>
        <w:bottom w:w="0" w:type="dxa"/>
        <w:right w:w="0" w:type="dxa"/>
      </w:tblCellMar>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1">
    <w:name w:val="List Table 1 Light"/>
    <w:uiPriority w:val="99"/>
    <w:tblPr>
      <w:tblStyleRowBandSize w:val="1"/>
      <w:tblStyleColBandSize w:val="1"/>
      <w:tblCellMar>
        <w:top w:w="0" w:type="dxa"/>
        <w:left w:w="0" w:type="dxa"/>
        <w:bottom w:w="0" w:type="dxa"/>
        <w:right w:w="0"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1">
    <w:name w:val="List Table 2"/>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0" w:type="dxa"/>
        <w:bottom w:w="0" w:type="dxa"/>
        <w:right w:w="0"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0" w:type="dxa"/>
        <w:bottom w:w="0" w:type="dxa"/>
        <w:right w:w="0"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0" w:type="dxa"/>
        <w:bottom w:w="0" w:type="dxa"/>
        <w:right w:w="0"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0" w:type="dxa"/>
        <w:bottom w:w="0" w:type="dxa"/>
        <w:right w:w="0"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0" w:type="dxa"/>
        <w:bottom w:w="0" w:type="dxa"/>
        <w:right w:w="0"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0" w:type="dxa"/>
        <w:bottom w:w="0" w:type="dxa"/>
        <w:right w:w="0"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0" w:type="dxa"/>
        <w:bottom w:w="0" w:type="dxa"/>
        <w:right w:w="0"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0" w:type="dxa"/>
        <w:bottom w:w="0" w:type="dxa"/>
        <w:right w:w="0"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0" w:type="dxa"/>
        <w:bottom w:w="0" w:type="dxa"/>
        <w:right w:w="0"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uiPriority w:val="99"/>
    <w:tblPr>
      <w:tblStyleRowBandSize w:val="1"/>
      <w:tblStyleColBandSize w:val="1"/>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0" w:type="dxa"/>
        <w:bottom w:w="0" w:type="dxa"/>
        <w:right w:w="0"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0" w:type="dxa"/>
        <w:bottom w:w="0" w:type="dxa"/>
        <w:right w:w="0"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uiPriority w:val="99"/>
    <w:tblPr>
      <w:tblStyleRowBandSize w:val="1"/>
      <w:tblStyleColBandSize w:val="1"/>
      <w:tblBorders>
        <w:right w:val="single" w:color="7F7F7F" w:themeColor="text1" w:themeTint="80" w:sz="4" w:space="0"/>
      </w:tblBorders>
      <w:tblCellMar>
        <w:top w:w="0" w:type="dxa"/>
        <w:left w:w="0" w:type="dxa"/>
        <w:bottom w:w="0" w:type="dxa"/>
        <w:right w:w="0" w:type="dxa"/>
      </w:tblCellMar>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uiPriority w:val="99"/>
    <w:tblPr>
      <w:tblStyleRowBandSize w:val="1"/>
      <w:tblStyleColBandSize w:val="1"/>
      <w:tblBorders>
        <w:right w:val="single" w:color="4F81BD" w:themeColor="accent1" w:sz="4" w:space="0"/>
      </w:tblBorders>
      <w:tblCellMar>
        <w:top w:w="0" w:type="dxa"/>
        <w:left w:w="0" w:type="dxa"/>
        <w:bottom w:w="0" w:type="dxa"/>
        <w:right w:w="0" w:type="dxa"/>
      </w:tblCellMar>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uiPriority w:val="99"/>
    <w:tblPr>
      <w:tblStyleRowBandSize w:val="1"/>
      <w:tblStyleColBandSize w:val="1"/>
      <w:tblBorders>
        <w:right w:val="single" w:color="D99695" w:themeColor="accent2" w:themeTint="97" w:sz="4" w:space="0"/>
      </w:tblBorders>
      <w:tblCellMar>
        <w:top w:w="0" w:type="dxa"/>
        <w:left w:w="0" w:type="dxa"/>
        <w:bottom w:w="0" w:type="dxa"/>
        <w:right w:w="0" w:type="dxa"/>
      </w:tblCellMar>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uiPriority w:val="99"/>
    <w:tblPr>
      <w:tblStyleRowBandSize w:val="1"/>
      <w:tblStyleColBandSize w:val="1"/>
      <w:tblBorders>
        <w:right w:val="single" w:color="C3D69B" w:themeColor="accent3" w:themeTint="98" w:sz="4" w:space="0"/>
      </w:tblBorders>
      <w:tblCellMar>
        <w:top w:w="0" w:type="dxa"/>
        <w:left w:w="0" w:type="dxa"/>
        <w:bottom w:w="0" w:type="dxa"/>
        <w:right w:w="0" w:type="dxa"/>
      </w:tblCellMar>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uiPriority w:val="99"/>
    <w:tblPr>
      <w:tblStyleRowBandSize w:val="1"/>
      <w:tblStyleColBandSize w:val="1"/>
      <w:tblBorders>
        <w:right w:val="single" w:color="B2A1C6" w:themeColor="accent4" w:themeTint="9a" w:sz="4" w:space="0"/>
      </w:tblBorders>
      <w:tblCellMar>
        <w:top w:w="0" w:type="dxa"/>
        <w:left w:w="0" w:type="dxa"/>
        <w:bottom w:w="0" w:type="dxa"/>
        <w:right w:w="0" w:type="dxa"/>
      </w:tblCellMar>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uiPriority w:val="99"/>
    <w:tblPr>
      <w:tblStyleRowBandSize w:val="1"/>
      <w:tblStyleColBandSize w:val="1"/>
      <w:tblBorders>
        <w:right w:val="single" w:color="92CCDC" w:themeColor="accent5" w:themeTint="9a" w:sz="4" w:space="0"/>
      </w:tblBorders>
      <w:tblCellMar>
        <w:top w:w="0" w:type="dxa"/>
        <w:left w:w="0" w:type="dxa"/>
        <w:bottom w:w="0" w:type="dxa"/>
        <w:right w:w="0" w:type="dxa"/>
      </w:tblCellMar>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uiPriority w:val="99"/>
    <w:tblPr>
      <w:tblStyleRowBandSize w:val="1"/>
      <w:tblStyleColBandSize w:val="1"/>
      <w:tblBorders>
        <w:right w:val="single" w:color="FAC090" w:themeColor="accent6" w:themeTint="98" w:sz="4" w:space="0"/>
      </w:tblBorders>
      <w:tblCellMar>
        <w:top w:w="0" w:type="dxa"/>
        <w:left w:w="0" w:type="dxa"/>
        <w:bottom w:w="0" w:type="dxa"/>
        <w:right w:w="0" w:type="dxa"/>
      </w:tblCellMar>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uiPriority w:val="99"/>
    <w:rPr>
      <w:lang w:eastAsia="ru-RU"/>
    </w:rPr>
    <w:tblPr>
      <w:tblStyleRowBandSize w:val="1"/>
      <w:tblStyleColBandSize w:val="1"/>
      <w:tblCellMar>
        <w:top w:w="0" w:type="dxa"/>
        <w:left w:w="0" w:type="dxa"/>
        <w:bottom w:w="0" w:type="dxa"/>
        <w:right w:w="0"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uiPriority w:val="99"/>
    <w:rPr>
      <w:lang w:eastAsia="ru-RU"/>
    </w:rPr>
    <w:tblPr>
      <w:tblStyleRowBandSize w:val="1"/>
      <w:tblStyleColBandSize w:val="1"/>
      <w:tblCellMar>
        <w:top w:w="0" w:type="dxa"/>
        <w:left w:w="0" w:type="dxa"/>
        <w:bottom w:w="0" w:type="dxa"/>
        <w:right w:w="0"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uiPriority w:val="99"/>
    <w:rPr>
      <w:lang w:eastAsia="ru-RU"/>
    </w:rPr>
    <w:tblPr>
      <w:tblStyleRowBandSize w:val="1"/>
      <w:tblStyleColBandSize w:val="1"/>
      <w:tblCellMar>
        <w:top w:w="0" w:type="dxa"/>
        <w:left w:w="0" w:type="dxa"/>
        <w:bottom w:w="0" w:type="dxa"/>
        <w:right w:w="0"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uiPriority w:val="99"/>
    <w:rPr>
      <w:lang w:eastAsia="ru-RU"/>
    </w:rPr>
    <w:tblPr>
      <w:tblStyleRowBandSize w:val="1"/>
      <w:tblStyleColBandSize w:val="1"/>
      <w:tblCellMar>
        <w:top w:w="0" w:type="dxa"/>
        <w:left w:w="0" w:type="dxa"/>
        <w:bottom w:w="0" w:type="dxa"/>
        <w:right w:w="0"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uiPriority w:val="99"/>
    <w:rPr>
      <w:lang w:eastAsia="ru-RU"/>
    </w:rPr>
    <w:tblPr>
      <w:tblStyleRowBandSize w:val="1"/>
      <w:tblStyleColBandSize w:val="1"/>
      <w:tblCellMar>
        <w:top w:w="0" w:type="dxa"/>
        <w:left w:w="0" w:type="dxa"/>
        <w:bottom w:w="0" w:type="dxa"/>
        <w:right w:w="0"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uiPriority w:val="99"/>
    <w:rPr>
      <w:lang w:eastAsia="ru-RU"/>
    </w:rPr>
    <w:tblPr>
      <w:tblStyleRowBandSize w:val="1"/>
      <w:tblStyleColBandSize w:val="1"/>
      <w:tblCellMar>
        <w:top w:w="0" w:type="dxa"/>
        <w:left w:w="0" w:type="dxa"/>
        <w:bottom w:w="0" w:type="dxa"/>
        <w:right w:w="0"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uiPriority w:val="99"/>
    <w:rPr>
      <w:lang w:eastAsia="ru-RU"/>
    </w:rPr>
    <w:tblPr>
      <w:tblStyleRowBandSize w:val="1"/>
      <w:tblStyleColBandSize w:val="1"/>
      <w:tblCellMar>
        <w:top w:w="0" w:type="dxa"/>
        <w:left w:w="0" w:type="dxa"/>
        <w:bottom w:w="0" w:type="dxa"/>
        <w:right w:w="0"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uiPriority w:val="99"/>
    <w:rPr>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0" w:type="dxa"/>
        <w:bottom w:w="0" w:type="dxa"/>
        <w:right w:w="0"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uiPriority w:val="99"/>
    <w:rPr>
      <w:lang w:eastAsia="ru-RU"/>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0" w:type="dxa"/>
        <w:bottom w:w="0" w:type="dxa"/>
        <w:right w:w="0"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uiPriority w:val="99"/>
    <w:rPr>
      <w:lang w:eastAsia="ru-RU"/>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0" w:type="dxa"/>
        <w:bottom w:w="0" w:type="dxa"/>
        <w:right w:w="0"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uiPriority w:val="99"/>
    <w:rPr>
      <w:lang w:eastAsia="ru-RU"/>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0" w:type="dxa"/>
        <w:bottom w:w="0" w:type="dxa"/>
        <w:right w:w="0"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uiPriority w:val="99"/>
    <w:rPr>
      <w:lang w:eastAsia="ru-RU"/>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0" w:type="dxa"/>
        <w:bottom w:w="0" w:type="dxa"/>
        <w:right w:w="0"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uiPriority w:val="99"/>
    <w:rPr>
      <w:lang w:eastAsia="ru-RU"/>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0" w:type="dxa"/>
        <w:bottom w:w="0" w:type="dxa"/>
        <w:right w:w="0"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uiPriority w:val="99"/>
    <w:rPr>
      <w:lang w:eastAsia="ru-RU"/>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0" w:type="dxa"/>
        <w:bottom w:w="0" w:type="dxa"/>
        <w:right w:w="0"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0" w:type="dxa"/>
        <w:bottom w:w="0" w:type="dxa"/>
        <w:right w:w="0"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0" w:type="dxa"/>
        <w:bottom w:w="0" w:type="dxa"/>
        <w:right w:w="0"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0" w:type="dxa"/>
        <w:bottom w:w="0" w:type="dxa"/>
        <w:right w:w="0"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0" w:type="dxa"/>
        <w:bottom w:w="0" w:type="dxa"/>
        <w:right w:w="0"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12">
    <w:name w:val="Table Web 1"/>
    <w:basedOn w:val="a4"/>
    <w:pPr>
      <w:spacing w:after="60"/>
      <w:jc w:val="both"/>
    </w:pPr>
    <w:rPr/>
  </w:style>
  <w:style w:type="table" w:styleId="-22">
    <w:name w:val="Table Web 2"/>
    <w:basedOn w:val="a4"/>
    <w:pPr>
      <w:spacing w:after="60"/>
      <w:jc w:val="both"/>
    </w:pPr>
    <w:rPr/>
  </w:style>
  <w:style w:type="table" w:styleId="-31">
    <w:name w:val="Table Web 3"/>
    <w:basedOn w:val="a4"/>
    <w:pPr>
      <w:spacing w:after="60"/>
      <w:jc w:val="both"/>
    </w:pPr>
    <w:rPr/>
  </w:style>
  <w:style w:type="table" w:styleId="affff6">
    <w:name w:val="Table Elegant"/>
    <w:basedOn w:val="a4"/>
    <w:pPr>
      <w:spacing w:after="60"/>
      <w:jc w:val="both"/>
    </w:pPr>
    <w:rPr/>
  </w:style>
  <w:style w:type="table" w:styleId="1f">
    <w:name w:val="Table Subtle 1"/>
    <w:basedOn w:val="a4"/>
    <w:pPr>
      <w:spacing w:after="60"/>
      <w:jc w:val="both"/>
    </w:pPr>
    <w:rPr/>
  </w:style>
  <w:style w:type="table" w:styleId="2f">
    <w:name w:val="Table Subtle 2"/>
    <w:basedOn w:val="a4"/>
    <w:pPr>
      <w:spacing w:after="60"/>
      <w:jc w:val="both"/>
    </w:pPr>
    <w:rPr/>
  </w:style>
  <w:style w:type="table" w:styleId="1f0">
    <w:name w:val="Table Classic 1"/>
    <w:basedOn w:val="a4"/>
    <w:pPr>
      <w:spacing w:after="60"/>
      <w:jc w:val="both"/>
    </w:pPr>
    <w:rPr/>
  </w:style>
  <w:style w:type="table" w:styleId="2f0">
    <w:name w:val="Table Classic 2"/>
    <w:basedOn w:val="a4"/>
    <w:pPr>
      <w:spacing w:after="60"/>
      <w:jc w:val="both"/>
    </w:pPr>
    <w:rPr/>
  </w:style>
  <w:style w:type="table" w:styleId="3c">
    <w:name w:val="Table Classic 3"/>
    <w:basedOn w:val="a4"/>
    <w:pPr>
      <w:spacing w:after="60"/>
      <w:jc w:val="both"/>
    </w:pPr>
    <w:rPr/>
  </w:style>
  <w:style w:type="table" w:styleId="45">
    <w:name w:val="Table Classic 4"/>
    <w:basedOn w:val="a4"/>
    <w:pPr>
      <w:spacing w:after="60"/>
      <w:jc w:val="both"/>
    </w:pPr>
    <w:rPr/>
  </w:style>
  <w:style w:type="table" w:styleId="1f1">
    <w:name w:val="Table 3D effects 1"/>
    <w:basedOn w:val="a4"/>
    <w:pPr>
      <w:spacing w:after="60"/>
      <w:jc w:val="both"/>
    </w:pPr>
    <w:rPr/>
  </w:style>
  <w:style w:type="table" w:styleId="2f3">
    <w:name w:val="Table 3D effects 2"/>
    <w:basedOn w:val="a4"/>
    <w:pPr>
      <w:spacing w:after="60"/>
      <w:jc w:val="both"/>
    </w:pPr>
    <w:rPr/>
  </w:style>
  <w:style w:type="table" w:styleId="3d">
    <w:name w:val="Table 3D effects 3"/>
    <w:basedOn w:val="a4"/>
    <w:pPr>
      <w:spacing w:after="60"/>
      <w:jc w:val="both"/>
    </w:pPr>
    <w:rPr/>
  </w:style>
  <w:style w:type="table" w:styleId="1f2">
    <w:name w:val="Table Simple 1"/>
    <w:basedOn w:val="a4"/>
    <w:pPr>
      <w:spacing w:after="60"/>
      <w:jc w:val="both"/>
    </w:pPr>
    <w:rPr/>
  </w:style>
  <w:style w:type="table" w:styleId="2f5">
    <w:name w:val="Table Simple 2"/>
    <w:basedOn w:val="a4"/>
    <w:pPr>
      <w:spacing w:after="60"/>
      <w:jc w:val="both"/>
    </w:pPr>
    <w:rPr/>
  </w:style>
  <w:style w:type="table" w:styleId="3f">
    <w:name w:val="Table Simple 3"/>
    <w:basedOn w:val="a4"/>
    <w:pPr>
      <w:spacing w:after="60"/>
      <w:jc w:val="both"/>
    </w:pPr>
    <w:rPr/>
  </w:style>
  <w:style w:type="table" w:styleId="1f3">
    <w:name w:val="Table Grid 1"/>
    <w:basedOn w:val="a4"/>
    <w:pPr>
      <w:spacing w:after="60"/>
      <w:jc w:val="both"/>
    </w:pPr>
    <w:rPr/>
  </w:style>
  <w:style w:type="table" w:styleId="2f6">
    <w:name w:val="Table Grid 2"/>
    <w:basedOn w:val="a4"/>
    <w:pPr>
      <w:spacing w:after="60"/>
      <w:jc w:val="both"/>
    </w:pPr>
    <w:rPr/>
  </w:style>
  <w:style w:type="table" w:styleId="3f0">
    <w:name w:val="Table Grid 3"/>
    <w:basedOn w:val="a4"/>
    <w:pPr>
      <w:spacing w:after="60"/>
      <w:jc w:val="both"/>
    </w:pPr>
    <w:rPr/>
  </w:style>
  <w:style w:type="table" w:styleId="47">
    <w:name w:val="Table Grid 4"/>
    <w:basedOn w:val="a4"/>
    <w:pPr>
      <w:spacing w:after="60"/>
      <w:jc w:val="both"/>
    </w:pPr>
    <w:rPr/>
  </w:style>
  <w:style w:type="table" w:styleId="56">
    <w:name w:val="Table Grid 5"/>
    <w:basedOn w:val="a4"/>
    <w:pPr>
      <w:spacing w:after="60"/>
      <w:jc w:val="both"/>
    </w:pPr>
    <w:rPr/>
  </w:style>
  <w:style w:type="table" w:styleId="65">
    <w:name w:val="Table Grid 6"/>
    <w:basedOn w:val="a4"/>
    <w:pPr>
      <w:spacing w:after="60"/>
      <w:jc w:val="both"/>
    </w:pPr>
    <w:rPr/>
  </w:style>
  <w:style w:type="table" w:styleId="72">
    <w:name w:val="Table Grid 7"/>
    <w:basedOn w:val="a4"/>
    <w:pPr>
      <w:spacing w:after="60"/>
      <w:jc w:val="both"/>
    </w:pPr>
    <w:rPr>
      <w:b/>
      <w:bCs/>
    </w:rPr>
  </w:style>
  <w:style w:type="table" w:styleId="82">
    <w:name w:val="Table Grid 8"/>
    <w:basedOn w:val="a4"/>
    <w:pPr>
      <w:spacing w:after="60"/>
      <w:jc w:val="both"/>
    </w:pPr>
    <w:rPr/>
  </w:style>
  <w:style w:type="table" w:styleId="afffff0">
    <w:name w:val="Table Contemporary"/>
    <w:basedOn w:val="a4"/>
    <w:pPr>
      <w:spacing w:after="60"/>
      <w:jc w:val="both"/>
    </w:pPr>
    <w:rPr/>
  </w:style>
  <w:style w:type="table" w:styleId="afffff1">
    <w:name w:val="Table Professional"/>
    <w:basedOn w:val="a4"/>
    <w:pPr>
      <w:spacing w:after="60"/>
      <w:jc w:val="both"/>
    </w:pPr>
    <w:rPr/>
  </w:style>
  <w:style w:type="table" w:styleId="1f4">
    <w:name w:val="Table Columns 1"/>
    <w:basedOn w:val="a4"/>
    <w:pPr>
      <w:spacing w:after="60"/>
      <w:jc w:val="both"/>
    </w:pPr>
    <w:rPr>
      <w:b/>
      <w:bCs/>
    </w:rPr>
  </w:style>
  <w:style w:type="table" w:styleId="2f8">
    <w:name w:val="Table Columns 2"/>
    <w:basedOn w:val="a4"/>
    <w:pPr>
      <w:spacing w:after="60"/>
      <w:jc w:val="both"/>
    </w:pPr>
    <w:rPr>
      <w:b/>
      <w:bCs/>
    </w:rPr>
  </w:style>
  <w:style w:type="table" w:styleId="3f2">
    <w:name w:val="Table Columns 3"/>
    <w:basedOn w:val="a4"/>
    <w:pPr>
      <w:spacing w:after="60"/>
      <w:jc w:val="both"/>
    </w:pPr>
    <w:rPr>
      <w:b/>
      <w:bCs/>
    </w:rPr>
  </w:style>
  <w:style w:type="table" w:styleId="49">
    <w:name w:val="Table Columns 4"/>
    <w:basedOn w:val="a4"/>
    <w:pPr>
      <w:spacing w:after="60"/>
      <w:jc w:val="both"/>
    </w:pPr>
    <w:rPr/>
  </w:style>
  <w:style w:type="table" w:styleId="58">
    <w:name w:val="Table Columns 5"/>
    <w:basedOn w:val="a4"/>
    <w:pPr>
      <w:spacing w:after="60"/>
      <w:jc w:val="both"/>
    </w:pPr>
    <w:rPr/>
  </w:style>
  <w:style w:type="table" w:styleId="-13">
    <w:name w:val="Table List 1"/>
    <w:basedOn w:val="a4"/>
    <w:pPr>
      <w:spacing w:after="60"/>
      <w:jc w:val="both"/>
    </w:pPr>
    <w:rPr/>
  </w:style>
  <w:style w:type="table" w:styleId="-23">
    <w:name w:val="Table List 2"/>
    <w:basedOn w:val="a4"/>
    <w:pPr>
      <w:spacing w:after="60"/>
      <w:jc w:val="both"/>
    </w:pPr>
    <w:rPr/>
  </w:style>
  <w:style w:type="table" w:styleId="-32">
    <w:name w:val="Table List 3"/>
    <w:basedOn w:val="a4"/>
    <w:pPr>
      <w:spacing w:after="60"/>
      <w:jc w:val="both"/>
    </w:pPr>
    <w:rPr/>
  </w:style>
  <w:style w:type="table" w:styleId="-41">
    <w:name w:val="Table List 4"/>
    <w:basedOn w:val="a4"/>
    <w:pPr>
      <w:spacing w:after="60"/>
      <w:jc w:val="both"/>
    </w:pPr>
    <w:rPr/>
  </w:style>
  <w:style w:type="table" w:styleId="-51">
    <w:name w:val="Table List 5"/>
    <w:basedOn w:val="a4"/>
    <w:pPr>
      <w:spacing w:after="60"/>
      <w:jc w:val="both"/>
    </w:pPr>
    <w:rPr/>
  </w:style>
  <w:style w:type="table" w:styleId="-61">
    <w:name w:val="Table List 6"/>
    <w:basedOn w:val="a4"/>
    <w:pPr>
      <w:spacing w:after="60"/>
      <w:jc w:val="both"/>
    </w:pPr>
    <w:rPr/>
  </w:style>
  <w:style w:type="table" w:styleId="-71">
    <w:name w:val="Table List 7"/>
    <w:basedOn w:val="a4"/>
    <w:pPr>
      <w:spacing w:after="60"/>
      <w:jc w:val="both"/>
    </w:pPr>
    <w:rPr/>
  </w:style>
  <w:style w:type="table" w:styleId="-8">
    <w:name w:val="Table List 8"/>
    <w:basedOn w:val="a4"/>
    <w:pPr>
      <w:spacing w:after="60"/>
      <w:jc w:val="both"/>
    </w:pPr>
    <w:rPr/>
  </w:style>
  <w:style w:type="table" w:styleId="afffff3">
    <w:name w:val="Table Theme"/>
    <w:basedOn w:val="a4"/>
    <w:pPr>
      <w:spacing w:after="60"/>
      <w:jc w:val="both"/>
    </w:pPr>
    <w:rPr/>
  </w:style>
  <w:style w:type="table" w:styleId="1f5">
    <w:name w:val="Table Colorful 1"/>
    <w:basedOn w:val="a4"/>
    <w:pPr>
      <w:spacing w:after="60"/>
      <w:jc w:val="both"/>
    </w:pPr>
    <w:rPr/>
  </w:style>
  <w:style w:type="table" w:styleId="2f9">
    <w:name w:val="Table Colorful 2"/>
    <w:basedOn w:val="a4"/>
    <w:pPr>
      <w:spacing w:after="60"/>
      <w:jc w:val="both"/>
    </w:pPr>
    <w:rPr/>
  </w:style>
  <w:style w:type="table" w:styleId="3f3">
    <w:name w:val="Table Colorful 3"/>
    <w:basedOn w:val="a4"/>
    <w:pPr>
      <w:spacing w:after="60"/>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85</TotalTime>
  <Application>LibreOffice/25.2.6.2$Linux_X86_64 LibreOffice_project/520$Build-2</Application>
  <AppVersion>15.0000</AppVersion>
  <Pages>2</Pages>
  <Words>627</Words>
  <Characters>4422</Characters>
  <CharactersWithSpaces>5021</CharactersWithSpaces>
  <Paragraphs>45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2026-08-18T14:45:00Z</dcterms:created>
  <dc:creator>Goroshko</dc:creator>
  <dc:description/>
  <dc:language>ru-RU</dc:language>
  <cp:lastModifiedBy/>
  <cp:lastPrinted>2026-08-28T11:44:00Z</cp:lastPrinted>
  <dcterms:modified xsi:type="dcterms:W3CDTF">2026-08-28T15:34:38Z</dcterms:modified>
  <cp:revision>6</cp:revision>
  <dc:subject/>
  <dc:title>УТВЕРЖДЕНА:</dc:title>
  <cp:version>1048576</cp:version>
</cp:coreProperties>
</file>

<file path=docProps/custom.xml><?xml version="1.0" encoding="utf-8"?>
<Properties xmlns="http://schemas.openxmlformats.org/officeDocument/2006/custom-properties" xmlns:vt="http://schemas.openxmlformats.org/officeDocument/2006/docPropsVTypes"/>
</file>