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widowControl w:val="false"/>
        <w:pBdr/>
        <w:spacing w:after="0" w:line="240" w:lineRule="auto"/>
        <w:ind/>
        <w:contextualSpacing w:val="true"/>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widowControl w:val="false"/>
        <w:pBdr/>
        <w:spacing w:after="0" w:line="240" w:lineRule="auto"/>
        <w:ind/>
        <w:contextualSpacing w:val="true"/>
        <w:jc w:val="center"/>
        <w:outlineLvl w:val="0"/>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ТЕХНИЧЕСКАЯ ЧАСТЬ</w:t>
      </w:r>
      <w:r>
        <w:rPr>
          <w:rFonts w:ascii="Times New Roman" w:hAnsi="Times New Roman" w:eastAsia="Times New Roman"/>
          <w:b/>
          <w:sz w:val="20"/>
          <w:szCs w:val="20"/>
          <w:lang w:eastAsia="ru-RU"/>
        </w:rPr>
      </w:r>
    </w:p>
    <w:p>
      <w:pPr>
        <w:pBdr/>
        <w:spacing/>
        <w:ind/>
        <w:jc w:val="center"/>
        <w:outlineLvl w:val="0"/>
        <w:rPr>
          <w:rFonts w:ascii="Times New Roman" w:hAnsi="Times New Roman"/>
          <w:b/>
          <w:sz w:val="20"/>
          <w:szCs w:val="20"/>
          <w:shd w:val="clear" w:color="auto" w:fill="ffffff"/>
        </w:rPr>
      </w:pPr>
      <w:r>
        <w:rPr>
          <w:rFonts w:ascii="Times New Roman" w:hAnsi="Times New Roman"/>
          <w:b/>
          <w:sz w:val="20"/>
          <w:szCs w:val="20"/>
          <w:shd w:val="clear" w:color="auto" w:fill="ffffff"/>
        </w:rPr>
        <w:t xml:space="preserve">СВЕДЕНИЯ ОБ ОБЪЕКТЕ ЗАКУПКИ</w:t>
      </w:r>
      <w:r>
        <w:rPr>
          <w:rFonts w:ascii="Times New Roman" w:hAnsi="Times New Roman"/>
          <w:b/>
          <w:sz w:val="20"/>
          <w:szCs w:val="20"/>
          <w:shd w:val="clear" w:color="auto" w:fill="ffffff"/>
        </w:rPr>
      </w:r>
    </w:p>
    <w:p>
      <w:pPr>
        <w:pBdr/>
        <w:spacing w:after="0"/>
        <w:ind/>
        <w:jc w:val="both"/>
        <w:rPr>
          <w:rFonts w:ascii="Times New Roman" w:hAnsi="Times New Roman"/>
          <w:color w:val="000000"/>
        </w:rPr>
      </w:pPr>
      <w:r>
        <w:rPr>
          <w:rFonts w:ascii="Times New Roman" w:hAnsi="Times New Roman"/>
          <w:color w:val="000000"/>
        </w:rPr>
        <w:t xml:space="preserve">1. Общие требования к условиям закупки: поставляемый товар должен соответствовать техническим требованиям настоящей части. В этих случаях товар считается соответствующий требованиям:</w:t>
      </w:r>
      <w:r>
        <w:rPr>
          <w:rFonts w:ascii="Times New Roman" w:hAnsi="Times New Roman"/>
          <w:color w:val="000000"/>
        </w:rPr>
      </w:r>
    </w:p>
    <w:p>
      <w:pPr>
        <w:pBdr/>
        <w:spacing w:after="0" w:line="240" w:lineRule="auto"/>
        <w:ind/>
        <w:jc w:val="both"/>
        <w:rPr>
          <w:rFonts w:ascii="Times New Roman" w:hAnsi="Times New Roman"/>
        </w:rPr>
      </w:pPr>
      <w:r>
        <w:rPr>
          <w:rFonts w:ascii="Times New Roman" w:hAnsi="Times New Roman"/>
        </w:rPr>
        <w:t xml:space="preserve">1.1. Товар, поставка которого предусмотрена требованиями настоящей технической части, должен быть зарегистрирован и разрешен к применению в медицинской пр</w:t>
      </w:r>
      <w:r>
        <w:rPr>
          <w:rFonts w:ascii="Times New Roman" w:hAnsi="Times New Roman"/>
        </w:rPr>
        <w:t xml:space="preserve">актике на территории Российской Федерации, что подтверждается копией действующего регистрационного удостоверениям Федеральной службы по надзору в сфере здравоохранения, Министерства здравоохранения Российской Федерации, на основании п.4 ст.38 ФЗ №323- ФЗ о</w:t>
      </w:r>
      <w:r>
        <w:rPr>
          <w:rFonts w:ascii="Times New Roman" w:hAnsi="Times New Roman"/>
        </w:rPr>
        <w:t xml:space="preserve">т 21 ноября 2011 г. «Об основах охраны здоровья граждан в российской Федерации», Постановления Правительства Российской Федерации от 30 ноября 2024г. №1684 «Об утверждении правил государственной регистрации медицинских изделий», Постановления Правительства</w:t>
      </w:r>
      <w:r>
        <w:rPr>
          <w:rFonts w:ascii="Times New Roman" w:hAnsi="Times New Roman"/>
        </w:rPr>
        <w:t xml:space="preserve"> Российской Федерации от 03 апреля 2020г. № 430 «Об особенностях обращения медицинских изделий, в том числе регистрации серии (партии) медицинского изделия», Приказа Росздравнадзора от 06.05.2019 N 3371 "Об утверждении Административного регламента Федераль</w:t>
      </w:r>
      <w:r>
        <w:rPr>
          <w:rFonts w:ascii="Times New Roman" w:hAnsi="Times New Roman"/>
        </w:rPr>
        <w:t xml:space="preserve">ной службы по надзору в сфере здравоохранения по предоставлению государственной услуги по государственной регистрации медицинских изделий". Если на момент поставки товара регистрация медицинских изделий не предусмотрена, то предоставляются отказные письма.</w:t>
      </w:r>
      <w:r>
        <w:rPr>
          <w:rFonts w:ascii="Times New Roman" w:hAnsi="Times New Roman"/>
        </w:rPr>
      </w:r>
    </w:p>
    <w:p>
      <w:pPr>
        <w:pBdr/>
        <w:spacing w:after="0" w:line="240" w:lineRule="auto"/>
        <w:ind/>
        <w:jc w:val="both"/>
        <w:rPr>
          <w:rFonts w:ascii="Times New Roman" w:hAnsi="Times New Roman"/>
          <w:color w:val="000000"/>
        </w:rPr>
      </w:pPr>
      <w:r>
        <w:rPr>
          <w:rFonts w:ascii="Times New Roman" w:hAnsi="Times New Roman"/>
          <w:color w:val="000000"/>
        </w:rPr>
        <w:t xml:space="preserve">1.2. Поставляемый товар должен быть новым, ранее не использованным, не подвергнутый восстановлению, в том числе в качестве выставочного образца и свободным от прав третьих лиц.</w:t>
      </w:r>
      <w:r>
        <w:rPr>
          <w:rFonts w:ascii="Times New Roman" w:hAnsi="Times New Roman"/>
          <w:color w:val="000000"/>
        </w:rPr>
      </w:r>
    </w:p>
    <w:p>
      <w:pPr>
        <w:pBdr/>
        <w:spacing w:after="0"/>
        <w:ind/>
        <w:jc w:val="both"/>
        <w:rPr>
          <w:rFonts w:ascii="Times New Roman" w:hAnsi="Times New Roman"/>
          <w:color w:val="000000"/>
        </w:rPr>
      </w:pPr>
      <w:r>
        <w:rPr>
          <w:rFonts w:ascii="Times New Roman" w:hAnsi="Times New Roman"/>
          <w:color w:val="000000"/>
        </w:rPr>
        <w:t xml:space="preserve">1.3. Поставляемый товар должен быть упакован в заводских условиях. Упаковка каждой единицы товара должна быть</w:t>
      </w:r>
      <w:r>
        <w:rPr>
          <w:rFonts w:ascii="Times New Roman" w:hAnsi="Times New Roman"/>
          <w:color w:val="000000"/>
        </w:rPr>
        <w:t xml:space="preserve"> выполнена в соответствии с техническими условиями производителя и соответствовать требованиям ГОСТ. Упаковка товара должна иметь информацию об изделии, фирме изготовителе, стране происхождения (производства), каталожный номер (если предусмотрен производит</w:t>
      </w:r>
      <w:r>
        <w:rPr>
          <w:rFonts w:ascii="Times New Roman" w:hAnsi="Times New Roman"/>
          <w:color w:val="000000"/>
        </w:rPr>
        <w:t xml:space="preserve">елем), номер и серию партии, дату изготовления и срок годности. Информация о продукции, содержащаяся на упаковке должна быть на русском языке, либо содержать перевод на русский язык. Если это предусмотрено нормативами и стандартами, принятыми для соответст</w:t>
      </w:r>
      <w:r>
        <w:rPr>
          <w:rFonts w:ascii="Times New Roman" w:hAnsi="Times New Roman"/>
          <w:color w:val="000000"/>
        </w:rPr>
        <w:t xml:space="preserve">вующего вида продукции на территории Российской Федерации, упаковка такой продукции должна содержать инструкцию по эксплуатации (применению, использованию) на русском языке. Товар должен поставляться в не нарушенной (не поврежденной) упаковке изготовителя.</w:t>
      </w:r>
      <w:r>
        <w:rPr>
          <w:rFonts w:ascii="Times New Roman" w:hAnsi="Times New Roman"/>
          <w:color w:val="000000"/>
        </w:rPr>
      </w:r>
    </w:p>
    <w:p>
      <w:pPr>
        <w:pBdr/>
        <w:spacing w:after="0"/>
        <w:ind/>
        <w:jc w:val="both"/>
        <w:rPr>
          <w:rFonts w:ascii="Times New Roman" w:hAnsi="Times New Roman"/>
          <w:color w:val="000000"/>
        </w:rPr>
      </w:pPr>
      <w:r>
        <w:rPr>
          <w:rFonts w:ascii="Times New Roman" w:hAnsi="Times New Roman"/>
          <w:color w:val="000000"/>
        </w:rPr>
        <w:t xml:space="preserve">1.4. Товар должен соответствовать современным нормам качества и функциональности, применимым в современной российской и европейской медицине и соответствовать стандартам и нормам, установленным для соответствующей продукции на территории Российской</w:t>
      </w:r>
      <w:r>
        <w:rPr>
          <w:rFonts w:ascii="Times New Roman" w:hAnsi="Times New Roman"/>
          <w:color w:val="000000"/>
        </w:rPr>
        <w:t xml:space="preserve"> Федерации. Участник обязан гарантировать качество и годность продукции к эксплуатации, при использовании, в целях, для которых предназначен данный товар. Сроки гарантии каждого вида товара должны соответствовать, указанным в настоящем техническом задании.</w:t>
      </w:r>
      <w:r>
        <w:rPr>
          <w:rFonts w:ascii="Times New Roman" w:hAnsi="Times New Roman"/>
          <w:color w:val="000000"/>
        </w:rPr>
      </w:r>
    </w:p>
    <w:p>
      <w:pPr>
        <w:pBdr/>
        <w:spacing w:after="0"/>
        <w:ind/>
        <w:jc w:val="both"/>
        <w:rPr>
          <w:rFonts w:ascii="Times New Roman" w:hAnsi="Times New Roman"/>
          <w:color w:val="000000"/>
        </w:rPr>
      </w:pPr>
      <w:r>
        <w:rPr>
          <w:rFonts w:ascii="Times New Roman" w:hAnsi="Times New Roman"/>
          <w:color w:val="000000"/>
        </w:rPr>
        <w:t xml:space="preserve">1.</w:t>
      </w:r>
      <w:bookmarkStart w:id="0" w:name="_GoBack"/>
      <w:r/>
      <w:bookmarkEnd w:id="0"/>
      <w:r>
        <w:rPr>
          <w:rFonts w:ascii="Times New Roman" w:hAnsi="Times New Roman"/>
          <w:color w:val="000000"/>
        </w:rPr>
        <w:t xml:space="preserve">5. Товар</w:t>
      </w:r>
      <w:r>
        <w:rPr>
          <w:rFonts w:ascii="Times New Roman" w:hAnsi="Times New Roman"/>
          <w:color w:val="000000"/>
        </w:rPr>
        <w:t xml:space="preserve"> должен соответст</w:t>
      </w:r>
      <w:r>
        <w:rPr>
          <w:rFonts w:ascii="Times New Roman" w:hAnsi="Times New Roman"/>
          <w:color w:val="000000"/>
        </w:rPr>
        <w:t xml:space="preserve">вовать его функциональному назначению, должен быть серийного выпуска. Факторы, оказывающие вредные воздействия на здоровье со стороны всех составных частей оборудования не должны превышать действующих норм для сотрудников, работающих с данным видом товара.</w:t>
      </w:r>
      <w:r>
        <w:rPr>
          <w:rFonts w:ascii="Times New Roman" w:hAnsi="Times New Roman"/>
          <w:color w:val="000000"/>
        </w:rPr>
      </w:r>
    </w:p>
    <w:p>
      <w:pPr>
        <w:pBdr/>
        <w:spacing w:after="0"/>
        <w:ind/>
        <w:jc w:val="both"/>
        <w:rPr>
          <w:rFonts w:ascii="Times New Roman" w:hAnsi="Times New Roman"/>
          <w:color w:val="000000"/>
        </w:rPr>
      </w:pPr>
      <w:r>
        <w:rPr>
          <w:rFonts w:ascii="Times New Roman" w:hAnsi="Times New Roman"/>
          <w:color w:val="000000"/>
        </w:rPr>
        <w:t xml:space="preserve">1.6. Товар должен быть безопасными для окружающей среды и человека. Гигиенические характеристи</w:t>
      </w:r>
      <w:r>
        <w:rPr>
          <w:rFonts w:ascii="Times New Roman" w:hAnsi="Times New Roman"/>
          <w:color w:val="000000"/>
        </w:rPr>
        <w:t xml:space="preserve">ки товара могут быть подтверждено по желанию Участника при поставке товара копиями документов: сертификатами качества товара, декларациями соответствия, отказными письмами или иными документами на усмотрение участника (документы не являются обязательными).</w:t>
      </w:r>
      <w:r>
        <w:rPr>
          <w:rFonts w:ascii="Times New Roman" w:hAnsi="Times New Roman"/>
          <w:color w:val="000000"/>
        </w:rPr>
      </w:r>
    </w:p>
    <w:p>
      <w:pPr>
        <w:pBdr/>
        <w:spacing w:after="0"/>
        <w:ind/>
        <w:jc w:val="both"/>
        <w:rPr>
          <w:rFonts w:ascii="Times New Roman" w:hAnsi="Times New Roman"/>
        </w:rPr>
      </w:pPr>
      <w:r>
        <w:rPr>
          <w:rFonts w:ascii="Times New Roman" w:hAnsi="Times New Roman"/>
          <w:color w:val="000000"/>
        </w:rPr>
        <w:t xml:space="preserve">1.7. </w:t>
      </w:r>
      <w:r>
        <w:rPr>
          <w:rFonts w:ascii="Times New Roman" w:hAnsi="Times New Roman"/>
        </w:rPr>
        <w:t xml:space="preserve">Соответствие товара указанным требованиям должно быть подтверждено при поставке товара предоставленными заказчику сертификатами качества и/или декларацией соответствия, заверенными печатью поставщика на каждую партию каждого вида поставл</w:t>
      </w:r>
      <w:r>
        <w:rPr>
          <w:rFonts w:ascii="Times New Roman" w:hAnsi="Times New Roman"/>
        </w:rPr>
        <w:t xml:space="preserve">енного товара в момент осуществления поставки, если на товар предусмотрена система добровольной сертификации на основании декларации соответствия, то товар должен иметь отказное письмо и Поставщик должен декларировать безопасность и соответствие продукции.</w:t>
      </w:r>
      <w:r>
        <w:rPr>
          <w:rFonts w:ascii="Times New Roman" w:hAnsi="Times New Roman"/>
        </w:rPr>
      </w:r>
    </w:p>
    <w:p>
      <w:pPr>
        <w:pBdr/>
        <w:spacing w:after="0"/>
        <w:ind/>
        <w:jc w:val="both"/>
        <w:rPr>
          <w:rFonts w:ascii="Times New Roman" w:hAnsi="Times New Roman"/>
          <w:color w:val="000000"/>
        </w:rPr>
      </w:pPr>
      <w:r>
        <w:rPr>
          <w:rFonts w:ascii="Times New Roman" w:hAnsi="Times New Roman"/>
          <w:color w:val="000000"/>
        </w:rPr>
        <w:t xml:space="preserve">1.8. Требования и условия поставки продукции, а также иные требования к выполнению настоящего заказа изложены в настоящей </w:t>
      </w:r>
      <w:r>
        <w:rPr>
          <w:rFonts w:ascii="Times New Roman" w:hAnsi="Times New Roman"/>
          <w:color w:val="000000"/>
        </w:rPr>
        <w:t xml:space="preserve">технической части, которая является неотъемлемой частью данной закупки. Требования к функциональным, техническим, качественным и эксплуатационным характеристикам, требования к безопасности товаров и их количество предусмотрены настоящей технической частью.</w:t>
      </w:r>
      <w:r>
        <w:rPr>
          <w:rFonts w:ascii="Times New Roman" w:hAnsi="Times New Roman"/>
          <w:color w:val="000000"/>
        </w:rPr>
      </w:r>
    </w:p>
    <w:p>
      <w:pPr>
        <w:pBdr/>
        <w:spacing w:after="0"/>
        <w:ind/>
        <w:jc w:val="both"/>
        <w:rPr>
          <w:rFonts w:ascii="Times New Roman" w:hAnsi="Times New Roman"/>
          <w:color w:val="000000"/>
        </w:rPr>
      </w:pPr>
      <w:r>
        <w:rPr>
          <w:rFonts w:ascii="Times New Roman" w:hAnsi="Times New Roman"/>
          <w:color w:val="000000"/>
        </w:rPr>
        <w:t xml:space="preserve">1.9 Поставщик должен поставить товар в соответствии с положениями настоящей технической частью. Частичная поставка не допускается.</w:t>
      </w:r>
      <w:r>
        <w:rPr>
          <w:rFonts w:ascii="Times New Roman" w:hAnsi="Times New Roman"/>
          <w:color w:val="000000"/>
        </w:rPr>
      </w:r>
    </w:p>
    <w:p>
      <w:pPr>
        <w:pBdr/>
        <w:spacing w:after="0" w:line="240" w:lineRule="auto"/>
        <w:ind/>
        <w:contextualSpacing w:val="true"/>
        <w:jc w:val="both"/>
        <w:outlineLvl w:val="0"/>
        <w:rPr>
          <w:rFonts w:ascii="Times New Roman" w:hAnsi="Times New Roman"/>
          <w:b/>
        </w:rPr>
      </w:pPr>
      <w:r>
        <w:rPr>
          <w:rFonts w:ascii="Times New Roman" w:hAnsi="Times New Roman"/>
          <w:b/>
        </w:rPr>
        <w:t xml:space="preserve">Срок поставки: с даты заключения Контракта в течение 30 дней.</w:t>
      </w:r>
      <w:r>
        <w:rPr>
          <w:rFonts w:ascii="Times New Roman" w:hAnsi="Times New Roman"/>
          <w:b/>
        </w:rPr>
      </w:r>
    </w:p>
    <w:p>
      <w:pPr>
        <w:pBdr/>
        <w:spacing w:after="0" w:line="240" w:lineRule="auto"/>
        <w:ind/>
        <w:contextualSpacing w:val="true"/>
        <w:jc w:val="both"/>
        <w:outlineLvl w:val="0"/>
        <w:rPr>
          <w:rFonts w:ascii="Times New Roman" w:hAnsi="Times New Roman"/>
          <w:b/>
        </w:rPr>
      </w:pPr>
      <w:r>
        <w:rPr>
          <w:rFonts w:ascii="Times New Roman" w:hAnsi="Times New Roman"/>
          <w:b/>
        </w:rPr>
        <w:t xml:space="preserve">Количество к поставке:</w:t>
      </w:r>
      <w:r>
        <w:rPr>
          <w:rFonts w:ascii="Times New Roman" w:hAnsi="Times New Roman"/>
          <w:b/>
        </w:rPr>
      </w:r>
    </w:p>
    <w:tbl>
      <w:tblPr>
        <w:tblW w:w="510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6"/>
        <w:gridCol w:w="3422"/>
        <w:gridCol w:w="1432"/>
        <w:gridCol w:w="1050"/>
        <w:gridCol w:w="1993"/>
        <w:gridCol w:w="1790"/>
      </w:tblGrid>
      <w:tr>
        <w:trPr>
          <w:trHeight w:val="20"/>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Bdr/>
              <w:spacing w:after="0" w:line="240" w:lineRule="auto"/>
              <w:ind/>
              <w:contextualSpacing w:val="true"/>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п.п.</w:t>
            </w:r>
            <w:r>
              <w:rPr>
                <w:rFonts w:ascii="Times New Roman" w:hAnsi="Times New Roman" w:eastAsia="Times New Roman"/>
                <w:sz w:val="20"/>
                <w:szCs w:val="20"/>
                <w:lang w:eastAsia="ru-RU"/>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Bdr/>
              <w:spacing w:after="0" w:line="240" w:lineRule="auto"/>
              <w:ind/>
              <w:contextualSpacing w:val="true"/>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Наименование товара</w:t>
            </w:r>
            <w:r>
              <w:rPr>
                <w:rFonts w:ascii="Times New Roman" w:hAnsi="Times New Roman" w:eastAsia="Times New Roman"/>
                <w:sz w:val="20"/>
                <w:szCs w:val="20"/>
                <w:lang w:eastAsia="ru-RU"/>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Bdr/>
              <w:spacing w:after="0" w:line="240" w:lineRule="auto"/>
              <w:ind/>
              <w:contextualSpacing w:val="true"/>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единица измерения</w:t>
            </w:r>
            <w:r>
              <w:rPr>
                <w:rFonts w:ascii="Times New Roman" w:hAnsi="Times New Roman" w:eastAsia="Times New Roman"/>
                <w:sz w:val="20"/>
                <w:szCs w:val="20"/>
                <w:lang w:eastAsia="ru-RU"/>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Bdr/>
              <w:spacing w:after="0" w:line="240" w:lineRule="auto"/>
              <w:ind/>
              <w:contextualSpacing w:val="true"/>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Кол-во</w:t>
            </w:r>
            <w:r>
              <w:rPr>
                <w:rFonts w:ascii="Times New Roman" w:hAnsi="Times New Roman" w:eastAsia="Times New Roman"/>
                <w:sz w:val="20"/>
                <w:szCs w:val="20"/>
                <w:lang w:eastAsia="ru-RU"/>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Bdr/>
              <w:spacing w:after="0" w:line="240" w:lineRule="auto"/>
              <w:ind/>
              <w:contextualSpacing w:val="true"/>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Код по ОКПД2</w:t>
            </w:r>
            <w:r>
              <w:rPr>
                <w:rFonts w:ascii="Times New Roman" w:hAnsi="Times New Roman" w:eastAsia="Times New Roman"/>
                <w:sz w:val="20"/>
                <w:szCs w:val="20"/>
                <w:lang w:eastAsia="ru-RU"/>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Bdr/>
              <w:spacing w:after="0" w:line="240" w:lineRule="auto"/>
              <w:ind/>
              <w:contextualSpacing w:val="true"/>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Код позиции КТРУ </w:t>
            </w:r>
            <w:r>
              <w:rPr>
                <w:rFonts w:ascii="Times New Roman" w:hAnsi="Times New Roman" w:eastAsia="Times New Roman"/>
                <w:sz w:val="20"/>
                <w:szCs w:val="20"/>
                <w:lang w:eastAsia="ru-RU"/>
              </w:rPr>
            </w:r>
          </w:p>
        </w:tc>
      </w:tr>
      <w:tr>
        <w:trPr>
          <w:trHeight w:val="509"/>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994"/>
              <w:pBdr/>
              <w:spacing/>
              <w:ind/>
              <w:rPr>
                <w:sz w:val="20"/>
                <w:szCs w:val="20"/>
              </w:rPr>
            </w:pPr>
            <w:r>
              <w:rPr>
                <w:sz w:val="20"/>
                <w:szCs w:val="20"/>
              </w:rPr>
              <w:t xml:space="preserve">1</w:t>
            </w:r>
            <w:r>
              <w:rPr>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Салфетка антисептическая</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sz w:val="20"/>
                <w:szCs w:val="20"/>
              </w:rPr>
            </w:pPr>
            <w:r>
              <w:rPr>
                <w:sz w:val="20"/>
                <w:szCs w:val="20"/>
              </w:rPr>
              <w:t xml:space="preserve">Штука</w:t>
            </w:r>
            <w:r>
              <w:rPr>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sz w:val="20"/>
                <w:szCs w:val="20"/>
              </w:rPr>
            </w:pPr>
            <w:r>
              <w:rPr>
                <w:sz w:val="20"/>
                <w:szCs w:val="20"/>
              </w:rPr>
              <w:t xml:space="preserve">100</w:t>
            </w:r>
            <w:r>
              <w:rPr>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sz w:val="20"/>
                <w:szCs w:val="20"/>
              </w:rPr>
            </w:pPr>
            <w:r>
              <w:rPr>
                <w:sz w:val="20"/>
                <w:szCs w:val="20"/>
              </w:rPr>
              <w:t xml:space="preserve">21.20.24.169</w:t>
            </w:r>
            <w:r>
              <w:rPr>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sz w:val="20"/>
                <w:szCs w:val="20"/>
              </w:rPr>
            </w:pPr>
            <w:r>
              <w:rPr>
                <w:sz w:val="20"/>
                <w:szCs w:val="20"/>
              </w:rPr>
              <w:t xml:space="preserve">21.20.24.169-00000001</w:t>
            </w:r>
            <w:r>
              <w:rPr>
                <w:sz w:val="20"/>
                <w:szCs w:val="20"/>
              </w:rPr>
            </w:r>
          </w:p>
        </w:tc>
      </w:tr>
      <w:tr>
        <w:trPr>
          <w:trHeight w:val="509"/>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994"/>
              <w:pBdr/>
              <w:spacing/>
              <w:ind/>
              <w:rPr>
                <w:sz w:val="20"/>
                <w:szCs w:val="20"/>
              </w:rPr>
            </w:pPr>
            <w:r>
              <w:rPr>
                <w:sz w:val="20"/>
                <w:szCs w:val="20"/>
              </w:rPr>
              <w:t xml:space="preserve">2</w:t>
            </w:r>
            <w:r>
              <w:rPr>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highlight w:val="white"/>
              </w:rPr>
              <w:t xml:space="preserve">Шприц общего назначения</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100</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32.50.13.110</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32.50.13.110-00004577</w:t>
            </w:r>
            <w:r>
              <w:rPr>
                <w:color w:val="000000" w:themeColor="text1"/>
                <w:sz w:val="20"/>
                <w:szCs w:val="20"/>
              </w:rPr>
            </w:r>
          </w:p>
        </w:tc>
      </w:tr>
      <w:tr>
        <w:trPr>
          <w:trHeight w:val="509"/>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3</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highlight w:val="white"/>
              </w:rPr>
              <w:t xml:space="preserve">Игла инъекционная, одноразового использования, стерильная</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200</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32.50.13.110</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32.50.13.110-00005177</w:t>
            </w:r>
            <w:r>
              <w:rPr>
                <w:color w:val="000000" w:themeColor="text1"/>
                <w:sz w:val="20"/>
                <w:szCs w:val="20"/>
              </w:rPr>
            </w:r>
          </w:p>
        </w:tc>
      </w:tr>
      <w:tr>
        <w:trPr>
          <w:trHeight w:val="509"/>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4</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Перчатки смотровые/процедурные нитриловые, неопудренные, нестерильные Вид 1</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Пара</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50</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22.19.60.119</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22.19.60.119-00000008</w:t>
            </w:r>
            <w:r>
              <w:rPr>
                <w:color w:val="000000" w:themeColor="text1"/>
                <w:sz w:val="20"/>
                <w:szCs w:val="20"/>
              </w:rPr>
            </w:r>
          </w:p>
        </w:tc>
      </w:tr>
      <w:tr>
        <w:trPr>
          <w:trHeight w:val="509"/>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5</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Перчатки смотровые/процедурные нитриловые, неопудренные, нестерильные Вид 2</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Пара</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2000</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22.19.60.119</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22.19.60.119-00000008</w:t>
            </w:r>
            <w:r>
              <w:rPr>
                <w:color w:val="000000" w:themeColor="text1"/>
                <w:sz w:val="20"/>
                <w:szCs w:val="20"/>
              </w:rPr>
            </w:r>
          </w:p>
        </w:tc>
      </w:tr>
      <w:tr>
        <w:trPr>
          <w:trHeight w:val="509"/>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6</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Перчатки смотровые/процедурные нитриловые, неопудренные, нестерильные Вид 3</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Пара</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500</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22.19.60.119</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22.19.60.119-00000008</w:t>
            </w:r>
            <w:r>
              <w:rPr>
                <w:color w:val="000000" w:themeColor="text1"/>
                <w:sz w:val="20"/>
                <w:szCs w:val="20"/>
              </w:rPr>
            </w:r>
          </w:p>
        </w:tc>
      </w:tr>
      <w:tr>
        <w:trPr>
          <w:trHeight w:val="509"/>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7</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Bdr/>
              <w:spacing w:after="0" w:line="240" w:lineRule="auto"/>
              <w:ind/>
              <w:contextualSpacing w:val="true"/>
              <w:rPr>
                <w:rFonts w:ascii="Times New Roman" w:hAnsi="Times New Roman"/>
                <w:sz w:val="20"/>
                <w:szCs w:val="20"/>
                <w:shd w:val="clear" w:color="auto" w:fill="ffffff"/>
              </w:rPr>
            </w:pPr>
            <w:r>
              <w:rPr>
                <w:rFonts w:ascii="Times New Roman" w:hAnsi="Times New Roman" w:eastAsia="Times New Roman"/>
                <w:sz w:val="20"/>
                <w:szCs w:val="20"/>
                <w:shd w:val="clear" w:color="auto" w:fill="ffffff"/>
              </w:rPr>
              <w:t xml:space="preserve">Бахилы водонепроницаемые</w:t>
            </w:r>
            <w:r>
              <w:rPr>
                <w:rFonts w:ascii="Times New Roman" w:hAnsi="Times New Roman"/>
                <w:sz w:val="20"/>
                <w:szCs w:val="20"/>
                <w:shd w:val="clear" w:color="auto" w:fill="ffffff"/>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Bdr/>
              <w:spacing w:after="0" w:line="240" w:lineRule="auto"/>
              <w:ind/>
              <w:contextualSpacing w:val="true"/>
              <w:jc w:val="center"/>
              <w:rPr>
                <w:rStyle w:val="992"/>
                <w:rFonts w:ascii="Times New Roman" w:hAnsi="Times New Roman"/>
                <w:sz w:val="20"/>
                <w:szCs w:val="20"/>
              </w:rPr>
            </w:pPr>
            <w:r>
              <w:rPr>
                <w:rStyle w:val="992"/>
                <w:rFonts w:ascii="Times New Roman" w:hAnsi="Times New Roman" w:eastAsia="Times New Roman"/>
                <w:sz w:val="20"/>
                <w:szCs w:val="20"/>
                <w:lang w:eastAsia="ru-RU"/>
              </w:rPr>
              <w:t xml:space="preserve">Пара</w:t>
            </w:r>
            <w:r>
              <w:rPr>
                <w:rStyle w:val="992"/>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eastAsia="Times New Roman"/>
                <w:sz w:val="20"/>
                <w:szCs w:val="20"/>
                <w:lang w:eastAsia="ru-RU"/>
              </w:rPr>
              <w:t xml:space="preserve">300</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Bdr/>
              <w:spacing w:after="0" w:line="240" w:lineRule="auto"/>
              <w:ind/>
              <w:contextualSpacing w:val="true"/>
              <w:jc w:val="center"/>
              <w:rPr>
                <w:rFonts w:ascii="Times New Roman" w:hAnsi="Times New Roman"/>
                <w:bCs/>
                <w:sz w:val="20"/>
                <w:szCs w:val="20"/>
              </w:rPr>
            </w:pPr>
            <w:r>
              <w:rPr>
                <w:rFonts w:ascii="Times New Roman" w:hAnsi="Times New Roman" w:eastAsia="Times New Roman"/>
                <w:bCs/>
                <w:sz w:val="20"/>
                <w:szCs w:val="20"/>
              </w:rPr>
              <w:t xml:space="preserve">32.50.50.190</w:t>
            </w:r>
            <w:r>
              <w:rPr>
                <w:rFonts w:ascii="Times New Roman" w:hAnsi="Times New Roman"/>
                <w:bCs/>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Bdr/>
              <w:spacing w:after="0" w:line="240" w:lineRule="auto"/>
              <w:ind/>
              <w:contextualSpacing w:val="true"/>
              <w:jc w:val="center"/>
              <w:rPr>
                <w:rFonts w:ascii="Times New Roman" w:hAnsi="Times New Roman"/>
                <w:bCs/>
                <w:sz w:val="20"/>
                <w:szCs w:val="20"/>
              </w:rPr>
            </w:pPr>
            <w:r>
              <w:rPr>
                <w:rFonts w:ascii="Times New Roman" w:hAnsi="Times New Roman" w:eastAsia="Times New Roman"/>
                <w:sz w:val="20"/>
                <w:szCs w:val="20"/>
              </w:rPr>
              <w:t xml:space="preserve">32.50.50.190-00003066</w:t>
            </w:r>
            <w:r>
              <w:rPr>
                <w:rFonts w:ascii="Times New Roman" w:hAnsi="Times New Roman"/>
                <w:bCs/>
                <w:sz w:val="20"/>
                <w:szCs w:val="20"/>
              </w:rPr>
            </w:r>
          </w:p>
        </w:tc>
      </w:tr>
      <w:tr>
        <w:trPr>
          <w:trHeight w:val="468"/>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8</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sz w:val="20"/>
                <w:szCs w:val="20"/>
                <w:shd w:val="clear" w:color="auto" w:fill="ffffff"/>
              </w:rPr>
            </w:pPr>
            <w:r>
              <w:rPr>
                <w:sz w:val="20"/>
                <w:szCs w:val="20"/>
              </w:rPr>
              <w:t xml:space="preserve">Гель контактный, нестерильный</w:t>
            </w:r>
            <w:r>
              <w:rPr>
                <w:sz w:val="20"/>
                <w:szCs w:val="20"/>
                <w:shd w:val="clear" w:color="auto" w:fill="ffffff"/>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sz w:val="20"/>
                <w:szCs w:val="20"/>
              </w:rPr>
            </w:pPr>
            <w:r>
              <w:rPr>
                <w:sz w:val="20"/>
                <w:szCs w:val="20"/>
              </w:rPr>
              <w:t xml:space="preserve">Штука</w:t>
            </w:r>
            <w:r>
              <w:rPr>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sz w:val="20"/>
                <w:szCs w:val="20"/>
              </w:rPr>
            </w:pPr>
            <w:r>
              <w:rPr>
                <w:sz w:val="20"/>
                <w:szCs w:val="20"/>
              </w:rPr>
              <w:t xml:space="preserve">30</w:t>
            </w:r>
            <w:r>
              <w:rPr>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sz w:val="20"/>
                <w:szCs w:val="20"/>
              </w:rPr>
            </w:pPr>
            <w:r>
              <w:rPr>
                <w:sz w:val="20"/>
                <w:szCs w:val="20"/>
              </w:rPr>
              <w:t xml:space="preserve">32.50.50.190</w:t>
            </w:r>
            <w:r>
              <w:rPr>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sz w:val="20"/>
                <w:szCs w:val="20"/>
              </w:rPr>
            </w:pPr>
            <w:r/>
            <w:hyperlink r:id="rId10" w:tooltip="https://zakupki.gov.ru/epz/ktru/ktruCard/ktru-description.html?itemId=71338&amp;backUrl=" w:history="1">
              <w:r>
                <w:rPr>
                  <w:sz w:val="20"/>
                  <w:szCs w:val="20"/>
                </w:rPr>
                <w:t xml:space="preserve">32.50.50.190-00001440</w:t>
              </w:r>
            </w:hyperlink>
            <w:r/>
            <w:r>
              <w:rPr>
                <w:sz w:val="20"/>
                <w:szCs w:val="20"/>
              </w:rPr>
            </w:r>
          </w:p>
        </w:tc>
      </w:tr>
      <w:tr>
        <w:trPr>
          <w:trHeight w:val="468"/>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9</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highlight w:val="white"/>
              </w:rPr>
              <w:t xml:space="preserve">Простыня впитывающая, нестерильная</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sz w:val="20"/>
                <w:szCs w:val="20"/>
              </w:rPr>
            </w:pPr>
            <w:r>
              <w:rPr>
                <w:sz w:val="20"/>
                <w:szCs w:val="20"/>
              </w:rPr>
              <w:t xml:space="preserve">Штука</w:t>
            </w:r>
            <w:r>
              <w:rPr>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sz w:val="20"/>
                <w:szCs w:val="20"/>
              </w:rPr>
            </w:pPr>
            <w:r>
              <w:rPr>
                <w:sz w:val="20"/>
                <w:szCs w:val="20"/>
              </w:rPr>
              <w:t xml:space="preserve">20</w:t>
            </w:r>
            <w:r>
              <w:rPr>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sz w:val="20"/>
                <w:szCs w:val="20"/>
              </w:rPr>
            </w:pPr>
            <w:r>
              <w:rPr>
                <w:sz w:val="20"/>
                <w:szCs w:val="20"/>
              </w:rPr>
              <w:t xml:space="preserve">17.22.12.130</w:t>
            </w:r>
            <w:r>
              <w:rPr>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sz w:val="20"/>
                <w:szCs w:val="20"/>
              </w:rPr>
            </w:pPr>
            <w:r>
              <w:rPr>
                <w:sz w:val="20"/>
                <w:szCs w:val="20"/>
              </w:rPr>
              <w:t xml:space="preserve">17.22.12.130-00000003</w:t>
            </w:r>
            <w:r>
              <w:rPr>
                <w:sz w:val="20"/>
                <w:szCs w:val="20"/>
              </w:rPr>
            </w:r>
          </w:p>
        </w:tc>
      </w:tr>
      <w:tr>
        <w:trPr>
          <w:trHeight w:val="468"/>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10</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Простыня хирургическая общего назначения, одноразового использования, стерильная</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10</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32.50.50.190</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32.50.50.190-00001185</w:t>
            </w:r>
            <w:r>
              <w:rPr>
                <w:color w:val="000000" w:themeColor="text1"/>
                <w:sz w:val="20"/>
                <w:szCs w:val="20"/>
              </w:rPr>
            </w:r>
          </w:p>
        </w:tc>
      </w:tr>
      <w:tr>
        <w:trPr>
          <w:trHeight w:val="497"/>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11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Система вакуум-экстракции плода, ручная, одноразового использования</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sz w:val="20"/>
                <w:szCs w:val="20"/>
              </w:rPr>
            </w:pPr>
            <w:r>
              <w:rPr>
                <w:sz w:val="20"/>
                <w:szCs w:val="20"/>
              </w:rPr>
              <w:t xml:space="preserve">20</w:t>
            </w:r>
            <w:r>
              <w:rPr>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sz w:val="20"/>
                <w:szCs w:val="20"/>
              </w:rPr>
            </w:pPr>
            <w:r>
              <w:rPr>
                <w:sz w:val="20"/>
                <w:szCs w:val="20"/>
              </w:rPr>
              <w:t xml:space="preserve">32.50.13.190</w:t>
            </w:r>
            <w:r>
              <w:rPr>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sz w:val="20"/>
                <w:szCs w:val="20"/>
              </w:rPr>
            </w:pPr>
            <w:r>
              <w:rPr>
                <w:sz w:val="20"/>
                <w:szCs w:val="20"/>
              </w:rPr>
              <w:t xml:space="preserve">32.50.13.190-00008030</w:t>
            </w:r>
            <w:r>
              <w:rPr>
                <w:sz w:val="20"/>
                <w:szCs w:val="20"/>
              </w:rPr>
            </w:r>
          </w:p>
        </w:tc>
      </w:tr>
      <w:tr>
        <w:trPr>
          <w:trHeight w:val="354"/>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12</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Катетер пупочный Вид 1</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sz w:val="20"/>
                <w:szCs w:val="20"/>
              </w:rPr>
            </w:pPr>
            <w:r>
              <w:rPr>
                <w:sz w:val="20"/>
                <w:szCs w:val="20"/>
              </w:rPr>
              <w:t xml:space="preserve">5</w:t>
            </w:r>
            <w:r>
              <w:rPr>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sz w:val="20"/>
                <w:szCs w:val="20"/>
              </w:rPr>
            </w:pPr>
            <w:r>
              <w:rPr>
                <w:sz w:val="20"/>
                <w:szCs w:val="20"/>
              </w:rPr>
              <w:t xml:space="preserve">32.50.13.110</w:t>
            </w:r>
            <w:r>
              <w:rPr>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sz w:val="20"/>
                <w:szCs w:val="20"/>
              </w:rPr>
            </w:pPr>
            <w:r>
              <w:rPr>
                <w:sz w:val="20"/>
                <w:szCs w:val="20"/>
              </w:rPr>
              <w:t xml:space="preserve">32.50.13.110-00005198</w:t>
            </w:r>
            <w:r>
              <w:rPr>
                <w:sz w:val="20"/>
                <w:szCs w:val="20"/>
              </w:rPr>
            </w:r>
          </w:p>
        </w:tc>
      </w:tr>
      <w:tr>
        <w:trPr>
          <w:trHeight w:val="354"/>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13</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Катетер пупочный Вид 2</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sz w:val="20"/>
                <w:szCs w:val="20"/>
              </w:rPr>
            </w:pPr>
            <w:r>
              <w:rPr>
                <w:sz w:val="20"/>
                <w:szCs w:val="20"/>
              </w:rPr>
              <w:t xml:space="preserve">5</w:t>
            </w:r>
            <w:r>
              <w:rPr>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sz w:val="20"/>
                <w:szCs w:val="20"/>
              </w:rPr>
            </w:pPr>
            <w:r>
              <w:rPr>
                <w:sz w:val="20"/>
                <w:szCs w:val="20"/>
              </w:rPr>
              <w:t xml:space="preserve">32.50.13.110</w:t>
            </w:r>
            <w:r>
              <w:rPr>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sz w:val="20"/>
                <w:szCs w:val="20"/>
              </w:rPr>
            </w:pPr>
            <w:r>
              <w:rPr>
                <w:sz w:val="20"/>
                <w:szCs w:val="20"/>
              </w:rPr>
              <w:t xml:space="preserve">32.50.13.110-00005198</w:t>
            </w:r>
            <w:r>
              <w:rPr>
                <w:sz w:val="20"/>
                <w:szCs w:val="20"/>
              </w:rPr>
            </w:r>
          </w:p>
        </w:tc>
      </w:tr>
      <w:tr>
        <w:trPr>
          <w:trHeight w:val="354"/>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14</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Материал для наложения гипсовой повязки Вид 1</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10</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21.20.24.132</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21</w:t>
            </w:r>
            <w:r>
              <w:rPr>
                <w:color w:val="000000" w:themeColor="text1"/>
                <w:sz w:val="20"/>
                <w:szCs w:val="20"/>
              </w:rPr>
              <w:t xml:space="preserve">.</w:t>
            </w:r>
            <w:r>
              <w:rPr>
                <w:color w:val="000000" w:themeColor="text1"/>
                <w:sz w:val="20"/>
                <w:szCs w:val="20"/>
              </w:rPr>
              <w:t xml:space="preserve">20.24.132-00000015</w:t>
            </w:r>
            <w:r>
              <w:rPr>
                <w:color w:val="000000" w:themeColor="text1"/>
                <w:sz w:val="20"/>
                <w:szCs w:val="20"/>
              </w:rPr>
            </w:r>
          </w:p>
        </w:tc>
      </w:tr>
      <w:tr>
        <w:trPr>
          <w:trHeight w:val="414"/>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15</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Материал для наложения гипсовой повязки Вид 2</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10</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21.20.24.132</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21</w:t>
            </w:r>
            <w:r>
              <w:rPr>
                <w:color w:val="000000" w:themeColor="text1"/>
                <w:sz w:val="20"/>
                <w:szCs w:val="20"/>
              </w:rPr>
              <w:t xml:space="preserve">.</w:t>
            </w:r>
            <w:r>
              <w:rPr>
                <w:color w:val="000000" w:themeColor="text1"/>
                <w:sz w:val="20"/>
                <w:szCs w:val="20"/>
              </w:rPr>
              <w:t xml:space="preserve">20.24.132-00000015</w:t>
            </w:r>
            <w:r>
              <w:rPr>
                <w:color w:val="000000" w:themeColor="text1"/>
                <w:sz w:val="20"/>
                <w:szCs w:val="20"/>
              </w:rPr>
            </w:r>
          </w:p>
        </w:tc>
      </w:tr>
      <w:tr>
        <w:trPr>
          <w:trHeight w:val="495"/>
          <w:tblHeader/>
        </w:trPr>
        <w:tc>
          <w:tcPr>
            <w:tcBorders>
              <w:top w:val="single" w:color="auto" w:sz="4" w:space="0"/>
              <w:left w:val="single" w:color="auto" w:sz="4" w:space="0"/>
              <w:bottom w:val="single" w:color="auto" w:sz="4" w:space="0"/>
              <w:right w:val="single" w:color="auto" w:sz="4" w:space="0"/>
            </w:tcBorders>
            <w:tcW w:w="567" w:type="dxa"/>
            <w:vAlign w:val="center"/>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16</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3426" w:type="dxa"/>
            <w:vAlign w:val="center"/>
            <w:textDirection w:val="lrTb"/>
            <w:noWrap w:val="false"/>
          </w:tcPr>
          <w:p>
            <w:pPr>
              <w:pStyle w:val="994"/>
              <w:pBdr/>
              <w:spacing/>
              <w:ind/>
              <w:rPr>
                <w:color w:val="000000" w:themeColor="text1"/>
                <w:sz w:val="20"/>
                <w:szCs w:val="20"/>
              </w:rPr>
            </w:pPr>
            <w:r>
              <w:rPr>
                <w:color w:val="000000" w:themeColor="text1"/>
                <w:sz w:val="20"/>
                <w:szCs w:val="20"/>
              </w:rPr>
              <w:t xml:space="preserve">Материал для наложения гипсовой повязки Вид 3</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433"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051"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10</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995"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21.20.24.132</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792" w:type="dxa"/>
            <w:vAlign w:val="center"/>
            <w:textDirection w:val="lrTb"/>
            <w:noWrap w:val="false"/>
          </w:tcPr>
          <w:p>
            <w:pPr>
              <w:pStyle w:val="994"/>
              <w:pBdr/>
              <w:spacing/>
              <w:ind/>
              <w:jc w:val="center"/>
              <w:rPr>
                <w:color w:val="000000" w:themeColor="text1"/>
                <w:sz w:val="20"/>
                <w:szCs w:val="20"/>
              </w:rPr>
            </w:pPr>
            <w:r>
              <w:rPr>
                <w:color w:val="000000" w:themeColor="text1"/>
                <w:sz w:val="20"/>
                <w:szCs w:val="20"/>
              </w:rPr>
              <w:t xml:space="preserve">21</w:t>
            </w:r>
            <w:r>
              <w:rPr>
                <w:color w:val="000000" w:themeColor="text1"/>
                <w:sz w:val="20"/>
                <w:szCs w:val="20"/>
              </w:rPr>
              <w:t xml:space="preserve">.</w:t>
            </w:r>
            <w:r>
              <w:rPr>
                <w:color w:val="000000" w:themeColor="text1"/>
                <w:sz w:val="20"/>
                <w:szCs w:val="20"/>
              </w:rPr>
              <w:t xml:space="preserve">20.24.132-00000015</w:t>
            </w:r>
            <w:r>
              <w:rPr>
                <w:color w:val="000000" w:themeColor="text1"/>
                <w:sz w:val="20"/>
                <w:szCs w:val="20"/>
              </w:rPr>
            </w:r>
          </w:p>
        </w:tc>
      </w:tr>
      <w:tr>
        <w:trPr>
          <w:trHeight w:val="540"/>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17</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426" w:type="dxa"/>
            <w:vAlign w:val="center"/>
            <w:vMerge w:val="restart"/>
            <w:textDirection w:val="lrTb"/>
            <w:noWrap w:val="false"/>
          </w:tcPr>
          <w:p>
            <w:pPr>
              <w:pStyle w:val="994"/>
              <w:pBdr/>
              <w:spacing/>
              <w:ind/>
              <w:rPr>
                <w:sz w:val="20"/>
                <w:szCs w:val="20"/>
              </w:rPr>
            </w:pPr>
            <w:r>
              <w:rPr>
                <w:sz w:val="20"/>
                <w:szCs w:val="20"/>
              </w:rPr>
              <w:t xml:space="preserve">Лейкопластырь кожный Вид 1</w:t>
            </w:r>
            <w:r>
              <w:rPr>
                <w:sz w:val="20"/>
                <w:szCs w:val="20"/>
              </w:rPr>
            </w:r>
          </w:p>
        </w:tc>
        <w:tc>
          <w:tcPr>
            <w:tcBorders>
              <w:top w:val="single" w:color="000000" w:sz="4" w:space="0"/>
              <w:left w:val="single" w:color="000000" w:sz="4" w:space="0"/>
              <w:bottom w:val="single" w:color="000000" w:sz="4" w:space="0"/>
              <w:right w:val="single" w:color="000000" w:sz="4" w:space="0"/>
            </w:tcBorders>
            <w:tcW w:w="1433" w:type="dxa"/>
            <w:vAlign w:val="center"/>
            <w:vMerge w:val="restart"/>
            <w:textDirection w:val="lrTb"/>
            <w:noWrap w:val="false"/>
          </w:tcPr>
          <w:p>
            <w:pPr>
              <w:pStyle w:val="994"/>
              <w:pBdr/>
              <w:spacing/>
              <w:ind/>
              <w:jc w:val="center"/>
              <w:rPr>
                <w:sz w:val="20"/>
                <w:szCs w:val="20"/>
              </w:rPr>
            </w:pPr>
            <w:r>
              <w:rPr>
                <w:sz w:val="20"/>
                <w:szCs w:val="20"/>
              </w:rPr>
              <w:t xml:space="preserve">Штука</w:t>
            </w:r>
            <w:r>
              <w:rPr>
                <w:sz w:val="20"/>
                <w:szCs w:val="20"/>
              </w:rPr>
            </w:r>
          </w:p>
        </w:tc>
        <w:tc>
          <w:tcPr>
            <w:tcBorders>
              <w:top w:val="single" w:color="000000" w:sz="4" w:space="0"/>
              <w:left w:val="single" w:color="000000" w:sz="4" w:space="0"/>
              <w:bottom w:val="single" w:color="000000" w:sz="4" w:space="0"/>
              <w:right w:val="single" w:color="000000" w:sz="4" w:space="0"/>
            </w:tcBorders>
            <w:tcW w:w="1051" w:type="dxa"/>
            <w:vAlign w:val="center"/>
            <w:vMerge w:val="restart"/>
            <w:textDirection w:val="lrTb"/>
            <w:noWrap w:val="false"/>
          </w:tcPr>
          <w:p>
            <w:pPr>
              <w:pStyle w:val="994"/>
              <w:pBdr/>
              <w:spacing/>
              <w:ind/>
              <w:jc w:val="center"/>
              <w:rPr>
                <w:sz w:val="20"/>
                <w:szCs w:val="20"/>
              </w:rPr>
            </w:pPr>
            <w:r>
              <w:rPr>
                <w:sz w:val="20"/>
                <w:szCs w:val="20"/>
              </w:rPr>
              <w:t xml:space="preserve">2</w:t>
            </w:r>
            <w:r>
              <w:rPr>
                <w:sz w:val="20"/>
                <w:szCs w:val="20"/>
              </w:rPr>
            </w:r>
          </w:p>
        </w:tc>
        <w:tc>
          <w:tcPr>
            <w:tcBorders>
              <w:top w:val="single" w:color="000000" w:sz="4" w:space="0"/>
              <w:left w:val="single" w:color="000000" w:sz="4" w:space="0"/>
              <w:bottom w:val="single" w:color="000000" w:sz="4" w:space="0"/>
              <w:right w:val="single" w:color="000000" w:sz="4" w:space="0"/>
            </w:tcBorders>
            <w:tcW w:w="1995" w:type="dxa"/>
            <w:vAlign w:val="center"/>
            <w:vMerge w:val="restart"/>
            <w:textDirection w:val="lrTb"/>
            <w:noWrap w:val="false"/>
          </w:tcPr>
          <w:p>
            <w:pPr>
              <w:pStyle w:val="994"/>
              <w:pBdr/>
              <w:spacing/>
              <w:ind/>
              <w:jc w:val="center"/>
              <w:rPr>
                <w:sz w:val="20"/>
                <w:szCs w:val="20"/>
              </w:rPr>
            </w:pPr>
            <w:r>
              <w:rPr>
                <w:sz w:val="20"/>
                <w:szCs w:val="20"/>
              </w:rPr>
              <w:t xml:space="preserve">21.20.24.110</w:t>
            </w:r>
            <w:r>
              <w:rPr>
                <w:sz w:val="20"/>
                <w:szCs w:val="20"/>
              </w:rPr>
            </w:r>
          </w:p>
        </w:tc>
        <w:tc>
          <w:tcPr>
            <w:tcBorders>
              <w:top w:val="single" w:color="000000" w:sz="4" w:space="0"/>
              <w:left w:val="single" w:color="000000" w:sz="4" w:space="0"/>
              <w:bottom w:val="single" w:color="000000" w:sz="4" w:space="0"/>
              <w:right w:val="single" w:color="000000" w:sz="4" w:space="0"/>
            </w:tcBorders>
            <w:tcW w:w="1792" w:type="dxa"/>
            <w:vAlign w:val="center"/>
            <w:vMerge w:val="restart"/>
            <w:textDirection w:val="lrTb"/>
            <w:noWrap w:val="false"/>
          </w:tcPr>
          <w:p>
            <w:pPr>
              <w:pStyle w:val="994"/>
              <w:pBdr/>
              <w:spacing/>
              <w:ind/>
              <w:jc w:val="center"/>
              <w:rPr>
                <w:sz w:val="20"/>
                <w:szCs w:val="20"/>
              </w:rPr>
            </w:pPr>
            <w:r>
              <w:rPr>
                <w:sz w:val="20"/>
                <w:szCs w:val="20"/>
              </w:rPr>
              <w:t xml:space="preserve">21.20.24.110-00000019</w:t>
            </w:r>
            <w:r>
              <w:rPr>
                <w:sz w:val="20"/>
                <w:szCs w:val="20"/>
              </w:rPr>
            </w:r>
          </w:p>
        </w:tc>
      </w:tr>
      <w:tr>
        <w:trPr>
          <w:trHeight w:val="478"/>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18</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426" w:type="dxa"/>
            <w:vAlign w:val="center"/>
            <w:vMerge w:val="restart"/>
            <w:textDirection w:val="lrTb"/>
            <w:noWrap w:val="false"/>
          </w:tcPr>
          <w:p>
            <w:pPr>
              <w:pStyle w:val="994"/>
              <w:pBdr/>
              <w:spacing/>
              <w:ind/>
              <w:rPr>
                <w:sz w:val="20"/>
                <w:szCs w:val="20"/>
              </w:rPr>
            </w:pPr>
            <w:r>
              <w:rPr>
                <w:sz w:val="20"/>
                <w:szCs w:val="20"/>
              </w:rPr>
              <w:t xml:space="preserve">Лейкопластырь для поверхностных ран</w:t>
            </w:r>
            <w:r>
              <w:rPr>
                <w:sz w:val="20"/>
                <w:szCs w:val="20"/>
              </w:rPr>
            </w:r>
          </w:p>
        </w:tc>
        <w:tc>
          <w:tcPr>
            <w:tcBorders>
              <w:top w:val="single" w:color="000000" w:sz="4" w:space="0"/>
              <w:left w:val="single" w:color="000000" w:sz="4" w:space="0"/>
              <w:bottom w:val="single" w:color="000000" w:sz="4" w:space="0"/>
              <w:right w:val="single" w:color="000000" w:sz="4" w:space="0"/>
            </w:tcBorders>
            <w:tcW w:w="1433" w:type="dxa"/>
            <w:vAlign w:val="center"/>
            <w:vMerge w:val="restart"/>
            <w:textDirection w:val="lrTb"/>
            <w:noWrap w:val="false"/>
          </w:tcPr>
          <w:p>
            <w:pPr>
              <w:pStyle w:val="994"/>
              <w:pBdr/>
              <w:spacing/>
              <w:ind/>
              <w:jc w:val="center"/>
              <w:rPr>
                <w:sz w:val="20"/>
                <w:szCs w:val="20"/>
              </w:rPr>
            </w:pPr>
            <w:r>
              <w:rPr>
                <w:sz w:val="20"/>
                <w:szCs w:val="20"/>
              </w:rPr>
              <w:t xml:space="preserve">Штука</w:t>
            </w:r>
            <w:r>
              <w:rPr>
                <w:sz w:val="20"/>
                <w:szCs w:val="20"/>
              </w:rPr>
            </w:r>
          </w:p>
        </w:tc>
        <w:tc>
          <w:tcPr>
            <w:tcBorders>
              <w:top w:val="single" w:color="000000" w:sz="4" w:space="0"/>
              <w:left w:val="single" w:color="000000" w:sz="4" w:space="0"/>
              <w:bottom w:val="single" w:color="000000" w:sz="4" w:space="0"/>
              <w:right w:val="single" w:color="000000" w:sz="4" w:space="0"/>
            </w:tcBorders>
            <w:tcW w:w="1051" w:type="dxa"/>
            <w:vAlign w:val="center"/>
            <w:vMerge w:val="restart"/>
            <w:textDirection w:val="lrTb"/>
            <w:noWrap w:val="false"/>
          </w:tcPr>
          <w:p>
            <w:pPr>
              <w:pStyle w:val="994"/>
              <w:pBdr/>
              <w:spacing/>
              <w:ind/>
              <w:jc w:val="center"/>
              <w:rPr>
                <w:sz w:val="20"/>
                <w:szCs w:val="20"/>
              </w:rPr>
            </w:pPr>
            <w:r>
              <w:rPr>
                <w:sz w:val="20"/>
                <w:szCs w:val="20"/>
              </w:rPr>
              <w:t xml:space="preserve">2</w:t>
            </w:r>
            <w:r>
              <w:rPr>
                <w:sz w:val="20"/>
                <w:szCs w:val="20"/>
              </w:rPr>
            </w:r>
          </w:p>
        </w:tc>
        <w:tc>
          <w:tcPr>
            <w:tcBorders>
              <w:top w:val="single" w:color="000000" w:sz="4" w:space="0"/>
              <w:left w:val="single" w:color="000000" w:sz="4" w:space="0"/>
              <w:bottom w:val="single" w:color="000000" w:sz="4" w:space="0"/>
              <w:right w:val="single" w:color="000000" w:sz="4" w:space="0"/>
            </w:tcBorders>
            <w:tcW w:w="1995" w:type="dxa"/>
            <w:vAlign w:val="center"/>
            <w:vMerge w:val="restart"/>
            <w:textDirection w:val="lrTb"/>
            <w:noWrap w:val="false"/>
          </w:tcPr>
          <w:p>
            <w:pPr>
              <w:pStyle w:val="994"/>
              <w:pBdr/>
              <w:spacing/>
              <w:ind/>
              <w:jc w:val="center"/>
              <w:rPr>
                <w:sz w:val="20"/>
                <w:szCs w:val="20"/>
              </w:rPr>
            </w:pPr>
            <w:r>
              <w:rPr>
                <w:sz w:val="20"/>
                <w:szCs w:val="20"/>
              </w:rPr>
              <w:t xml:space="preserve">21.20.24.110</w:t>
            </w:r>
            <w:r>
              <w:rPr>
                <w:sz w:val="20"/>
                <w:szCs w:val="20"/>
              </w:rPr>
            </w:r>
          </w:p>
        </w:tc>
        <w:tc>
          <w:tcPr>
            <w:tcBorders>
              <w:top w:val="single" w:color="000000" w:sz="4" w:space="0"/>
              <w:left w:val="single" w:color="000000" w:sz="4" w:space="0"/>
              <w:bottom w:val="single" w:color="000000" w:sz="4" w:space="0"/>
              <w:right w:val="single" w:color="000000" w:sz="4" w:space="0"/>
            </w:tcBorders>
            <w:tcW w:w="1792" w:type="dxa"/>
            <w:vAlign w:val="center"/>
            <w:vMerge w:val="restart"/>
            <w:textDirection w:val="lrTb"/>
            <w:noWrap w:val="false"/>
          </w:tcPr>
          <w:p>
            <w:pPr>
              <w:pStyle w:val="994"/>
              <w:pBdr/>
              <w:spacing/>
              <w:ind/>
              <w:jc w:val="center"/>
              <w:rPr>
                <w:sz w:val="20"/>
                <w:szCs w:val="20"/>
              </w:rPr>
            </w:pPr>
            <w:r>
              <w:rPr>
                <w:sz w:val="20"/>
                <w:szCs w:val="20"/>
              </w:rPr>
              <w:t xml:space="preserve">21.20.24.110-00000005</w:t>
            </w:r>
            <w:r>
              <w:rPr>
                <w:sz w:val="20"/>
                <w:szCs w:val="20"/>
              </w:rPr>
            </w:r>
          </w:p>
        </w:tc>
      </w:tr>
      <w:tr>
        <w:trPr>
          <w:trHeight w:val="505"/>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19</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426" w:type="dxa"/>
            <w:vAlign w:val="center"/>
            <w:vMerge w:val="restart"/>
            <w:textDirection w:val="lrTb"/>
            <w:noWrap w:val="false"/>
          </w:tcPr>
          <w:p>
            <w:pPr>
              <w:pStyle w:val="994"/>
              <w:pBdr/>
              <w:spacing/>
              <w:ind/>
              <w:rPr>
                <w:color w:val="000000" w:themeColor="text1"/>
                <w:sz w:val="20"/>
                <w:szCs w:val="20"/>
              </w:rPr>
            </w:pPr>
            <w:r>
              <w:rPr>
                <w:color w:val="000000" w:themeColor="text1"/>
                <w:sz w:val="20"/>
                <w:szCs w:val="20"/>
              </w:rPr>
              <w:t xml:space="preserve">Лейкопластырь кожный Вид 2</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433"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051" w:type="dxa"/>
            <w:vAlign w:val="center"/>
            <w:vMerge w:val="restart"/>
            <w:textDirection w:val="lrTb"/>
            <w:noWrap w:val="false"/>
          </w:tcPr>
          <w:p>
            <w:pPr>
              <w:pStyle w:val="994"/>
              <w:pBdr/>
              <w:spacing/>
              <w:ind/>
              <w:jc w:val="center"/>
              <w:rPr>
                <w:sz w:val="20"/>
                <w:szCs w:val="20"/>
              </w:rPr>
            </w:pPr>
            <w:r>
              <w:rPr>
                <w:sz w:val="20"/>
                <w:szCs w:val="20"/>
              </w:rPr>
              <w:t xml:space="preserve">2</w:t>
            </w:r>
            <w:r>
              <w:rPr>
                <w:sz w:val="20"/>
                <w:szCs w:val="20"/>
              </w:rPr>
            </w:r>
          </w:p>
        </w:tc>
        <w:tc>
          <w:tcPr>
            <w:tcBorders>
              <w:top w:val="single" w:color="000000" w:sz="4" w:space="0"/>
              <w:left w:val="single" w:color="000000" w:sz="4" w:space="0"/>
              <w:bottom w:val="single" w:color="000000" w:sz="4" w:space="0"/>
              <w:right w:val="single" w:color="000000" w:sz="4" w:space="0"/>
            </w:tcBorders>
            <w:tcW w:w="1995" w:type="dxa"/>
            <w:vAlign w:val="center"/>
            <w:vMerge w:val="restart"/>
            <w:textDirection w:val="lrTb"/>
            <w:noWrap w:val="false"/>
          </w:tcPr>
          <w:p>
            <w:pPr>
              <w:pStyle w:val="994"/>
              <w:pBdr/>
              <w:spacing/>
              <w:ind/>
              <w:jc w:val="center"/>
              <w:rPr>
                <w:sz w:val="20"/>
                <w:szCs w:val="20"/>
              </w:rPr>
            </w:pPr>
            <w:r>
              <w:rPr>
                <w:sz w:val="20"/>
                <w:szCs w:val="20"/>
              </w:rPr>
              <w:t xml:space="preserve">21.20.24.110</w:t>
            </w:r>
            <w:r>
              <w:rPr>
                <w:sz w:val="20"/>
                <w:szCs w:val="20"/>
              </w:rPr>
            </w:r>
          </w:p>
        </w:tc>
        <w:tc>
          <w:tcPr>
            <w:tcBorders>
              <w:top w:val="single" w:color="000000" w:sz="4" w:space="0"/>
              <w:left w:val="single" w:color="000000" w:sz="4" w:space="0"/>
              <w:bottom w:val="single" w:color="000000" w:sz="4" w:space="0"/>
              <w:right w:val="single" w:color="000000" w:sz="4" w:space="0"/>
            </w:tcBorders>
            <w:tcW w:w="1792" w:type="dxa"/>
            <w:vAlign w:val="center"/>
            <w:vMerge w:val="restart"/>
            <w:textDirection w:val="lrTb"/>
            <w:noWrap w:val="false"/>
          </w:tcPr>
          <w:p>
            <w:pPr>
              <w:pStyle w:val="994"/>
              <w:pBdr/>
              <w:spacing/>
              <w:ind/>
              <w:jc w:val="center"/>
              <w:rPr>
                <w:sz w:val="20"/>
                <w:szCs w:val="20"/>
              </w:rPr>
            </w:pPr>
            <w:r>
              <w:rPr>
                <w:sz w:val="20"/>
                <w:szCs w:val="20"/>
              </w:rPr>
              <w:t xml:space="preserve">21.20.24.110-00000025</w:t>
            </w:r>
            <w:r>
              <w:rPr>
                <w:sz w:val="20"/>
                <w:szCs w:val="20"/>
              </w:rPr>
            </w:r>
          </w:p>
        </w:tc>
      </w:tr>
      <w:tr>
        <w:trPr>
          <w:trHeight w:val="464"/>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20</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426" w:type="dxa"/>
            <w:vAlign w:val="center"/>
            <w:vMerge w:val="restart"/>
            <w:textDirection w:val="lrTb"/>
            <w:noWrap w:val="false"/>
          </w:tcPr>
          <w:p>
            <w:pPr>
              <w:pStyle w:val="994"/>
              <w:pBdr/>
              <w:spacing/>
              <w:ind/>
              <w:rPr>
                <w:color w:val="000000" w:themeColor="text1"/>
                <w:sz w:val="20"/>
                <w:szCs w:val="20"/>
              </w:rPr>
            </w:pPr>
            <w:r>
              <w:rPr>
                <w:color w:val="000000" w:themeColor="text1"/>
                <w:sz w:val="20"/>
                <w:szCs w:val="20"/>
                <w:highlight w:val="white"/>
              </w:rPr>
              <w:t xml:space="preserve">Нить хирургическая из полиолефина, мононить</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433"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051"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24</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995"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21.20.24.120</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792"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21.20.24.120-00000028</w:t>
            </w:r>
            <w:r>
              <w:rPr>
                <w:color w:val="000000" w:themeColor="text1"/>
                <w:sz w:val="20"/>
                <w:szCs w:val="20"/>
              </w:rPr>
            </w:r>
          </w:p>
        </w:tc>
      </w:tr>
      <w:tr>
        <w:trPr>
          <w:trHeight w:val="464"/>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21</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426" w:type="dxa"/>
            <w:vAlign w:val="center"/>
            <w:vMerge w:val="restart"/>
            <w:textDirection w:val="lrTb"/>
            <w:noWrap w:val="false"/>
          </w:tcPr>
          <w:p>
            <w:pPr>
              <w:pStyle w:val="994"/>
              <w:pBdr/>
              <w:spacing/>
              <w:ind/>
              <w:rPr>
                <w:color w:val="000000" w:themeColor="text1"/>
                <w:sz w:val="20"/>
                <w:szCs w:val="20"/>
              </w:rPr>
            </w:pPr>
            <w:r>
              <w:rPr>
                <w:color w:val="000000" w:themeColor="text1"/>
                <w:sz w:val="20"/>
                <w:szCs w:val="20"/>
                <w:highlight w:val="white"/>
              </w:rPr>
              <w:t xml:space="preserve">Нить хирургическая полиамидная, нерассасывающаяся, полинить</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433"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051"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24</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995"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21.20.24.120</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792"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21.20.24.120-00000018</w:t>
            </w:r>
            <w:r>
              <w:rPr>
                <w:color w:val="000000" w:themeColor="text1"/>
                <w:sz w:val="20"/>
                <w:szCs w:val="20"/>
              </w:rPr>
            </w:r>
          </w:p>
        </w:tc>
      </w:tr>
      <w:tr>
        <w:trPr>
          <w:trHeight w:val="464"/>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22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426" w:type="dxa"/>
            <w:vAlign w:val="center"/>
            <w:vMerge w:val="restart"/>
            <w:textDirection w:val="lrTb"/>
            <w:noWrap w:val="false"/>
          </w:tcPr>
          <w:p>
            <w:pPr>
              <w:pStyle w:val="994"/>
              <w:pBdr/>
              <w:spacing/>
              <w:ind/>
              <w:rPr>
                <w:sz w:val="20"/>
                <w:szCs w:val="20"/>
              </w:rPr>
            </w:pPr>
            <w:r>
              <w:rPr>
                <w:sz w:val="20"/>
                <w:szCs w:val="20"/>
                <w:highlight w:val="white"/>
              </w:rPr>
              <w:t xml:space="preserve">Нить хирургическая из полидиоксанона, антибактериальная</w:t>
            </w:r>
            <w:r>
              <w:rPr>
                <w:sz w:val="20"/>
                <w:szCs w:val="20"/>
              </w:rPr>
            </w:r>
          </w:p>
        </w:tc>
        <w:tc>
          <w:tcPr>
            <w:tcBorders>
              <w:top w:val="single" w:color="000000" w:sz="4" w:space="0"/>
              <w:left w:val="single" w:color="000000" w:sz="4" w:space="0"/>
              <w:bottom w:val="single" w:color="000000" w:sz="4" w:space="0"/>
              <w:right w:val="single" w:color="000000" w:sz="4" w:space="0"/>
            </w:tcBorders>
            <w:tcW w:w="1433"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051"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36</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995"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21.20.24.120</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792" w:type="dxa"/>
            <w:vAlign w:val="center"/>
            <w:vMerge w:val="restart"/>
            <w:textDirection w:val="lrTb"/>
            <w:noWrap w:val="false"/>
          </w:tcPr>
          <w:p>
            <w:pPr>
              <w:pStyle w:val="994"/>
              <w:pBdr/>
              <w:spacing/>
              <w:ind/>
              <w:jc w:val="center"/>
              <w:rPr>
                <w:sz w:val="20"/>
                <w:szCs w:val="20"/>
              </w:rPr>
            </w:pPr>
            <w:r/>
            <w:hyperlink r:id="rId11" w:tooltip="https://zakupki.gov.ru/epz/ktru/ktruCard/ktru-description.html?itemId=21.20.24.120-00000003&amp;backUrl=" w:history="1">
              <w:r>
                <w:rPr>
                  <w:rStyle w:val="970"/>
                  <w:color w:val="auto"/>
                  <w:sz w:val="20"/>
                  <w:szCs w:val="20"/>
                  <w:highlight w:val="white"/>
                  <w:u w:val="none"/>
                </w:rPr>
                <w:t xml:space="preserve">21.20.24.120-0000000</w:t>
              </w:r>
              <w:r>
                <w:rPr>
                  <w:rStyle w:val="970"/>
                  <w:color w:val="auto"/>
                  <w:sz w:val="20"/>
                  <w:szCs w:val="20"/>
                  <w:u w:val="none"/>
                </w:rPr>
                <w:t xml:space="preserve">4</w:t>
              </w:r>
            </w:hyperlink>
            <w:r/>
            <w:r>
              <w:rPr>
                <w:sz w:val="20"/>
                <w:szCs w:val="20"/>
              </w:rPr>
            </w:r>
          </w:p>
        </w:tc>
      </w:tr>
      <w:tr>
        <w:trPr>
          <w:trHeight w:val="464"/>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23</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426" w:type="dxa"/>
            <w:vAlign w:val="center"/>
            <w:vMerge w:val="restart"/>
            <w:textDirection w:val="lrTb"/>
            <w:noWrap w:val="false"/>
          </w:tcPr>
          <w:p>
            <w:pPr>
              <w:pStyle w:val="994"/>
              <w:pBdr/>
              <w:spacing/>
              <w:ind/>
              <w:rPr>
                <w:color w:val="000000" w:themeColor="text1"/>
                <w:sz w:val="20"/>
                <w:szCs w:val="20"/>
              </w:rPr>
            </w:pPr>
            <w:r>
              <w:rPr>
                <w:color w:val="000000" w:themeColor="text1"/>
                <w:sz w:val="20"/>
                <w:szCs w:val="20"/>
                <w:highlight w:val="white"/>
              </w:rPr>
              <w:t xml:space="preserve">Нить хирургическая из полиэфира, рассасывающаяся, полинить</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433"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051"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24</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995"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21.20.24.120</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792" w:type="dxa"/>
            <w:vAlign w:val="center"/>
            <w:vMerge w:val="restart"/>
            <w:textDirection w:val="lrTb"/>
            <w:noWrap w:val="false"/>
          </w:tcPr>
          <w:p>
            <w:pPr>
              <w:pStyle w:val="994"/>
              <w:pBdr/>
              <w:spacing/>
              <w:ind/>
              <w:jc w:val="center"/>
              <w:rPr>
                <w:sz w:val="20"/>
                <w:szCs w:val="20"/>
              </w:rPr>
            </w:pPr>
            <w:r/>
            <w:hyperlink r:id="rId12" w:tooltip="https://zakupki.gov.ru/epz/ktru/ktruCard/ktru-description.html?itemId=21.20.24.120-00000003&amp;backUrl=" w:history="1">
              <w:r>
                <w:rPr>
                  <w:rStyle w:val="970"/>
                  <w:color w:val="auto"/>
                  <w:sz w:val="20"/>
                  <w:szCs w:val="20"/>
                  <w:highlight w:val="white"/>
                  <w:u w:val="none"/>
                </w:rPr>
                <w:t xml:space="preserve">21.20.24.120-000000</w:t>
              </w:r>
              <w:r>
                <w:rPr>
                  <w:rStyle w:val="970"/>
                  <w:color w:val="auto"/>
                  <w:sz w:val="20"/>
                  <w:szCs w:val="20"/>
                  <w:u w:val="none"/>
                </w:rPr>
                <w:t xml:space="preserve">11</w:t>
              </w:r>
            </w:hyperlink>
            <w:r/>
            <w:r>
              <w:rPr>
                <w:sz w:val="20"/>
                <w:szCs w:val="20"/>
              </w:rPr>
            </w:r>
          </w:p>
        </w:tc>
      </w:tr>
      <w:tr>
        <w:trPr>
          <w:trHeight w:val="464"/>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24</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426" w:type="dxa"/>
            <w:vAlign w:val="center"/>
            <w:vMerge w:val="restart"/>
            <w:textDirection w:val="lrTb"/>
            <w:noWrap w:val="false"/>
          </w:tcPr>
          <w:p>
            <w:pPr>
              <w:pStyle w:val="994"/>
              <w:pBdr/>
              <w:spacing/>
              <w:ind/>
              <w:rPr>
                <w:color w:val="000000" w:themeColor="text1"/>
                <w:sz w:val="20"/>
                <w:szCs w:val="20"/>
              </w:rPr>
            </w:pPr>
            <w:r>
              <w:rPr>
                <w:color w:val="000000" w:themeColor="text1"/>
                <w:sz w:val="20"/>
                <w:szCs w:val="20"/>
                <w:highlight w:val="white"/>
              </w:rPr>
              <w:t xml:space="preserve">Маска ларингеальная, одноразового использования</w:t>
            </w:r>
            <w:r>
              <w:rPr>
                <w:color w:val="000000" w:themeColor="text1"/>
                <w:sz w:val="20"/>
                <w:szCs w:val="20"/>
              </w:rPr>
              <w:t xml:space="preserve"> Вид 1</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433"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051"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6</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995"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32.50.21.129</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792"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32.50.21.129-00000035</w:t>
            </w:r>
            <w:r>
              <w:rPr>
                <w:color w:val="000000" w:themeColor="text1"/>
                <w:sz w:val="20"/>
                <w:szCs w:val="20"/>
              </w:rPr>
            </w:r>
          </w:p>
        </w:tc>
      </w:tr>
      <w:tr>
        <w:trPr>
          <w:trHeight w:val="464"/>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25</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426" w:type="dxa"/>
            <w:vAlign w:val="center"/>
            <w:vMerge w:val="restart"/>
            <w:textDirection w:val="lrTb"/>
            <w:noWrap w:val="false"/>
          </w:tcPr>
          <w:p>
            <w:pPr>
              <w:pStyle w:val="994"/>
              <w:pBdr/>
              <w:spacing/>
              <w:ind/>
              <w:rPr>
                <w:color w:val="000000" w:themeColor="text1"/>
                <w:sz w:val="20"/>
                <w:szCs w:val="20"/>
              </w:rPr>
            </w:pPr>
            <w:r>
              <w:rPr>
                <w:color w:val="000000" w:themeColor="text1"/>
                <w:sz w:val="20"/>
                <w:szCs w:val="20"/>
                <w:highlight w:val="white"/>
              </w:rPr>
              <w:t xml:space="preserve">Маска ларингеальная, одноразового использования</w:t>
            </w:r>
            <w:r>
              <w:rPr>
                <w:color w:val="000000" w:themeColor="text1"/>
                <w:sz w:val="20"/>
                <w:szCs w:val="20"/>
              </w:rPr>
              <w:t xml:space="preserve"> Вид 2</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433"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051" w:type="dxa"/>
            <w:vAlign w:val="center"/>
            <w:vMerge w:val="restart"/>
            <w:textDirection w:val="lrTb"/>
            <w:noWrap w:val="false"/>
          </w:tcPr>
          <w:p>
            <w:pPr>
              <w:pStyle w:val="994"/>
              <w:pBdr/>
              <w:spacing/>
              <w:ind/>
              <w:jc w:val="center"/>
              <w:rPr>
                <w:sz w:val="20"/>
                <w:szCs w:val="20"/>
              </w:rPr>
            </w:pPr>
            <w:r>
              <w:rPr>
                <w:sz w:val="20"/>
                <w:szCs w:val="20"/>
              </w:rPr>
              <w:t xml:space="preserve">6</w:t>
            </w:r>
            <w:r>
              <w:rPr>
                <w:sz w:val="20"/>
                <w:szCs w:val="20"/>
              </w:rPr>
            </w:r>
          </w:p>
        </w:tc>
        <w:tc>
          <w:tcPr>
            <w:tcBorders>
              <w:top w:val="single" w:color="000000" w:sz="4" w:space="0"/>
              <w:left w:val="single" w:color="000000" w:sz="4" w:space="0"/>
              <w:bottom w:val="single" w:color="000000" w:sz="4" w:space="0"/>
              <w:right w:val="single" w:color="000000" w:sz="4" w:space="0"/>
            </w:tcBorders>
            <w:tcW w:w="1995"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32.50.21.129</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792"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32.50.21.129-00000035</w:t>
            </w:r>
            <w:r>
              <w:rPr>
                <w:color w:val="000000" w:themeColor="text1"/>
                <w:sz w:val="20"/>
                <w:szCs w:val="20"/>
              </w:rPr>
            </w:r>
          </w:p>
        </w:tc>
      </w:tr>
      <w:tr>
        <w:trPr>
          <w:trHeight w:val="464"/>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26</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426" w:type="dxa"/>
            <w:vAlign w:val="center"/>
            <w:vMerge w:val="restart"/>
            <w:textDirection w:val="lrTb"/>
            <w:noWrap w:val="false"/>
          </w:tcPr>
          <w:p>
            <w:pPr>
              <w:pStyle w:val="994"/>
              <w:pBdr/>
              <w:spacing/>
              <w:ind/>
              <w:rPr>
                <w:color w:val="000000" w:themeColor="text1"/>
                <w:sz w:val="20"/>
                <w:szCs w:val="20"/>
              </w:rPr>
            </w:pPr>
            <w:r>
              <w:rPr>
                <w:color w:val="000000" w:themeColor="text1"/>
                <w:sz w:val="20"/>
                <w:szCs w:val="20"/>
                <w:highlight w:val="white"/>
              </w:rPr>
              <w:t xml:space="preserve">Маска ларингеальная, одноразового использования</w:t>
            </w:r>
            <w:r>
              <w:rPr>
                <w:color w:val="000000" w:themeColor="text1"/>
                <w:sz w:val="20"/>
                <w:szCs w:val="20"/>
              </w:rPr>
              <w:t xml:space="preserve"> Вид 3</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433"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051" w:type="dxa"/>
            <w:vAlign w:val="center"/>
            <w:vMerge w:val="restart"/>
            <w:textDirection w:val="lrTb"/>
            <w:noWrap w:val="false"/>
          </w:tcPr>
          <w:p>
            <w:pPr>
              <w:pBdr/>
              <w:spacing/>
              <w:ind/>
              <w:jc w:val="center"/>
              <w:rPr>
                <w:rFonts w:ascii="Times New Roman" w:hAnsi="Times New Roman"/>
                <w:sz w:val="20"/>
                <w:szCs w:val="20"/>
              </w:rPr>
            </w:pPr>
            <w:r>
              <w:rPr>
                <w:rFonts w:ascii="Times New Roman" w:hAnsi="Times New Roman" w:eastAsia="Times New Roman"/>
                <w:sz w:val="20"/>
                <w:szCs w:val="20"/>
              </w:rPr>
              <w:t xml:space="preserve">6</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995"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32.50.21.129</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792"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32.50.21.129-00000035</w:t>
            </w:r>
            <w:r>
              <w:rPr>
                <w:color w:val="000000" w:themeColor="text1"/>
                <w:sz w:val="20"/>
                <w:szCs w:val="20"/>
              </w:rPr>
            </w:r>
          </w:p>
        </w:tc>
      </w:tr>
      <w:tr>
        <w:trPr>
          <w:trHeight w:val="464"/>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27</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426" w:type="dxa"/>
            <w:vAlign w:val="center"/>
            <w:vMerge w:val="restart"/>
            <w:textDirection w:val="lrTb"/>
            <w:noWrap w:val="false"/>
          </w:tcPr>
          <w:p>
            <w:pPr>
              <w:pStyle w:val="994"/>
              <w:pBdr/>
              <w:spacing/>
              <w:ind/>
              <w:rPr>
                <w:color w:val="000000" w:themeColor="text1"/>
                <w:sz w:val="20"/>
                <w:szCs w:val="20"/>
              </w:rPr>
            </w:pPr>
            <w:r>
              <w:rPr>
                <w:color w:val="000000" w:themeColor="text1"/>
                <w:sz w:val="20"/>
                <w:szCs w:val="20"/>
                <w:highlight w:val="white"/>
              </w:rPr>
              <w:t xml:space="preserve">Трубка эндотрахеальная стандартная, одноразового использования</w:t>
            </w:r>
            <w:r>
              <w:rPr>
                <w:color w:val="000000" w:themeColor="text1"/>
                <w:sz w:val="20"/>
                <w:szCs w:val="20"/>
              </w:rPr>
              <w:t xml:space="preserve"> Вид 1</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433"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051" w:type="dxa"/>
            <w:vAlign w:val="center"/>
            <w:vMerge w:val="restart"/>
            <w:textDirection w:val="lrTb"/>
            <w:noWrap w:val="false"/>
          </w:tcPr>
          <w:p>
            <w:pPr>
              <w:pStyle w:val="994"/>
              <w:pBdr/>
              <w:spacing/>
              <w:ind/>
              <w:jc w:val="center"/>
              <w:rPr>
                <w:sz w:val="20"/>
                <w:szCs w:val="20"/>
              </w:rPr>
            </w:pPr>
            <w:r>
              <w:rPr>
                <w:sz w:val="20"/>
                <w:szCs w:val="20"/>
              </w:rPr>
              <w:t xml:space="preserve">10</w:t>
            </w:r>
            <w:r>
              <w:rPr>
                <w:sz w:val="20"/>
                <w:szCs w:val="20"/>
              </w:rPr>
            </w:r>
          </w:p>
        </w:tc>
        <w:tc>
          <w:tcPr>
            <w:tcBorders>
              <w:top w:val="single" w:color="000000" w:sz="4" w:space="0"/>
              <w:left w:val="single" w:color="000000" w:sz="4" w:space="0"/>
              <w:bottom w:val="single" w:color="000000" w:sz="4" w:space="0"/>
              <w:right w:val="single" w:color="000000" w:sz="4" w:space="0"/>
            </w:tcBorders>
            <w:tcW w:w="1995" w:type="dxa"/>
            <w:vAlign w:val="center"/>
            <w:vMerge w:val="restart"/>
            <w:textDirection w:val="lrTb"/>
            <w:noWrap w:val="false"/>
          </w:tcPr>
          <w:p>
            <w:pPr>
              <w:pStyle w:val="994"/>
              <w:pBdr/>
              <w:spacing/>
              <w:ind/>
              <w:jc w:val="center"/>
              <w:rPr>
                <w:sz w:val="20"/>
                <w:szCs w:val="20"/>
              </w:rPr>
            </w:pPr>
            <w:r>
              <w:rPr>
                <w:sz w:val="20"/>
                <w:szCs w:val="20"/>
              </w:rPr>
              <w:t xml:space="preserve">22.21.29.120</w:t>
            </w:r>
            <w:r>
              <w:rPr>
                <w:sz w:val="20"/>
                <w:szCs w:val="20"/>
              </w:rPr>
            </w:r>
          </w:p>
        </w:tc>
        <w:tc>
          <w:tcPr>
            <w:tcBorders>
              <w:top w:val="single" w:color="000000" w:sz="4" w:space="0"/>
              <w:left w:val="single" w:color="000000" w:sz="4" w:space="0"/>
              <w:bottom w:val="single" w:color="000000" w:sz="4" w:space="0"/>
              <w:right w:val="single" w:color="000000" w:sz="4" w:space="0"/>
            </w:tcBorders>
            <w:tcW w:w="1792" w:type="dxa"/>
            <w:vAlign w:val="center"/>
            <w:vMerge w:val="restart"/>
            <w:textDirection w:val="lrTb"/>
            <w:noWrap w:val="false"/>
          </w:tcPr>
          <w:p>
            <w:pPr>
              <w:pStyle w:val="994"/>
              <w:pBdr/>
              <w:spacing/>
              <w:ind/>
              <w:jc w:val="center"/>
              <w:rPr>
                <w:sz w:val="20"/>
                <w:szCs w:val="20"/>
              </w:rPr>
            </w:pPr>
            <w:r>
              <w:rPr>
                <w:sz w:val="20"/>
                <w:szCs w:val="20"/>
              </w:rPr>
              <w:t xml:space="preserve">22.21.29.120-00000004</w:t>
            </w:r>
            <w:r>
              <w:rPr>
                <w:sz w:val="20"/>
                <w:szCs w:val="20"/>
              </w:rPr>
            </w:r>
          </w:p>
        </w:tc>
      </w:tr>
      <w:tr>
        <w:trPr>
          <w:trHeight w:val="464"/>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28</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426" w:type="dxa"/>
            <w:vAlign w:val="center"/>
            <w:vMerge w:val="restart"/>
            <w:textDirection w:val="lrTb"/>
            <w:noWrap w:val="false"/>
          </w:tcPr>
          <w:p>
            <w:pPr>
              <w:pStyle w:val="994"/>
              <w:pBdr/>
              <w:spacing/>
              <w:ind/>
              <w:rPr>
                <w:color w:val="000000" w:themeColor="text1"/>
                <w:sz w:val="20"/>
                <w:szCs w:val="20"/>
              </w:rPr>
            </w:pPr>
            <w:r>
              <w:rPr>
                <w:color w:val="000000" w:themeColor="text1"/>
                <w:sz w:val="20"/>
                <w:szCs w:val="20"/>
                <w:highlight w:val="white"/>
              </w:rPr>
              <w:t xml:space="preserve">Трубка эндотрахеальная стандартная, одноразового использования</w:t>
            </w:r>
            <w:r>
              <w:rPr>
                <w:color w:val="000000" w:themeColor="text1"/>
                <w:sz w:val="20"/>
                <w:szCs w:val="20"/>
              </w:rPr>
              <w:t xml:space="preserve"> Вид 2</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433"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051" w:type="dxa"/>
            <w:vAlign w:val="center"/>
            <w:vMerge w:val="restart"/>
            <w:textDirection w:val="lrTb"/>
            <w:noWrap w:val="false"/>
          </w:tcPr>
          <w:p>
            <w:pPr>
              <w:pStyle w:val="994"/>
              <w:pBdr/>
              <w:spacing/>
              <w:ind/>
              <w:jc w:val="center"/>
              <w:rPr>
                <w:sz w:val="20"/>
                <w:szCs w:val="20"/>
              </w:rPr>
            </w:pPr>
            <w:r>
              <w:rPr>
                <w:sz w:val="20"/>
                <w:szCs w:val="20"/>
              </w:rPr>
              <w:t xml:space="preserve">10</w:t>
            </w:r>
            <w:r>
              <w:rPr>
                <w:sz w:val="20"/>
                <w:szCs w:val="20"/>
              </w:rPr>
            </w:r>
          </w:p>
        </w:tc>
        <w:tc>
          <w:tcPr>
            <w:tcBorders>
              <w:top w:val="single" w:color="000000" w:sz="4" w:space="0"/>
              <w:left w:val="single" w:color="000000" w:sz="4" w:space="0"/>
              <w:bottom w:val="single" w:color="000000" w:sz="4" w:space="0"/>
              <w:right w:val="single" w:color="000000" w:sz="4" w:space="0"/>
            </w:tcBorders>
            <w:tcW w:w="1995" w:type="dxa"/>
            <w:vAlign w:val="center"/>
            <w:vMerge w:val="restart"/>
            <w:textDirection w:val="lrTb"/>
            <w:noWrap w:val="false"/>
          </w:tcPr>
          <w:p>
            <w:pPr>
              <w:pStyle w:val="994"/>
              <w:pBdr/>
              <w:spacing/>
              <w:ind/>
              <w:jc w:val="center"/>
              <w:rPr>
                <w:sz w:val="20"/>
                <w:szCs w:val="20"/>
              </w:rPr>
            </w:pPr>
            <w:r>
              <w:rPr>
                <w:sz w:val="20"/>
                <w:szCs w:val="20"/>
              </w:rPr>
              <w:t xml:space="preserve">22.21.29.120</w:t>
            </w:r>
            <w:r>
              <w:rPr>
                <w:sz w:val="20"/>
                <w:szCs w:val="20"/>
              </w:rPr>
            </w:r>
          </w:p>
        </w:tc>
        <w:tc>
          <w:tcPr>
            <w:tcBorders>
              <w:top w:val="single" w:color="000000" w:sz="4" w:space="0"/>
              <w:left w:val="single" w:color="000000" w:sz="4" w:space="0"/>
              <w:bottom w:val="single" w:color="000000" w:sz="4" w:space="0"/>
              <w:right w:val="single" w:color="000000" w:sz="4" w:space="0"/>
            </w:tcBorders>
            <w:tcW w:w="1792" w:type="dxa"/>
            <w:vAlign w:val="center"/>
            <w:vMerge w:val="restart"/>
            <w:textDirection w:val="lrTb"/>
            <w:noWrap w:val="false"/>
          </w:tcPr>
          <w:p>
            <w:pPr>
              <w:pStyle w:val="994"/>
              <w:pBdr/>
              <w:spacing/>
              <w:ind/>
              <w:jc w:val="center"/>
              <w:rPr>
                <w:sz w:val="20"/>
                <w:szCs w:val="20"/>
              </w:rPr>
            </w:pPr>
            <w:r>
              <w:rPr>
                <w:sz w:val="20"/>
                <w:szCs w:val="20"/>
              </w:rPr>
              <w:t xml:space="preserve">22.21.29.120-00000004</w:t>
            </w:r>
            <w:r>
              <w:rPr>
                <w:sz w:val="20"/>
                <w:szCs w:val="20"/>
              </w:rPr>
            </w:r>
          </w:p>
        </w:tc>
      </w:tr>
      <w:tr>
        <w:trPr>
          <w:trHeight w:val="464"/>
          <w:tblHeader/>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pBdr/>
              <w:spacing/>
              <w:ind/>
              <w:rPr>
                <w:rFonts w:ascii="Times New Roman" w:hAnsi="Times New Roman"/>
                <w:sz w:val="20"/>
                <w:szCs w:val="20"/>
              </w:rPr>
            </w:pPr>
            <w:r>
              <w:rPr>
                <w:rFonts w:ascii="Times New Roman" w:hAnsi="Times New Roman" w:eastAsia="Times New Roman"/>
                <w:sz w:val="20"/>
                <w:szCs w:val="20"/>
              </w:rPr>
              <w:t xml:space="preserve">29</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426" w:type="dxa"/>
            <w:vAlign w:val="center"/>
            <w:vMerge w:val="restart"/>
            <w:textDirection w:val="lrTb"/>
            <w:noWrap w:val="false"/>
          </w:tcPr>
          <w:p>
            <w:pPr>
              <w:pStyle w:val="994"/>
              <w:pBdr/>
              <w:spacing/>
              <w:ind/>
              <w:rPr>
                <w:color w:val="000000" w:themeColor="text1"/>
                <w:sz w:val="20"/>
                <w:szCs w:val="20"/>
              </w:rPr>
            </w:pPr>
            <w:r>
              <w:rPr>
                <w:color w:val="000000" w:themeColor="text1"/>
                <w:sz w:val="20"/>
                <w:szCs w:val="20"/>
              </w:rPr>
              <w:t xml:space="preserve">Набор для трахеостомии, одноразового использования</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433" w:type="dxa"/>
            <w:vAlign w:val="center"/>
            <w:vMerge w:val="restart"/>
            <w:textDirection w:val="lrTb"/>
            <w:noWrap w:val="false"/>
          </w:tcPr>
          <w:p>
            <w:pPr>
              <w:pStyle w:val="994"/>
              <w:pBdr/>
              <w:spacing/>
              <w:ind/>
              <w:jc w:val="center"/>
              <w:rPr>
                <w:color w:val="000000" w:themeColor="text1"/>
                <w:sz w:val="20"/>
                <w:szCs w:val="20"/>
              </w:rPr>
            </w:pPr>
            <w:r>
              <w:rPr>
                <w:color w:val="000000" w:themeColor="text1"/>
                <w:sz w:val="20"/>
                <w:szCs w:val="20"/>
              </w:rPr>
              <w:t xml:space="preserve">Штука</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051" w:type="dxa"/>
            <w:vAlign w:val="center"/>
            <w:vMerge w:val="restart"/>
            <w:textDirection w:val="lrTb"/>
            <w:noWrap w:val="false"/>
          </w:tcPr>
          <w:p>
            <w:pPr>
              <w:pStyle w:val="994"/>
              <w:pBdr/>
              <w:spacing/>
              <w:ind/>
              <w:jc w:val="center"/>
              <w:rPr>
                <w:sz w:val="20"/>
                <w:szCs w:val="20"/>
              </w:rPr>
            </w:pPr>
            <w:r>
              <w:rPr>
                <w:sz w:val="20"/>
                <w:szCs w:val="20"/>
              </w:rPr>
              <w:t xml:space="preserve">6</w:t>
            </w:r>
            <w:r>
              <w:rPr>
                <w:sz w:val="20"/>
                <w:szCs w:val="20"/>
              </w:rPr>
            </w:r>
          </w:p>
        </w:tc>
        <w:tc>
          <w:tcPr>
            <w:tcBorders>
              <w:top w:val="single" w:color="000000" w:sz="4" w:space="0"/>
              <w:left w:val="single" w:color="000000" w:sz="4" w:space="0"/>
              <w:bottom w:val="single" w:color="000000" w:sz="4" w:space="0"/>
              <w:right w:val="single" w:color="000000" w:sz="4" w:space="0"/>
            </w:tcBorders>
            <w:tcW w:w="1995" w:type="dxa"/>
            <w:vAlign w:val="center"/>
            <w:vMerge w:val="restart"/>
            <w:textDirection w:val="lrTb"/>
            <w:noWrap w:val="false"/>
          </w:tcPr>
          <w:p>
            <w:pPr>
              <w:pStyle w:val="994"/>
              <w:pBdr/>
              <w:spacing/>
              <w:ind/>
              <w:jc w:val="center"/>
              <w:rPr>
                <w:sz w:val="20"/>
                <w:szCs w:val="20"/>
              </w:rPr>
            </w:pPr>
            <w:r>
              <w:rPr>
                <w:sz w:val="20"/>
                <w:szCs w:val="20"/>
              </w:rPr>
              <w:t xml:space="preserve">32.50.50.190</w:t>
            </w:r>
            <w:r>
              <w:rPr>
                <w:sz w:val="20"/>
                <w:szCs w:val="20"/>
              </w:rPr>
            </w:r>
          </w:p>
        </w:tc>
        <w:tc>
          <w:tcPr>
            <w:tcBorders>
              <w:top w:val="single" w:color="000000" w:sz="4" w:space="0"/>
              <w:left w:val="single" w:color="000000" w:sz="4" w:space="0"/>
              <w:bottom w:val="single" w:color="000000" w:sz="4" w:space="0"/>
              <w:right w:val="single" w:color="000000" w:sz="4" w:space="0"/>
            </w:tcBorders>
            <w:tcW w:w="1792" w:type="dxa"/>
            <w:vAlign w:val="center"/>
            <w:vMerge w:val="restart"/>
            <w:textDirection w:val="lrTb"/>
            <w:noWrap w:val="false"/>
          </w:tcPr>
          <w:p>
            <w:pPr>
              <w:pStyle w:val="994"/>
              <w:pBdr/>
              <w:spacing/>
              <w:ind/>
              <w:jc w:val="center"/>
              <w:rPr>
                <w:sz w:val="20"/>
                <w:szCs w:val="20"/>
              </w:rPr>
            </w:pPr>
            <w:r>
              <w:rPr>
                <w:sz w:val="20"/>
                <w:szCs w:val="20"/>
              </w:rPr>
              <w:t xml:space="preserve">32.50.50.190-00000278</w:t>
            </w:r>
            <w:r>
              <w:rPr>
                <w:sz w:val="20"/>
                <w:szCs w:val="20"/>
              </w:rPr>
            </w:r>
          </w:p>
        </w:tc>
      </w:tr>
    </w:tbl>
    <w:p>
      <w:pPr>
        <w:pBdr/>
        <w:spacing w:after="0" w:line="240" w:lineRule="auto"/>
        <w:ind/>
        <w:contextualSpacing w:val="true"/>
        <w:rPr>
          <w:rFonts w:ascii="Times New Roman" w:hAnsi="Times New Roman"/>
          <w:b/>
          <w:bCs/>
          <w:sz w:val="20"/>
          <w:szCs w:val="20"/>
        </w:rPr>
      </w:pPr>
      <w:r>
        <w:rPr>
          <w:rFonts w:ascii="Times New Roman" w:hAnsi="Times New Roman"/>
          <w:b/>
          <w:bCs/>
          <w:sz w:val="20"/>
          <w:szCs w:val="20"/>
        </w:rPr>
      </w:r>
      <w:r>
        <w:rPr>
          <w:rFonts w:ascii="Times New Roman" w:hAnsi="Times New Roman"/>
          <w:b/>
          <w:bCs/>
          <w:sz w:val="20"/>
          <w:szCs w:val="20"/>
        </w:rPr>
      </w:r>
    </w:p>
    <w:p>
      <w:pPr>
        <w:pBdr/>
        <w:spacing w:after="0" w:line="240" w:lineRule="auto"/>
        <w:ind/>
        <w:contextualSpacing w:val="true"/>
        <w:jc w:val="center"/>
        <w:rPr>
          <w:rFonts w:ascii="Times New Roman" w:hAnsi="Times New Roman"/>
          <w:b/>
          <w:bCs/>
          <w:sz w:val="20"/>
          <w:szCs w:val="20"/>
        </w:rPr>
      </w:pPr>
      <w:r>
        <w:rPr>
          <w:rFonts w:ascii="Times New Roman" w:hAnsi="Times New Roman"/>
          <w:b/>
          <w:bCs/>
          <w:sz w:val="20"/>
          <w:szCs w:val="20"/>
        </w:rPr>
        <w:t xml:space="preserve">Функциональные, технические и качественные характери</w:t>
      </w:r>
      <w:r>
        <w:rPr>
          <w:rFonts w:ascii="Times New Roman" w:hAnsi="Times New Roman"/>
          <w:b/>
          <w:bCs/>
          <w:sz w:val="20"/>
          <w:szCs w:val="20"/>
        </w:rPr>
        <w:t xml:space="preserve">стики, 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которые могут изменяться</w:t>
      </w:r>
      <w:r>
        <w:rPr>
          <w:rFonts w:ascii="Times New Roman" w:hAnsi="Times New Roman"/>
          <w:b/>
          <w:bCs/>
          <w:sz w:val="20"/>
          <w:szCs w:val="20"/>
        </w:rPr>
      </w:r>
    </w:p>
    <w:p>
      <w:pPr>
        <w:pBdr/>
        <w:spacing w:after="0" w:line="240" w:lineRule="auto"/>
        <w:ind/>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bl>
      <w:tblPr>
        <w:tblW w:w="5076" w:type="pct"/>
        <w:tblBorders/>
        <w:tblLayout w:type="fixed"/>
        <w:tblLook w:val="0000" w:firstRow="0" w:lastRow="0" w:firstColumn="0" w:lastColumn="0" w:noHBand="0" w:noVBand="0"/>
      </w:tblPr>
      <w:tblGrid>
        <w:gridCol w:w="709"/>
        <w:gridCol w:w="5514"/>
        <w:gridCol w:w="1863"/>
        <w:gridCol w:w="2120"/>
      </w:tblGrid>
      <w:tr>
        <w:trPr>
          <w:trHeight w:val="700"/>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 п/п</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Наименование товара, товарный знак, характеристики товара, параметры товара</w:t>
            </w:r>
            <w:r>
              <w:rPr>
                <w:rFonts w:ascii="Times New Roman" w:hAnsi="Times New Roman"/>
                <w:sz w:val="20"/>
                <w:szCs w:val="20"/>
              </w:rPr>
            </w:r>
            <w:r/>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rPr/>
            </w:pPr>
            <w:r>
              <w:rPr>
                <w:rFonts w:ascii="Times New Roman" w:hAnsi="Times New Roman"/>
                <w:sz w:val="20"/>
                <w:szCs w:val="20"/>
              </w:rPr>
              <w:t xml:space="preserve">Требуемое значение,</w:t>
            </w:r>
            <w:r>
              <w:rPr>
                <w:rFonts w:ascii="Times New Roman" w:hAnsi="Times New Roman"/>
                <w:sz w:val="20"/>
                <w:szCs w:val="20"/>
                <w:lang w:val="en-US"/>
              </w:rPr>
              <w:t xml:space="preserve"> </w:t>
            </w:r>
            <w:r>
              <w:rPr>
                <w:rFonts w:ascii="Times New Roman" w:hAnsi="Times New Roman"/>
                <w:sz w:val="20"/>
                <w:szCs w:val="20"/>
              </w:rPr>
              <w:t xml:space="preserve">величина параметра</w:t>
            </w: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highlight w:val="red"/>
              </w:rPr>
            </w:pPr>
            <w:r>
              <w:rPr>
                <w:rFonts w:ascii="Times New Roman" w:hAnsi="Times New Roman"/>
                <w:sz w:val="20"/>
                <w:szCs w:val="20"/>
              </w:rPr>
              <w:t xml:space="preserve">Обоснование включение дополнительной информации и сведений о товаре</w:t>
            </w:r>
            <w:r>
              <w:rPr>
                <w:rFonts w:ascii="Times New Roman" w:hAnsi="Times New Roman"/>
                <w:sz w:val="20"/>
                <w:szCs w:val="20"/>
                <w:highlight w:val="red"/>
              </w:rPr>
            </w:r>
          </w:p>
        </w:tc>
      </w:tr>
      <w:tr>
        <w:trPr>
          <w:trHeight w:val="287"/>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1</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pPr>
            <w:r>
              <w:rPr>
                <w:rFonts w:ascii="Times New Roman" w:hAnsi="Times New Roman" w:eastAsia="Times New Roman"/>
                <w:b/>
                <w:bCs/>
                <w:color w:val="000000" w:themeColor="text1"/>
                <w:sz w:val="20"/>
                <w:szCs w:val="20"/>
              </w:rPr>
              <w:t xml:space="preserve">Салфетка антисептическая</w:t>
            </w: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1.1</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sz w:val="20"/>
                <w:szCs w:val="20"/>
              </w:rPr>
            </w:r>
            <w:r/>
            <w:r/>
            <w:r>
              <w:rPr>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Не установлено, указывается поставщиком в заявке</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1.2</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Страна происхождения</w:t>
            </w:r>
            <w:r>
              <w:rPr>
                <w:sz w:val="20"/>
                <w:szCs w:val="20"/>
              </w:rPr>
            </w:r>
            <w:r/>
            <w:r/>
            <w:r>
              <w:rPr>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Не установлена, указывается поставщиком в заявке</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1.3</w:t>
            </w:r>
            <w:r>
              <w:rPr>
                <w:sz w:val="20"/>
                <w:szCs w:val="20"/>
              </w:rPr>
            </w:r>
          </w:p>
        </w:tc>
        <w:tc>
          <w:tcPr>
            <w:tcBorders/>
            <w:tcW w:w="5514" w:type="dxa"/>
            <w:vAlign w:val="center"/>
            <w:textDirection w:val="lrTb"/>
            <w:noWrap w:val="false"/>
          </w:tcPr>
          <w:p>
            <w:pPr>
              <w:pBdr/>
              <w:spacing w:after="0" w:line="240" w:lineRule="auto"/>
              <w:ind/>
              <w:rPr>
                <w:rFonts w:ascii="Times New Roman" w:hAnsi="Times New Roman"/>
                <w:color w:val="000000" w:themeColor="text1"/>
                <w:sz w:val="20"/>
                <w:szCs w:val="20"/>
              </w:rPr>
            </w:pPr>
            <w:r>
              <w:rPr>
                <w:rFonts w:ascii="Times New Roman" w:hAnsi="Times New Roman" w:eastAsia="Times New Roman"/>
                <w:color w:val="000000" w:themeColor="text1"/>
                <w:sz w:val="20"/>
                <w:szCs w:val="20"/>
              </w:rPr>
              <w:t xml:space="preserve">Описание: </w:t>
            </w:r>
            <w:r>
              <w:rPr>
                <w:rFonts w:ascii="Times New Roman" w:hAnsi="Times New Roman" w:eastAsia="Times New Roman"/>
                <w:color w:val="000000" w:themeColor="text1"/>
                <w:sz w:val="20"/>
                <w:szCs w:val="20"/>
                <w:highlight w:val="white"/>
              </w:rPr>
              <w:t xml:space="preserve">Изделие, предварительно пропит</w:t>
            </w:r>
            <w:r>
              <w:rPr>
                <w:rFonts w:ascii="Times New Roman" w:hAnsi="Times New Roman" w:eastAsia="Times New Roman"/>
                <w:color w:val="000000" w:themeColor="text1"/>
                <w:sz w:val="20"/>
                <w:szCs w:val="20"/>
                <w:highlight w:val="white"/>
              </w:rPr>
              <w:t xml:space="preserve">анное антисептической жидкостью, которое используется для подавления роста микроорганизмов на коже; может также использоваться анальгетик для смягчения боли. Обычно это небольшой абсорбирующий стерильный кусок хлопковой ткани с предварительной обработкой и</w:t>
            </w:r>
            <w:r>
              <w:rPr>
                <w:rFonts w:ascii="Times New Roman" w:hAnsi="Times New Roman" w:eastAsia="Times New Roman"/>
                <w:color w:val="000000" w:themeColor="text1"/>
                <w:sz w:val="20"/>
                <w:szCs w:val="20"/>
                <w:highlight w:val="white"/>
              </w:rPr>
              <w:t xml:space="preserve"> герметичной индивидуальной упаковкой. Используется в больницах, в бытовых условиях или носится с собой для оказания первой помощи и предотвращения инфицирования, временного облегчения боли и зуда, связанного с небольшими порезами, царапинами или ожогами. </w:t>
            </w:r>
            <w:r>
              <w:rPr>
                <w:rFonts w:ascii="Times New Roman" w:hAnsi="Times New Roman"/>
                <w:color w:val="000000" w:themeColor="text1"/>
                <w:sz w:val="20"/>
                <w:szCs w:val="20"/>
              </w:rPr>
            </w:r>
            <w:r/>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Соответствие</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84" w:hRule="exact"/>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1.4</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Материал салфетки</w:t>
            </w:r>
            <w:r>
              <w:rPr>
                <w:rFonts w:ascii="Times New Roman" w:hAnsi="Times New Roman"/>
                <w:sz w:val="20"/>
                <w:szCs w:val="20"/>
              </w:rPr>
            </w:r>
            <w: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jc w:val="center"/>
              <w:rPr>
                <w:rFonts w:ascii="Times New Roman" w:hAnsi="Times New Roman"/>
                <w:sz w:val="20"/>
                <w:szCs w:val="20"/>
              </w:rPr>
            </w:pPr>
            <w:r>
              <w:rPr>
                <w:rFonts w:ascii="Times New Roman" w:hAnsi="Times New Roman" w:eastAsia="Times New Roman"/>
                <w:sz w:val="20"/>
                <w:szCs w:val="20"/>
              </w:rPr>
              <w:t xml:space="preserve">Нетканый материал</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84" w:hRule="exact"/>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1.5</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Пропиточный раствор</w:t>
            </w:r>
            <w:r>
              <w:rPr>
                <w:rFonts w:ascii="Times New Roman" w:hAnsi="Times New Roman"/>
                <w:sz w:val="20"/>
                <w:szCs w:val="20"/>
              </w:rPr>
            </w:r>
            <w: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jc w:val="center"/>
              <w:rPr>
                <w:rFonts w:ascii="Times New Roman" w:hAnsi="Times New Roman"/>
                <w:sz w:val="20"/>
                <w:szCs w:val="20"/>
              </w:rPr>
            </w:pPr>
            <w:r>
              <w:rPr>
                <w:rFonts w:ascii="Times New Roman" w:hAnsi="Times New Roman" w:eastAsia="Times New Roman"/>
                <w:sz w:val="20"/>
                <w:szCs w:val="20"/>
              </w:rPr>
              <w:t xml:space="preserve">Этиловый спирт</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1.6</w:t>
            </w:r>
            <w:r>
              <w:rPr>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rPr>
              <w:t xml:space="preserve">Длина, миллиметр</w:t>
            </w:r>
            <w:r>
              <w:rPr>
                <w:sz w:val="20"/>
                <w:szCs w:val="20"/>
              </w:rPr>
            </w:r>
            <w:r/>
            <w:r/>
            <w:r>
              <w:rPr>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 1</w:t>
            </w:r>
            <w:r>
              <w:rPr>
                <w:color w:val="000000" w:themeColor="text1"/>
                <w:sz w:val="20"/>
                <w:szCs w:val="20"/>
              </w:rPr>
              <w:t xml:space="preserve">00</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t xml:space="preserve">Оптимальный размер изделия для выполнения конкретных задач, поставленных в процессе прохождения аккредитации</w:t>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1.7</w:t>
            </w:r>
            <w:r>
              <w:rPr>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rPr>
              <w:t xml:space="preserve">Ширина, миллиметр</w:t>
            </w:r>
            <w:r>
              <w:rPr>
                <w:sz w:val="20"/>
                <w:szCs w:val="20"/>
              </w:rPr>
            </w:r>
            <w:r/>
            <w:r/>
            <w:r>
              <w:rPr>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w:t>
            </w:r>
            <w:r>
              <w:rPr>
                <w:color w:val="000000" w:themeColor="text1"/>
                <w:sz w:val="20"/>
                <w:szCs w:val="20"/>
              </w:rPr>
              <w:t xml:space="preserve"> 60</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t xml:space="preserve">Оптимальный размер изделия для выполнения конкретных задач, поставленных в процессе прохождения аккредитации</w:t>
            </w:r>
            <w:r>
              <w:rPr>
                <w:sz w:val="20"/>
                <w:szCs w:val="20"/>
              </w:rPr>
            </w:r>
          </w:p>
        </w:tc>
      </w:tr>
      <w:tr>
        <w:trPr>
          <w:trHeight w:val="301"/>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jc w:val="center"/>
              <w:rPr>
                <w:rFonts w:ascii="Times New Roman" w:hAnsi="Times New Roman"/>
                <w:b/>
                <w:sz w:val="20"/>
                <w:szCs w:val="20"/>
              </w:rPr>
            </w:pPr>
            <w:r>
              <w:rPr>
                <w:rFonts w:ascii="Times New Roman" w:hAnsi="Times New Roman"/>
                <w:b/>
                <w:sz w:val="20"/>
                <w:szCs w:val="20"/>
              </w:rPr>
              <w:t xml:space="preserve">2</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b/>
                <w:bCs/>
                <w:color w:val="000000" w:themeColor="text1"/>
                <w:sz w:val="20"/>
                <w:szCs w:val="20"/>
                <w:highlight w:val="white"/>
              </w:rPr>
              <w:t xml:space="preserve">Шприц общего назначения</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39"/>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2.2</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w:t>
            </w:r>
            <w:r>
              <w:rPr>
                <w:rFonts w:ascii="Times New Roman" w:hAnsi="Times New Roman"/>
                <w:sz w:val="20"/>
                <w:szCs w:val="20"/>
              </w:rPr>
              <w:t xml:space="preserve">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2.3</w:t>
            </w:r>
            <w:r>
              <w:rPr>
                <w:rFonts w:ascii="Times New Roman" w:hAnsi="Times New Roman"/>
                <w:sz w:val="20"/>
                <w:szCs w:val="20"/>
              </w:rPr>
            </w:r>
          </w:p>
        </w:tc>
        <w:tc>
          <w:tcPr>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 </w:t>
            </w:r>
            <w:r>
              <w:rPr>
                <w:rFonts w:ascii="Times New Roman" w:hAnsi="Times New Roman" w:eastAsia="Times New Roman"/>
                <w:color w:val="000000" w:themeColor="text1"/>
                <w:sz w:val="20"/>
                <w:szCs w:val="20"/>
              </w:rPr>
              <w:t xml:space="preserve"> </w:t>
            </w:r>
            <w:r>
              <w:rPr>
                <w:rFonts w:ascii="Times New Roman" w:hAnsi="Times New Roman" w:eastAsia="Times New Roman"/>
                <w:color w:val="000000" w:themeColor="text1"/>
                <w:sz w:val="20"/>
                <w:szCs w:val="20"/>
                <w:highlight w:val="white"/>
              </w:rPr>
              <w:t xml:space="preserve">Стерильное изделие, состоящее из калиброванного цилиндра с поршнем, предназначенное для введения жидкостей/газов (например, лекарственных ср</w:t>
            </w:r>
            <w:r>
              <w:rPr>
                <w:rFonts w:ascii="Times New Roman" w:hAnsi="Times New Roman" w:eastAsia="Times New Roman"/>
                <w:color w:val="000000" w:themeColor="text1"/>
                <w:sz w:val="20"/>
                <w:szCs w:val="20"/>
                <w:highlight w:val="white"/>
              </w:rPr>
              <w:t xml:space="preserve">едств) в медицинское изделие или тело или извлечения жидкостей/газов их медицинских изделий/тела (т.е., используемое и для введения, и для отсасывания); в комплекте идет неубирающаяся игла, съемная или несъемная (обычно в колпачке для защиты пользователя).</w:t>
            </w:r>
            <w:r>
              <w:rPr>
                <w:rFonts w:ascii="Times New Roman" w:hAnsi="Times New Roman"/>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2.4</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5514" w:type="dxa"/>
            <w:textDirection w:val="lrTb"/>
            <w:noWrap w:val="false"/>
          </w:tcPr>
          <w:p>
            <w:pPr>
              <w:pStyle w:val="994"/>
              <w:pBdr/>
              <w:spacing w:line="240" w:lineRule="auto"/>
              <w:ind/>
              <w:rPr>
                <w:color w:val="000000" w:themeColor="text1"/>
                <w:sz w:val="20"/>
                <w:szCs w:val="20"/>
              </w:rPr>
            </w:pPr>
            <w:r>
              <w:rPr>
                <w:color w:val="000000" w:themeColor="text1"/>
                <w:sz w:val="20"/>
                <w:szCs w:val="20"/>
                <w:highlight w:val="white"/>
              </w:rPr>
              <w:t xml:space="preserve">Градуированный объем шприца</w:t>
            </w:r>
            <w:r>
              <w:rPr>
                <w:color w:val="000000" w:themeColor="text1"/>
                <w:sz w:val="20"/>
                <w:szCs w:val="20"/>
              </w:rPr>
              <w:t xml:space="preserve">, к</w:t>
            </w:r>
            <w:r>
              <w:rPr>
                <w:color w:val="000000" w:themeColor="text1"/>
                <w:sz w:val="20"/>
                <w:szCs w:val="20"/>
                <w:highlight w:val="white"/>
              </w:rPr>
              <w:t xml:space="preserve">убический сантиметр; миллилитр</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10</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92"/>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2.5</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highlight w:val="white"/>
              </w:rPr>
              <w:t xml:space="preserve">Игла в комплекте</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≥1</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92"/>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2.6</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highlight w:val="white"/>
              </w:rPr>
              <w:t xml:space="preserve">Игла насажена на конус</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rPr>
              <w:t xml:space="preserve">Да</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r>
            <w:r>
              <w:rPr>
                <w:color w:val="000000" w:themeColor="text1"/>
                <w:sz w:val="20"/>
                <w:szCs w:val="20"/>
              </w:rPr>
            </w:r>
          </w:p>
        </w:tc>
      </w:tr>
      <w:tr>
        <w:trPr>
          <w:trHeight w:val="275"/>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2.7</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highlight w:val="white"/>
              </w:rPr>
              <w:t xml:space="preserve">Коннектор</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Луер </w:t>
            </w:r>
            <w:r>
              <w:rPr>
                <w:color w:val="000000" w:themeColor="text1"/>
                <w:sz w:val="20"/>
                <w:szCs w:val="20"/>
              </w:rPr>
              <w:t xml:space="preserve">Слип</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53"/>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3</w:t>
            </w:r>
            <w:r>
              <w:rPr>
                <w:rFonts w:ascii="Times New Roman" w:hAnsi="Times New Roman"/>
                <w:b/>
                <w:sz w:val="20"/>
                <w:szCs w:val="20"/>
              </w:rPr>
            </w:r>
          </w:p>
        </w:tc>
        <w:tc>
          <w:tcPr>
            <w:tcBorders>
              <w:top w:val="single" w:color="auto" w:sz="4" w:space="0"/>
              <w:left w:val="single" w:color="auto" w:sz="4" w:space="0"/>
              <w:bottom w:val="single" w:color="auto"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b/>
                <w:bCs/>
                <w:color w:val="000000" w:themeColor="text1"/>
                <w:sz w:val="20"/>
                <w:szCs w:val="20"/>
                <w:highlight w:val="white"/>
              </w:rPr>
              <w:t xml:space="preserve">Игла инъекционная, одноразового использования, стерильна</w:t>
            </w:r>
            <w:r>
              <w:rPr>
                <w:rFonts w:ascii="Times New Roman" w:hAnsi="Times New Roman"/>
                <w:b/>
                <w:bCs/>
                <w:sz w:val="20"/>
                <w:szCs w:val="20"/>
                <w:shd w:val="clear" w:color="auto" w:fill="ffffff"/>
              </w:rPr>
              <w:t xml:space="preserve">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546"/>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3.1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000000"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3.2</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1555"/>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3.3</w:t>
            </w:r>
            <w:r>
              <w:rPr>
                <w:rFonts w:ascii="Times New Roman" w:hAnsi="Times New Roman"/>
                <w:sz w:val="20"/>
                <w:szCs w:val="20"/>
              </w:rPr>
            </w:r>
          </w:p>
        </w:tc>
        <w:tc>
          <w:tcPr>
            <w:tcBorders/>
            <w:tcW w:w="5514" w:type="dxa"/>
            <w:vAlign w:val="center"/>
            <w:textDirection w:val="lrTb"/>
            <w:noWrap w:val="false"/>
          </w:tcPr>
          <w:p>
            <w:pPr>
              <w:pBdr/>
              <w:spacing w:after="0" w:line="240" w:lineRule="auto"/>
              <w:ind/>
              <w:rPr>
                <w:rFonts w:ascii="Times New Roman" w:hAnsi="Times New Roman"/>
                <w:color w:val="000000" w:themeColor="text1"/>
                <w:sz w:val="20"/>
                <w:szCs w:val="20"/>
              </w:rPr>
            </w:pPr>
            <w:r>
              <w:rPr>
                <w:rFonts w:ascii="Times New Roman" w:hAnsi="Times New Roman" w:eastAsia="Times New Roman"/>
                <w:color w:val="000000" w:themeColor="text1"/>
                <w:sz w:val="20"/>
                <w:szCs w:val="20"/>
              </w:rPr>
              <w:t xml:space="preserve">Описание: </w:t>
            </w:r>
            <w:r>
              <w:rPr>
                <w:rFonts w:ascii="Times New Roman" w:hAnsi="Times New Roman" w:eastAsia="Times New Roman"/>
                <w:color w:val="000000" w:themeColor="text1"/>
                <w:sz w:val="20"/>
                <w:szCs w:val="20"/>
                <w:highlight w:val="white"/>
              </w:rPr>
              <w:t xml:space="preserve">Стерильное с острым скошенным краем полое трубчатое металлическое изделие, предназначенное для использования вместе со шприцами, вспомо</w:t>
            </w:r>
            <w:r>
              <w:rPr>
                <w:rFonts w:ascii="Times New Roman" w:hAnsi="Times New Roman" w:eastAsia="Times New Roman"/>
                <w:color w:val="000000" w:themeColor="text1"/>
                <w:sz w:val="20"/>
                <w:szCs w:val="20"/>
                <w:highlight w:val="white"/>
              </w:rPr>
              <w:t xml:space="preserve">гательными наборами медикаментов или оборудованием для флеботомии (например, адаптерами для сбора крови или держателями) для подготовки и введения пациенту жидкостей/медикаментов/лекарственных средств и/или выведения (аспирации) жидкостей из тела пациента.</w:t>
            </w:r>
            <w:r>
              <w:rPr>
                <w:rFonts w:ascii="Times New Roman" w:hAnsi="Times New Roman"/>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eastAsia="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3.4</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Номинальный наружный диаметр трубки иглы, миллиметр (Согласно ГОСТ ИСО 7864-2011 Иглы инъекционные однократного применения стерильные.)</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0,8</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3.5</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Номинальная длина трубки иглы, миллиметр (Согласно ГОСТ ИСО 7864-2011 Иглы инъекционные однократного применения стерильные.)</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38,0</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3.6</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Материал трубки иглы: Нержавеющая сталь (Согласно ГОСТ Р ИСО 9626-2020 Трубки игольные из нержавеющей стали для изготовления медицинских изделий.)</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3.7</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Калибр иглы: 21</w:t>
            </w:r>
            <w:r>
              <w:rPr>
                <w:color w:val="000000" w:themeColor="text1"/>
                <w:sz w:val="20"/>
                <w:szCs w:val="20"/>
                <w:lang w:val="en-US"/>
              </w:rPr>
              <w:t xml:space="preserve">G</w:t>
            </w:r>
            <w:r>
              <w:rPr>
                <w:color w:val="000000" w:themeColor="text1"/>
                <w:sz w:val="20"/>
                <w:szCs w:val="20"/>
              </w:rPr>
              <w:t xml:space="preserve"> (Согласно ГОСТ Р ИСО 9626-2020 Трубки игольные из нержавеющей стали для изготовления медицинских изделий.)</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3.8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rPr>
              <w:t xml:space="preserve">Требование к материалу: Коррозионная стойкость </w:t>
            </w:r>
            <w:r>
              <w:rPr>
                <w:color w:val="000000" w:themeColor="text1"/>
                <w:sz w:val="20"/>
                <w:szCs w:val="20"/>
              </w:rPr>
              <w:t xml:space="preserve">(Согласно ГОСТ Р ИСО 9626-2020 Трубки игольные из нержавеющей стали для изготовления медицинских изделий.)</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508"/>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jc w:val="center"/>
              <w:rPr>
                <w:rFonts w:ascii="Times New Roman" w:hAnsi="Times New Roman"/>
                <w:b/>
                <w:sz w:val="20"/>
                <w:szCs w:val="20"/>
              </w:rPr>
            </w:pPr>
            <w:r>
              <w:rPr>
                <w:rFonts w:ascii="Times New Roman" w:hAnsi="Times New Roman"/>
                <w:b/>
                <w:sz w:val="20"/>
                <w:szCs w:val="20"/>
              </w:rPr>
              <w:t xml:space="preserve">4.</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b/>
                <w:bCs/>
                <w:color w:val="000000" w:themeColor="text1"/>
                <w:sz w:val="20"/>
                <w:szCs w:val="20"/>
              </w:rPr>
              <w:t xml:space="preserve">Перчатки смотровые/процедурные нитриловые, неопудренные, нестерильные</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4.1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4.2</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4.3</w:t>
            </w:r>
            <w:r>
              <w:rPr>
                <w:rFonts w:ascii="Times New Roman" w:hAnsi="Times New Roman"/>
                <w:sz w:val="20"/>
                <w:szCs w:val="20"/>
              </w:rPr>
            </w:r>
          </w:p>
        </w:tc>
        <w:tc>
          <w:tcPr>
            <w:tcBorders/>
            <w:tcW w:w="5514" w:type="dxa"/>
            <w:vAlign w:val="center"/>
            <w:textDirection w:val="lrTb"/>
            <w:noWrap w:val="false"/>
          </w:tcPr>
          <w:p>
            <w:pPr>
              <w:pStyle w:val="994"/>
              <w:pBdr/>
              <w:spacing w:line="240" w:lineRule="auto"/>
              <w:ind/>
              <w:rPr>
                <w:b/>
                <w:color w:val="000000" w:themeColor="text1"/>
                <w:sz w:val="20"/>
                <w:szCs w:val="20"/>
                <w:shd w:val="clear" w:color="auto" w:fill="ffffff"/>
              </w:rPr>
            </w:pPr>
            <w:r>
              <w:rPr>
                <w:color w:val="000000" w:themeColor="text1"/>
                <w:sz w:val="20"/>
                <w:szCs w:val="20"/>
                <w:shd w:val="clear" w:color="auto" w:fill="ffffff"/>
              </w:rPr>
              <w:t xml:space="preserve">Описание: </w:t>
            </w:r>
            <w:r>
              <w:rPr>
                <w:color w:val="000000" w:themeColor="text1"/>
                <w:sz w:val="20"/>
                <w:szCs w:val="20"/>
                <w:highlight w:val="white"/>
              </w:rPr>
              <w:t xml:space="preserve">Нестерильное изделие, изготавливаемое </w:t>
            </w:r>
            <w:r>
              <w:rPr>
                <w:color w:val="000000" w:themeColor="text1"/>
                <w:sz w:val="20"/>
                <w:szCs w:val="20"/>
                <w:highlight w:val="white"/>
              </w:rPr>
              <w:t xml:space="preserve">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неопудрена, и они не содержат антибактериальных веществ/материалов.</w:t>
            </w:r>
            <w:r>
              <w:rPr>
                <w:b/>
                <w:color w:val="000000" w:themeColor="text1"/>
                <w:sz w:val="20"/>
                <w:szCs w:val="20"/>
                <w:shd w:val="clear" w:color="auto" w:fill="ffffff"/>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eastAsia="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4.4</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Классификация по типу: Тип 2 - изготовленные на основе нитрильного латекса (Согласно ГОСТ Р ИСО 52239-2024 Перчатки медицинские диагностические однократного применения.)</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4.5</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textDirection w:val="lrTb"/>
            <w:noWrap w:val="false"/>
          </w:tcPr>
          <w:p>
            <w:pPr>
              <w:pStyle w:val="994"/>
              <w:pBdr/>
              <w:spacing w:line="240" w:lineRule="auto"/>
              <w:ind/>
              <w:rPr>
                <w:sz w:val="20"/>
                <w:szCs w:val="20"/>
              </w:rPr>
            </w:pPr>
            <w:r>
              <w:rPr>
                <w:sz w:val="20"/>
                <w:szCs w:val="20"/>
              </w:rPr>
              <w:t xml:space="preserve">Классификация в соответствии с отделкой: </w:t>
            </w:r>
            <w:r>
              <w:rPr>
                <w:sz w:val="20"/>
                <w:szCs w:val="20"/>
                <w:highlight w:val="white"/>
              </w:rPr>
              <w:t xml:space="preserve">Текстурный рисунок </w:t>
            </w:r>
            <w:r>
              <w:rPr>
                <w:sz w:val="20"/>
                <w:szCs w:val="20"/>
              </w:rPr>
              <w:t xml:space="preserve">(Согласно ГОСТ Р ИСО 52239-2024 Перчатки медицинские диагностические однократного применения.)</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shd w:val="clear" w:color="auto" w:fill="ffffff"/>
              </w:rPr>
              <w:t xml:space="preserve">Наличие</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4.6</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textDirection w:val="lrTb"/>
            <w:noWrap w:val="false"/>
          </w:tcPr>
          <w:p>
            <w:pPr>
              <w:pStyle w:val="994"/>
              <w:pBdr/>
              <w:spacing w:line="240" w:lineRule="auto"/>
              <w:ind/>
              <w:rPr>
                <w:sz w:val="20"/>
                <w:szCs w:val="20"/>
              </w:rPr>
            </w:pPr>
            <w:r>
              <w:rPr>
                <w:sz w:val="20"/>
                <w:szCs w:val="20"/>
              </w:rPr>
              <w:t xml:space="preserve">Код размера: 6,5 (Согласно ГОСТ Р ИСО 52239-2024 Перчатки медицинские диагностические однократного применения.)</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Наличие</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4.7</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textDirection w:val="lrTb"/>
            <w:noWrap w:val="false"/>
          </w:tcPr>
          <w:p>
            <w:pPr>
              <w:pStyle w:val="994"/>
              <w:pBdr/>
              <w:spacing w:line="240" w:lineRule="auto"/>
              <w:ind/>
              <w:rPr>
                <w:sz w:val="20"/>
                <w:szCs w:val="20"/>
              </w:rPr>
            </w:pPr>
            <w:r>
              <w:rPr>
                <w:sz w:val="20"/>
                <w:szCs w:val="20"/>
              </w:rPr>
              <w:t xml:space="preserve">Классификация в соответствии с отделкой: Неопудренная поверхность (Согласно ГОСТ Р ИСО 52239-2024 Перчатки медицинские диагностические однократного применения.)</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Наличие</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520"/>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5</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b/>
                <w:bCs/>
                <w:color w:val="000000" w:themeColor="text1"/>
                <w:sz w:val="20"/>
                <w:szCs w:val="20"/>
              </w:rPr>
              <w:t xml:space="preserve">Перчатки смотровые/процедурные нитриловые, неопудренные, нестерильные</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5.1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5.2</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5.3</w:t>
            </w:r>
            <w:r>
              <w:rPr>
                <w:rFonts w:ascii="Times New Roman" w:hAnsi="Times New Roman"/>
                <w:sz w:val="20"/>
                <w:szCs w:val="20"/>
              </w:rPr>
            </w:r>
          </w:p>
        </w:tc>
        <w:tc>
          <w:tcPr>
            <w:tcBorders/>
            <w:tcW w:w="5514" w:type="dxa"/>
            <w:vAlign w:val="center"/>
            <w:textDirection w:val="lrTb"/>
            <w:noWrap w:val="false"/>
          </w:tcPr>
          <w:p>
            <w:pPr>
              <w:pStyle w:val="994"/>
              <w:pBdr/>
              <w:spacing w:line="240" w:lineRule="auto"/>
              <w:ind/>
              <w:rPr>
                <w:b/>
                <w:color w:val="000000" w:themeColor="text1"/>
                <w:sz w:val="20"/>
                <w:szCs w:val="20"/>
                <w:shd w:val="clear" w:color="auto" w:fill="ffffff"/>
              </w:rPr>
            </w:pPr>
            <w:r>
              <w:rPr>
                <w:color w:val="000000" w:themeColor="text1"/>
                <w:sz w:val="20"/>
                <w:szCs w:val="20"/>
                <w:shd w:val="clear" w:color="auto" w:fill="ffffff"/>
              </w:rPr>
              <w:t xml:space="preserve">Описание: </w:t>
            </w:r>
            <w:r>
              <w:rPr>
                <w:color w:val="000000" w:themeColor="text1"/>
                <w:sz w:val="20"/>
                <w:szCs w:val="20"/>
                <w:highlight w:val="white"/>
              </w:rPr>
              <w:t xml:space="preserve">Нестерильное изделие, изготавливаемое </w:t>
            </w:r>
            <w:r>
              <w:rPr>
                <w:color w:val="000000" w:themeColor="text1"/>
                <w:sz w:val="20"/>
                <w:szCs w:val="20"/>
                <w:highlight w:val="white"/>
              </w:rPr>
              <w:t xml:space="preserve">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неопудрена, и они не содержат антибактериальных веществ/материалов.</w:t>
            </w:r>
            <w:r>
              <w:rPr>
                <w:b/>
                <w:color w:val="000000" w:themeColor="text1"/>
                <w:sz w:val="20"/>
                <w:szCs w:val="20"/>
                <w:shd w:val="clear" w:color="auto" w:fill="ffffff"/>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5.4</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Классификация по типу: Тип 2 - изготовленные на основе нитрильного латекса (Согласно ГОСТ Р ИСО 52239-2024 Перчатки медицинские диагностические однократного применения.)</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5.5</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textDirection w:val="lrTb"/>
            <w:noWrap w:val="false"/>
          </w:tcPr>
          <w:p>
            <w:pPr>
              <w:pStyle w:val="994"/>
              <w:pBdr/>
              <w:spacing w:line="240" w:lineRule="auto"/>
              <w:ind/>
              <w:rPr>
                <w:sz w:val="20"/>
                <w:szCs w:val="20"/>
              </w:rPr>
            </w:pPr>
            <w:r>
              <w:rPr>
                <w:sz w:val="20"/>
                <w:szCs w:val="20"/>
              </w:rPr>
              <w:t xml:space="preserve">Классификация в соответствии с отделкой: </w:t>
            </w:r>
            <w:r>
              <w:rPr>
                <w:sz w:val="20"/>
                <w:szCs w:val="20"/>
                <w:highlight w:val="white"/>
              </w:rPr>
              <w:t xml:space="preserve">Текстурный рисунок </w:t>
            </w:r>
            <w:r>
              <w:rPr>
                <w:sz w:val="20"/>
                <w:szCs w:val="20"/>
              </w:rPr>
              <w:t xml:space="preserve">(Согласно ГОСТ Р ИСО 52239-2024 Перчатки медицинские диагностические однократного применения.)</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5.6</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textDirection w:val="lrTb"/>
            <w:noWrap w:val="false"/>
          </w:tcPr>
          <w:p>
            <w:pPr>
              <w:pStyle w:val="994"/>
              <w:pBdr/>
              <w:spacing w:line="240" w:lineRule="auto"/>
              <w:ind/>
              <w:rPr>
                <w:sz w:val="20"/>
                <w:szCs w:val="20"/>
              </w:rPr>
            </w:pPr>
            <w:r>
              <w:rPr>
                <w:sz w:val="20"/>
                <w:szCs w:val="20"/>
              </w:rPr>
              <w:t xml:space="preserve">Код размера: </w:t>
            </w:r>
            <w:r>
              <w:rPr>
                <w:sz w:val="20"/>
                <w:szCs w:val="20"/>
                <w:highlight w:val="white"/>
              </w:rPr>
              <w:t xml:space="preserve">7,5 </w:t>
            </w:r>
            <w:r>
              <w:rPr>
                <w:sz w:val="20"/>
                <w:szCs w:val="20"/>
              </w:rPr>
              <w:t xml:space="preserve">(Согласно ГОСТ Р ИСО 52239-2024 Перчатки медицинские диагностические однократного применения.)</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5.7</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textDirection w:val="lrTb"/>
            <w:noWrap w:val="false"/>
          </w:tcPr>
          <w:p>
            <w:pPr>
              <w:pStyle w:val="994"/>
              <w:pBdr/>
              <w:spacing w:line="240" w:lineRule="auto"/>
              <w:ind/>
              <w:rPr>
                <w:sz w:val="20"/>
                <w:szCs w:val="20"/>
              </w:rPr>
            </w:pPr>
            <w:r>
              <w:rPr>
                <w:sz w:val="20"/>
                <w:szCs w:val="20"/>
              </w:rPr>
              <w:t xml:space="preserve">Классификация в соответствии с отделкой: Неопудренная поверхность (Согласно ГОСТ Р ИСО 52239-2024 Перчатки медицинские диагностические однократного применения.)</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Наличие</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700"/>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6.</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b/>
                <w:bCs/>
                <w:color w:val="000000" w:themeColor="text1"/>
                <w:sz w:val="20"/>
                <w:szCs w:val="20"/>
              </w:rPr>
              <w:t xml:space="preserve">Перчатки смотровые/процедурные нитриловые, неопудренные, нестерильные</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6.1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6.2</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6.3</w:t>
            </w:r>
            <w:r>
              <w:rPr>
                <w:rFonts w:ascii="Times New Roman" w:hAnsi="Times New Roman"/>
                <w:sz w:val="20"/>
                <w:szCs w:val="20"/>
              </w:rPr>
            </w:r>
          </w:p>
        </w:tc>
        <w:tc>
          <w:tcPr>
            <w:tcBorders/>
            <w:tcW w:w="5514" w:type="dxa"/>
            <w:vAlign w:val="center"/>
            <w:textDirection w:val="lrTb"/>
            <w:noWrap w:val="false"/>
          </w:tcPr>
          <w:p>
            <w:pPr>
              <w:pStyle w:val="994"/>
              <w:pBdr/>
              <w:spacing w:line="240" w:lineRule="auto"/>
              <w:ind/>
              <w:rPr>
                <w:b/>
                <w:color w:val="000000" w:themeColor="text1"/>
                <w:sz w:val="20"/>
                <w:szCs w:val="20"/>
                <w:shd w:val="clear" w:color="auto" w:fill="ffffff"/>
              </w:rPr>
            </w:pPr>
            <w:r>
              <w:rPr>
                <w:color w:val="000000" w:themeColor="text1"/>
                <w:sz w:val="20"/>
                <w:szCs w:val="20"/>
                <w:shd w:val="clear" w:color="auto" w:fill="ffffff"/>
              </w:rPr>
              <w:t xml:space="preserve">Описание: </w:t>
            </w:r>
            <w:r>
              <w:rPr>
                <w:color w:val="000000" w:themeColor="text1"/>
                <w:sz w:val="20"/>
                <w:szCs w:val="20"/>
                <w:highlight w:val="white"/>
              </w:rPr>
              <w:t xml:space="preserve">Нестерильное изделие, изготавливаемое </w:t>
            </w:r>
            <w:r>
              <w:rPr>
                <w:color w:val="000000" w:themeColor="text1"/>
                <w:sz w:val="20"/>
                <w:szCs w:val="20"/>
                <w:highlight w:val="white"/>
              </w:rPr>
              <w:t xml:space="preserve">из нитрила для использования в качестве защитного барьера на руках медицинского работника во время осмотра/лечения пациента или для других санитарных целей; внутренняя поверхность перчаток неопудрена, и они не содержат антибактериальных веществ/материалов.</w:t>
            </w:r>
            <w:r>
              <w:rPr>
                <w:b/>
                <w:color w:val="000000" w:themeColor="text1"/>
                <w:sz w:val="20"/>
                <w:szCs w:val="20"/>
                <w:shd w:val="clear" w:color="auto" w:fill="ffffff"/>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6.4</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Классификация по типу: Тип 2 - изготовленные на основе нитрильного латекса (Согласно ГОСТ Р ИСО 52239-2024 Перчатки медицинские диагностические однократного применения.)</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6.5</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Классификация в соответствии с отделкой: </w:t>
            </w:r>
            <w:r>
              <w:rPr>
                <w:sz w:val="20"/>
                <w:szCs w:val="20"/>
                <w:highlight w:val="white"/>
              </w:rPr>
              <w:t xml:space="preserve">Текстурный рисунок </w:t>
            </w:r>
            <w:r>
              <w:rPr>
                <w:sz w:val="20"/>
                <w:szCs w:val="20"/>
              </w:rPr>
              <w:t xml:space="preserve">(Согласно ГОСТ Р ИСО 52239-2024 Перчатки медицинские диагностические однократного применения.)</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6.6</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Код размера: </w:t>
            </w:r>
            <w:r>
              <w:rPr>
                <w:sz w:val="20"/>
                <w:szCs w:val="20"/>
                <w:highlight w:val="white"/>
              </w:rPr>
              <w:t xml:space="preserve">8,5 </w:t>
            </w:r>
            <w:r>
              <w:rPr>
                <w:sz w:val="20"/>
                <w:szCs w:val="20"/>
              </w:rPr>
              <w:t xml:space="preserve">(Согласно ГОСТ Р ИСО 52239-2024 Перчатки медицинские диагностические однократного применения.)</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6.7</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rPr>
              <w:t xml:space="preserve">Классификация в соответствии с отделкой: Неопудренная поверхность (Согласно ГОСТ Р ИСО 52239-2024 Перчатки медицинские диагностические однократного применения.)</w:t>
            </w:r>
            <w:r>
              <w:rPr>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Наличие</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7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7</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sz w:val="20"/>
                <w:szCs w:val="20"/>
                <w:shd w:val="clear" w:color="auto" w:fill="ffffff"/>
              </w:rPr>
              <w:t xml:space="preserve">Бахилы водонепроницаемые</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7.1</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Не установлено, указывается поставщиком в заявке</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7.2</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Страна происхождения</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Не установлена, указывается поставщиком в заявке</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7.3</w:t>
            </w:r>
            <w:r>
              <w:rPr>
                <w:sz w:val="20"/>
                <w:szCs w:val="20"/>
              </w:rPr>
            </w:r>
          </w:p>
        </w:tc>
        <w:tc>
          <w:tcPr>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Описание: </w:t>
            </w:r>
            <w:r>
              <w:rPr>
                <w:color w:val="000000" w:themeColor="text1"/>
                <w:sz w:val="20"/>
                <w:szCs w:val="20"/>
                <w:highlight w:val="white"/>
              </w:rPr>
              <w:t xml:space="preserve">Нестерильное изделие, изготавливаемое из</w:t>
            </w:r>
            <w:r>
              <w:rPr>
                <w:color w:val="000000" w:themeColor="text1"/>
                <w:sz w:val="20"/>
                <w:szCs w:val="20"/>
                <w:highlight w:val="white"/>
              </w:rPr>
              <w:t xml:space="preserve"> водонепроницаемого материала, предназначенное для использования в качестве физического барьера на обуви для предотвращения перекрестного заражения микроорганизмами и загрязнения физиологическими жидкостями и твердыми частицами между пациентом и персоналом</w:t>
            </w:r>
            <w:r>
              <w:rPr>
                <w:color w:val="000000" w:themeColor="text1"/>
                <w:sz w:val="20"/>
                <w:szCs w:val="20"/>
              </w:rPr>
              <w:t xml:space="preserve">.</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rPr>
              <w:t xml:space="preserve">Соответствие</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r>
            <w:r>
              <w:rPr>
                <w:color w:val="000000" w:themeColor="text1"/>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7.4</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Двойная резинка</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rPr>
              <w:t xml:space="preserve">Да</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r>
            <w:r>
              <w:rPr>
                <w:color w:val="000000" w:themeColor="text1"/>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7.5</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Длина, миллиметр</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 400</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57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7.6</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highlight w:val="white"/>
              </w:rPr>
              <w:t xml:space="preserve">Толщина подошвы бахилы, мкм</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sz w:val="20"/>
                <w:szCs w:val="20"/>
              </w:rPr>
            </w:pPr>
            <w:r>
              <w:rPr>
                <w:sz w:val="20"/>
                <w:szCs w:val="20"/>
                <w:highlight w:val="white"/>
              </w:rPr>
              <w:t xml:space="preserve">≥ </w:t>
            </w:r>
            <w:r>
              <w:rPr>
                <w:sz w:val="20"/>
                <w:szCs w:val="20"/>
              </w:rPr>
              <w:t xml:space="preserve">25</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highlight w:val="white"/>
              </w:rPr>
            </w:pPr>
            <w:r>
              <w:rPr>
                <w:sz w:val="20"/>
                <w:szCs w:val="20"/>
                <w:highlight w:val="white"/>
              </w:rPr>
            </w:r>
            <w:r>
              <w:rPr>
                <w:sz w:val="20"/>
                <w:szCs w:val="20"/>
                <w:highlight w:val="white"/>
              </w:rPr>
            </w:r>
          </w:p>
        </w:tc>
      </w:tr>
      <w:tr>
        <w:trPr>
          <w:trHeight w:val="57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7.7</w:t>
            </w:r>
            <w:r>
              <w:rPr>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highlight w:val="white"/>
              </w:rPr>
              <w:t xml:space="preserve">Материал</w:t>
            </w:r>
            <w:r>
              <w:rPr>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highlight w:val="white"/>
              </w:rPr>
              <w:t xml:space="preserve">Полиэтилен низкого давления</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highlight w:val="white"/>
              </w:rPr>
            </w:pPr>
            <w:r>
              <w:rPr>
                <w:sz w:val="20"/>
                <w:szCs w:val="20"/>
                <w:highlight w:val="white"/>
              </w:rPr>
            </w:r>
            <w:r>
              <w:rPr>
                <w:sz w:val="20"/>
                <w:szCs w:val="20"/>
                <w:highlight w:val="white"/>
              </w:rPr>
            </w:r>
          </w:p>
        </w:tc>
      </w:tr>
      <w:tr>
        <w:trPr>
          <w:trHeight w:val="328"/>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8</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sz w:val="20"/>
                <w:szCs w:val="20"/>
              </w:rPr>
              <w:t xml:space="preserve">Гель контактный, нестерильный</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8.1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8.2</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1689"/>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8.3</w:t>
            </w:r>
            <w:r>
              <w:rPr>
                <w:rFonts w:ascii="Times New Roman" w:hAnsi="Times New Roman"/>
                <w:sz w:val="20"/>
                <w:szCs w:val="20"/>
              </w:rPr>
            </w:r>
          </w:p>
        </w:tc>
        <w:tc>
          <w:tcPr>
            <w:tcBorders/>
            <w:tcW w:w="5514" w:type="dxa"/>
            <w:vAlign w:val="center"/>
            <w:textDirection w:val="lrTb"/>
            <w:noWrap w:val="false"/>
          </w:tcPr>
          <w:p>
            <w:pPr>
              <w:pBdr/>
              <w:spacing w:after="0" w:line="240" w:lineRule="auto"/>
              <w:ind/>
              <w:contextualSpacing w:val="true"/>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 </w:t>
            </w:r>
            <w:r>
              <w:rPr>
                <w:rFonts w:ascii="Times New Roman" w:hAnsi="Times New Roman" w:eastAsia="Times New Roman"/>
                <w:sz w:val="20"/>
                <w:szCs w:val="20"/>
                <w:shd w:val="clear" w:color="auto" w:fill="ffffff"/>
              </w:rPr>
              <w:t xml:space="preserve">Нестерильное средство, разработанное для нанесения на неповрежденную поверхность кожи пациента для обеспе</w:t>
            </w:r>
            <w:r>
              <w:rPr>
                <w:rFonts w:ascii="Times New Roman" w:hAnsi="Times New Roman" w:eastAsia="Times New Roman"/>
                <w:sz w:val="20"/>
                <w:szCs w:val="20"/>
                <w:shd w:val="clear" w:color="auto" w:fill="ffffff"/>
              </w:rPr>
              <w:t xml:space="preserve">чения связи между анализатором (например, ультразвуковым датчиком, оптической системой контроля уровня глюкозы) и пациентом, благодаря чему могут передаваться и приниматься сигналы (например, ультразвук, свет), проходящие через кожу во время обследования. </w:t>
            </w:r>
            <w:r>
              <w:rPr>
                <w:rFonts w:ascii="Times New Roman" w:hAnsi="Times New Roman"/>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994"/>
              <w:pBdr/>
              <w:spacing w:line="240" w:lineRule="auto"/>
              <w:ind/>
              <w:rPr>
                <w:sz w:val="20"/>
                <w:szCs w:val="20"/>
              </w:rPr>
            </w:pPr>
            <w:r>
              <w:rPr>
                <w:sz w:val="20"/>
                <w:szCs w:val="20"/>
              </w:rPr>
              <w:t xml:space="preserve">8.4</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bCs/>
                <w:sz w:val="20"/>
                <w:szCs w:val="20"/>
              </w:rPr>
            </w:pPr>
            <w:r>
              <w:rPr>
                <w:bCs/>
                <w:sz w:val="20"/>
                <w:szCs w:val="20"/>
              </w:rPr>
              <w:t xml:space="preserve">Цвет</w:t>
            </w:r>
            <w:r>
              <w:rPr>
                <w:bCs/>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bCs/>
                <w:sz w:val="20"/>
                <w:szCs w:val="20"/>
              </w:rPr>
            </w:pPr>
            <w:r>
              <w:rPr>
                <w:bCs/>
                <w:sz w:val="20"/>
                <w:szCs w:val="20"/>
              </w:rPr>
              <w:t xml:space="preserve">бесцветный</w:t>
            </w:r>
            <w:r>
              <w:rPr>
                <w:bCs/>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94"/>
              <w:pBdr/>
              <w:spacing w:line="240" w:lineRule="auto"/>
              <w:ind/>
              <w:rPr>
                <w:sz w:val="20"/>
                <w:szCs w:val="20"/>
              </w:rPr>
            </w:pPr>
            <w:r>
              <w:rPr>
                <w:sz w:val="20"/>
                <w:szCs w:val="20"/>
              </w:rPr>
              <w:t xml:space="preserve">8.5</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bCs/>
                <w:sz w:val="20"/>
                <w:szCs w:val="20"/>
              </w:rPr>
              <w:t xml:space="preserve">Вязкость </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средняя</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after="0" w:line="240" w:lineRule="auto"/>
              <w:ind/>
              <w:rPr>
                <w:rFonts w:ascii="Times New Roman" w:hAnsi="Times New Roman"/>
                <w:sz w:val="20"/>
                <w:szCs w:val="20"/>
                <w:highlight w:val="white"/>
              </w:rPr>
            </w:pPr>
            <w:r>
              <w:rPr>
                <w:rFonts w:ascii="Times New Roman" w:hAnsi="Times New Roman"/>
                <w:sz w:val="20"/>
                <w:szCs w:val="20"/>
              </w:rPr>
              <w:t xml:space="preserve">8.6</w:t>
            </w:r>
            <w:r>
              <w:rPr>
                <w:rFonts w:ascii="Times New Roman" w:hAnsi="Times New Roman"/>
                <w:sz w:val="20"/>
                <w:szCs w:val="20"/>
                <w:highlight w:val="white"/>
              </w:rPr>
            </w:r>
          </w:p>
        </w:tc>
        <w:tc>
          <w:tcPr>
            <w:tcBorders>
              <w:top w:val="single" w:color="auto" w:sz="4" w:space="0"/>
              <w:left w:val="single" w:color="auto" w:sz="4" w:space="0"/>
              <w:bottom w:val="single" w:color="auto" w:sz="4" w:space="0"/>
              <w:right w:val="single" w:color="auto" w:sz="4" w:space="0"/>
            </w:tcBorders>
            <w:tcW w:w="5514" w:type="dxa"/>
            <w:textDirection w:val="lrTb"/>
            <w:noWrap w:val="false"/>
          </w:tcPr>
          <w:p>
            <w:pPr>
              <w:pStyle w:val="994"/>
              <w:pBdr/>
              <w:spacing w:line="240" w:lineRule="auto"/>
              <w:ind/>
              <w:rPr>
                <w:sz w:val="20"/>
                <w:szCs w:val="20"/>
              </w:rPr>
            </w:pPr>
            <w:r>
              <w:rPr>
                <w:sz w:val="20"/>
                <w:szCs w:val="20"/>
              </w:rPr>
              <w:t xml:space="preserve">В одной штуке, килограмм</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bCs/>
                <w:sz w:val="20"/>
                <w:szCs w:val="20"/>
              </w:rPr>
            </w:pPr>
            <w:r>
              <w:rPr>
                <w:sz w:val="20"/>
                <w:szCs w:val="20"/>
              </w:rPr>
              <w:t xml:space="preserve">≥ </w:t>
            </w:r>
            <w:r>
              <w:rPr>
                <w:bCs/>
                <w:sz w:val="20"/>
                <w:szCs w:val="20"/>
              </w:rPr>
              <w:t xml:space="preserve">0,25</w:t>
            </w:r>
            <w:r>
              <w:rPr>
                <w:bCs/>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highlight w:val="red"/>
              </w:rPr>
            </w:pPr>
            <w:r>
              <w:rPr>
                <w:sz w:val="20"/>
                <w:szCs w:val="20"/>
                <w:highlight w:val="red"/>
              </w:rPr>
            </w:r>
            <w:r>
              <w:rPr>
                <w:sz w:val="20"/>
                <w:szCs w:val="20"/>
                <w:highlight w:val="red"/>
              </w:rPr>
            </w:r>
          </w:p>
        </w:tc>
      </w:tr>
      <w:tr>
        <w:trPr>
          <w:trHeight w:val="313"/>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9</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Простыня впитывающая, нестерильная</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9.1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9.2</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9.3</w:t>
            </w:r>
            <w:r>
              <w:rPr>
                <w:rFonts w:ascii="Times New Roman" w:hAnsi="Times New Roman"/>
                <w:sz w:val="20"/>
                <w:szCs w:val="20"/>
              </w:rPr>
            </w:r>
          </w:p>
        </w:tc>
        <w:tc>
          <w:tcPr>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 </w:t>
            </w:r>
            <w:r>
              <w:rPr>
                <w:rFonts w:ascii="Times New Roman" w:hAnsi="Times New Roman" w:eastAsia="Times New Roman"/>
                <w:color w:val="000000" w:themeColor="text1"/>
                <w:sz w:val="20"/>
                <w:szCs w:val="20"/>
                <w:highlight w:val="white"/>
              </w:rPr>
              <w:t xml:space="preserve">Нестерильный плоский лоскут впитывающего материала (например, нетканог</w:t>
            </w:r>
            <w:r>
              <w:rPr>
                <w:rFonts w:ascii="Times New Roman" w:hAnsi="Times New Roman" w:eastAsia="Times New Roman"/>
                <w:color w:val="000000" w:themeColor="text1"/>
                <w:sz w:val="20"/>
                <w:szCs w:val="20"/>
                <w:highlight w:val="white"/>
              </w:rPr>
              <w:t xml:space="preserve">о полиэтилена, целлюлозы), предназначенный для помещения на поверхность (например, матраса кровати, стола, пола) и под пациента для впитывания жидкостей организма, выделяющихся в ходе хирургических операций или вследствие недержания. Изделие предназначено </w:t>
            </w:r>
            <w:r>
              <w:rPr>
                <w:rFonts w:ascii="Times New Roman" w:hAnsi="Times New Roman" w:eastAsia="Times New Roman"/>
                <w:color w:val="000000" w:themeColor="text1"/>
                <w:sz w:val="20"/>
                <w:szCs w:val="20"/>
                <w:highlight w:val="white"/>
              </w:rPr>
              <w:t xml:space="preserve">для использования в лечебных учреждениях и домашних условиях. </w:t>
            </w:r>
            <w:r>
              <w:rPr>
                <w:rFonts w:ascii="Times New Roman" w:hAnsi="Times New Roman"/>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9.4</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Длина, миллиметр (согласно ГОСТ Р 57762-2021 Белье абсорбирующее. Общие технические условия.)</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sz w:val="20"/>
                <w:szCs w:val="20"/>
                <w:shd w:val="clear" w:color="auto" w:fill="ffffff"/>
              </w:rPr>
              <w:t xml:space="preserve">≥ 810  и  ≤ 990</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9.5</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Ширина, миллиметр (согласно ГОСТ Р 57762-2021 Белье абсорбирующее. Общие технические условия.) </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sz w:val="20"/>
                <w:szCs w:val="20"/>
                <w:shd w:val="clear" w:color="auto" w:fill="ffffff"/>
              </w:rPr>
              <w:t xml:space="preserve">≥ 540  и  ≤ 660</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highlight w:val="white"/>
              </w:rPr>
            </w:pPr>
            <w:r>
              <w:rPr>
                <w:sz w:val="20"/>
                <w:szCs w:val="20"/>
                <w:highlight w:val="white"/>
              </w:rPr>
              <w:t xml:space="preserve">9.6</w:t>
            </w:r>
            <w:r>
              <w:rPr>
                <w:sz w:val="20"/>
                <w:szCs w:val="20"/>
                <w:highlight w:val="white"/>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Абсорбирующая способность, грамм (согласно ГОСТ Р 57762-2021 Белье абсорбирующее. Общие технические условия.)</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shd w:val="clear" w:color="auto" w:fill="ffffff"/>
              </w:rPr>
            </w:pPr>
            <w:r>
              <w:rPr>
                <w:rFonts w:ascii="Times New Roman" w:hAnsi="Times New Roman"/>
                <w:sz w:val="20"/>
                <w:szCs w:val="20"/>
                <w:shd w:val="clear" w:color="auto" w:fill="ffffff"/>
              </w:rPr>
              <w:t xml:space="preserve">≥ 1200</w:t>
            </w:r>
            <w:r>
              <w:rPr>
                <w:rFonts w:ascii="Times New Roman" w:hAnsi="Times New Roman"/>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506"/>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10</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b/>
                <w:bCs/>
                <w:color w:val="000000" w:themeColor="text1"/>
                <w:sz w:val="20"/>
                <w:szCs w:val="20"/>
                <w:highlight w:val="white"/>
              </w:rPr>
              <w:t xml:space="preserve">Простыня хирургическая общего назначения, одноразового использования, стерильная</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10.1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000000"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10.2</w:t>
            </w:r>
            <w:r>
              <w:rPr>
                <w:rFonts w:ascii="Times New Roman" w:hAnsi="Times New Roman"/>
                <w:sz w:val="20"/>
                <w:szCs w:val="20"/>
              </w:rPr>
            </w:r>
          </w:p>
        </w:tc>
        <w:tc>
          <w:tcPr>
            <w:tcBorders>
              <w:top w:val="single" w:color="auto" w:sz="4" w:space="0"/>
              <w:left w:val="single" w:color="auto" w:sz="4" w:space="0"/>
              <w:bottom w:val="single" w:color="000000"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auto" w:sz="4" w:space="0"/>
              <w:left w:val="single" w:color="auto" w:sz="4" w:space="0"/>
              <w:bottom w:val="single" w:color="000000"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10.3</w:t>
            </w:r>
            <w:r>
              <w:rPr>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Описание: </w:t>
            </w:r>
            <w:r>
              <w:rPr>
                <w:color w:val="000000" w:themeColor="text1"/>
                <w:sz w:val="20"/>
                <w:szCs w:val="20"/>
                <w:highlight w:val="white"/>
              </w:rPr>
              <w:t xml:space="preserve">Стерильная неинвазивная плоская простыня, разработанная для покрытия участка тела пациента во время хирургической процедуры с целью изоляции конкретной анатомической зоны (например, места хирургического надреза) от потенциального загрязн</w:t>
            </w:r>
            <w:r>
              <w:rPr>
                <w:color w:val="000000" w:themeColor="text1"/>
                <w:sz w:val="20"/>
                <w:szCs w:val="20"/>
                <w:highlight w:val="white"/>
              </w:rPr>
              <w:t xml:space="preserve">ения (например, микробами, веществами). Изделие может также использоваться для защиты пациента от жара/пламени во время хирургической процедуры, однако, оно не содержит специальных материалов, устойчивых к лазерному излучению или способных отражать тепло. </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Соответствие</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10.4</w:t>
            </w:r>
            <w:r>
              <w:rPr>
                <w:rFonts w:ascii="Times New Roman" w:hAnsi="Times New Roman"/>
                <w:sz w:val="20"/>
                <w:szCs w:val="20"/>
              </w:rPr>
            </w:r>
          </w:p>
        </w:tc>
        <w:tc>
          <w:tcPr>
            <w:tcBorders>
              <w:top w:val="single" w:color="000000"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Вид одноразового хирургического белья из нетканого материала: Простыни впитывающие (Согласно ГОСТ Р 58551-2019 Изделия медицинские одноразовые из нетканых  материалов. Одежда и белье хирургические одноразовые из нетканых материалов.)</w:t>
            </w:r>
            <w:r>
              <w:rPr>
                <w:sz w:val="20"/>
                <w:szCs w:val="20"/>
              </w:rPr>
            </w:r>
          </w:p>
        </w:tc>
        <w:tc>
          <w:tcPr>
            <w:tcBorders>
              <w:top w:val="single" w:color="000000"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10.5</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Поверхностная плотность нетканого материала, гр/м2 (согласно ГОСТ Р 58551-2019 Изделия медицинские одноразовые из нетканых материалов. Одежда и белье  хирургические одноразовые из нетканого материала.)</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highlight w:val="white"/>
                <w:shd w:val="clear" w:color="auto" w:fill="ffffff"/>
              </w:rPr>
            </w:pPr>
            <w:r>
              <w:rPr>
                <w:rFonts w:ascii="Times New Roman" w:hAnsi="Times New Roman"/>
                <w:sz w:val="20"/>
                <w:szCs w:val="20"/>
                <w:highlight w:val="white"/>
                <w:shd w:val="clear" w:color="auto" w:fill="ffffff"/>
              </w:rPr>
              <w:t xml:space="preserve">≥ 33  и  ≤ 47</w:t>
            </w:r>
            <w:r>
              <w:rPr>
                <w:rFonts w:ascii="Times New Roman" w:hAnsi="Times New Roman"/>
                <w:bCs/>
                <w:sz w:val="20"/>
                <w:szCs w:val="20"/>
                <w:highlight w:val="white"/>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highlight w:val="white"/>
              </w:rPr>
            </w:pPr>
            <w:r>
              <w:rPr>
                <w:rFonts w:ascii="Times New Roman" w:hAnsi="Times New Roman"/>
                <w:sz w:val="20"/>
                <w:szCs w:val="20"/>
                <w:highlight w:val="white"/>
              </w:rPr>
            </w:r>
            <w:r>
              <w:rPr>
                <w:rFonts w:ascii="Times New Roman" w:hAnsi="Times New Roman"/>
                <w:sz w:val="20"/>
                <w:szCs w:val="20"/>
                <w:highlight w:val="white"/>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10.6</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Длина, сантиметр (согласно ГОСТ Р 58551-2019 Изделия медицинские одноразовые из нетканых материалов. Одежда и белье  хирургические одноразовые из нетканого материала.)</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sz w:val="20"/>
                <w:szCs w:val="20"/>
                <w:shd w:val="clear" w:color="auto" w:fill="ffffff"/>
              </w:rPr>
              <w:t xml:space="preserve">≥ 140  и  ≤ 160</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10.7</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Ширина, сантиметр (согласно ГОСТ Р 58551-2019 Изделия медицинские одноразовые из нетканых материалов. Одежда и белье  хирургические одноразовые из нетканого материала.)</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sz w:val="20"/>
                <w:szCs w:val="20"/>
                <w:shd w:val="clear" w:color="auto" w:fill="ffffff"/>
              </w:rPr>
              <w:t xml:space="preserve">≥ 95  и  ≤ 105</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10.8</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Скрепление деталей осуществляется с помощью липкого края (согласно ГОСТ Р 58551-2019 Изделия медицинские одноразовые из нетканых материалов. Одежда и белье  хирургические одноразовые из нетканого материала.)</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jc w:val="center"/>
              <w:rPr>
                <w:rFonts w:ascii="Times New Roman" w:hAnsi="Times New Roman"/>
              </w:rPr>
            </w:pPr>
            <w:r>
              <w:rPr>
                <w:rFonts w:ascii="Times New Roman" w:hAnsi="Times New Roman"/>
                <w:bCs/>
                <w:sz w:val="20"/>
                <w:szCs w:val="20"/>
                <w:shd w:val="clear" w:color="auto" w:fill="ffffff"/>
              </w:rPr>
              <w:t xml:space="preserve">Наличие</w:t>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464"/>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10.9</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Функциональный элемент: Круглое отверстие с ровными краями и размером диаметра, сантиметр (согласно ГОСТ Р 58551-2019 Изделия медицинские одноразовые из нетканых материалов. Одежда и белье  хирургические одноразовые из нетканого материала.)</w:t>
            </w:r>
            <w:r>
              <w:rPr>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sz w:val="20"/>
                <w:szCs w:val="20"/>
                <w:shd w:val="clear" w:color="auto" w:fill="ffffff"/>
              </w:rPr>
              <w:t xml:space="preserve">≥ 18  и  ≤ 22</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307"/>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11</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Система вакуум-экстракции плода, ручная, одноразового использования</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11.1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11.2</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1581"/>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11.3</w:t>
            </w:r>
            <w:r>
              <w:rPr>
                <w:rFonts w:ascii="Times New Roman" w:hAnsi="Times New Roman"/>
                <w:sz w:val="20"/>
                <w:szCs w:val="20"/>
              </w:rPr>
            </w:r>
          </w:p>
        </w:tc>
        <w:tc>
          <w:tcPr>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Описание: </w:t>
            </w:r>
            <w:r>
              <w:rPr>
                <w:color w:val="000000" w:themeColor="text1"/>
                <w:sz w:val="20"/>
                <w:szCs w:val="20"/>
                <w:highlight w:val="white"/>
              </w:rPr>
              <w:t xml:space="preserve">Совокупность ручных устройств, предназначенных для облегчения влагалищного или кесарева родоразрешения путем тракции с помощью всасывающего колпачка, прикладываемого к волосистой части головы плода. Изделие обычно состоит из ко</w:t>
            </w:r>
            <w:r>
              <w:rPr>
                <w:color w:val="000000" w:themeColor="text1"/>
                <w:sz w:val="20"/>
                <w:szCs w:val="20"/>
                <w:highlight w:val="white"/>
              </w:rPr>
              <w:t xml:space="preserve">лпачка с мягким внутренним вкладышем для предотвращения повреждения ткани, ручного насоса и рукоятки, применяемой для тракции. Изделие обычно используется при дистоции, отсутствии сокращений матки, истощении матери или патологическом состоянии плода/матери</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11.4</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highlight w:val="white"/>
              </w:rPr>
              <w:t xml:space="preserve">Исполнение</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highlight w:val="white"/>
              </w:rPr>
              <w:t xml:space="preserve">Вакуумная система родовспоможения с жесткой универсальной чашечкой и с индикатором силы тракций</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77"/>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12</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Катетер пупочный</w:t>
            </w:r>
            <w:r>
              <w:rPr>
                <w:rFonts w:ascii="Times New Roman" w:hAnsi="Times New Roman"/>
                <w:b/>
                <w:bCs/>
                <w:color w:val="000000" w:themeColor="text1"/>
                <w:sz w:val="20"/>
                <w:szCs w:val="20"/>
              </w:rPr>
              <w:t xml:space="preserve"> Вид 1</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12.1</w:t>
            </w:r>
            <w:r>
              <w:rPr>
                <w:rFonts w:ascii="Times New Roman" w:hAnsi="Times New Roman"/>
                <w:sz w:val="20"/>
                <w:szCs w:val="20"/>
              </w:rPr>
            </w:r>
          </w:p>
        </w:tc>
        <w:tc>
          <w:tcPr>
            <w:tcBorders>
              <w:top w:val="single" w:color="auto" w:sz="4" w:space="0"/>
              <w:left w:val="single" w:color="auto" w:sz="4" w:space="0"/>
              <w:bottom w:val="single" w:color="000000"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auto" w:sz="4" w:space="0"/>
              <w:left w:val="single" w:color="auto" w:sz="4" w:space="0"/>
              <w:bottom w:val="single" w:color="000000"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12.2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72"/>
        </w:trPr>
        <w:tc>
          <w:tcPr>
            <w:tcBorders>
              <w:top w:val="single" w:color="auto" w:sz="4" w:space="0"/>
              <w:left w:val="single" w:color="auto" w:sz="4" w:space="0"/>
              <w:bottom w:val="single" w:color="auto"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12.3</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 </w:t>
            </w:r>
            <w:r>
              <w:rPr>
                <w:rFonts w:ascii="Times New Roman" w:hAnsi="Times New Roman" w:eastAsia="Times New Roman"/>
                <w:color w:val="000000" w:themeColor="text1"/>
                <w:sz w:val="20"/>
                <w:szCs w:val="20"/>
                <w:highlight w:val="white"/>
              </w:rPr>
              <w:t xml:space="preserve">Очень тонкая гибкая трубка, предназначенная для доступа к пупочному кровеносному сосуду у новорожденных, обычно для вливания жидкостей. Используется в основном при процедурах артер</w:t>
            </w:r>
            <w:r>
              <w:rPr>
                <w:rFonts w:ascii="Times New Roman" w:hAnsi="Times New Roman" w:eastAsia="Times New Roman"/>
                <w:color w:val="000000" w:themeColor="text1"/>
                <w:sz w:val="20"/>
                <w:szCs w:val="20"/>
                <w:highlight w:val="white"/>
              </w:rPr>
              <w:t xml:space="preserve">иальной катетеризации, но возможна и венозная катетеризация. Как правило, имеет двойной или тройной просвет, чтобы обеспечить дополнительные одновременные функции, такие как мониторинг жизненных показателей и забор крови (например, для анализа газов крови)</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12.4</w:t>
            </w:r>
            <w:r>
              <w:rPr>
                <w:rFonts w:ascii="Times New Roman" w:hAnsi="Times New Roman"/>
                <w:sz w:val="20"/>
                <w:szCs w:val="20"/>
              </w:rPr>
            </w:r>
          </w:p>
        </w:tc>
        <w:tc>
          <w:tcPr>
            <w:tcBorders>
              <w:top w:val="single" w:color="000000" w:sz="4" w:space="0"/>
              <w:left w:val="single" w:color="auto" w:sz="4" w:space="0"/>
              <w:bottom w:val="single" w:color="auto" w:sz="4" w:space="0"/>
              <w:right w:val="single" w:color="auto"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Номинальная длина, миллиметр</w:t>
            </w:r>
            <w:r>
              <w:rPr>
                <w:sz w:val="20"/>
                <w:szCs w:val="20"/>
              </w:rPr>
            </w:r>
          </w:p>
        </w:tc>
        <w:tc>
          <w:tcPr>
            <w:tcBorders>
              <w:top w:val="single" w:color="000000"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sz w:val="20"/>
                <w:szCs w:val="20"/>
                <w:shd w:val="clear" w:color="auto" w:fill="ffffff"/>
              </w:rPr>
              <w:t xml:space="preserve">≥ </w:t>
            </w:r>
            <w:r>
              <w:rPr>
                <w:rFonts w:ascii="Times New Roman" w:hAnsi="Times New Roman"/>
                <w:bCs/>
                <w:sz w:val="20"/>
                <w:szCs w:val="20"/>
                <w:shd w:val="clear" w:color="auto" w:fill="ffffff"/>
              </w:rPr>
              <w:t xml:space="preserve">450</w:t>
            </w:r>
            <w:r>
              <w:rPr>
                <w:rFonts w:ascii="Times New Roman" w:hAnsi="Times New Roman"/>
                <w:sz w:val="20"/>
                <w:szCs w:val="20"/>
                <w:shd w:val="clear" w:color="auto" w:fill="ffffff"/>
              </w:rPr>
              <w:t xml:space="preserve"> и  ≤ 550</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12.5</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Наружный диаметр по шкале  Шарьер</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СН06</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12.6</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Материал: ПВХ (поливинилхлорид)</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12.7</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Упаковка</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Индивидуальная стерильная</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12.8</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Количество меток для контроля глубины введения, штук</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4</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37"/>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13</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Катетер пупочный</w:t>
            </w:r>
            <w:r>
              <w:rPr>
                <w:rFonts w:ascii="Times New Roman" w:hAnsi="Times New Roman"/>
                <w:b/>
                <w:bCs/>
                <w:color w:val="000000" w:themeColor="text1"/>
                <w:sz w:val="20"/>
                <w:szCs w:val="20"/>
              </w:rPr>
              <w:t xml:space="preserve"> Вид 2</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13.1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000000"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13.2</w:t>
            </w:r>
            <w:r>
              <w:rPr>
                <w:rFonts w:ascii="Times New Roman" w:hAnsi="Times New Roman"/>
                <w:sz w:val="20"/>
                <w:szCs w:val="20"/>
              </w:rPr>
            </w:r>
          </w:p>
        </w:tc>
        <w:tc>
          <w:tcPr>
            <w:tcBorders>
              <w:top w:val="single" w:color="auto" w:sz="4" w:space="0"/>
              <w:left w:val="single" w:color="auto" w:sz="4" w:space="0"/>
              <w:bottom w:val="single" w:color="000000"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auto" w:sz="4" w:space="0"/>
              <w:left w:val="single" w:color="auto" w:sz="4" w:space="0"/>
              <w:bottom w:val="single" w:color="000000"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13.3</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 </w:t>
            </w:r>
            <w:r>
              <w:rPr>
                <w:rFonts w:ascii="Times New Roman" w:hAnsi="Times New Roman" w:eastAsia="Times New Roman"/>
                <w:color w:val="000000" w:themeColor="text1"/>
                <w:sz w:val="20"/>
                <w:szCs w:val="20"/>
                <w:highlight w:val="white"/>
              </w:rPr>
              <w:t xml:space="preserve">Очень тонкая гибкая трубка, предназначенная для доступа к пупочному кровеносному сосуду у новорожденных, обычно для вливания жидкостей. Используется в основном при процедурах артер</w:t>
            </w:r>
            <w:r>
              <w:rPr>
                <w:rFonts w:ascii="Times New Roman" w:hAnsi="Times New Roman" w:eastAsia="Times New Roman"/>
                <w:color w:val="000000" w:themeColor="text1"/>
                <w:sz w:val="20"/>
                <w:szCs w:val="20"/>
                <w:highlight w:val="white"/>
              </w:rPr>
              <w:t xml:space="preserve">иальной катетеризации, но возможна и венозная катетеризация. Как правило, имеет двойной или тройной просвет, чтобы обеспечить дополнительные одновременные функции, такие как мониторинг жизненных показателей и забор крови (например, для анализа газов крови)</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13.4</w:t>
            </w:r>
            <w:r>
              <w:rPr>
                <w:rFonts w:ascii="Times New Roman" w:hAnsi="Times New Roman"/>
                <w:sz w:val="20"/>
                <w:szCs w:val="20"/>
              </w:rPr>
            </w:r>
          </w:p>
        </w:tc>
        <w:tc>
          <w:tcPr>
            <w:tcBorders>
              <w:top w:val="single" w:color="000000" w:sz="4" w:space="0"/>
              <w:left w:val="single" w:color="auto" w:sz="4" w:space="0"/>
              <w:bottom w:val="single" w:color="auto" w:sz="4" w:space="0"/>
              <w:right w:val="single" w:color="auto"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Номинальная длина, миллиметр</w:t>
            </w:r>
            <w:r>
              <w:rPr>
                <w:sz w:val="20"/>
                <w:szCs w:val="20"/>
              </w:rPr>
            </w:r>
          </w:p>
        </w:tc>
        <w:tc>
          <w:tcPr>
            <w:tcBorders>
              <w:top w:val="single" w:color="000000"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sz w:val="20"/>
                <w:szCs w:val="20"/>
                <w:shd w:val="clear" w:color="auto" w:fill="ffffff"/>
              </w:rPr>
              <w:t xml:space="preserve">≥ </w:t>
            </w:r>
            <w:r>
              <w:rPr>
                <w:rFonts w:ascii="Times New Roman" w:hAnsi="Times New Roman"/>
                <w:bCs/>
                <w:sz w:val="20"/>
                <w:szCs w:val="20"/>
                <w:shd w:val="clear" w:color="auto" w:fill="ffffff"/>
              </w:rPr>
              <w:t xml:space="preserve">400</w:t>
            </w:r>
            <w:r>
              <w:rPr>
                <w:rFonts w:ascii="Times New Roman" w:hAnsi="Times New Roman"/>
                <w:sz w:val="20"/>
                <w:szCs w:val="20"/>
                <w:shd w:val="clear" w:color="auto" w:fill="ffffff"/>
              </w:rPr>
              <w:t xml:space="preserve"> и  ≤ 500</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13.5</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Наружный диаметр по шкале  Шарьер</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СН08</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13.6</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Материал: ПВХ (поливинилхлорид)</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13.7</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Упаковка</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Индивидуальная стерильная</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13.8</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Количество меток для контроля глубины введения, штук</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4</w:t>
            </w:r>
            <w:r>
              <w:rPr>
                <w:rFonts w:ascii="Times New Roman" w:hAnsi="Times New Roman"/>
                <w:bCs/>
                <w:sz w:val="20"/>
                <w:szCs w:val="20"/>
                <w:shd w:val="clear" w:color="auto" w:fill="ffffff"/>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01"/>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b/>
                <w:bCs/>
                <w:sz w:val="20"/>
                <w:szCs w:val="20"/>
                <w:shd w:val="clear" w:color="auto" w:fill="ffffff"/>
              </w:rPr>
            </w:pPr>
            <w:r>
              <w:rPr>
                <w:rFonts w:ascii="Times New Roman" w:hAnsi="Times New Roman"/>
                <w:b/>
                <w:bCs/>
                <w:sz w:val="20"/>
                <w:szCs w:val="20"/>
                <w:shd w:val="clear" w:color="auto" w:fill="ffffff"/>
              </w:rPr>
              <w:t xml:space="preserve">14</w:t>
            </w:r>
            <w:r>
              <w:rPr>
                <w:rFonts w:ascii="Times New Roman" w:hAnsi="Times New Roman"/>
                <w:b/>
                <w:bCs/>
                <w:sz w:val="20"/>
                <w:szCs w:val="20"/>
                <w:shd w:val="clear" w:color="auto" w:fill="ffffff"/>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Материал для наложения гипсовой повязки</w:t>
            </w:r>
            <w:r>
              <w:rPr>
                <w:rFonts w:ascii="Times New Roman" w:hAnsi="Times New Roman"/>
                <w:b/>
                <w:bCs/>
                <w:color w:val="000000" w:themeColor="text1"/>
                <w:sz w:val="20"/>
                <w:szCs w:val="20"/>
              </w:rPr>
              <w:t xml:space="preserve"> Вид 1</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14.1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14.2</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14.3</w:t>
            </w:r>
            <w:r>
              <w:rPr>
                <w:sz w:val="20"/>
                <w:szCs w:val="20"/>
              </w:rPr>
            </w:r>
          </w:p>
        </w:tc>
        <w:tc>
          <w:tcPr>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Описание: </w:t>
            </w:r>
            <w:r>
              <w:rPr>
                <w:color w:val="000000" w:themeColor="text1"/>
                <w:sz w:val="20"/>
                <w:szCs w:val="20"/>
                <w:highlight w:val="white"/>
              </w:rPr>
              <w:t xml:space="preserve">Изделие, представляющее собой полоску из полимера, стекловолокна или покрытую гипс</w:t>
            </w:r>
            <w:r>
              <w:rPr>
                <w:color w:val="000000" w:themeColor="text1"/>
                <w:sz w:val="20"/>
                <w:szCs w:val="20"/>
                <w:highlight w:val="white"/>
              </w:rPr>
              <w:t xml:space="preserve">ом/пропитанную полимером (возможно использование другого материала), которое накладывается слоями вокруг травмированной части тела с целью создания жесткой повязки для иммобилизации сломанных костей, пораженных болезнью суставов или болезненных растяжений.</w:t>
            </w:r>
            <w:r>
              <w:rPr>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Соответствие</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14.4</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Длина, метр</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 2.2  и  ≤ 3.2</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14.5</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Материал</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Марля пропитанная гипсом</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14.6</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Ширина, сантиметр</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 7.6  и  ≤ 10</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68"/>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15</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Материал для наложения гипсовой повязки</w:t>
            </w:r>
            <w:r>
              <w:rPr>
                <w:rFonts w:ascii="Times New Roman" w:hAnsi="Times New Roman"/>
                <w:b/>
                <w:bCs/>
                <w:color w:val="000000" w:themeColor="text1"/>
                <w:sz w:val="20"/>
                <w:szCs w:val="20"/>
              </w:rPr>
              <w:t xml:space="preserve"> Вид 2</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15.1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15.2</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15.3</w:t>
            </w:r>
            <w:r>
              <w:rPr>
                <w:rFonts w:ascii="Times New Roman" w:hAnsi="Times New Roman"/>
                <w:sz w:val="20"/>
                <w:szCs w:val="20"/>
              </w:rPr>
            </w:r>
          </w:p>
        </w:tc>
        <w:tc>
          <w:tcPr>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 </w:t>
            </w:r>
            <w:r>
              <w:rPr>
                <w:rFonts w:ascii="Times New Roman" w:hAnsi="Times New Roman" w:eastAsia="Times New Roman"/>
                <w:color w:val="000000" w:themeColor="text1"/>
                <w:sz w:val="20"/>
                <w:szCs w:val="20"/>
                <w:highlight w:val="white"/>
              </w:rPr>
              <w:t xml:space="preserve">Изделие, представляющее собой полоску из полимера, стекловолокна или покрытую гипс</w:t>
            </w:r>
            <w:r>
              <w:rPr>
                <w:rFonts w:ascii="Times New Roman" w:hAnsi="Times New Roman" w:eastAsia="Times New Roman"/>
                <w:color w:val="000000" w:themeColor="text1"/>
                <w:sz w:val="20"/>
                <w:szCs w:val="20"/>
                <w:highlight w:val="white"/>
              </w:rPr>
              <w:t xml:space="preserve">ом/пропитанную полимером (возможно использование другого материала), которое накладывается слоями вокруг травмированной части тела с целью создания жесткой повязки для иммобилизации сломанных костей, пораженных болезнью суставов или болезненных растяжений.</w:t>
            </w:r>
            <w:r>
              <w:rPr>
                <w:rFonts w:ascii="Times New Roman" w:hAnsi="Times New Roman"/>
                <w:color w:val="000000" w:themeColor="text1"/>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15.4</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Длина, метр</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 2.2  и  ≤ 3.2</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15.5</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Материал</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Марля пропитанная гипсом</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9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Style w:val="994"/>
              <w:pBdr/>
              <w:spacing w:line="240" w:lineRule="auto"/>
              <w:ind/>
              <w:rPr>
                <w:sz w:val="20"/>
                <w:szCs w:val="20"/>
              </w:rPr>
            </w:pPr>
            <w:r>
              <w:rPr>
                <w:sz w:val="20"/>
                <w:szCs w:val="20"/>
              </w:rPr>
              <w:t xml:space="preserve">15.6</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Ширина, сантиметр</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 12.5  и  ≤ 15</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11"/>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jc w:val="center"/>
              <w:rPr>
                <w:rFonts w:ascii="Times New Roman" w:hAnsi="Times New Roman"/>
                <w:b/>
                <w:sz w:val="20"/>
                <w:szCs w:val="20"/>
              </w:rPr>
            </w:pPr>
            <w:r>
              <w:rPr>
                <w:rFonts w:ascii="Times New Roman" w:hAnsi="Times New Roman"/>
                <w:b/>
                <w:sz w:val="20"/>
                <w:szCs w:val="20"/>
              </w:rPr>
              <w:t xml:space="preserve">16</w:t>
            </w:r>
            <w:r>
              <w:rPr>
                <w:rFonts w:ascii="Times New Roman" w:hAnsi="Times New Roman"/>
                <w:b/>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b/>
                <w:bCs/>
                <w:color w:val="000000" w:themeColor="text1"/>
                <w:sz w:val="20"/>
                <w:szCs w:val="20"/>
                <w:highlight w:val="white"/>
              </w:rPr>
              <w:t xml:space="preserve">Материал для наложения гипсовой повязки</w:t>
            </w:r>
            <w:r>
              <w:rPr>
                <w:rFonts w:ascii="Times New Roman" w:hAnsi="Times New Roman" w:eastAsia="Times New Roman"/>
                <w:b/>
                <w:bCs/>
                <w:color w:val="000000" w:themeColor="text1"/>
                <w:sz w:val="20"/>
                <w:szCs w:val="20"/>
              </w:rPr>
              <w:t xml:space="preserve"> Вид 3</w:t>
            </w:r>
            <w:r>
              <w:rPr>
                <w:rFonts w:ascii="Times New Roman" w:hAnsi="Times New Roman"/>
                <w:sz w:val="20"/>
                <w:szCs w:val="20"/>
              </w:rPr>
            </w:r>
          </w:p>
        </w:tc>
        <w:tc>
          <w:tcPr>
            <w:tcBorders>
              <w:top w:val="single" w:color="000000" w:sz="4" w:space="0"/>
              <w:left w:val="single" w:color="auto"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16.1</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82"/>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16.2</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auto" w:sz="4" w:space="0"/>
              <w:left w:val="single" w:color="auto" w:sz="4" w:space="0"/>
              <w:bottom w:val="single" w:color="auto" w:sz="4" w:space="0"/>
              <w:right w:val="single" w:color="auto"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16.3</w:t>
            </w:r>
            <w:r>
              <w:rPr>
                <w:rFonts w:ascii="Times New Roman" w:hAnsi="Times New Roman"/>
                <w:sz w:val="20"/>
                <w:szCs w:val="20"/>
              </w:rPr>
            </w:r>
          </w:p>
        </w:tc>
        <w:tc>
          <w:tcPr>
            <w:tcBorders/>
            <w:tcW w:w="5514" w:type="dxa"/>
            <w:vAlign w:val="center"/>
            <w:textDirection w:val="lrTb"/>
            <w:noWrap w:val="false"/>
          </w:tcPr>
          <w:p>
            <w:pPr>
              <w:pBdr/>
              <w:spacing w:after="0" w:line="240" w:lineRule="auto"/>
              <w:ind/>
              <w:contextualSpacing w:val="true"/>
              <w:jc w:val="both"/>
              <w:rPr>
                <w:rFonts w:ascii="Times New Roman" w:hAnsi="Times New Roman" w:eastAsia="Times New Roman"/>
                <w:sz w:val="20"/>
                <w:szCs w:val="20"/>
                <w:lang w:eastAsia="ru-RU"/>
              </w:rPr>
            </w:pPr>
            <w:r>
              <w:rPr>
                <w:rFonts w:ascii="Times New Roman" w:hAnsi="Times New Roman"/>
                <w:sz w:val="20"/>
                <w:szCs w:val="20"/>
                <w:lang w:eastAsia="ru-RU"/>
              </w:rPr>
              <w:t xml:space="preserve">Описание: </w:t>
            </w:r>
            <w:r>
              <w:rPr>
                <w:rFonts w:ascii="Times New Roman" w:hAnsi="Times New Roman" w:eastAsia="Times New Roman"/>
                <w:color w:val="000000" w:themeColor="text1"/>
                <w:sz w:val="20"/>
                <w:szCs w:val="20"/>
                <w:highlight w:val="white"/>
              </w:rPr>
              <w:t xml:space="preserve">Изделие, представляющее собой полоску из полимера, стекловолокна или покрытую гипсом/пропитанную полимером (возможно использование другого материала), которое накладывается слоями вокруг травмированной части </w:t>
            </w:r>
            <w:r>
              <w:rPr>
                <w:rFonts w:ascii="Times New Roman" w:hAnsi="Times New Roman" w:eastAsia="Times New Roman"/>
                <w:color w:val="000000" w:themeColor="text1"/>
                <w:sz w:val="20"/>
                <w:szCs w:val="20"/>
                <w:highlight w:val="white"/>
              </w:rPr>
              <w:t xml:space="preserve">тела с целью создания жесткой повязки для иммобилизации сломанных костей, пораженных болезнью суставов или болезненных растяжений.</w:t>
            </w:r>
            <w:r>
              <w:rPr>
                <w:rFonts w:ascii="Times New Roman" w:hAnsi="Times New Roman" w:eastAsia="Times New Roman"/>
                <w:sz w:val="20"/>
                <w:szCs w:val="20"/>
                <w:lang w:eastAsia="ru-RU"/>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994"/>
              <w:pBdr/>
              <w:spacing w:line="240" w:lineRule="auto"/>
              <w:ind/>
              <w:rPr>
                <w:sz w:val="20"/>
                <w:szCs w:val="20"/>
              </w:rPr>
            </w:pPr>
            <w:r>
              <w:rPr>
                <w:sz w:val="20"/>
                <w:szCs w:val="20"/>
              </w:rPr>
              <w:t xml:space="preserve">16.4</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Длина, метр</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sz w:val="20"/>
                <w:szCs w:val="20"/>
              </w:rPr>
            </w:pPr>
            <w:r>
              <w:rPr>
                <w:sz w:val="20"/>
                <w:szCs w:val="20"/>
                <w:highlight w:val="white"/>
              </w:rPr>
              <w:t xml:space="preserve">≥ 2.2  и  ≤ 3.2</w:t>
            </w:r>
            <w:r>
              <w:rPr>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highlight w:val="white"/>
              </w:rPr>
            </w:pPr>
            <w:r>
              <w:rPr>
                <w:sz w:val="20"/>
                <w:szCs w:val="20"/>
                <w:highlight w:val="white"/>
              </w:rPr>
            </w:r>
            <w:r>
              <w:rPr>
                <w:sz w:val="20"/>
                <w:szCs w:val="20"/>
                <w:highlight w:val="white"/>
              </w:rPr>
            </w:r>
          </w:p>
        </w:tc>
      </w:tr>
      <w:tr>
        <w:trPr>
          <w:trHeight w:val="292"/>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994"/>
              <w:pBdr/>
              <w:spacing w:line="240" w:lineRule="auto"/>
              <w:ind/>
              <w:rPr>
                <w:sz w:val="20"/>
                <w:szCs w:val="20"/>
              </w:rPr>
            </w:pPr>
            <w:r>
              <w:rPr>
                <w:sz w:val="20"/>
                <w:szCs w:val="20"/>
              </w:rPr>
              <w:t xml:space="preserve">16.5</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Материал</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Марля пропитанная гипсом</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92"/>
        </w:trPr>
        <w:tc>
          <w:tcPr>
            <w:tcBorders>
              <w:top w:val="single" w:color="auto" w:sz="4" w:space="0"/>
              <w:left w:val="single" w:color="auto" w:sz="4" w:space="0"/>
              <w:bottom w:val="single" w:color="auto" w:sz="4" w:space="0"/>
              <w:right w:val="single" w:color="auto" w:sz="4" w:space="0"/>
            </w:tcBorders>
            <w:tcW w:w="709" w:type="dxa"/>
            <w:textDirection w:val="lrTb"/>
            <w:noWrap w:val="false"/>
          </w:tcPr>
          <w:p>
            <w:pPr>
              <w:pStyle w:val="994"/>
              <w:pBdr/>
              <w:spacing w:line="240" w:lineRule="auto"/>
              <w:ind/>
              <w:rPr>
                <w:sz w:val="20"/>
                <w:szCs w:val="20"/>
              </w:rPr>
            </w:pPr>
            <w:r>
              <w:rPr>
                <w:sz w:val="20"/>
                <w:szCs w:val="20"/>
              </w:rPr>
              <w:t xml:space="preserve">16.6</w:t>
            </w:r>
            <w:r>
              <w:rPr>
                <w:sz w:val="20"/>
                <w:szCs w:val="20"/>
              </w:rPr>
            </w:r>
          </w:p>
        </w:tc>
        <w:tc>
          <w:tcPr>
            <w:tcBorders>
              <w:top w:val="single" w:color="auto" w:sz="4" w:space="0"/>
              <w:left w:val="single" w:color="auto" w:sz="4" w:space="0"/>
              <w:bottom w:val="single" w:color="auto" w:sz="4" w:space="0"/>
              <w:right w:val="single" w:color="auto" w:sz="4" w:space="0"/>
            </w:tcBorders>
            <w:tcW w:w="5514" w:type="dxa"/>
            <w:vAlign w:val="center"/>
            <w:textDirection w:val="lrTb"/>
            <w:noWrap w:val="false"/>
          </w:tcPr>
          <w:p>
            <w:pPr>
              <w:pStyle w:val="994"/>
              <w:pBdr/>
              <w:spacing w:line="240" w:lineRule="auto"/>
              <w:ind/>
              <w:rPr>
                <w:sz w:val="20"/>
                <w:szCs w:val="20"/>
              </w:rPr>
            </w:pPr>
            <w:r>
              <w:rPr>
                <w:sz w:val="20"/>
                <w:szCs w:val="20"/>
              </w:rPr>
              <w:t xml:space="preserve">Ширина, сантиметр</w:t>
            </w:r>
            <w:r>
              <w:rPr>
                <w:sz w:val="20"/>
                <w:szCs w:val="20"/>
              </w:rPr>
            </w:r>
          </w:p>
        </w:tc>
        <w:tc>
          <w:tcPr>
            <w:tcBorders>
              <w:top w:val="single" w:color="auto" w:sz="4" w:space="0"/>
              <w:left w:val="single" w:color="auto" w:sz="4" w:space="0"/>
              <w:bottom w:val="single" w:color="auto" w:sz="4" w:space="0"/>
              <w:right w:val="single" w:color="auto"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 20  и  ≤ 25</w:t>
            </w:r>
            <w:r>
              <w:rPr>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44"/>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17</w:t>
            </w:r>
            <w:r>
              <w:rPr>
                <w:rFonts w:ascii="Times New Roman" w:hAnsi="Times New Roman"/>
                <w:b/>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Лейкопластырь кожный</w:t>
            </w:r>
            <w:r>
              <w:rPr>
                <w:rFonts w:ascii="Times New Roman" w:hAnsi="Times New Roman"/>
                <w:b/>
                <w:bCs/>
                <w:color w:val="000000" w:themeColor="text1"/>
                <w:sz w:val="20"/>
                <w:szCs w:val="20"/>
              </w:rPr>
              <w:t xml:space="preserve"> Вид 1</w:t>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17.1</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17.2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17.3</w:t>
            </w:r>
            <w:r>
              <w:rPr>
                <w:rFonts w:ascii="Times New Roman" w:hAnsi="Times New Roman"/>
                <w:sz w:val="20"/>
                <w:szCs w:val="20"/>
              </w:rPr>
            </w:r>
          </w:p>
        </w:tc>
        <w:tc>
          <w:tcPr>
            <w:shd w:val="clear" w:color="ffffff" w:fill="ffffff"/>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sz w:val="20"/>
                <w:szCs w:val="20"/>
                <w:lang w:eastAsia="ru-RU"/>
              </w:rPr>
              <w:t xml:space="preserve">О</w:t>
            </w:r>
            <w:r>
              <w:rPr>
                <w:rFonts w:ascii="Times New Roman" w:hAnsi="Times New Roman" w:eastAsia="Times New Roman"/>
                <w:color w:val="000000" w:themeColor="text1"/>
                <w:sz w:val="20"/>
                <w:szCs w:val="20"/>
                <w:lang w:eastAsia="ru-RU"/>
              </w:rPr>
              <w:t xml:space="preserve">писание: </w:t>
            </w:r>
            <w:r>
              <w:rPr>
                <w:rFonts w:ascii="Times New Roman" w:hAnsi="Times New Roman" w:eastAsia="Times New Roman"/>
                <w:color w:val="000000" w:themeColor="text1"/>
                <w:sz w:val="20"/>
                <w:szCs w:val="20"/>
                <w:highlight w:val="white"/>
              </w:rPr>
              <w:t xml:space="preserve">Длинная и узкая гибкая полоска из несиликонового материала (например, ткани, пластика, бумаги), покрытая с одной или с двух ст</w:t>
            </w:r>
            <w:r>
              <w:rPr>
                <w:rFonts w:ascii="Times New Roman" w:hAnsi="Times New Roman" w:eastAsia="Times New Roman"/>
                <w:color w:val="000000" w:themeColor="text1"/>
                <w:sz w:val="20"/>
                <w:szCs w:val="20"/>
                <w:highlight w:val="white"/>
              </w:rPr>
              <w:t xml:space="preserve">орон самоклеящимся слоем, предназначенная для неинвазивного сцепления с поверхностью кожи с целью фиксации повязки на месте или прикрепления предметов (например, катетера, лампы); изделие может обладать гипоаллергенными и/или водонепроницаемыми свойствами.</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17.4</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Длина, сантиметр</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 500</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17.5</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Основа</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rPr>
              <w:t xml:space="preserve">Тканая</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r>
            <w:r>
              <w:rPr>
                <w:color w:val="000000" w:themeColor="text1"/>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17.6</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Ширина, сантиметр</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 4  и  ≤ 5</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555"/>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17.7</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highlight w:val="white"/>
              </w:rPr>
            </w:pPr>
            <w:r>
              <w:rPr>
                <w:sz w:val="20"/>
                <w:szCs w:val="20"/>
                <w:highlight w:val="white"/>
              </w:rPr>
              <w:t xml:space="preserve">Воздухопроницаемый</w:t>
            </w:r>
            <w:r>
              <w:rPr>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highlight w:val="yellow"/>
              </w:rPr>
            </w:pPr>
            <w:r>
              <w:rPr>
                <w:sz w:val="20"/>
                <w:szCs w:val="20"/>
              </w:rPr>
              <w:t xml:space="preserve">Да</w:t>
            </w:r>
            <w:r>
              <w:rPr>
                <w:sz w:val="20"/>
                <w:szCs w:val="20"/>
                <w:highlight w:val="yellow"/>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17.8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highlight w:val="white"/>
              </w:rPr>
            </w:pPr>
            <w:r>
              <w:rPr>
                <w:sz w:val="20"/>
                <w:szCs w:val="20"/>
                <w:highlight w:val="white"/>
              </w:rPr>
              <w:t xml:space="preserve">Гипоаллергенный</w:t>
            </w:r>
            <w:r>
              <w:rPr>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highlight w:val="yellow"/>
              </w:rPr>
            </w:pPr>
            <w:r>
              <w:rPr>
                <w:sz w:val="20"/>
                <w:szCs w:val="20"/>
              </w:rPr>
              <w:t xml:space="preserve">Да</w:t>
            </w:r>
            <w:r>
              <w:rPr>
                <w:sz w:val="20"/>
                <w:szCs w:val="20"/>
                <w:highlight w:val="yellow"/>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700"/>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18</w:t>
            </w:r>
            <w:r>
              <w:rPr>
                <w:rFonts w:ascii="Times New Roman" w:hAnsi="Times New Roman"/>
                <w:b/>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Лейкопластырь для поверхностных ран</w:t>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18.1</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18.2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18.3</w:t>
            </w:r>
            <w:r>
              <w:rPr>
                <w:rFonts w:ascii="Times New Roman" w:hAnsi="Times New Roman"/>
                <w:sz w:val="20"/>
                <w:szCs w:val="20"/>
              </w:rPr>
            </w:r>
          </w:p>
        </w:tc>
        <w:tc>
          <w:tcPr>
            <w:shd w:val="clear" w:color="ffffff" w:fill="ffffff"/>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 </w:t>
            </w:r>
            <w:r>
              <w:rPr>
                <w:rFonts w:ascii="Times New Roman" w:hAnsi="Times New Roman" w:eastAsia="Times New Roman"/>
                <w:color w:val="000000" w:themeColor="text1"/>
                <w:sz w:val="20"/>
                <w:szCs w:val="20"/>
                <w:highlight w:val="white"/>
              </w:rPr>
              <w:t xml:space="preserve">Небольшая узкая гибкая полоска (из ткани, пластика, бумаги или другого материала), покрытая с одной стороны самоклеящимся слоем и возможно имеющая впитывающую</w:t>
            </w:r>
            <w:r>
              <w:rPr>
                <w:rFonts w:ascii="Times New Roman" w:hAnsi="Times New Roman" w:eastAsia="Times New Roman"/>
                <w:color w:val="000000" w:themeColor="text1"/>
                <w:sz w:val="20"/>
                <w:szCs w:val="20"/>
                <w:highlight w:val="white"/>
              </w:rPr>
              <w:t xml:space="preserve"> прокладку. Изделие обычно предназначено для закрытия поверхностных ран или фиксации повязки на поверхности кожи. Пластырь может быть гипоаллергенным и/или водонепроницаемым, но не содержит противомикробные вещества и не обладает антимикробными свойствами.</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000000" w:themeColor="text1"/>
                <w:sz w:val="20"/>
                <w:szCs w:val="20"/>
              </w:rPr>
            </w:pPr>
            <w:r>
              <w:rPr>
                <w:rFonts w:ascii="Times New Roman" w:hAnsi="Times New Roman" w:eastAsia="Times New Roman"/>
                <w:color w:val="000000" w:themeColor="text1"/>
                <w:sz w:val="20"/>
                <w:szCs w:val="20"/>
              </w:rPr>
              <w:t xml:space="preserve">Соответствие</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color w:val="000000" w:themeColor="text1"/>
                <w:sz w:val="20"/>
                <w:szCs w:val="20"/>
              </w:rPr>
            </w:pPr>
            <w:r>
              <w:rPr>
                <w:rFonts w:ascii="Times New Roman" w:hAnsi="Times New Roman" w:eastAsia="Times New Roman"/>
                <w:color w:val="000000" w:themeColor="text1"/>
                <w:sz w:val="20"/>
                <w:szCs w:val="20"/>
              </w:rPr>
            </w:r>
            <w:r>
              <w:rPr>
                <w:rFonts w:ascii="Times New Roman" w:hAnsi="Times New Roman" w:eastAsia="Times New Roman"/>
                <w:color w:val="000000" w:themeColor="text1"/>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18.4</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Длина, сантиметр</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 500</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94"/>
              <w:pBdr/>
              <w:spacing w:line="240" w:lineRule="auto"/>
              <w:ind/>
              <w:rPr>
                <w:sz w:val="20"/>
                <w:szCs w:val="20"/>
              </w:rPr>
            </w:pPr>
            <w:r>
              <w:rPr>
                <w:sz w:val="20"/>
                <w:szCs w:val="20"/>
              </w:rPr>
              <w:t xml:space="preserve">18.5</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Основа</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Тканая</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94"/>
              <w:pBdr/>
              <w:spacing w:line="240" w:lineRule="auto"/>
              <w:ind/>
              <w:rPr>
                <w:sz w:val="20"/>
                <w:szCs w:val="20"/>
              </w:rPr>
            </w:pPr>
            <w:r>
              <w:rPr>
                <w:sz w:val="20"/>
                <w:szCs w:val="20"/>
              </w:rPr>
              <w:t xml:space="preserve">18.6</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Ширина, сантиметр</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 2  и  ≤ </w:t>
            </w:r>
            <w:r>
              <w:rPr>
                <w:color w:val="000000" w:themeColor="text1"/>
                <w:sz w:val="20"/>
                <w:szCs w:val="20"/>
              </w:rPr>
              <w:t xml:space="preserve">3</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94"/>
              <w:pBdr/>
              <w:spacing w:line="240" w:lineRule="auto"/>
              <w:ind/>
              <w:rPr>
                <w:sz w:val="20"/>
                <w:szCs w:val="20"/>
              </w:rPr>
            </w:pPr>
            <w:r>
              <w:rPr>
                <w:sz w:val="20"/>
                <w:szCs w:val="20"/>
              </w:rPr>
              <w:t xml:space="preserve">18.7</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highlight w:val="white"/>
              </w:rPr>
            </w:pPr>
            <w:r>
              <w:rPr>
                <w:sz w:val="20"/>
                <w:szCs w:val="20"/>
                <w:highlight w:val="white"/>
              </w:rPr>
              <w:t xml:space="preserve">Воздухопроницаемый</w:t>
            </w:r>
            <w:r>
              <w:rPr>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Да</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94"/>
              <w:pBdr/>
              <w:spacing w:line="240" w:lineRule="auto"/>
              <w:ind/>
              <w:rPr>
                <w:sz w:val="20"/>
                <w:szCs w:val="20"/>
              </w:rPr>
            </w:pPr>
            <w:r>
              <w:rPr>
                <w:sz w:val="20"/>
                <w:szCs w:val="20"/>
              </w:rPr>
              <w:t xml:space="preserve">18.8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highlight w:val="white"/>
              </w:rPr>
            </w:pPr>
            <w:r>
              <w:rPr>
                <w:sz w:val="20"/>
                <w:szCs w:val="20"/>
              </w:rPr>
              <w:t xml:space="preserve">Клеящий материал</w:t>
            </w:r>
            <w:r>
              <w:rPr>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highlight w:val="white"/>
              </w:rPr>
              <w:t xml:space="preserve">Гипоаллергенный</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highlight w:val="white"/>
              </w:rPr>
            </w:pPr>
            <w:r>
              <w:rPr>
                <w:sz w:val="20"/>
                <w:szCs w:val="20"/>
                <w:highlight w:val="white"/>
              </w:rPr>
            </w:r>
            <w:r>
              <w:rPr>
                <w:sz w:val="20"/>
                <w:szCs w:val="20"/>
                <w:highlight w:val="white"/>
              </w:rPr>
            </w:r>
          </w:p>
        </w:tc>
      </w:tr>
      <w:tr>
        <w:trPr>
          <w:trHeight w:val="349"/>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94"/>
              <w:pBdr/>
              <w:spacing w:line="240" w:lineRule="auto"/>
              <w:ind/>
              <w:rPr>
                <w:sz w:val="20"/>
                <w:szCs w:val="20"/>
              </w:rPr>
            </w:pPr>
            <w:r>
              <w:rPr>
                <w:sz w:val="20"/>
                <w:szCs w:val="20"/>
              </w:rPr>
              <w:t xml:space="preserve">18.9</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rPr>
              <w:t xml:space="preserve">Форма: Рулонный</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Наличие</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pStyle w:val="994"/>
              <w:pBdr/>
              <w:spacing w:line="240" w:lineRule="auto"/>
              <w:ind/>
              <w:rPr>
                <w:sz w:val="20"/>
                <w:szCs w:val="20"/>
              </w:rPr>
            </w:pPr>
            <w:r>
              <w:rPr>
                <w:sz w:val="20"/>
                <w:szCs w:val="20"/>
              </w:rPr>
              <w:t xml:space="preserve">18.10</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rPr>
              <w:t xml:space="preserve">Индивидуальная упаковка</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Наличие</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323"/>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19</w:t>
            </w:r>
            <w:r>
              <w:rPr>
                <w:rFonts w:ascii="Times New Roman" w:hAnsi="Times New Roman"/>
                <w:b/>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Лейкопластырь кожный</w:t>
            </w:r>
            <w:r>
              <w:rPr>
                <w:rFonts w:ascii="Times New Roman" w:hAnsi="Times New Roman"/>
                <w:b/>
                <w:bCs/>
                <w:color w:val="000000" w:themeColor="text1"/>
                <w:sz w:val="20"/>
                <w:szCs w:val="20"/>
              </w:rPr>
              <w:t xml:space="preserve"> Вид 2</w:t>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719"/>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19.1</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19.2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19.3</w:t>
            </w:r>
            <w:r>
              <w:rPr>
                <w:sz w:val="20"/>
                <w:szCs w:val="20"/>
              </w:rPr>
            </w:r>
          </w:p>
        </w:tc>
        <w:tc>
          <w:tcPr>
            <w:shd w:val="clear" w:color="ffffff" w:fill="ffffff"/>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sz w:val="20"/>
                <w:szCs w:val="20"/>
                <w:lang w:eastAsia="ru-RU"/>
              </w:rPr>
              <w:t xml:space="preserve">О</w:t>
            </w:r>
            <w:r>
              <w:rPr>
                <w:rFonts w:ascii="Times New Roman" w:hAnsi="Times New Roman" w:eastAsia="Times New Roman"/>
                <w:color w:val="000000" w:themeColor="text1"/>
                <w:sz w:val="20"/>
                <w:szCs w:val="20"/>
                <w:lang w:eastAsia="ru-RU"/>
              </w:rPr>
              <w:t xml:space="preserve">писание: </w:t>
            </w:r>
            <w:r>
              <w:rPr>
                <w:rFonts w:ascii="Times New Roman" w:hAnsi="Times New Roman" w:eastAsia="Times New Roman"/>
                <w:color w:val="000000" w:themeColor="text1"/>
                <w:sz w:val="20"/>
                <w:szCs w:val="20"/>
                <w:highlight w:val="white"/>
              </w:rPr>
              <w:t xml:space="preserve">Длинная и узкая гибкая полоска из несиликонового материала (например, ткани, пластика, бумаги), покрытая с одной или с двух ст</w:t>
            </w:r>
            <w:r>
              <w:rPr>
                <w:rFonts w:ascii="Times New Roman" w:hAnsi="Times New Roman" w:eastAsia="Times New Roman"/>
                <w:color w:val="000000" w:themeColor="text1"/>
                <w:sz w:val="20"/>
                <w:szCs w:val="20"/>
                <w:highlight w:val="white"/>
              </w:rPr>
              <w:t xml:space="preserve">орон самоклеящимся слоем, предназначенная для неинвазивного сцепления с поверхностью кожи с целью фиксации повязки на месте или прикрепления предметов (например, катетера, лампы); изделие может обладать гипоаллергенными и/или водонепроницаемыми свойствами.</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19.4</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Длина, сантиметр</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 </w:t>
            </w:r>
            <w:r>
              <w:rPr>
                <w:color w:val="000000" w:themeColor="text1"/>
                <w:sz w:val="20"/>
                <w:szCs w:val="20"/>
              </w:rPr>
              <w:t xml:space="preserve">250</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638"/>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19.5</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Основа</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rPr>
              <w:t xml:space="preserve">Тканая</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r>
            <w:r>
              <w:rPr>
                <w:color w:val="000000" w:themeColor="text1"/>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19.6</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Ширина, сантиметр</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highlight w:val="white"/>
              </w:rPr>
              <w:t xml:space="preserve">≥ 1.2  и  ≤ 2</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highlight w:val="white"/>
              </w:rPr>
            </w:pPr>
            <w:r>
              <w:rPr>
                <w:color w:val="000000" w:themeColor="text1"/>
                <w:sz w:val="20"/>
                <w:szCs w:val="20"/>
                <w:highlight w:val="white"/>
              </w:rPr>
            </w:r>
            <w:r>
              <w:rPr>
                <w:color w:val="000000" w:themeColor="text1"/>
                <w:sz w:val="20"/>
                <w:szCs w:val="20"/>
                <w:highlight w:val="white"/>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19.7</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highlight w:val="white"/>
              </w:rPr>
            </w:pPr>
            <w:r>
              <w:rPr>
                <w:sz w:val="20"/>
                <w:szCs w:val="20"/>
                <w:highlight w:val="white"/>
              </w:rPr>
              <w:t xml:space="preserve">Гипоаллергенный</w:t>
            </w:r>
            <w:r>
              <w:rPr>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highlight w:val="yellow"/>
              </w:rPr>
            </w:pPr>
            <w:r>
              <w:rPr>
                <w:sz w:val="20"/>
                <w:szCs w:val="20"/>
              </w:rPr>
              <w:t xml:space="preserve">Да</w:t>
            </w:r>
            <w:r>
              <w:rPr>
                <w:sz w:val="20"/>
                <w:szCs w:val="20"/>
                <w:highlight w:val="yellow"/>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301"/>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20</w:t>
            </w:r>
            <w:r>
              <w:rPr>
                <w:rFonts w:ascii="Times New Roman" w:hAnsi="Times New Roman"/>
                <w:b/>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b/>
                <w:bCs/>
                <w:color w:val="000000" w:themeColor="text1"/>
                <w:sz w:val="20"/>
                <w:szCs w:val="20"/>
                <w:highlight w:val="white"/>
              </w:rPr>
              <w:t xml:space="preserve">Нить хирургическая из полиолефина, мононить</w:t>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20.1</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97"/>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20.2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706"/>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20.3</w:t>
            </w:r>
            <w:r>
              <w:rPr>
                <w:rFonts w:ascii="Times New Roman" w:hAnsi="Times New Roman"/>
                <w:sz w:val="20"/>
                <w:szCs w:val="20"/>
              </w:rPr>
            </w:r>
          </w:p>
        </w:tc>
        <w:tc>
          <w:tcPr>
            <w:shd w:val="clear" w:color="ffffff" w:fill="ffffff"/>
            <w:tcBorders/>
            <w:tcW w:w="5514" w:type="dxa"/>
            <w:vAlign w:val="center"/>
            <w:textDirection w:val="lrTb"/>
            <w:noWrap w:val="false"/>
          </w:tcPr>
          <w:p>
            <w:pPr>
              <w:pBdr/>
              <w:spacing w:after="0" w:line="240" w:lineRule="auto"/>
              <w:ind/>
              <w:rPr>
                <w:rFonts w:ascii="Times New Roman" w:hAnsi="Times New Roman"/>
                <w:color w:val="000000" w:themeColor="text1"/>
                <w:sz w:val="20"/>
                <w:szCs w:val="20"/>
              </w:rPr>
            </w:pPr>
            <w:r>
              <w:rPr>
                <w:rFonts w:ascii="Times New Roman" w:hAnsi="Times New Roman" w:eastAsia="Times New Roman"/>
                <w:color w:val="000000" w:themeColor="text1"/>
                <w:sz w:val="20"/>
                <w:szCs w:val="20"/>
              </w:rPr>
              <w:t xml:space="preserve">Описание: </w:t>
            </w:r>
            <w:r>
              <w:rPr>
                <w:rFonts w:ascii="Times New Roman" w:hAnsi="Times New Roman" w:eastAsia="Times New Roman"/>
                <w:color w:val="000000" w:themeColor="text1"/>
                <w:sz w:val="20"/>
                <w:szCs w:val="20"/>
                <w:highlight w:val="white"/>
              </w:rPr>
              <w:t xml:space="preserve">Синтетическая нерассасывающаяся мононить из полиолефи</w:t>
            </w:r>
            <w:r>
              <w:rPr>
                <w:rFonts w:ascii="Times New Roman" w:hAnsi="Times New Roman" w:eastAsia="Times New Roman"/>
                <w:color w:val="000000" w:themeColor="text1"/>
                <w:sz w:val="20"/>
                <w:szCs w:val="20"/>
                <w:highlight w:val="white"/>
              </w:rPr>
              <w:t xml:space="preserve">на (например, из полипропилена, полиэтилена, политетрафторэтилена, поливинилиденфторида), предназначенная для соединения (аппроксимации) краев раны мягких тканей или разреза путем сшивания или для лигирования мягких тканей; может комплектоваться прикреплен</w:t>
            </w:r>
            <w:r>
              <w:rPr>
                <w:rFonts w:ascii="Times New Roman" w:hAnsi="Times New Roman" w:eastAsia="Times New Roman"/>
                <w:color w:val="000000" w:themeColor="text1"/>
                <w:sz w:val="20"/>
                <w:szCs w:val="20"/>
                <w:highlight w:val="white"/>
              </w:rPr>
              <w:t xml:space="preserve">ной одноразовой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самофиксирующаяся и не содержит антимикробных веществ/материалов.</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000000" w:themeColor="text1"/>
                <w:sz w:val="20"/>
                <w:szCs w:val="20"/>
              </w:rPr>
            </w:pPr>
            <w:r>
              <w:rPr>
                <w:rFonts w:ascii="Times New Roman" w:hAnsi="Times New Roman" w:eastAsia="Times New Roman"/>
                <w:color w:val="000000" w:themeColor="text1"/>
                <w:sz w:val="20"/>
                <w:szCs w:val="20"/>
              </w:rPr>
              <w:t xml:space="preserve">Соответствие</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color w:val="000000" w:themeColor="text1"/>
                <w:sz w:val="20"/>
                <w:szCs w:val="20"/>
              </w:rPr>
            </w:pPr>
            <w:r>
              <w:rPr>
                <w:rFonts w:ascii="Times New Roman" w:hAnsi="Times New Roman" w:eastAsia="Times New Roman"/>
                <w:color w:val="000000" w:themeColor="text1"/>
                <w:sz w:val="20"/>
                <w:szCs w:val="20"/>
              </w:rPr>
            </w:r>
            <w:r>
              <w:rPr>
                <w:rFonts w:ascii="Times New Roman" w:hAnsi="Times New Roman" w:eastAsia="Times New Roman"/>
                <w:color w:val="000000" w:themeColor="text1"/>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20.4</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шовного материала по способности рассасываться в тканях организма: нерассасывающийся (неабсорбируемый)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670"/>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20.5</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шовного материала по составу сырья: синтетический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20.6</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шовного материала по структуре нити: мононить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671"/>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20.7</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Окрашен шовный материал в цвета, контрастные цвету крови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20.8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Метрический размер (МР)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3,5</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20.9</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Номинальная длина, см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100</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20.10</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атравматического шовного материала по способу сборки: одноигольные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20.11</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Тип конструкции атравматической иглы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Изогнутая на 4/8 окружности</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20.12</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Размер атравматической иглы: мм (изогнутая на 4/8 окружности)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31</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20.13</w:t>
            </w:r>
            <w:r>
              <w:rPr>
                <w:sz w:val="20"/>
                <w:szCs w:val="20"/>
              </w:rPr>
            </w:r>
            <w:r>
              <w:rPr>
                <w:sz w:val="20"/>
                <w:szCs w:val="20"/>
              </w:rPr>
            </w:r>
            <w:r>
              <w:rPr>
                <w:sz w:val="20"/>
                <w:szCs w:val="20"/>
              </w:rPr>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атравматического шовного материала по форме поперечного сечения острия иглы: круглая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20.14</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Материал иглы: Коррозионностойкая сталь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20.15</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Индивидуальная потребительская упаковка стерильная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77"/>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hanging="26"/>
              <w:contextualSpacing w:val="true"/>
              <w:rPr>
                <w:rFonts w:ascii="Times New Roman" w:hAnsi="Times New Roman"/>
                <w:b/>
                <w:sz w:val="20"/>
                <w:szCs w:val="20"/>
              </w:rPr>
            </w:pPr>
            <w:r>
              <w:rPr>
                <w:rFonts w:ascii="Times New Roman" w:hAnsi="Times New Roman"/>
                <w:b/>
                <w:sz w:val="20"/>
                <w:szCs w:val="20"/>
              </w:rPr>
              <w:t xml:space="preserve">21</w:t>
            </w:r>
            <w:r>
              <w:rPr>
                <w:rFonts w:ascii="Times New Roman" w:hAnsi="Times New Roman"/>
                <w:b/>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b/>
                <w:bCs/>
                <w:color w:val="000000" w:themeColor="text1"/>
                <w:sz w:val="20"/>
                <w:szCs w:val="20"/>
                <w:highlight w:val="white"/>
              </w:rPr>
              <w:t xml:space="preserve">Нить хирургическая полиамидная, нерассасывающаяся, полинить</w:t>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21.2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21.3</w:t>
            </w:r>
            <w:r>
              <w:rPr>
                <w:rFonts w:ascii="Times New Roman" w:hAnsi="Times New Roman"/>
                <w:sz w:val="20"/>
                <w:szCs w:val="20"/>
              </w:rPr>
            </w:r>
          </w:p>
        </w:tc>
        <w:tc>
          <w:tcPr>
            <w:shd w:val="clear" w:color="ffffff" w:fill="ffffff"/>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w:t>
            </w:r>
            <w:r>
              <w:rPr>
                <w:rFonts w:ascii="Times New Roman" w:hAnsi="Times New Roman" w:eastAsia="Times New Roman"/>
                <w:color w:val="000000" w:themeColor="text1"/>
                <w:sz w:val="20"/>
                <w:szCs w:val="20"/>
                <w:highlight w:val="white"/>
              </w:rPr>
              <w:t xml:space="preserve">Синтетическая нерассасывающаяся полинить, сделанная из нейлона (полиамидного полимера), предназначенная для соединения (аппроксимации) краев раны мягких тканей или разреза путем сшивания или для лигирования мягких тканей; может включать в себя однор</w:t>
            </w:r>
            <w:r>
              <w:rPr>
                <w:rFonts w:ascii="Times New Roman" w:hAnsi="Times New Roman" w:eastAsia="Times New Roman"/>
                <w:color w:val="000000" w:themeColor="text1"/>
                <w:sz w:val="20"/>
                <w:szCs w:val="20"/>
                <w:highlight w:val="white"/>
              </w:rPr>
              <w:t xml:space="preserve">азовые изделия [например, иглу, проводник], предназначенные для наложения швов. Нить обеспечивает временную поддержку раны до тех пор, пока она не будет в достаточной степени вылечена. Не самофиксирующаяся и не содержит антибактериальных веществ/материалов</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21.4</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шовного материала по способности рассасываться в тканях организма:</w:t>
            </w:r>
            <w:r>
              <w:rPr>
                <w:rFonts w:ascii="Times New Roman" w:hAnsi="Times New Roman"/>
                <w:color w:val="171717" w:themeColor="background2" w:themeShade="1A"/>
                <w:sz w:val="20"/>
                <w:szCs w:val="20"/>
                <w:highlight w:val="white"/>
              </w:rPr>
              <w:t xml:space="preserve"> </w:t>
            </w:r>
            <w:r>
              <w:rPr>
                <w:rFonts w:ascii="Times New Roman" w:hAnsi="Times New Roman"/>
                <w:sz w:val="20"/>
                <w:szCs w:val="20"/>
                <w:highlight w:val="white"/>
              </w:rPr>
              <w:t xml:space="preserve">нерассасывающийся </w:t>
            </w:r>
            <w:r>
              <w:rPr>
                <w:rFonts w:ascii="Times New Roman" w:hAnsi="Times New Roman"/>
                <w:color w:val="171717" w:themeColor="background2" w:themeShade="1A"/>
                <w:sz w:val="20"/>
                <w:szCs w:val="20"/>
              </w:rPr>
              <w:t xml:space="preserve">(неабсорбируемый)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21.5</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шовного материала по составу сырья: синтетический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21.6</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шовного материала по структуре нити: полинить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highlight w:val="white"/>
              </w:rPr>
            </w:pPr>
            <w:r>
              <w:rPr>
                <w:sz w:val="20"/>
                <w:szCs w:val="20"/>
                <w:highlight w:val="white"/>
              </w:rPr>
              <w:t xml:space="preserve">21.7</w:t>
            </w:r>
            <w:r>
              <w:rPr>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Не окрашен шовный материал в цвета, контрастные цвету крови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21.8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Метрический размер (МР)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3,5</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21.9</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Номинальная длина, см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75</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21.10</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атравматического шовного материала по способу сборки: одноигольные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21.11</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Тип конструкции атравматической иглы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highlight w:val="white"/>
              </w:rPr>
            </w:pPr>
            <w:r>
              <w:rPr>
                <w:rFonts w:ascii="Times New Roman" w:hAnsi="Times New Roman"/>
                <w:color w:val="171717" w:themeColor="background2" w:themeShade="1A"/>
                <w:sz w:val="20"/>
                <w:szCs w:val="20"/>
                <w:highlight w:val="white"/>
              </w:rPr>
              <w:t xml:space="preserve">Изогнутая на 4/8 окружности</w:t>
            </w:r>
            <w:r>
              <w:rPr>
                <w:rFonts w:ascii="Times New Roman" w:hAnsi="Times New Roman"/>
                <w:color w:val="171717" w:themeColor="background2" w:themeShade="1A"/>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highlight w:val="white"/>
              </w:rPr>
            </w:pPr>
            <w:r>
              <w:rPr>
                <w:rFonts w:ascii="Times New Roman" w:hAnsi="Times New Roman"/>
                <w:color w:val="171717" w:themeColor="background2" w:themeShade="1A"/>
                <w:sz w:val="20"/>
                <w:szCs w:val="20"/>
                <w:highlight w:val="white"/>
              </w:rPr>
            </w:r>
            <w:r>
              <w:rPr>
                <w:rFonts w:ascii="Times New Roman" w:hAnsi="Times New Roman"/>
                <w:color w:val="171717" w:themeColor="background2" w:themeShade="1A"/>
                <w:sz w:val="20"/>
                <w:szCs w:val="20"/>
                <w:highlight w:val="white"/>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21.12</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Размер атравматической иглы: мм (изогнутая на 4/8 окружности)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30</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21.13</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атравматического шовного материала по форме поперечного сечения острия иглы: круглая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21.14</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Материал иглы: Коррозионностойкая сталь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21.15</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Индивидуальная потребительская упаковка стерильная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07"/>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22</w:t>
            </w:r>
            <w:r>
              <w:rPr>
                <w:rFonts w:ascii="Times New Roman" w:hAnsi="Times New Roman"/>
                <w:b/>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sz w:val="20"/>
                <w:szCs w:val="20"/>
                <w:highlight w:val="white"/>
              </w:rPr>
              <w:t xml:space="preserve">Нить хирургическая из полидиоксанона, антибактериальная</w:t>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22.1</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28"/>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22.2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22.3</w:t>
            </w:r>
            <w:r>
              <w:rPr>
                <w:rFonts w:ascii="Times New Roman" w:hAnsi="Times New Roman"/>
                <w:sz w:val="20"/>
                <w:szCs w:val="20"/>
              </w:rPr>
            </w:r>
          </w:p>
        </w:tc>
        <w:tc>
          <w:tcPr>
            <w:shd w:val="clear" w:color="ffffff" w:fill="ffffff"/>
            <w:tcBorders/>
            <w:tcW w:w="5514" w:type="dxa"/>
            <w:vAlign w:val="center"/>
            <w:textDirection w:val="lrTb"/>
            <w:noWrap w:val="false"/>
          </w:tcPr>
          <w:p>
            <w:pPr>
              <w:pBdr/>
              <w:spacing w:after="0" w:line="240" w:lineRule="auto"/>
              <w:ind/>
              <w:contextualSpacing w:val="true"/>
              <w:jc w:val="both"/>
              <w:rPr>
                <w:rFonts w:ascii="Times New Roman" w:hAnsi="Times New Roman"/>
                <w:sz w:val="20"/>
                <w:szCs w:val="20"/>
              </w:rPr>
            </w:pPr>
            <w:r>
              <w:rPr>
                <w:rFonts w:ascii="Times New Roman" w:hAnsi="Times New Roman" w:eastAsia="Times New Roman"/>
                <w:sz w:val="20"/>
                <w:szCs w:val="20"/>
                <w:lang w:eastAsia="ru-RU"/>
              </w:rPr>
              <w:t xml:space="preserve">Описание: </w:t>
            </w:r>
            <w:r>
              <w:rPr>
                <w:rFonts w:ascii="Times New Roman" w:hAnsi="Times New Roman" w:eastAsia="Times New Roman"/>
                <w:sz w:val="20"/>
                <w:szCs w:val="20"/>
                <w:highlight w:val="white"/>
              </w:rPr>
              <w:t xml:space="preserve">Синтетическая мононить из рассасывающегося полиэфира (например, из полидиоксанона, полиглекапрона, поликапр</w:t>
            </w:r>
            <w:r>
              <w:rPr>
                <w:rFonts w:ascii="Times New Roman" w:hAnsi="Times New Roman" w:eastAsia="Times New Roman"/>
                <w:sz w:val="20"/>
                <w:szCs w:val="20"/>
                <w:highlight w:val="white"/>
              </w:rPr>
              <w:t xml:space="preserve">олактона, полигликоната, полигидроксибутирата), предназначенная для соединения (аппроксимации) краев раны мягких тканей или разреза путем сшивания или для лигирования мягких тканей. Нить обеспечивает расширенную временную поддержку раны до тех пор, пока он</w:t>
            </w:r>
            <w:r>
              <w:rPr>
                <w:rFonts w:ascii="Times New Roman" w:hAnsi="Times New Roman" w:eastAsia="Times New Roman"/>
                <w:sz w:val="20"/>
                <w:szCs w:val="20"/>
                <w:highlight w:val="white"/>
              </w:rPr>
              <w:t xml:space="preserve">а не будет в достаточной степени вылечена, чтобы справляться с обычными нагрузками, и постепенно рассасывается посредством гидролиза; может комплектоваться прикрепленной одноразовой иглой. Не самофиксирующаяся и не содержит антимикробных веществ/материалов</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22.4</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шовного материала по способности рассасываться в тканях организма: рассасывающийся (абсорбируемый)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22.5</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шовного материала по составу сырья: синтетический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22.6</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шовного материала по структуре нити: мононить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22.7</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highlight w:val="white"/>
              </w:rPr>
              <w:t xml:space="preserve">Окрашен шовный матери</w:t>
            </w:r>
            <w:r>
              <w:rPr>
                <w:rFonts w:ascii="Times New Roman" w:hAnsi="Times New Roman"/>
                <w:color w:val="171717" w:themeColor="background2" w:themeShade="1A"/>
                <w:sz w:val="20"/>
                <w:szCs w:val="20"/>
              </w:rPr>
              <w:t xml:space="preserve">ал в цвета, контрастные цвету крови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22.8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Метрический размер (МР)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3</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22.9</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Номинальная длина, см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70</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22.10</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атравматического шовного материала по способу сборки: одноигольные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22.11</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Тип конструкции атравматической иглы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highlight w:val="white"/>
              </w:rPr>
            </w:pPr>
            <w:r>
              <w:rPr>
                <w:rFonts w:ascii="Times New Roman" w:hAnsi="Times New Roman"/>
                <w:color w:val="171717" w:themeColor="background2" w:themeShade="1A"/>
                <w:sz w:val="20"/>
                <w:szCs w:val="20"/>
                <w:highlight w:val="white"/>
              </w:rPr>
              <w:t xml:space="preserve">Изогнутая на 4/8 окружности</w:t>
            </w:r>
            <w:r>
              <w:rPr>
                <w:rFonts w:ascii="Times New Roman" w:hAnsi="Times New Roman"/>
                <w:color w:val="171717" w:themeColor="background2" w:themeShade="1A"/>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highlight w:val="white"/>
              </w:rPr>
            </w:pPr>
            <w:r>
              <w:rPr>
                <w:rFonts w:ascii="Times New Roman" w:hAnsi="Times New Roman"/>
                <w:color w:val="171717" w:themeColor="background2" w:themeShade="1A"/>
                <w:sz w:val="20"/>
                <w:szCs w:val="20"/>
                <w:highlight w:val="white"/>
              </w:rPr>
            </w:r>
            <w:r>
              <w:rPr>
                <w:rFonts w:ascii="Times New Roman" w:hAnsi="Times New Roman"/>
                <w:color w:val="171717" w:themeColor="background2" w:themeShade="1A"/>
                <w:sz w:val="20"/>
                <w:szCs w:val="20"/>
                <w:highlight w:val="white"/>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22.12</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Размер атравматической иглы: мм (изогнутая на 4/8 окружности)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20</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22.13</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Материал иглы: Коррозионностойкая сталь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22.14</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Индивидуальная потребительская упаковка стерильная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83"/>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lang w:val="en-US"/>
              </w:rPr>
              <w:t xml:space="preserve">23</w:t>
            </w:r>
            <w:r>
              <w:rPr>
                <w:rFonts w:ascii="Times New Roman" w:hAnsi="Times New Roman"/>
                <w:b/>
                <w:sz w:val="20"/>
                <w:szCs w:val="20"/>
              </w:rPr>
              <w:t xml:space="preserve">.</w:t>
            </w:r>
            <w:r>
              <w:rPr>
                <w:rFonts w:ascii="Times New Roman" w:hAnsi="Times New Roman"/>
                <w:b/>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Нить хирургическая из полиэфира, рассасывающаяся, полинить</w:t>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23.1</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28"/>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23.2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23.3</w:t>
            </w:r>
            <w:r>
              <w:rPr>
                <w:rFonts w:ascii="Times New Roman" w:hAnsi="Times New Roman"/>
                <w:sz w:val="20"/>
                <w:szCs w:val="20"/>
              </w:rPr>
            </w:r>
          </w:p>
        </w:tc>
        <w:tc>
          <w:tcPr>
            <w:shd w:val="clear" w:color="ffffff" w:fill="ffffff"/>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 </w:t>
            </w:r>
            <w:r>
              <w:rPr>
                <w:rFonts w:ascii="Times New Roman" w:hAnsi="Times New Roman" w:eastAsia="Times New Roman"/>
                <w:color w:val="000000" w:themeColor="text1"/>
                <w:sz w:val="20"/>
                <w:szCs w:val="20"/>
                <w:highlight w:val="white"/>
              </w:rPr>
              <w:t xml:space="preserve">Синтетическая рассасывающаяс</w:t>
            </w:r>
            <w:r>
              <w:rPr>
                <w:rFonts w:ascii="Times New Roman" w:hAnsi="Times New Roman" w:eastAsia="Times New Roman"/>
                <w:color w:val="000000" w:themeColor="text1"/>
                <w:sz w:val="20"/>
                <w:szCs w:val="20"/>
                <w:highlight w:val="white"/>
              </w:rPr>
              <w:t xml:space="preserve">я полинить из полиэфира, предназначенная для соединения (аппроксимации) краев раны мягких тканей или разреза путем сшивания или для лигирования мягких тканей. Нить обеспечивает временную поддержку раны до тех пор, пока она не будет в достаточной степени вы</w:t>
            </w:r>
            <w:r>
              <w:rPr>
                <w:rFonts w:ascii="Times New Roman" w:hAnsi="Times New Roman" w:eastAsia="Times New Roman"/>
                <w:color w:val="000000" w:themeColor="text1"/>
                <w:sz w:val="20"/>
                <w:szCs w:val="20"/>
                <w:highlight w:val="white"/>
              </w:rPr>
              <w:t xml:space="preserve">лечена, чтобы справляться с обычными нагрузками, и постепенно рассасывается посредством гидролиза; может комплектоваться иглой, которую необходимо утилизировать сразу после использования. Не самофиксирующаяся и не содержит антимикробных веществ/материалов.</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23.4</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шовного материала по способности рассасываться в тканях организма: рассасывающийся (абсорбируемый)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23.5</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шовного материала по составу сырья: синтетический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23.6</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шовного материала по структуре нити: полинить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23.7</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highlight w:val="white"/>
              </w:rPr>
              <w:t xml:space="preserve">Окрашен шовный материал</w:t>
            </w:r>
            <w:r>
              <w:rPr>
                <w:rFonts w:ascii="Times New Roman" w:hAnsi="Times New Roman"/>
                <w:color w:val="171717" w:themeColor="background2" w:themeShade="1A"/>
                <w:sz w:val="20"/>
                <w:szCs w:val="20"/>
              </w:rPr>
              <w:t xml:space="preserve"> в цвета, контрастные цвету крови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23.8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Метрический размер (МР)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3</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23.9</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Номинальная длина, см (согласно ГОСТ 31620-2012 Материалы хирургические шовные. Общие технические требования. Методы испытания)</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70</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23.10</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Классификация атравматического шовного материала по способу сборки: </w:t>
            </w:r>
            <w:r>
              <w:rPr>
                <w:rFonts w:ascii="Times New Roman" w:hAnsi="Times New Roman"/>
                <w:color w:val="171717" w:themeColor="background2" w:themeShade="1A"/>
                <w:sz w:val="20"/>
                <w:szCs w:val="20"/>
                <w:highlight w:val="white"/>
              </w:rPr>
              <w:t xml:space="preserve">одноигольные (</w:t>
            </w:r>
            <w:r>
              <w:rPr>
                <w:rFonts w:ascii="Times New Roman" w:hAnsi="Times New Roman"/>
                <w:color w:val="171717" w:themeColor="background2" w:themeShade="1A"/>
                <w:sz w:val="20"/>
                <w:szCs w:val="20"/>
              </w:rPr>
              <w:t xml:space="preserve">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23.11</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Тип конструкции атравматической иглы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highlight w:val="white"/>
              </w:rPr>
            </w:pPr>
            <w:r>
              <w:rPr>
                <w:rFonts w:ascii="Times New Roman" w:hAnsi="Times New Roman"/>
                <w:color w:val="171717" w:themeColor="background2" w:themeShade="1A"/>
                <w:sz w:val="20"/>
                <w:szCs w:val="20"/>
                <w:highlight w:val="white"/>
              </w:rPr>
              <w:t xml:space="preserve">Изогнутая на 4/8 окружности</w:t>
            </w:r>
            <w:r>
              <w:rPr>
                <w:rFonts w:ascii="Times New Roman" w:hAnsi="Times New Roman"/>
                <w:color w:val="171717" w:themeColor="background2" w:themeShade="1A"/>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highlight w:val="white"/>
              </w:rPr>
            </w:pPr>
            <w:r>
              <w:rPr>
                <w:rFonts w:ascii="Times New Roman" w:hAnsi="Times New Roman"/>
                <w:color w:val="171717" w:themeColor="background2" w:themeShade="1A"/>
                <w:sz w:val="20"/>
                <w:szCs w:val="20"/>
                <w:highlight w:val="white"/>
              </w:rPr>
            </w:r>
            <w:r>
              <w:rPr>
                <w:rFonts w:ascii="Times New Roman" w:hAnsi="Times New Roman"/>
                <w:color w:val="171717" w:themeColor="background2" w:themeShade="1A"/>
                <w:sz w:val="20"/>
                <w:szCs w:val="20"/>
                <w:highlight w:val="white"/>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23.12</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Размер атравматической иглы: мм (изогнутая на 4/8 окружности)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26</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23.13</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Материал иглы: Коррозионностойкая сталь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23.14</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Индивидуальная потребительская упаковка стерильная (согласно ГОСТ 26641-85 Иглы атравматические. Общие технические требования и методы испытаний.)</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t xml:space="preserve">наличие</w:t>
            </w:r>
            <w:r>
              <w:rPr>
                <w:rFonts w:ascii="Times New Roman" w:hAnsi="Times New Roman"/>
                <w:color w:val="171717" w:themeColor="background2" w:themeShade="1A"/>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color w:val="171717" w:themeColor="background2" w:themeShade="1A"/>
                <w:sz w:val="20"/>
                <w:szCs w:val="20"/>
              </w:rPr>
            </w:pPr>
            <w:r>
              <w:rPr>
                <w:rFonts w:ascii="Times New Roman" w:hAnsi="Times New Roman"/>
                <w:color w:val="171717" w:themeColor="background2" w:themeShade="1A"/>
                <w:sz w:val="20"/>
                <w:szCs w:val="20"/>
              </w:rPr>
            </w:r>
            <w:r>
              <w:rPr>
                <w:rFonts w:ascii="Times New Roman" w:hAnsi="Times New Roman"/>
                <w:color w:val="171717" w:themeColor="background2" w:themeShade="1A"/>
                <w:sz w:val="20"/>
                <w:szCs w:val="20"/>
              </w:rPr>
            </w:r>
          </w:p>
        </w:tc>
      </w:tr>
      <w:tr>
        <w:trPr>
          <w:trHeight w:val="193"/>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24</w:t>
            </w:r>
            <w:r>
              <w:rPr>
                <w:rFonts w:ascii="Times New Roman" w:hAnsi="Times New Roman"/>
                <w:b/>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Маска ларингеальная, одноразового использования</w:t>
            </w:r>
            <w:r>
              <w:rPr>
                <w:rFonts w:ascii="Times New Roman" w:hAnsi="Times New Roman"/>
                <w:b/>
                <w:bCs/>
                <w:color w:val="000000" w:themeColor="text1"/>
                <w:sz w:val="20"/>
                <w:szCs w:val="20"/>
              </w:rPr>
              <w:t xml:space="preserve"> Вид 1</w:t>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24.1</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28"/>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24.2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24.3</w:t>
            </w:r>
            <w:r>
              <w:rPr>
                <w:rFonts w:ascii="Times New Roman" w:hAnsi="Times New Roman"/>
                <w:sz w:val="20"/>
                <w:szCs w:val="20"/>
              </w:rPr>
            </w:r>
          </w:p>
        </w:tc>
        <w:tc>
          <w:tcPr>
            <w:shd w:val="clear" w:color="ffffff" w:fill="ffffff"/>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 </w:t>
            </w:r>
            <w:r>
              <w:rPr>
                <w:rFonts w:ascii="Times New Roman" w:hAnsi="Times New Roman" w:eastAsia="Times New Roman"/>
                <w:color w:val="000000" w:themeColor="text1"/>
                <w:spacing w:val="3"/>
                <w:sz w:val="20"/>
                <w:szCs w:val="20"/>
              </w:rPr>
              <w:t xml:space="preserve">О</w:t>
            </w:r>
            <w:r>
              <w:rPr>
                <w:rFonts w:ascii="Times New Roman" w:hAnsi="Times New Roman" w:eastAsia="Times New Roman"/>
                <w:color w:val="000000" w:themeColor="text1"/>
                <w:spacing w:val="3"/>
                <w:sz w:val="20"/>
                <w:szCs w:val="20"/>
                <w:highlight w:val="white"/>
              </w:rPr>
              <w:t xml:space="preserve">беспечение проходимости дыхательных путей, проведение ИВЛ, подача ингаляционного наркоза, защита дыхательных путей от содержимого желудка и ротовой глотки. </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24.4</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Материал изделия: Силикон</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24.5</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Размер маски</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jc w:val="center"/>
              <w:rPr>
                <w:rFonts w:ascii="Times New Roman" w:hAnsi="Times New Roman"/>
                <w:sz w:val="20"/>
                <w:szCs w:val="20"/>
              </w:rPr>
            </w:pPr>
            <w:r>
              <w:rPr>
                <w:rFonts w:ascii="Times New Roman" w:hAnsi="Times New Roman" w:eastAsia="Times New Roman"/>
                <w:sz w:val="20"/>
                <w:szCs w:val="20"/>
              </w:rPr>
              <w:t xml:space="preserve">3</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24.6</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Вес пациента, килограмм: в диапазоне от 30 до 50</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24.7</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rPr>
              <w:t xml:space="preserve">Воздуховодная трубка</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shd w:val="clear" w:color="auto" w:fill="ffffff"/>
              </w:rPr>
            </w:pPr>
            <w:r>
              <w:rPr>
                <w:sz w:val="20"/>
                <w:szCs w:val="20"/>
              </w:rPr>
              <w:t xml:space="preserve">Наличие</w:t>
            </w:r>
            <w:r>
              <w:rPr>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24.8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Надувная манжета</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24.9</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Максимальный объем манжеты, миллилитр</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sz w:val="20"/>
                <w:szCs w:val="20"/>
                <w:shd w:val="clear" w:color="auto" w:fill="ffffff"/>
              </w:rPr>
              <w:t xml:space="preserve">≥ 20</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24.10</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Контрольный баллон</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464"/>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24.11</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Клапан с Луер-коннектором</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24.12</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Диаметр коннектора, миллиметр</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rPr>
              <w:t xml:space="preserve">15</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r>
            <w:r>
              <w:rPr>
                <w:color w:val="000000" w:themeColor="text1"/>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24.13</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Количество желудочных дренажных каналов</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rPr>
              <w:t xml:space="preserve">2</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r>
            <w:r>
              <w:rPr>
                <w:color w:val="000000" w:themeColor="text1"/>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24.14</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highlight w:val="white"/>
              </w:rPr>
              <w:t xml:space="preserve">Рентгенконтрастная полоса для контроля положения маски. </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24.15</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Одноразовая стерильная упаковка</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47"/>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25</w:t>
            </w:r>
            <w:r>
              <w:rPr>
                <w:rFonts w:ascii="Times New Roman" w:hAnsi="Times New Roman"/>
                <w:b/>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Маска ларингеальная, одноразового использования</w:t>
            </w:r>
            <w:r>
              <w:rPr>
                <w:rFonts w:ascii="Times New Roman" w:hAnsi="Times New Roman"/>
                <w:b/>
                <w:bCs/>
                <w:color w:val="000000" w:themeColor="text1"/>
                <w:sz w:val="20"/>
                <w:szCs w:val="20"/>
              </w:rPr>
              <w:t xml:space="preserve"> Вид 2</w:t>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25.1</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28"/>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25.2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25.3</w:t>
            </w:r>
            <w:r>
              <w:rPr>
                <w:rFonts w:ascii="Times New Roman" w:hAnsi="Times New Roman"/>
                <w:sz w:val="20"/>
                <w:szCs w:val="20"/>
              </w:rPr>
            </w:r>
          </w:p>
        </w:tc>
        <w:tc>
          <w:tcPr>
            <w:shd w:val="clear" w:color="ffffff" w:fill="ffffff"/>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 </w:t>
            </w:r>
            <w:r>
              <w:rPr>
                <w:rFonts w:ascii="Times New Roman" w:hAnsi="Times New Roman" w:eastAsia="Times New Roman"/>
                <w:color w:val="000000" w:themeColor="text1"/>
                <w:spacing w:val="3"/>
                <w:sz w:val="20"/>
                <w:szCs w:val="20"/>
              </w:rPr>
              <w:t xml:space="preserve">О</w:t>
            </w:r>
            <w:r>
              <w:rPr>
                <w:rFonts w:ascii="Times New Roman" w:hAnsi="Times New Roman" w:eastAsia="Times New Roman"/>
                <w:color w:val="000000" w:themeColor="text1"/>
                <w:spacing w:val="3"/>
                <w:sz w:val="20"/>
                <w:szCs w:val="20"/>
                <w:highlight w:val="white"/>
              </w:rPr>
              <w:t xml:space="preserve">беспечение проходимости дыхательных путей, проведение ИВЛ, подача ингаляционного наркоза, защита дыхательных путей от содержимого желудка и ротовой глотки. </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25.4</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Материал изделия: Силикон</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25.5</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Размер маски</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jc w:val="center"/>
              <w:rPr>
                <w:rFonts w:ascii="Times New Roman" w:hAnsi="Times New Roman"/>
                <w:sz w:val="20"/>
                <w:szCs w:val="20"/>
              </w:rPr>
            </w:pPr>
            <w:r>
              <w:rPr>
                <w:rFonts w:ascii="Times New Roman" w:hAnsi="Times New Roman" w:eastAsia="Times New Roman"/>
                <w:sz w:val="20"/>
                <w:szCs w:val="20"/>
              </w:rPr>
              <w:t xml:space="preserve">4</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25.6</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Вес пациента, килограмм: в диапазоне от 50 до 70</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25.7</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rPr>
              <w:t xml:space="preserve">Воздуховодная трубка</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shd w:val="clear" w:color="auto" w:fill="ffffff"/>
              </w:rPr>
            </w:pPr>
            <w:r>
              <w:rPr>
                <w:sz w:val="20"/>
                <w:szCs w:val="20"/>
              </w:rPr>
              <w:t xml:space="preserve">Наличие</w:t>
            </w:r>
            <w:r>
              <w:rPr>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25.8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Надувная манжета</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25.9</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Максимальный объем манжеты, миллилитр</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sz w:val="20"/>
                <w:szCs w:val="20"/>
                <w:shd w:val="clear" w:color="auto" w:fill="ffffff"/>
              </w:rPr>
              <w:t xml:space="preserve">≥ 30</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25.10</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Контрольный баллон</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464"/>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25.11</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Клапан с Луер-коннектором</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25.12</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Диаметр коннектора, миллиметр</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rPr>
              <w:t xml:space="preserve">15</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r>
            <w:r>
              <w:rPr>
                <w:color w:val="000000" w:themeColor="text1"/>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25.13</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Количество желудочных дренажных каналов</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rPr>
              <w:t xml:space="preserve">2</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r>
            <w:r>
              <w:rPr>
                <w:color w:val="000000" w:themeColor="text1"/>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25.14</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highlight w:val="white"/>
              </w:rPr>
              <w:t xml:space="preserve">Рентгенконтрастная полоса для контроля положения маски. </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25.15</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Одноразовая стерильная упаковка</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25"/>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26</w:t>
            </w:r>
            <w:r>
              <w:rPr>
                <w:rFonts w:ascii="Times New Roman" w:hAnsi="Times New Roman"/>
                <w:b/>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Маска ларингеальная, одноразового использования</w:t>
            </w:r>
            <w:r>
              <w:rPr>
                <w:rFonts w:ascii="Times New Roman" w:hAnsi="Times New Roman"/>
                <w:b/>
                <w:bCs/>
                <w:color w:val="000000" w:themeColor="text1"/>
                <w:sz w:val="20"/>
                <w:szCs w:val="20"/>
              </w:rPr>
              <w:t xml:space="preserve"> Вид 3</w:t>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sz w:val="20"/>
                <w:szCs w:val="20"/>
              </w:rPr>
              <w:t xml:space="preserve">26.1</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28"/>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sz w:val="20"/>
                <w:szCs w:val="20"/>
              </w:rPr>
              <w:t xml:space="preserve">26.2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sz w:val="20"/>
                <w:szCs w:val="20"/>
              </w:rPr>
              <w:t xml:space="preserve">26.3</w:t>
            </w:r>
            <w:r>
              <w:rPr>
                <w:rFonts w:ascii="Times New Roman" w:hAnsi="Times New Roman"/>
                <w:sz w:val="20"/>
                <w:szCs w:val="20"/>
              </w:rPr>
            </w:r>
          </w:p>
        </w:tc>
        <w:tc>
          <w:tcPr>
            <w:shd w:val="clear" w:color="ffffff" w:fill="ffffff"/>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 </w:t>
            </w:r>
            <w:r>
              <w:rPr>
                <w:rFonts w:ascii="Times New Roman" w:hAnsi="Times New Roman" w:eastAsia="Times New Roman"/>
                <w:color w:val="000000" w:themeColor="text1"/>
                <w:spacing w:val="3"/>
                <w:sz w:val="20"/>
                <w:szCs w:val="20"/>
              </w:rPr>
              <w:t xml:space="preserve">О</w:t>
            </w:r>
            <w:r>
              <w:rPr>
                <w:rFonts w:ascii="Times New Roman" w:hAnsi="Times New Roman" w:eastAsia="Times New Roman"/>
                <w:color w:val="000000" w:themeColor="text1"/>
                <w:spacing w:val="3"/>
                <w:sz w:val="20"/>
                <w:szCs w:val="20"/>
                <w:highlight w:val="white"/>
              </w:rPr>
              <w:t xml:space="preserve">беспечение проходимости дыхательных путей, проведение ИВЛ, подача ингаляционного наркоза, защита дыхательных путей от содержимого желудка и ротовой глотки. </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26.4</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Материал изделия: Силикон</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26.5</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rPr>
              <w:t xml:space="preserve">Размер маски</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rPr>
              <w:t xml:space="preserve">5</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26.6</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rPr>
              <w:t xml:space="preserve">Вес пациента, килограмм: в диапазоне от 70 до 100</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497"/>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26.7</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rPr>
              <w:t xml:space="preserve">Воздуховодная трубка</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shd w:val="clear" w:color="auto" w:fill="ffffff"/>
              </w:rPr>
            </w:pPr>
            <w:r>
              <w:rPr>
                <w:sz w:val="20"/>
                <w:szCs w:val="20"/>
              </w:rPr>
              <w:t xml:space="preserve">Наличие</w:t>
            </w:r>
            <w:r>
              <w:rPr>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26.8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Надувная манжета</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26.9</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Максимальный объем манжеты, миллилитр</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sz w:val="20"/>
                <w:szCs w:val="20"/>
                <w:shd w:val="clear" w:color="auto" w:fill="ffffff"/>
              </w:rPr>
              <w:t xml:space="preserve">≥ 40</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464"/>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26.10</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Контрольный баллон</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eastAsia="Times New Roman"/>
                <w:sz w:val="20"/>
                <w:szCs w:val="20"/>
              </w:rPr>
              <w:t xml:space="preserve">26.11</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Клапан с Луер-коннектором</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26.12</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Диаметр коннектора, миллиметр</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rPr>
              <w:t xml:space="preserve">15</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r>
            <w:r>
              <w:rPr>
                <w:color w:val="000000" w:themeColor="text1"/>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26.13</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Количество желудочных дренажных каналов</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color w:val="000000" w:themeColor="text1"/>
                <w:sz w:val="20"/>
                <w:szCs w:val="20"/>
              </w:rPr>
            </w:pPr>
            <w:r>
              <w:rPr>
                <w:color w:val="000000" w:themeColor="text1"/>
                <w:sz w:val="20"/>
                <w:szCs w:val="20"/>
              </w:rPr>
              <w:t xml:space="preserve">2</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r>
            <w:r>
              <w:rPr>
                <w:color w:val="000000" w:themeColor="text1"/>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26.14</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highlight w:val="white"/>
              </w:rPr>
              <w:t xml:space="preserve">Рентгенконтрастная полоса для контроля положения маски. </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26.15</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color w:val="000000" w:themeColor="text1"/>
                <w:sz w:val="20"/>
                <w:szCs w:val="20"/>
              </w:rPr>
            </w:pPr>
            <w:r>
              <w:rPr>
                <w:color w:val="000000" w:themeColor="text1"/>
                <w:sz w:val="20"/>
                <w:szCs w:val="20"/>
              </w:rPr>
              <w:t xml:space="preserve">Одноразовая стерильная упаковка</w:t>
            </w:r>
            <w:r>
              <w:rPr>
                <w:color w:val="000000" w:themeColor="text1"/>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bCs/>
                <w:sz w:val="20"/>
                <w:szCs w:val="20"/>
                <w:shd w:val="clear" w:color="auto" w:fill="ffffff"/>
              </w:rPr>
            </w:pPr>
            <w:r>
              <w:rPr>
                <w:bCs/>
                <w:sz w:val="20"/>
                <w:szCs w:val="20"/>
                <w:shd w:val="clear" w:color="auto" w:fill="ffffff"/>
              </w:rPr>
              <w:t xml:space="preserve">Наличие</w:t>
            </w:r>
            <w:r>
              <w:rPr>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313"/>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27</w:t>
            </w:r>
            <w:r>
              <w:rPr>
                <w:rFonts w:ascii="Times New Roman" w:hAnsi="Times New Roman"/>
                <w:b/>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Трубка эндотрахеальная стандартная, одноразового использования</w:t>
            </w:r>
            <w:r>
              <w:rPr>
                <w:rFonts w:ascii="Times New Roman" w:hAnsi="Times New Roman"/>
                <w:b/>
                <w:bCs/>
                <w:color w:val="000000" w:themeColor="text1"/>
                <w:sz w:val="20"/>
                <w:szCs w:val="20"/>
              </w:rPr>
              <w:t xml:space="preserve"> Вид 1</w:t>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27.1</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28"/>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27.2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27.3</w:t>
            </w:r>
            <w:r>
              <w:rPr>
                <w:rFonts w:ascii="Times New Roman" w:hAnsi="Times New Roman"/>
                <w:sz w:val="20"/>
                <w:szCs w:val="20"/>
              </w:rPr>
            </w:r>
          </w:p>
        </w:tc>
        <w:tc>
          <w:tcPr>
            <w:shd w:val="clear" w:color="ffffff" w:fill="ffffff"/>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 </w:t>
            </w:r>
            <w:r>
              <w:rPr>
                <w:rFonts w:ascii="Times New Roman" w:hAnsi="Times New Roman" w:eastAsia="Times New Roman"/>
                <w:color w:val="000000" w:themeColor="text1"/>
                <w:sz w:val="20"/>
                <w:szCs w:val="20"/>
                <w:highlight w:val="white"/>
              </w:rPr>
              <w:t xml:space="preserve">Полый цилиндр, вводимый перорально или назально в трахею, чтобы обеспечить беспрепятственное поступление газов и паров в легкие и из легких во время анестезии, реанима</w:t>
            </w:r>
            <w:r>
              <w:rPr>
                <w:rFonts w:ascii="Times New Roman" w:hAnsi="Times New Roman" w:eastAsia="Times New Roman"/>
                <w:color w:val="000000" w:themeColor="text1"/>
                <w:sz w:val="20"/>
                <w:szCs w:val="20"/>
                <w:highlight w:val="white"/>
              </w:rPr>
              <w:t xml:space="preserve">ции и в других ситуациях, когда легкие пациента не вентилируются должным образом. Изделие может: 1) комплектоваться коннектором, который подключается к дыхательному контуру или ручному устройству для реанимации; 2) иметь дистальную надувную манжету для пло</w:t>
            </w:r>
            <w:r>
              <w:rPr>
                <w:rFonts w:ascii="Times New Roman" w:hAnsi="Times New Roman" w:eastAsia="Times New Roman"/>
                <w:color w:val="000000" w:themeColor="text1"/>
                <w:sz w:val="20"/>
                <w:szCs w:val="20"/>
                <w:highlight w:val="white"/>
              </w:rPr>
              <w:t xml:space="preserve">тного прилегания к стенке трахеи; 3) быть рентгеноконтрастным; и 4) иметь встроенный пилотный баллон для мониторинга давления в манжете. Оно обычно сделано из пластика или резины. Доступны изделия различных диаметров и длин для взрослых пациентов и детей. </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27.4</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Размер маски</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3</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27.5</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Материал: ПВХ (поливинилхлорид)</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27.6</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Размер маски соответствует весу пациента, кг: в диапазоне от 30 до 50</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27.7</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rPr>
              <w:t xml:space="preserve">Максимальный объем заполнения манжеты, миллилитр</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shd w:val="clear" w:color="auto" w:fill="ffffff"/>
              </w:rPr>
              <w:t xml:space="preserve">≥</w:t>
            </w:r>
            <w:r>
              <w:rPr>
                <w:sz w:val="20"/>
                <w:szCs w:val="20"/>
              </w:rPr>
              <w:t xml:space="preserve"> 20</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27.8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Упаковка</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Индивидуальная стерильная</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700"/>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28</w:t>
            </w:r>
            <w:r>
              <w:rPr>
                <w:rFonts w:ascii="Times New Roman" w:hAnsi="Times New Roman"/>
                <w:b/>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Трубка эндотрахеальная стандартная, одноразового использования</w:t>
            </w:r>
            <w:r>
              <w:rPr>
                <w:rFonts w:ascii="Times New Roman" w:hAnsi="Times New Roman"/>
                <w:b/>
                <w:bCs/>
                <w:color w:val="000000" w:themeColor="text1"/>
                <w:sz w:val="20"/>
                <w:szCs w:val="20"/>
              </w:rPr>
              <w:t xml:space="preserve"> Вид 2</w:t>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28.1</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28"/>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28.2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28.3</w:t>
            </w:r>
            <w:r>
              <w:rPr>
                <w:rFonts w:ascii="Times New Roman" w:hAnsi="Times New Roman"/>
                <w:sz w:val="20"/>
                <w:szCs w:val="20"/>
              </w:rPr>
            </w:r>
          </w:p>
        </w:tc>
        <w:tc>
          <w:tcPr>
            <w:shd w:val="clear" w:color="ffffff" w:fill="ffffff"/>
            <w:tcBorders/>
            <w:tcW w:w="5514" w:type="dxa"/>
            <w:vAlign w:val="center"/>
            <w:textDirection w:val="lrTb"/>
            <w:noWrap w:val="false"/>
          </w:tcPr>
          <w:p>
            <w:pPr>
              <w:pBdr/>
              <w:spacing w:after="0" w:line="240" w:lineRule="auto"/>
              <w:ind/>
              <w:contextualSpacing w:val="true"/>
              <w:jc w:val="both"/>
              <w:rPr>
                <w:rFonts w:ascii="Times New Roman" w:hAnsi="Times New Roman"/>
                <w:color w:val="000000" w:themeColor="text1"/>
                <w:sz w:val="20"/>
                <w:szCs w:val="20"/>
              </w:rPr>
            </w:pPr>
            <w:r>
              <w:rPr>
                <w:rFonts w:ascii="Times New Roman" w:hAnsi="Times New Roman" w:eastAsia="Times New Roman"/>
                <w:color w:val="000000" w:themeColor="text1"/>
                <w:sz w:val="20"/>
                <w:szCs w:val="20"/>
                <w:lang w:eastAsia="ru-RU"/>
              </w:rPr>
              <w:t xml:space="preserve">Описание: </w:t>
            </w:r>
            <w:r>
              <w:rPr>
                <w:rFonts w:ascii="Times New Roman" w:hAnsi="Times New Roman" w:eastAsia="Times New Roman"/>
                <w:color w:val="000000" w:themeColor="text1"/>
                <w:sz w:val="20"/>
                <w:szCs w:val="20"/>
                <w:highlight w:val="white"/>
              </w:rPr>
              <w:t xml:space="preserve">Полый цилиндр, вводимый перорально или назально в трахею, чтобы обеспечить беспрепятственное поступление газов и паров в легкие и из легких во время анестезии, реанима</w:t>
            </w:r>
            <w:r>
              <w:rPr>
                <w:rFonts w:ascii="Times New Roman" w:hAnsi="Times New Roman" w:eastAsia="Times New Roman"/>
                <w:color w:val="000000" w:themeColor="text1"/>
                <w:sz w:val="20"/>
                <w:szCs w:val="20"/>
                <w:highlight w:val="white"/>
              </w:rPr>
              <w:t xml:space="preserve">ции и в других ситуациях, когда легкие пациента не вентилируются должным образом. Изделие может: 1) комплектоваться коннектором, который подключается к дыхательному контуру или ручному устройству для реанимации; 2) иметь дистальную надувную манжету для пло</w:t>
            </w:r>
            <w:r>
              <w:rPr>
                <w:rFonts w:ascii="Times New Roman" w:hAnsi="Times New Roman" w:eastAsia="Times New Roman"/>
                <w:color w:val="000000" w:themeColor="text1"/>
                <w:sz w:val="20"/>
                <w:szCs w:val="20"/>
                <w:highlight w:val="white"/>
              </w:rPr>
              <w:t xml:space="preserve">тного прилегания к стенке трахеи; 3) быть рентгеноконтрастным; и 4) иметь встроенный пилотный баллон для мониторинга давления в манжете. Оно обычно сделано из пластика или резины. Доступны изделия различных диаметров и длин для взрослых пациентов и детей. </w:t>
            </w:r>
            <w:r>
              <w:rPr>
                <w:rFonts w:ascii="Times New Roman" w:hAnsi="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28.4</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sz w:val="20"/>
                <w:szCs w:val="20"/>
              </w:rPr>
              <w:t xml:space="preserve">Размер маски</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4</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28.5</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jc w:val="both"/>
              <w:rPr>
                <w:rFonts w:ascii="Times New Roman" w:hAnsi="Times New Roman"/>
                <w:sz w:val="20"/>
                <w:szCs w:val="20"/>
              </w:rPr>
            </w:pPr>
            <w:r>
              <w:rPr>
                <w:rFonts w:ascii="Times New Roman" w:hAnsi="Times New Roman" w:eastAsia="Times New Roman"/>
                <w:sz w:val="20"/>
                <w:szCs w:val="20"/>
              </w:rPr>
              <w:t xml:space="preserve">Материал: ПВХ (поливинилхлорид)</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28.6</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jc w:val="both"/>
              <w:rPr>
                <w:rFonts w:ascii="Times New Roman" w:hAnsi="Times New Roman"/>
                <w:sz w:val="20"/>
                <w:szCs w:val="20"/>
              </w:rPr>
            </w:pPr>
            <w:r>
              <w:rPr>
                <w:rFonts w:ascii="Times New Roman" w:hAnsi="Times New Roman" w:eastAsia="Times New Roman"/>
                <w:sz w:val="20"/>
                <w:szCs w:val="20"/>
              </w:rPr>
              <w:t xml:space="preserve">Размер маски соответствует весу пациента, кг: в диапазоне от 50 до 70</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Наличие</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28.7</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994"/>
              <w:pBdr/>
              <w:spacing w:line="240" w:lineRule="auto"/>
              <w:ind/>
              <w:rPr>
                <w:sz w:val="20"/>
                <w:szCs w:val="20"/>
              </w:rPr>
            </w:pPr>
            <w:r>
              <w:rPr>
                <w:sz w:val="20"/>
                <w:szCs w:val="20"/>
              </w:rPr>
              <w:t xml:space="preserve">Максимальный объем заполнения манжеты, миллилитр</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Style w:val="994"/>
              <w:pBdr/>
              <w:spacing w:line="240" w:lineRule="auto"/>
              <w:ind/>
              <w:jc w:val="center"/>
              <w:rPr>
                <w:sz w:val="20"/>
                <w:szCs w:val="20"/>
              </w:rPr>
            </w:pPr>
            <w:r>
              <w:rPr>
                <w:sz w:val="20"/>
                <w:szCs w:val="20"/>
                <w:shd w:val="clear" w:color="auto" w:fill="ffffff"/>
              </w:rPr>
              <w:t xml:space="preserve">≥</w:t>
            </w:r>
            <w:r>
              <w:rPr>
                <w:sz w:val="20"/>
                <w:szCs w:val="20"/>
              </w:rPr>
              <w:t xml:space="preserve"> 30</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Style w:val="994"/>
              <w:pBdr/>
              <w:spacing w:line="240" w:lineRule="auto"/>
              <w:ind/>
              <w:rPr>
                <w:sz w:val="20"/>
                <w:szCs w:val="20"/>
              </w:rPr>
            </w:pPr>
            <w:r>
              <w:rPr>
                <w:sz w:val="20"/>
                <w:szCs w:val="20"/>
              </w:rPr>
            </w:r>
            <w:r>
              <w:rPr>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28.8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Упаковка</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Индивидуальная стерильная</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533"/>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b/>
                <w:sz w:val="20"/>
                <w:szCs w:val="20"/>
              </w:rPr>
            </w:pPr>
            <w:r>
              <w:rPr>
                <w:rFonts w:ascii="Times New Roman" w:hAnsi="Times New Roman"/>
                <w:b/>
                <w:sz w:val="20"/>
                <w:szCs w:val="20"/>
              </w:rPr>
              <w:t xml:space="preserve">29</w:t>
            </w:r>
            <w:r>
              <w:rPr>
                <w:rFonts w:ascii="Times New Roman" w:hAnsi="Times New Roman"/>
                <w:b/>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b/>
                <w:bCs/>
                <w:color w:val="000000" w:themeColor="text1"/>
                <w:sz w:val="20"/>
                <w:szCs w:val="20"/>
                <w:highlight w:val="white"/>
              </w:rPr>
              <w:t xml:space="preserve">Трубка эндотрахеальная стандартная, одноразового использования</w:t>
            </w:r>
            <w:r>
              <w:rPr>
                <w:rFonts w:ascii="Times New Roman" w:hAnsi="Times New Roman"/>
                <w:b/>
                <w:bCs/>
                <w:color w:val="000000" w:themeColor="text1"/>
                <w:sz w:val="20"/>
                <w:szCs w:val="20"/>
              </w:rPr>
              <w:t xml:space="preserve"> Вид 2</w:t>
            </w:r>
            <w:r>
              <w:rPr>
                <w:rFonts w:ascii="Times New Roman" w:hAnsi="Times New Roman"/>
                <w:sz w:val="20"/>
                <w:szCs w:val="20"/>
              </w:rPr>
            </w:r>
          </w:p>
        </w:tc>
        <w:tc>
          <w:tcPr>
            <w:tcBorders>
              <w:top w:val="single" w:color="000000" w:sz="4" w:space="0"/>
              <w:left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lang w:val="en-US"/>
              </w:rPr>
            </w:pPr>
            <w:r>
              <w:rPr>
                <w:rFonts w:ascii="Times New Roman" w:hAnsi="Times New Roman"/>
                <w:sz w:val="20"/>
                <w:szCs w:val="20"/>
              </w:rPr>
              <w:t xml:space="preserve">29.1</w:t>
            </w:r>
            <w:r>
              <w:rPr>
                <w:rFonts w:ascii="Times New Roman" w:hAnsi="Times New Roman"/>
                <w:sz w:val="20"/>
                <w:szCs w:val="20"/>
                <w:lang w:val="en-US"/>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Наименование в соответствии с техническим паспортом и/или руководством по эксплуатации  и/или этикеткой производителя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установлено,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628"/>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29.2</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Страна происхождения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sz w:val="20"/>
                <w:szCs w:val="20"/>
              </w:rPr>
              <w:t xml:space="preserve">Не установлена, указывается поставщиком в заявке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sz w:val="20"/>
                <w:szCs w:val="20"/>
              </w:rPr>
              <w:t xml:space="preserve">29.3</w:t>
            </w:r>
            <w:r>
              <w:rPr>
                <w:rFonts w:ascii="Times New Roman" w:hAnsi="Times New Roman"/>
                <w:sz w:val="20"/>
                <w:szCs w:val="20"/>
              </w:rPr>
            </w:r>
          </w:p>
        </w:tc>
        <w:tc>
          <w:tcPr>
            <w:shd w:val="clear" w:color="ffffff" w:fill="ffffff"/>
            <w:tcBorders/>
            <w:tcW w:w="5514" w:type="dxa"/>
            <w:vAlign w:val="center"/>
            <w:textDirection w:val="lrTb"/>
            <w:noWrap w:val="false"/>
          </w:tcPr>
          <w:p>
            <w:pPr>
              <w:pBdr/>
              <w:spacing w:after="0" w:line="240" w:lineRule="auto"/>
              <w:ind/>
              <w:contextualSpacing w:val="true"/>
              <w:jc w:val="both"/>
              <w:rPr>
                <w:rFonts w:ascii="Times New Roman" w:hAnsi="Times New Roman"/>
                <w:sz w:val="20"/>
                <w:szCs w:val="20"/>
              </w:rPr>
            </w:pPr>
            <w:r>
              <w:rPr>
                <w:rFonts w:ascii="Times New Roman" w:hAnsi="Times New Roman" w:eastAsia="Times New Roman"/>
                <w:sz w:val="20"/>
                <w:szCs w:val="20"/>
              </w:rPr>
              <w:t xml:space="preserve">Описание: </w:t>
            </w:r>
            <w:r>
              <w:rPr>
                <w:rFonts w:ascii="Times New Roman" w:hAnsi="Times New Roman" w:eastAsia="Times New Roman"/>
                <w:sz w:val="20"/>
                <w:szCs w:val="20"/>
                <w:shd w:val="clear" w:color="auto" w:fill="ffffff"/>
              </w:rPr>
              <w:t xml:space="preserve">Набор, состоящий из стерильных хирургических инструментов, перевязочных материалов/тампонов, шприца, расширителей, трахеостомических трубок и других предметов, предназначе</w:t>
            </w:r>
            <w:r>
              <w:rPr>
                <w:rFonts w:ascii="Times New Roman" w:hAnsi="Times New Roman" w:eastAsia="Times New Roman"/>
                <w:sz w:val="20"/>
                <w:szCs w:val="20"/>
                <w:shd w:val="clear" w:color="auto" w:fill="ffffff"/>
              </w:rPr>
              <w:t xml:space="preserve">нных для создания чрескожного отверстия в трахее (трахеостомии) для введения трахеостомической трубки для устранения обструкции верхних дыхательных путей и обеспечения возможности искусственной вентиляции легких. Это изделие для одноразового использования.</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rPr>
            </w:pPr>
            <w:r>
              <w:rPr>
                <w:rFonts w:ascii="Times New Roman" w:hAnsi="Times New Roman" w:eastAsia="Times New Roman"/>
                <w:sz w:val="20"/>
                <w:szCs w:val="20"/>
              </w:rPr>
              <w:t xml:space="preserve">Соответствие</w:t>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29.4</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Канюля трахеостомическая, штука</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shd w:val="clear" w:color="auto" w:fill="ffffff"/>
              </w:rPr>
              <w:t xml:space="preserve">1</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t xml:space="preserve">29.5</w:t>
            </w:r>
            <w:r>
              <w:rPr>
                <w:rFonts w:ascii="Times New Roman" w:hAnsi="Times New Roman"/>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Канюля трахеостомическая: с проводником</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sz w:val="20"/>
                <w:szCs w:val="20"/>
                <w:shd w:val="clear" w:color="auto" w:fill="ffffff"/>
              </w:rPr>
            </w:pPr>
            <w:r>
              <w:rPr>
                <w:rFonts w:ascii="Times New Roman" w:hAnsi="Times New Roman" w:eastAsia="Times New Roman"/>
                <w:bCs/>
                <w:sz w:val="20"/>
                <w:szCs w:val="20"/>
                <w:shd w:val="clear" w:color="auto" w:fill="ffffff"/>
              </w:rPr>
              <w:t xml:space="preserve">Да</w:t>
            </w:r>
            <w:r>
              <w:rPr>
                <w:rFonts w:ascii="Times New Roman" w:hAnsi="Times New Roman"/>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29.6</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Канюля трахеостомическая: </w:t>
            </w:r>
            <w:r>
              <w:rPr>
                <w:sz w:val="20"/>
                <w:szCs w:val="20"/>
                <w:shd w:val="clear" w:color="auto" w:fill="ffffff"/>
              </w:rPr>
              <w:t xml:space="preserve">канал для санации надманжеточного пространства</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Да</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29.7</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Канюля трахеостомическая: наружный диаметр, миллиметр </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8</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Канюля трахеостомическая: внутренний диаметр, миллиметр</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shd w:val="clear" w:color="auto" w:fill="ffffff"/>
              </w:rPr>
              <w:t xml:space="preserve">5,3</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29.9</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Канюля трахеостомическая: длина, миллиметр</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sz w:val="20"/>
                <w:szCs w:val="20"/>
                <w:shd w:val="clear" w:color="auto" w:fill="ffffff"/>
              </w:rPr>
              <w:t xml:space="preserve">≥ </w:t>
            </w:r>
            <w:r>
              <w:rPr>
                <w:rFonts w:ascii="Times New Roman" w:hAnsi="Times New Roman" w:eastAsia="Times New Roman"/>
                <w:sz w:val="20"/>
                <w:szCs w:val="20"/>
                <w:shd w:val="clear" w:color="auto" w:fill="ffffff"/>
              </w:rPr>
              <w:t xml:space="preserve">120</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29.10</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shd w:val="clear" w:color="auto" w:fill="ffffff"/>
              </w:rPr>
              <w:t xml:space="preserve">Коннектор, штука</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shd w:val="clear" w:color="auto" w:fill="ffffff"/>
              </w:rPr>
              <w:t xml:space="preserve">1</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29.11</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Канюля трахеостомическая</w:t>
            </w:r>
            <w:r>
              <w:rPr>
                <w:sz w:val="20"/>
                <w:szCs w:val="20"/>
                <w:shd w:val="clear" w:color="auto" w:fill="ffffff"/>
              </w:rPr>
              <w:t xml:space="preserve">: материал</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rPr>
              <w:t xml:space="preserve">ПП (полипропилен)</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29.12</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shd w:val="clear" w:color="auto" w:fill="ffffff"/>
              </w:rPr>
              <w:t xml:space="preserve">Катетер аспирационный трахеальный, штук</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shd w:val="clear" w:color="auto" w:fill="ffffff"/>
              </w:rPr>
              <w:t xml:space="preserve">1</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29.13</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shd w:val="clear" w:color="auto" w:fill="ffffff"/>
              </w:rPr>
              <w:t xml:space="preserve">Катетер: материал</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rPr>
              <w:t xml:space="preserve">ПП (полипропилен)</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29.14</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shd w:val="clear" w:color="auto" w:fill="ffffff"/>
              </w:rPr>
              <w:t xml:space="preserve">Катетер: н</w:t>
            </w:r>
            <w:r>
              <w:rPr>
                <w:sz w:val="20"/>
                <w:szCs w:val="20"/>
              </w:rPr>
              <w:t xml:space="preserve">аружный диаметр, миллиметр </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shd w:val="clear" w:color="auto" w:fill="ffffff"/>
              </w:rPr>
              <w:t xml:space="preserve">5,3</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29.15</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shd w:val="clear" w:color="auto" w:fill="ffffff"/>
              </w:rPr>
              <w:t xml:space="preserve">Катетер: </w:t>
            </w:r>
            <w:r>
              <w:rPr>
                <w:sz w:val="20"/>
                <w:szCs w:val="20"/>
              </w:rPr>
              <w:t xml:space="preserve">внутренний диаметр, миллиметр</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shd w:val="clear" w:color="auto" w:fill="ffffff"/>
              </w:rPr>
              <w:t xml:space="preserve">3,2</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29.16</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shd w:val="clear" w:color="auto" w:fill="ffffff"/>
              </w:rPr>
              <w:t xml:space="preserve">Катетер: </w:t>
            </w:r>
            <w:r>
              <w:rPr>
                <w:sz w:val="20"/>
                <w:szCs w:val="20"/>
              </w:rPr>
              <w:t xml:space="preserve">длина, миллиметр</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sz w:val="20"/>
                <w:szCs w:val="20"/>
                <w:shd w:val="clear" w:color="auto" w:fill="ffffff"/>
              </w:rPr>
              <w:t xml:space="preserve">≥</w:t>
            </w:r>
            <w:r>
              <w:t xml:space="preserve"> </w:t>
            </w:r>
            <w:r>
              <w:rPr>
                <w:rFonts w:ascii="Times New Roman" w:hAnsi="Times New Roman" w:eastAsia="Times New Roman"/>
                <w:sz w:val="20"/>
                <w:szCs w:val="20"/>
                <w:shd w:val="clear" w:color="auto" w:fill="ffffff"/>
              </w:rPr>
              <w:t xml:space="preserve">455</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29.17</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Скальпель, одноразового использования, штука</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shd w:val="clear" w:color="auto" w:fill="ffffff"/>
              </w:rPr>
              <w:t xml:space="preserve">1</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29.18</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Скальпель, одноразового использования: материал рукоятки (Согласно ГОСТ 21240-2023 Скальпели и ножи медицинские. Общие технические требования и методы испытаний.)</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rPr>
              <w:t xml:space="preserve">ПП (полипропилен)</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29.19</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Скальпель, одноразового использования: материал лезвия (Согласно ГОСТ 21240-2023 Скальпели и ножи медицинские. Общие технические требования и методы испытаний.)</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rPr>
              <w:t xml:space="preserve">Коррозийно-стойкая сталь</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29.20</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Тесьма для фиксации канюли трахеостомической, штука</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shd w:val="clear" w:color="auto" w:fill="ffffff"/>
              </w:rPr>
              <w:t xml:space="preserve">1</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29.21</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Тесьма для фиксации канюли трахеостомической: длина, миллиметр</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sz w:val="20"/>
                <w:szCs w:val="20"/>
                <w:shd w:val="clear" w:color="auto" w:fill="ffffff"/>
              </w:rPr>
              <w:t xml:space="preserve">≥</w:t>
            </w:r>
            <w:r>
              <w:rPr>
                <w:rFonts w:ascii="Times New Roman" w:hAnsi="Times New Roman" w:eastAsia="Times New Roman"/>
                <w:sz w:val="20"/>
                <w:szCs w:val="20"/>
                <w:shd w:val="clear" w:color="auto" w:fill="ffffff"/>
              </w:rPr>
              <w:t xml:space="preserve"> 750</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29.22</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Тесьма для фиксации канюли трахеостомической: ширина, миллиметр</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shd w:val="clear" w:color="auto" w:fill="ffffff"/>
              </w:rPr>
              <w:t xml:space="preserve">8</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29.23</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Салфетка антисептическая, штука</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sz w:val="20"/>
                <w:szCs w:val="20"/>
                <w:shd w:val="clear" w:color="auto" w:fill="ffffff"/>
              </w:rPr>
              <w:t xml:space="preserve">1</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r>
        <w:trPr>
          <w:trHeight w:val="292"/>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4"/>
              <w:pBdr/>
              <w:spacing w:line="240" w:lineRule="auto"/>
              <w:ind/>
              <w:rPr>
                <w:sz w:val="20"/>
                <w:szCs w:val="20"/>
              </w:rPr>
            </w:pPr>
            <w:r>
              <w:rPr>
                <w:sz w:val="20"/>
                <w:szCs w:val="20"/>
              </w:rPr>
              <w:t xml:space="preserve">29.24</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5514" w:type="dxa"/>
            <w:vAlign w:val="center"/>
            <w:textDirection w:val="lrTb"/>
            <w:noWrap w:val="false"/>
          </w:tcPr>
          <w:p>
            <w:pPr>
              <w:pStyle w:val="1000"/>
              <w:pBdr/>
              <w:shd w:val="clear" w:color="auto" w:fill="ffffff"/>
              <w:spacing w:after="0" w:afterAutospacing="0" w:before="0" w:beforeAutospacing="0" w:line="240" w:lineRule="auto"/>
              <w:ind/>
              <w:jc w:val="both"/>
              <w:rPr>
                <w:sz w:val="20"/>
                <w:szCs w:val="20"/>
              </w:rPr>
            </w:pPr>
            <w:r>
              <w:rPr>
                <w:sz w:val="20"/>
                <w:szCs w:val="20"/>
              </w:rPr>
              <w:t xml:space="preserve">Салфетка антисептическая</w:t>
            </w:r>
            <w:r>
              <w:rPr>
                <w:sz w:val="20"/>
                <w:szCs w:val="20"/>
                <w:shd w:val="clear" w:color="auto" w:fill="ffffff"/>
              </w:rPr>
              <w:t xml:space="preserve">: пропиточный раствор</w:t>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863" w:type="dxa"/>
            <w:vAlign w:val="center"/>
            <w:textDirection w:val="lrTb"/>
            <w:noWrap w:val="false"/>
          </w:tcPr>
          <w:p>
            <w:pPr>
              <w:pBdr/>
              <w:spacing w:after="0" w:line="240" w:lineRule="auto"/>
              <w:ind/>
              <w:contextualSpacing w:val="true"/>
              <w:jc w:val="center"/>
              <w:rPr>
                <w:rFonts w:ascii="Times New Roman" w:hAnsi="Times New Roman"/>
                <w:bCs/>
                <w:sz w:val="20"/>
                <w:szCs w:val="20"/>
                <w:shd w:val="clear" w:color="auto" w:fill="ffffff"/>
              </w:rPr>
            </w:pPr>
            <w:r>
              <w:rPr>
                <w:rFonts w:ascii="Times New Roman" w:hAnsi="Times New Roman" w:eastAsia="Times New Roman"/>
                <w:bCs/>
                <w:sz w:val="20"/>
                <w:szCs w:val="20"/>
                <w:shd w:val="clear" w:color="auto" w:fill="ffffff"/>
              </w:rPr>
              <w:t xml:space="preserve">этиловый спирт</w:t>
            </w:r>
            <w:r>
              <w:rPr>
                <w:rFonts w:ascii="Times New Roman" w:hAnsi="Times New Roman"/>
                <w:bCs/>
                <w:sz w:val="20"/>
                <w:szCs w:val="20"/>
                <w:shd w:val="clear" w:color="auto" w:fill="ffffff"/>
              </w:rPr>
            </w:r>
          </w:p>
        </w:tc>
        <w:tc>
          <w:tcPr>
            <w:shd w:val="clear" w:color="ffffff" w:fill="ffffff"/>
            <w:tcBorders>
              <w:top w:val="single" w:color="000000" w:sz="4" w:space="0"/>
              <w:left w:val="single" w:color="000000" w:sz="4" w:space="0"/>
              <w:bottom w:val="single" w:color="000000" w:sz="4" w:space="0"/>
              <w:right w:val="single" w:color="000000" w:sz="4" w:space="0"/>
            </w:tcBorders>
            <w:tcW w:w="2120" w:type="dxa"/>
            <w:vAlign w:val="center"/>
            <w:textDirection w:val="lrTb"/>
            <w:noWrap w:val="false"/>
          </w:tcPr>
          <w:p>
            <w:pPr>
              <w:pBdr/>
              <w:spacing w:after="0" w:line="240" w:lineRule="auto"/>
              <w:ind/>
              <w:rPr>
                <w:rFonts w:ascii="Times New Roman" w:hAnsi="Times New Roman" w:eastAsia="Times New Roman"/>
                <w:sz w:val="20"/>
                <w:szCs w:val="20"/>
              </w:rPr>
            </w:pPr>
            <w:r>
              <w:rPr>
                <w:rFonts w:ascii="Times New Roman" w:hAnsi="Times New Roman" w:eastAsia="Times New Roman"/>
                <w:sz w:val="20"/>
                <w:szCs w:val="20"/>
              </w:rPr>
            </w:r>
            <w:r>
              <w:rPr>
                <w:rFonts w:ascii="Times New Roman" w:hAnsi="Times New Roman" w:eastAsia="Times New Roman"/>
                <w:sz w:val="20"/>
                <w:szCs w:val="20"/>
              </w:rPr>
            </w:r>
          </w:p>
        </w:tc>
      </w:tr>
    </w:tbl>
    <w:p>
      <w:pPr>
        <w:pBdr/>
        <w:spacing w:after="0" w:line="240" w:lineRule="auto"/>
        <w:ind/>
        <w:contextualSpacing w:val="true"/>
        <w:jc w:val="both"/>
        <w:rPr>
          <w:rFonts w:ascii="Times New Roman" w:hAnsi="Times New Roman"/>
          <w:bCs/>
          <w:i/>
          <w:sz w:val="20"/>
          <w:szCs w:val="20"/>
        </w:rPr>
      </w:pPr>
      <w:r>
        <w:rPr>
          <w:rFonts w:ascii="Times New Roman" w:hAnsi="Times New Roman"/>
          <w:bCs/>
          <w:i/>
          <w:sz w:val="20"/>
          <w:szCs w:val="20"/>
        </w:rPr>
      </w:r>
      <w:r>
        <w:rPr>
          <w:rFonts w:ascii="Times New Roman" w:hAnsi="Times New Roman"/>
          <w:bCs/>
          <w:i/>
          <w:sz w:val="20"/>
          <w:szCs w:val="20"/>
        </w:rPr>
      </w:r>
    </w:p>
    <w:p>
      <w:pPr>
        <w:pBdr/>
        <w:spacing w:after="0" w:line="240" w:lineRule="auto"/>
        <w:ind/>
        <w:contextualSpacing w:val="true"/>
        <w:jc w:val="both"/>
        <w:rPr>
          <w:rFonts w:ascii="Times New Roman" w:hAnsi="Times New Roman"/>
          <w:i/>
          <w:iCs/>
          <w:sz w:val="20"/>
          <w:szCs w:val="20"/>
          <w:shd w:val="clear" w:color="auto" w:fill="ffffff"/>
        </w:rPr>
      </w:pPr>
      <w:r>
        <w:rPr>
          <w:rFonts w:ascii="Times New Roman" w:hAnsi="Times New Roman"/>
          <w:i/>
          <w:sz w:val="20"/>
          <w:szCs w:val="20"/>
          <w:shd w:val="clear" w:color="auto" w:fill="ffffff"/>
        </w:rPr>
        <w:t xml:space="preserve">-наименование товара указано исходя из номенклатурной классификации медицинских изделий по видам Росздравнадзора </w:t>
      </w:r>
      <w:r>
        <w:rPr>
          <w:rFonts w:ascii="Times New Roman" w:hAnsi="Times New Roman"/>
          <w:i/>
          <w:iCs/>
          <w:sz w:val="20"/>
          <w:szCs w:val="20"/>
          <w:shd w:val="clear" w:color="auto" w:fill="ffffff"/>
        </w:rPr>
      </w:r>
    </w:p>
    <w:p>
      <w:pPr>
        <w:pBdr/>
        <w:spacing w:after="0" w:line="240" w:lineRule="auto"/>
        <w:ind/>
        <w:contextualSpacing w:val="true"/>
        <w:jc w:val="both"/>
        <w:rPr>
          <w:rFonts w:ascii="Times New Roman" w:hAnsi="Times New Roman"/>
          <w:i/>
          <w:sz w:val="20"/>
          <w:szCs w:val="20"/>
          <w:shd w:val="clear" w:color="auto" w:fill="ffffff"/>
        </w:rPr>
      </w:pPr>
      <w:r>
        <w:rPr>
          <w:rFonts w:ascii="Times New Roman" w:hAnsi="Times New Roman"/>
          <w:i/>
          <w:sz w:val="20"/>
          <w:szCs w:val="20"/>
          <w:shd w:val="clear" w:color="auto" w:fill="ffffff"/>
        </w:rPr>
        <w:t xml:space="preserve">- в техническом задании одноименные товары, имеющие разные характеристики и параметры разделены по Видам</w:t>
      </w:r>
      <w:r>
        <w:rPr>
          <w:rFonts w:ascii="Times New Roman" w:hAnsi="Times New Roman"/>
          <w:i/>
          <w:sz w:val="20"/>
          <w:szCs w:val="20"/>
          <w:shd w:val="clear" w:color="auto" w:fill="ffffff"/>
        </w:rPr>
      </w:r>
    </w:p>
    <w:p>
      <w:pPr>
        <w:pBdr/>
        <w:spacing w:after="0" w:line="240" w:lineRule="auto"/>
        <w:ind/>
        <w:rPr>
          <w:rFonts w:ascii="Times New Roman" w:hAnsi="Times New Roman"/>
          <w:bCs/>
          <w:i/>
          <w:sz w:val="20"/>
          <w:szCs w:val="20"/>
        </w:rPr>
      </w:pPr>
      <w:r>
        <w:rPr>
          <w:rFonts w:ascii="Times New Roman" w:hAnsi="Times New Roman"/>
          <w:i/>
          <w:sz w:val="20"/>
          <w:szCs w:val="20"/>
        </w:rPr>
        <w:t xml:space="preserve">*возможна поставка медицинских изделий в иной упаковке, чем указано в техническом задании, при условии соблюдения общего количества единиц измерения по каждой позиции</w:t>
      </w:r>
      <w:r>
        <w:rPr>
          <w:rFonts w:ascii="Times New Roman" w:hAnsi="Times New Roman"/>
          <w:bCs/>
          <w:i/>
          <w:sz w:val="20"/>
          <w:szCs w:val="20"/>
        </w:rPr>
      </w:r>
    </w:p>
    <w:p>
      <w:pPr>
        <w:pBdr/>
        <w:spacing w:after="0" w:line="240" w:lineRule="auto"/>
        <w:ind/>
        <w:rPr>
          <w:rFonts w:ascii="Times New Roman" w:hAnsi="Times New Roman"/>
          <w:i/>
          <w:sz w:val="20"/>
          <w:szCs w:val="20"/>
        </w:rPr>
      </w:pPr>
      <w:r>
        <w:rPr>
          <w:rFonts w:ascii="Times New Roman" w:hAnsi="Times New Roman"/>
          <w:b/>
        </w:rPr>
        <w:t xml:space="preserve"> </w:t>
      </w:r>
      <w:r>
        <w:rPr>
          <w:rFonts w:ascii="Times New Roman" w:hAnsi="Times New Roman"/>
          <w:i/>
          <w:sz w:val="20"/>
          <w:szCs w:val="20"/>
        </w:rPr>
      </w:r>
    </w:p>
    <w:p>
      <w:pPr>
        <w:pBdr/>
        <w:spacing w:after="0" w:line="240" w:lineRule="auto"/>
        <w:ind w:firstLine="142"/>
        <w:jc w:val="center"/>
        <w:rPr>
          <w:rFonts w:ascii="Times New Roman" w:hAnsi="Times New Roman" w:eastAsia="Times New Roman"/>
          <w:b/>
          <w:sz w:val="20"/>
          <w:szCs w:val="20"/>
        </w:rPr>
      </w:pPr>
      <w:r>
        <w:rPr>
          <w:rFonts w:ascii="Times New Roman" w:hAnsi="Times New Roman" w:eastAsia="Times New Roman"/>
          <w:b/>
          <w:sz w:val="20"/>
          <w:szCs w:val="20"/>
        </w:rPr>
        <w:t xml:space="preserve">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 в отношении проведения испытаний, методов испытаний</w:t>
      </w:r>
      <w:r>
        <w:rPr>
          <w:rFonts w:ascii="Times New Roman" w:hAnsi="Times New Roman" w:eastAsia="Times New Roman"/>
          <w:b/>
          <w:sz w:val="20"/>
          <w:szCs w:val="20"/>
        </w:rPr>
      </w:r>
    </w:p>
    <w:p>
      <w:pPr>
        <w:pBdr/>
        <w:spacing w:after="0" w:line="240" w:lineRule="auto"/>
        <w:ind w:firstLine="567"/>
        <w:jc w:val="both"/>
        <w:rPr>
          <w:rFonts w:ascii="Times New Roman" w:hAnsi="Times New Roman" w:eastAsia="Times New Roman"/>
          <w:b/>
          <w:sz w:val="20"/>
          <w:szCs w:val="20"/>
        </w:rPr>
      </w:pPr>
      <w:r>
        <w:rPr>
          <w:rFonts w:ascii="Times New Roman" w:hAnsi="Times New Roman" w:eastAsia="Times New Roman"/>
          <w:sz w:val="20"/>
          <w:szCs w:val="20"/>
        </w:rPr>
        <w:t xml:space="preserve">Безопасность Товара должна соответствовать требованиям технических регламентов, ГОСТ, действующих на территории Российской Федерации.</w:t>
      </w:r>
      <w:r>
        <w:rPr>
          <w:rFonts w:ascii="Times New Roman" w:hAnsi="Times New Roman" w:eastAsia="Times New Roman"/>
          <w:b/>
          <w:sz w:val="20"/>
          <w:szCs w:val="20"/>
        </w:rPr>
      </w:r>
    </w:p>
    <w:p>
      <w:pPr>
        <w:pBdr/>
        <w:spacing w:after="0" w:line="240" w:lineRule="auto"/>
        <w:ind w:firstLine="567"/>
        <w:jc w:val="both"/>
        <w:rPr>
          <w:rFonts w:ascii="Times New Roman" w:hAnsi="Times New Roman" w:eastAsia="Times New Roman"/>
          <w:sz w:val="20"/>
          <w:szCs w:val="20"/>
        </w:rPr>
      </w:pPr>
      <w:r>
        <w:rPr>
          <w:rFonts w:ascii="Times New Roman" w:hAnsi="Times New Roman" w:eastAsia="Times New Roman"/>
          <w:sz w:val="20"/>
          <w:szCs w:val="20"/>
        </w:rPr>
        <w:t xml:space="preserve">Товар должен поставляться в оригинальной завод</w:t>
      </w:r>
      <w:r>
        <w:rPr>
          <w:rFonts w:ascii="Times New Roman" w:hAnsi="Times New Roman" w:eastAsia="Times New Roman"/>
          <w:sz w:val="20"/>
          <w:szCs w:val="20"/>
        </w:rPr>
        <w:t xml:space="preserve">ской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т.ч. климатических, механических) при транспортировании, хранении и погрузочно-разгрузочных работах.</w:t>
      </w:r>
      <w:r>
        <w:rPr>
          <w:rFonts w:ascii="Times New Roman" w:hAnsi="Times New Roman" w:eastAsia="Times New Roman"/>
          <w:sz w:val="20"/>
          <w:szCs w:val="20"/>
        </w:rPr>
      </w:r>
    </w:p>
    <w:p>
      <w:pPr>
        <w:pBdr/>
        <w:spacing w:after="0" w:line="240" w:lineRule="auto"/>
        <w:ind w:firstLine="567"/>
        <w:jc w:val="both"/>
        <w:rPr>
          <w:rFonts w:ascii="Times New Roman" w:hAnsi="Times New Roman" w:eastAsia="Times New Roman"/>
          <w:sz w:val="20"/>
          <w:szCs w:val="20"/>
        </w:rPr>
      </w:pPr>
      <w:r>
        <w:rPr>
          <w:rFonts w:ascii="Times New Roman" w:hAnsi="Times New Roman" w:eastAsia="Times New Roman"/>
          <w:sz w:val="20"/>
          <w:szCs w:val="20"/>
        </w:rPr>
        <w:t xml:space="preserve">Мар</w:t>
      </w:r>
      <w:r>
        <w:rPr>
          <w:rFonts w:ascii="Times New Roman" w:hAnsi="Times New Roman" w:eastAsia="Times New Roman"/>
          <w:sz w:val="20"/>
          <w:szCs w:val="20"/>
        </w:rPr>
        <w:t xml:space="preserve">кировка товара и тары (упаковки) товара, в том числе транспортной, должна содержать информацию согласно требованиям действующего законодательства Российской Федерации: наименование изделия, наименование фирмы-изготовителя, адрес изготовителя, дату выпуска.</w:t>
      </w:r>
      <w:r>
        <w:rPr>
          <w:rFonts w:ascii="Times New Roman" w:hAnsi="Times New Roman" w:eastAsia="Times New Roman"/>
          <w:sz w:val="20"/>
          <w:szCs w:val="20"/>
        </w:rPr>
      </w:r>
    </w:p>
    <w:p>
      <w:pPr>
        <w:pBdr/>
        <w:spacing w:after="0" w:line="240" w:lineRule="auto"/>
        <w:ind w:firstLine="567"/>
        <w:contextualSpacing w:val="true"/>
        <w:jc w:val="both"/>
        <w:rPr>
          <w:rFonts w:ascii="Times New Roman" w:hAnsi="Times New Roman"/>
          <w:iCs/>
          <w:sz w:val="20"/>
          <w:szCs w:val="20"/>
        </w:rPr>
      </w:pPr>
      <w:r>
        <w:rPr>
          <w:rFonts w:ascii="Times New Roman" w:hAnsi="Times New Roman"/>
          <w:sz w:val="20"/>
          <w:szCs w:val="20"/>
        </w:rPr>
        <w:t xml:space="preserve">Наименование товара должно быть указано исходя из номенклатурной классификации медицинских изделий по видам Росздравнадзора и соответствующих ГОСТов на изделия,</w:t>
      </w:r>
      <w:r>
        <w:rPr>
          <w:rFonts w:ascii="Times New Roman" w:hAnsi="Times New Roman"/>
          <w:bCs/>
          <w:iCs/>
          <w:sz w:val="20"/>
          <w:szCs w:val="20"/>
        </w:rPr>
        <w:t xml:space="preserve"> </w:t>
      </w:r>
      <w:r>
        <w:rPr>
          <w:rFonts w:ascii="Times New Roman" w:hAnsi="Times New Roman"/>
          <w:sz w:val="20"/>
          <w:szCs w:val="20"/>
        </w:rPr>
        <w:t xml:space="preserve">возможна поставка медицинских изделий в иной упаковке, чем указано в техническом задании, при условии соблюдения общего количества единиц измерения по каждой позиции.</w:t>
      </w:r>
      <w:r>
        <w:rPr>
          <w:rFonts w:ascii="Times New Roman" w:hAnsi="Times New Roman"/>
          <w:iCs/>
          <w:sz w:val="20"/>
          <w:szCs w:val="20"/>
        </w:rPr>
      </w:r>
    </w:p>
    <w:p>
      <w:pPr>
        <w:pBdr/>
        <w:spacing w:after="0" w:line="240" w:lineRule="auto"/>
        <w:ind w:firstLine="567"/>
        <w:contextualSpacing w:val="true"/>
        <w:jc w:val="both"/>
        <w:rPr>
          <w:rFonts w:ascii="Times New Roman" w:hAnsi="Times New Roman"/>
          <w:sz w:val="20"/>
          <w:szCs w:val="20"/>
        </w:rPr>
      </w:pPr>
      <w:r>
        <w:rPr>
          <w:rFonts w:ascii="Times New Roman" w:hAnsi="Times New Roman"/>
          <w:bCs/>
          <w:iCs/>
          <w:sz w:val="20"/>
          <w:szCs w:val="20"/>
        </w:rPr>
        <w:t xml:space="preserve">Маркироака товара в системе Честный зна</w:t>
      </w:r>
      <w:r>
        <w:rPr>
          <w:rFonts w:ascii="Times New Roman" w:hAnsi="Times New Roman" w:eastAsia="Times New Roman"/>
          <w:bCs/>
          <w:iCs/>
          <w:sz w:val="20"/>
          <w:szCs w:val="20"/>
        </w:rPr>
        <w:t xml:space="preserve">к согласно законодательства с нанесением </w:t>
      </w:r>
      <w:r>
        <w:rPr>
          <w:rFonts w:ascii="Times New Roman" w:hAnsi="Times New Roman" w:eastAsia="Times New Roman"/>
          <w:color w:val="333333"/>
          <w:sz w:val="20"/>
          <w:szCs w:val="20"/>
          <w:highlight w:val="white"/>
        </w:rPr>
        <w:t xml:space="preserve">уникального кода DataMatrix</w:t>
      </w:r>
      <w:r>
        <w:rPr>
          <w:rFonts w:ascii="Times New Roman" w:hAnsi="Times New Roman" w:eastAsia="Times New Roman"/>
          <w:bCs/>
          <w:iCs/>
          <w:sz w:val="20"/>
          <w:szCs w:val="20"/>
        </w:rPr>
        <w:t xml:space="preserve">.</w:t>
      </w:r>
      <w:r>
        <w:rPr>
          <w:rFonts w:ascii="Times New Roman" w:hAnsi="Times New Roman"/>
          <w:sz w:val="20"/>
          <w:szCs w:val="20"/>
        </w:rPr>
      </w:r>
    </w:p>
    <w:p>
      <w:pPr>
        <w:pStyle w:val="996"/>
        <w:pBdr/>
        <w:spacing/>
        <w:ind/>
        <w:rPr/>
      </w:pPr>
      <w:r/>
      <w:r/>
    </w:p>
    <w:tbl>
      <w:tblPr>
        <w:jc w:val="cent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94"/>
        <w:gridCol w:w="6557"/>
        <w:gridCol w:w="1791"/>
      </w:tblGrid>
      <w:tr>
        <w:trPr>
          <w:jc w:val="center"/>
          <w:trHeight w:val="20"/>
        </w:trPr>
        <w:tc>
          <w:tcPr>
            <w:gridSpan w:val="3"/>
            <w:tcBorders/>
            <w:tcW w:w="5000" w:type="pct"/>
            <w:vAlign w:val="center"/>
            <w:textDirection w:val="lrTb"/>
            <w:noWrap w:val="false"/>
          </w:tcPr>
          <w:p>
            <w:pPr>
              <w:pBdr/>
              <w:spacing w:after="0" w:line="240" w:lineRule="auto"/>
              <w:ind/>
              <w:contextualSpacing w:val="true"/>
              <w:rPr>
                <w:rFonts w:ascii="Times New Roman" w:hAnsi="Times New Roman" w:eastAsia="Times New Roman"/>
                <w:sz w:val="20"/>
                <w:szCs w:val="20"/>
                <w:vertAlign w:val="superscript"/>
                <w:lang w:eastAsia="ru-RU"/>
              </w:rPr>
            </w:pPr>
            <w:r>
              <w:rPr>
                <w:rFonts w:ascii="Times New Roman" w:hAnsi="Times New Roman" w:eastAsia="Times New Roman"/>
                <w:sz w:val="20"/>
                <w:szCs w:val="20"/>
                <w:lang w:eastAsia="ru-RU"/>
              </w:rPr>
              <w:t xml:space="preserve">1.Требования к документам</w:t>
            </w:r>
            <w:r>
              <w:rPr>
                <w:rFonts w:ascii="Times New Roman" w:hAnsi="Times New Roman" w:eastAsia="Times New Roman"/>
                <w:sz w:val="20"/>
                <w:szCs w:val="20"/>
                <w:vertAlign w:val="superscript"/>
                <w:lang w:eastAsia="ru-RU"/>
              </w:rPr>
            </w:r>
          </w:p>
        </w:tc>
      </w:tr>
      <w:tr>
        <w:trPr>
          <w:jc w:val="center"/>
          <w:trHeight w:val="20"/>
        </w:trPr>
        <w:tc>
          <w:tcPr>
            <w:tcBorders/>
            <w:tcW w:w="843" w:type="pct"/>
            <w:vAlign w:val="center"/>
            <w:textDirection w:val="lrTb"/>
            <w:noWrap w:val="false"/>
          </w:tcPr>
          <w:p>
            <w:pPr>
              <w:pBdr/>
              <w:spacing w:after="0" w:line="240" w:lineRule="auto"/>
              <w:ind/>
              <w:contextualSpacing w:val="true"/>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1.1.</w:t>
            </w:r>
            <w:r>
              <w:rPr>
                <w:rFonts w:ascii="Times New Roman" w:hAnsi="Times New Roman" w:eastAsia="Times New Roman"/>
                <w:sz w:val="20"/>
                <w:szCs w:val="20"/>
                <w:lang w:eastAsia="ru-RU"/>
              </w:rPr>
            </w:r>
          </w:p>
        </w:tc>
        <w:tc>
          <w:tcPr>
            <w:tcBorders/>
            <w:tcW w:w="3265" w:type="pct"/>
            <w:textDirection w:val="lrTb"/>
            <w:noWrap w:val="false"/>
          </w:tcPr>
          <w:p>
            <w:pPr>
              <w:pBdr/>
              <w:spacing w:after="0" w:line="240" w:lineRule="auto"/>
              <w:ind/>
              <w:contextualSpacing w:val="true"/>
              <w:rPr>
                <w:rFonts w:ascii="Times New Roman" w:hAnsi="Times New Roman" w:eastAsia="Times New Roman"/>
                <w:sz w:val="20"/>
                <w:szCs w:val="20"/>
                <w:lang w:eastAsia="ru-RU"/>
              </w:rPr>
            </w:pPr>
            <w:r>
              <w:rPr>
                <w:rFonts w:ascii="Times New Roman" w:hAnsi="Times New Roman"/>
                <w:sz w:val="20"/>
                <w:szCs w:val="20"/>
              </w:rPr>
              <w:t xml:space="preserve">Копия регистрационного удостоверения МЗ РФ</w:t>
            </w:r>
            <w:r>
              <w:rPr>
                <w:rFonts w:ascii="Times New Roman" w:hAnsi="Times New Roman" w:eastAsia="Times New Roman"/>
                <w:sz w:val="20"/>
                <w:szCs w:val="20"/>
                <w:lang w:eastAsia="ru-RU"/>
              </w:rPr>
            </w:r>
          </w:p>
        </w:tc>
        <w:tc>
          <w:tcPr>
            <w:tcBorders/>
            <w:tcW w:w="892" w:type="pct"/>
            <w:vAlign w:val="center"/>
            <w:textDirection w:val="lrTb"/>
            <w:noWrap w:val="false"/>
          </w:tcPr>
          <w:p>
            <w:pPr>
              <w:pBdr/>
              <w:spacing w:after="0" w:line="240" w:lineRule="auto"/>
              <w:ind/>
              <w:contextualSpacing w:val="true"/>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Наличие</w:t>
            </w:r>
            <w:r>
              <w:rPr>
                <w:rFonts w:ascii="Times New Roman" w:hAnsi="Times New Roman" w:eastAsia="Times New Roman"/>
                <w:sz w:val="20"/>
                <w:szCs w:val="20"/>
                <w:lang w:eastAsia="ru-RU"/>
              </w:rPr>
            </w:r>
          </w:p>
        </w:tc>
      </w:tr>
      <w:tr>
        <w:trPr>
          <w:jc w:val="center"/>
          <w:trHeight w:val="20"/>
        </w:trPr>
        <w:tc>
          <w:tcPr>
            <w:tcBorders/>
            <w:tcW w:w="843" w:type="pct"/>
            <w:vAlign w:val="center"/>
            <w:textDirection w:val="lrTb"/>
            <w:noWrap w:val="false"/>
          </w:tcPr>
          <w:p>
            <w:pPr>
              <w:pBdr/>
              <w:spacing w:after="0" w:line="240" w:lineRule="auto"/>
              <w:ind/>
              <w:contextualSpacing w:val="true"/>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1.2.</w:t>
            </w:r>
            <w:r>
              <w:rPr>
                <w:rFonts w:ascii="Times New Roman" w:hAnsi="Times New Roman" w:eastAsia="Times New Roman"/>
                <w:sz w:val="20"/>
                <w:szCs w:val="20"/>
                <w:lang w:eastAsia="ru-RU"/>
              </w:rPr>
            </w:r>
          </w:p>
        </w:tc>
        <w:tc>
          <w:tcPr>
            <w:tcBorders/>
            <w:tcW w:w="3265" w:type="pct"/>
            <w:textDirection w:val="lrTb"/>
            <w:noWrap w:val="false"/>
          </w:tcPr>
          <w:p>
            <w:pPr>
              <w:pBdr/>
              <w:spacing w:after="0" w:line="240" w:lineRule="auto"/>
              <w:ind/>
              <w:rPr/>
            </w:pPr>
            <w:r>
              <w:rPr>
                <w:rFonts w:ascii="Times New Roman" w:hAnsi="Times New Roman" w:eastAsia="Times New Roman"/>
                <w:sz w:val="20"/>
                <w:szCs w:val="20"/>
                <w:lang w:eastAsia="ru-RU"/>
              </w:rPr>
              <w:t xml:space="preserve">К</w:t>
            </w:r>
            <w:r>
              <w:rPr>
                <w:rFonts w:ascii="Times New Roman" w:hAnsi="Times New Roman"/>
                <w:position w:val="2"/>
                <w:sz w:val="20"/>
                <w:szCs w:val="20"/>
                <w:lang w:eastAsia="ar-SA"/>
              </w:rPr>
              <w:t xml:space="preserve">опия сертификата соответствия и/или копия Декларации о соответствии для Товара, по которому наличие данного документа является обязательным в соответствии с требованиями, установленными в Российской Федерации</w:t>
            </w:r>
            <w:r/>
          </w:p>
        </w:tc>
        <w:tc>
          <w:tcPr>
            <w:tcBorders/>
            <w:tcW w:w="892" w:type="pct"/>
            <w:vAlign w:val="center"/>
            <w:textDirection w:val="lrTb"/>
            <w:noWrap w:val="false"/>
          </w:tcPr>
          <w:p>
            <w:pPr>
              <w:pBdr/>
              <w:spacing w:after="0" w:line="240" w:lineRule="auto"/>
              <w:ind/>
              <w:contextualSpacing w:val="true"/>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Наличие</w:t>
            </w:r>
            <w:r>
              <w:rPr>
                <w:rFonts w:ascii="Times New Roman" w:hAnsi="Times New Roman" w:eastAsia="Times New Roman"/>
                <w:sz w:val="20"/>
                <w:szCs w:val="20"/>
                <w:lang w:eastAsia="ru-RU"/>
              </w:rPr>
            </w:r>
          </w:p>
        </w:tc>
      </w:tr>
      <w:tr>
        <w:trPr>
          <w:jc w:val="center"/>
          <w:trHeight w:val="20"/>
        </w:trPr>
        <w:tc>
          <w:tcPr>
            <w:tcBorders/>
            <w:tcW w:w="843" w:type="pct"/>
            <w:vAlign w:val="center"/>
            <w:textDirection w:val="lrTb"/>
            <w:noWrap w:val="false"/>
          </w:tcPr>
          <w:p>
            <w:pPr>
              <w:pBdr/>
              <w:spacing w:after="0" w:line="240" w:lineRule="auto"/>
              <w:ind/>
              <w:contextualSpacing w:val="true"/>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1.3</w:t>
            </w:r>
            <w:r>
              <w:rPr>
                <w:rFonts w:ascii="Times New Roman" w:hAnsi="Times New Roman" w:eastAsia="Times New Roman"/>
                <w:sz w:val="20"/>
                <w:szCs w:val="20"/>
                <w:lang w:eastAsia="ru-RU"/>
              </w:rPr>
            </w:r>
          </w:p>
        </w:tc>
        <w:tc>
          <w:tcPr>
            <w:tcBorders/>
            <w:tcW w:w="3265" w:type="pct"/>
            <w:textDirection w:val="lrTb"/>
            <w:noWrap w:val="false"/>
          </w:tcPr>
          <w:p>
            <w:pPr>
              <w:pBdr/>
              <w:spacing w:after="0" w:line="240" w:lineRule="auto"/>
              <w:ind/>
              <w:contextualSpacing w:val="true"/>
              <w:rPr>
                <w:rFonts w:ascii="Times New Roman" w:hAnsi="Times New Roman"/>
                <w:sz w:val="20"/>
                <w:szCs w:val="20"/>
              </w:rPr>
            </w:pPr>
            <w:r>
              <w:rPr>
                <w:rFonts w:ascii="Times New Roman" w:hAnsi="Times New Roman" w:eastAsia="Times New Roman"/>
                <w:sz w:val="20"/>
                <w:szCs w:val="20"/>
                <w:lang w:eastAsia="ru-RU"/>
              </w:rPr>
              <w:t xml:space="preserve">Паспорт и/или руководство и/или этикетка по эксплуатации на русском языке</w:t>
            </w:r>
            <w:r>
              <w:rPr>
                <w:rFonts w:ascii="Times New Roman" w:hAnsi="Times New Roman"/>
                <w:sz w:val="20"/>
                <w:szCs w:val="20"/>
              </w:rPr>
            </w:r>
          </w:p>
        </w:tc>
        <w:tc>
          <w:tcPr>
            <w:tcBorders/>
            <w:tcW w:w="892" w:type="pct"/>
            <w:vAlign w:val="center"/>
            <w:textDirection w:val="lrTb"/>
            <w:noWrap w:val="false"/>
          </w:tcPr>
          <w:p>
            <w:pPr>
              <w:pBdr/>
              <w:spacing w:after="0" w:line="240" w:lineRule="auto"/>
              <w:ind/>
              <w:contextualSpacing w:val="true"/>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Наличие</w:t>
            </w:r>
            <w:r>
              <w:rPr>
                <w:rFonts w:ascii="Times New Roman" w:hAnsi="Times New Roman" w:eastAsia="Times New Roman"/>
                <w:sz w:val="20"/>
                <w:szCs w:val="20"/>
                <w:lang w:eastAsia="ru-RU"/>
              </w:rPr>
            </w:r>
          </w:p>
        </w:tc>
      </w:tr>
      <w:tr>
        <w:trPr>
          <w:jc w:val="center"/>
          <w:trHeight w:val="20"/>
        </w:trPr>
        <w:tc>
          <w:tcPr>
            <w:gridSpan w:val="3"/>
            <w:tcBorders/>
            <w:tcW w:w="5000" w:type="pct"/>
            <w:vAlign w:val="center"/>
            <w:textDirection w:val="lrTb"/>
            <w:noWrap w:val="false"/>
          </w:tcPr>
          <w:p>
            <w:pPr>
              <w:pBdr/>
              <w:spacing w:after="0" w:line="240" w:lineRule="auto"/>
              <w:ind/>
              <w:contextualSpacing w:val="true"/>
              <w:rPr>
                <w:rFonts w:ascii="Times New Roman" w:hAnsi="Times New Roman" w:eastAsia="Times New Roman"/>
                <w:sz w:val="20"/>
                <w:szCs w:val="20"/>
                <w:vertAlign w:val="superscript"/>
                <w:lang w:eastAsia="ru-RU"/>
              </w:rPr>
            </w:pPr>
            <w:r>
              <w:rPr>
                <w:rFonts w:ascii="Times New Roman" w:hAnsi="Times New Roman" w:eastAsia="Times New Roman"/>
                <w:sz w:val="20"/>
                <w:szCs w:val="20"/>
                <w:lang w:eastAsia="ru-RU"/>
              </w:rPr>
              <w:t xml:space="preserve">2. Требования к упаковке и маркировке </w:t>
            </w:r>
            <w:r>
              <w:rPr>
                <w:rFonts w:ascii="Times New Roman" w:hAnsi="Times New Roman" w:eastAsia="Times New Roman"/>
                <w:sz w:val="20"/>
                <w:szCs w:val="20"/>
                <w:vertAlign w:val="superscript"/>
                <w:lang w:eastAsia="ru-RU"/>
              </w:rPr>
            </w:r>
          </w:p>
        </w:tc>
      </w:tr>
      <w:tr>
        <w:trPr>
          <w:jc w:val="center"/>
          <w:trHeight w:val="20"/>
        </w:trPr>
        <w:tc>
          <w:tcPr>
            <w:tcBorders/>
            <w:tcW w:w="843" w:type="pct"/>
            <w:vAlign w:val="center"/>
            <w:textDirection w:val="lrTb"/>
            <w:noWrap w:val="false"/>
          </w:tcPr>
          <w:p>
            <w:pPr>
              <w:pBdr/>
              <w:spacing w:after="0" w:line="240" w:lineRule="auto"/>
              <w:ind/>
              <w:contextualSpacing w:val="true"/>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2.1.</w:t>
            </w:r>
            <w:r>
              <w:rPr>
                <w:rFonts w:ascii="Times New Roman" w:hAnsi="Times New Roman" w:eastAsia="Times New Roman"/>
                <w:sz w:val="20"/>
                <w:szCs w:val="20"/>
                <w:lang w:eastAsia="ru-RU"/>
              </w:rPr>
            </w:r>
          </w:p>
        </w:tc>
        <w:tc>
          <w:tcPr>
            <w:tcBorders/>
            <w:tcW w:w="3265" w:type="pct"/>
            <w:vAlign w:val="center"/>
            <w:textDirection w:val="lrTb"/>
            <w:noWrap w:val="false"/>
          </w:tcPr>
          <w:p>
            <w:pPr>
              <w:pBdr/>
              <w:spacing w:after="0" w:line="240" w:lineRule="auto"/>
              <w:ind/>
              <w:contextualSpacing w:val="true"/>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Маркировка наименования изделия на упаковке</w:t>
            </w:r>
            <w:r>
              <w:rPr>
                <w:rFonts w:ascii="Times New Roman" w:hAnsi="Times New Roman" w:eastAsia="Times New Roman"/>
                <w:sz w:val="20"/>
                <w:szCs w:val="20"/>
                <w:lang w:eastAsia="ru-RU"/>
              </w:rPr>
            </w:r>
          </w:p>
        </w:tc>
        <w:tc>
          <w:tcPr>
            <w:tcBorders/>
            <w:tcW w:w="892" w:type="pct"/>
            <w:vAlign w:val="center"/>
            <w:textDirection w:val="lrTb"/>
            <w:noWrap w:val="false"/>
          </w:tcPr>
          <w:p>
            <w:pPr>
              <w:pBdr/>
              <w:spacing w:after="0" w:line="240" w:lineRule="auto"/>
              <w:ind/>
              <w:contextualSpacing w:val="true"/>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Наличие</w:t>
            </w:r>
            <w:r>
              <w:rPr>
                <w:rFonts w:ascii="Times New Roman" w:hAnsi="Times New Roman" w:eastAsia="Times New Roman"/>
                <w:sz w:val="20"/>
                <w:szCs w:val="20"/>
                <w:lang w:eastAsia="ru-RU"/>
              </w:rPr>
            </w:r>
          </w:p>
        </w:tc>
      </w:tr>
    </w:tbl>
    <w:p>
      <w:pPr>
        <w:pBdr/>
        <w:spacing w:after="0" w:line="240" w:lineRule="auto"/>
        <w:ind/>
        <w:contextualSpacing w:val="true"/>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p>
    <w:p>
      <w:pPr>
        <w:pBdr/>
        <w:spacing w:after="0" w:line="240" w:lineRule="auto"/>
        <w:ind/>
        <w:contextualSpacing w:val="true"/>
        <w:outlineLvl w:val="0"/>
        <w:rPr>
          <w:rFonts w:ascii="Times New Roman" w:hAnsi="Times New Roman"/>
          <w:b/>
          <w:sz w:val="20"/>
          <w:szCs w:val="20"/>
        </w:rPr>
      </w:pPr>
      <w:r>
        <w:rPr>
          <w:rFonts w:ascii="Times New Roman" w:hAnsi="Times New Roman"/>
          <w:b/>
          <w:sz w:val="20"/>
          <w:szCs w:val="20"/>
        </w:rPr>
        <w:t xml:space="preserve">Требования к году (месяцу) изготовления товара</w:t>
      </w:r>
      <w:r>
        <w:rPr>
          <w:rFonts w:ascii="Times New Roman" w:hAnsi="Times New Roman"/>
          <w:b/>
          <w:sz w:val="20"/>
          <w:szCs w:val="20"/>
        </w:rPr>
      </w:r>
    </w:p>
    <w:p>
      <w:pPr>
        <w:pBdr/>
        <w:spacing w:after="0" w:line="240" w:lineRule="auto"/>
        <w:ind/>
        <w:contextualSpacing w:val="true"/>
        <w:outlineLvl w:val="0"/>
        <w:rPr>
          <w:rFonts w:ascii="Times New Roman" w:hAnsi="Times New Roman"/>
          <w:sz w:val="20"/>
          <w:szCs w:val="20"/>
        </w:rPr>
      </w:pPr>
      <w:r>
        <w:rPr>
          <w:rFonts w:ascii="Times New Roman" w:hAnsi="Times New Roman"/>
          <w:sz w:val="20"/>
          <w:szCs w:val="20"/>
        </w:rPr>
        <w:t xml:space="preserve">Остаточный срок годности – не менее 12 месяцев с даты поставки</w:t>
      </w:r>
      <w:r>
        <w:rPr>
          <w:rFonts w:ascii="Times New Roman" w:hAnsi="Times New Roman"/>
          <w:sz w:val="20"/>
          <w:szCs w:val="20"/>
        </w:rPr>
      </w:r>
    </w:p>
    <w:p>
      <w:pPr>
        <w:pBdr/>
        <w:spacing w:after="0" w:line="240" w:lineRule="auto"/>
        <w:ind/>
        <w:contextualSpacing w:val="true"/>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Bdr/>
        <w:tabs>
          <w:tab w:val="left" w:leader="none" w:pos="0"/>
        </w:tabs>
        <w:spacing w:after="0" w:line="240" w:lineRule="auto"/>
        <w:ind w:right="-1" w:firstLine="709" w:left="-567"/>
        <w:jc w:val="both"/>
        <w:outlineLvl w:val="0"/>
        <w:rPr>
          <w:rFonts w:ascii="Times New Roman" w:hAnsi="Times New Roman"/>
          <w:b/>
          <w:sz w:val="20"/>
          <w:szCs w:val="20"/>
        </w:rPr>
      </w:pPr>
      <w:r>
        <w:rPr>
          <w:rFonts w:ascii="Times New Roman" w:hAnsi="Times New Roman"/>
          <w:b/>
          <w:sz w:val="20"/>
          <w:szCs w:val="20"/>
        </w:rPr>
        <w:t xml:space="preserve">Примечание: </w:t>
      </w:r>
      <w:r>
        <w:rPr>
          <w:rFonts w:ascii="Times New Roman" w:hAnsi="Times New Roman"/>
          <w:b/>
          <w:sz w:val="20"/>
          <w:szCs w:val="20"/>
        </w:rPr>
      </w:r>
    </w:p>
    <w:p>
      <w:pPr>
        <w:pBdr/>
        <w:tabs>
          <w:tab w:val="left" w:leader="none" w:pos="0"/>
        </w:tabs>
        <w:spacing w:after="0" w:line="240" w:lineRule="auto"/>
        <w:ind w:right="-1" w:firstLine="426"/>
        <w:jc w:val="both"/>
        <w:rPr>
          <w:rFonts w:ascii="Times New Roman" w:hAnsi="Times New Roman"/>
          <w:sz w:val="18"/>
          <w:szCs w:val="18"/>
        </w:rPr>
      </w:pPr>
      <w:r>
        <w:rPr>
          <w:rFonts w:ascii="Times New Roman" w:hAnsi="Times New Roman"/>
          <w:sz w:val="18"/>
          <w:szCs w:val="18"/>
        </w:rPr>
        <w:t xml:space="preserve">Во всех случаях, когда в Технической части или в приложениях к ней (при наличии) имеются ссылки на конкретные стандарт</w:t>
      </w:r>
      <w:r>
        <w:rPr>
          <w:rFonts w:ascii="Times New Roman" w:hAnsi="Times New Roman"/>
          <w:sz w:val="18"/>
          <w:szCs w:val="18"/>
        </w:rPr>
        <w:t xml:space="preserve">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w:t>
      </w:r>
      <w:r>
        <w:rPr>
          <w:rFonts w:ascii="Times New Roman" w:hAnsi="Times New Roman"/>
          <w:sz w:val="18"/>
          <w:szCs w:val="18"/>
        </w:rPr>
        <w:t xml:space="preserve">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r>
        <w:rPr>
          <w:rFonts w:ascii="Times New Roman" w:hAnsi="Times New Roman"/>
          <w:sz w:val="18"/>
          <w:szCs w:val="18"/>
        </w:rPr>
      </w:r>
    </w:p>
    <w:p>
      <w:pPr>
        <w:pBdr/>
        <w:spacing w:after="0" w:line="240" w:lineRule="auto"/>
        <w:ind w:left="360"/>
        <w:rPr>
          <w:rFonts w:ascii="Times New Roman" w:hAnsi="Times New Roman"/>
          <w:sz w:val="18"/>
          <w:szCs w:val="18"/>
        </w:rPr>
      </w:pPr>
      <w:r>
        <w:rPr>
          <w:rFonts w:ascii="Times New Roman" w:hAnsi="Times New Roman"/>
          <w:sz w:val="18"/>
          <w:szCs w:val="18"/>
        </w:rPr>
      </w:r>
      <w:r>
        <w:rPr>
          <w:rFonts w:ascii="Times New Roman" w:hAnsi="Times New Roman"/>
          <w:sz w:val="18"/>
          <w:szCs w:val="18"/>
        </w:rPr>
      </w:r>
    </w:p>
    <w:sectPr>
      <w:footnotePr/>
      <w:endnotePr/>
      <w:type w:val="nextPage"/>
      <w:pgSz w:h="16838" w:orient="portrait" w:w="11906"/>
      <w:pgMar w:top="426" w:right="720" w:bottom="568" w:left="1134"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jaVu Sans">
    <w:panose1 w:val="020B0603030804020204"/>
  </w:font>
  <w:font w:name="Segoe UI">
    <w:panose1 w:val="020B0502040504020204"/>
  </w:font>
  <w:font w:name="Lucida Sans Unicode">
    <w:panose1 w:val="020B05020405040202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663DE"/>
    <w:lvl w:ilvl="0">
      <w:isLgl w:val="false"/>
      <w:lvlJc w:val="left"/>
      <w:lvlText w:val="%1."/>
      <w:numFmt w:val="decimal"/>
      <w:pPr>
        <w:pBdr/>
        <w:spacing/>
        <w:ind w:hanging="360" w:left="644"/>
      </w:pPr>
      <w:rPr>
        <w:rFonts w:hint="default"/>
        <w:b/>
      </w:rPr>
      <w:start w:val="1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1">
    <w:nsid w:val="07864180"/>
    <w:lvl w:ilvl="0">
      <w:isLgl w:val="false"/>
      <w:lvlJc w:val="left"/>
      <w:lvlText w:val="%1."/>
      <w:numFmt w:val="decimal"/>
      <w:pPr>
        <w:pBdr/>
        <w:spacing/>
        <w:ind w:hanging="360" w:left="644"/>
      </w:pPr>
      <w:rPr>
        <w:rFonts w:hint="default"/>
        <w:b/>
      </w:rPr>
      <w:start w:val="1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2">
    <w:nsid w:val="0B5737E1"/>
    <w:lvl w:ilvl="0">
      <w:isLgl w:val="false"/>
      <w:lvlJc w:val="left"/>
      <w:lvlText w:val="%1"/>
      <w:numFmt w:val="decimal"/>
      <w:pPr>
        <w:pBdr/>
        <w:spacing/>
        <w:ind w:hanging="360" w:left="540"/>
      </w:pPr>
      <w:rPr>
        <w:rFonts w:hint="default"/>
      </w:rPr>
      <w:start w:val="10"/>
      <w:suff w:val="tab"/>
    </w:lvl>
    <w:lvl w:ilvl="1">
      <w:isLgl w:val="false"/>
      <w:lvlJc w:val="left"/>
      <w:lvlText w:val="%2."/>
      <w:numFmt w:val="lowerLetter"/>
      <w:pPr>
        <w:pBdr/>
        <w:spacing/>
        <w:ind w:hanging="360" w:left="1260"/>
      </w:pPr>
      <w:rPr/>
      <w:start w:val="1"/>
      <w:suff w:val="tab"/>
    </w:lvl>
    <w:lvl w:ilvl="2">
      <w:isLgl w:val="false"/>
      <w:lvlJc w:val="right"/>
      <w:lvlText w:val="%3."/>
      <w:numFmt w:val="lowerRoman"/>
      <w:pPr>
        <w:pBdr/>
        <w:spacing/>
        <w:ind w:hanging="180" w:left="1980"/>
      </w:pPr>
      <w:rPr/>
      <w:start w:val="1"/>
      <w:suff w:val="tab"/>
    </w:lvl>
    <w:lvl w:ilvl="3">
      <w:isLgl w:val="false"/>
      <w:lvlJc w:val="left"/>
      <w:lvlText w:val="%4."/>
      <w:numFmt w:val="decimal"/>
      <w:pPr>
        <w:pBdr/>
        <w:spacing/>
        <w:ind w:hanging="360" w:left="2700"/>
      </w:pPr>
      <w:rPr/>
      <w:start w:val="1"/>
      <w:suff w:val="tab"/>
    </w:lvl>
    <w:lvl w:ilvl="4">
      <w:isLgl w:val="false"/>
      <w:lvlJc w:val="left"/>
      <w:lvlText w:val="%5."/>
      <w:numFmt w:val="lowerLetter"/>
      <w:pPr>
        <w:pBdr/>
        <w:spacing/>
        <w:ind w:hanging="360" w:left="3420"/>
      </w:pPr>
      <w:rPr/>
      <w:start w:val="1"/>
      <w:suff w:val="tab"/>
    </w:lvl>
    <w:lvl w:ilvl="5">
      <w:isLgl w:val="false"/>
      <w:lvlJc w:val="right"/>
      <w:lvlText w:val="%6."/>
      <w:numFmt w:val="lowerRoman"/>
      <w:pPr>
        <w:pBdr/>
        <w:spacing/>
        <w:ind w:hanging="180" w:left="4140"/>
      </w:pPr>
      <w:rPr/>
      <w:start w:val="1"/>
      <w:suff w:val="tab"/>
    </w:lvl>
    <w:lvl w:ilvl="6">
      <w:isLgl w:val="false"/>
      <w:lvlJc w:val="left"/>
      <w:lvlText w:val="%7."/>
      <w:numFmt w:val="decimal"/>
      <w:pPr>
        <w:pBdr/>
        <w:spacing/>
        <w:ind w:hanging="360" w:left="4860"/>
      </w:pPr>
      <w:rPr/>
      <w:start w:val="1"/>
      <w:suff w:val="tab"/>
    </w:lvl>
    <w:lvl w:ilvl="7">
      <w:isLgl w:val="false"/>
      <w:lvlJc w:val="left"/>
      <w:lvlText w:val="%8."/>
      <w:numFmt w:val="lowerLetter"/>
      <w:pPr>
        <w:pBdr/>
        <w:spacing/>
        <w:ind w:hanging="360" w:left="5580"/>
      </w:pPr>
      <w:rPr/>
      <w:start w:val="1"/>
      <w:suff w:val="tab"/>
    </w:lvl>
    <w:lvl w:ilvl="8">
      <w:isLgl w:val="false"/>
      <w:lvlJc w:val="right"/>
      <w:lvlText w:val="%9."/>
      <w:numFmt w:val="lowerRoman"/>
      <w:pPr>
        <w:pBdr/>
        <w:spacing/>
        <w:ind w:hanging="180" w:left="6300"/>
      </w:pPr>
      <w:rPr/>
      <w:start w:val="1"/>
      <w:suff w:val="tab"/>
    </w:lvl>
  </w:abstractNum>
  <w:abstractNum w:abstractNumId="3">
    <w:nsid w:val="0F531C8D"/>
    <w:lvl w:ilvl="0">
      <w:isLgl w:val="false"/>
      <w:lvlJc w:val="left"/>
      <w:lvlText w:val="%1."/>
      <w:numFmt w:val="decimal"/>
      <w:pPr>
        <w:pBdr/>
        <w:spacing/>
        <w:ind w:hanging="360" w:left="644"/>
      </w:pPr>
      <w:rPr>
        <w:rFonts w:hint="default"/>
        <w:b/>
      </w:rPr>
      <w:start w:val="1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4">
    <w:nsid w:val="121150A6"/>
    <w:lvl w:ilvl="0">
      <w:isLgl w:val="false"/>
      <w:lvlJc w:val="left"/>
      <w:lvlText w:val="%1."/>
      <w:numFmt w:val="decimal"/>
      <w:pPr>
        <w:pBdr/>
        <w:spacing/>
        <w:ind w:hanging="360" w:left="644"/>
      </w:pPr>
      <w:rPr>
        <w:rFonts w:hint="default"/>
      </w:rPr>
      <w:start w:val="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5">
    <w:nsid w:val="16420A46"/>
    <w:lvl w:ilvl="0">
      <w:isLgl w:val="false"/>
      <w:lvlJc w:val="left"/>
      <w:lvlText w:val="%1."/>
      <w:numFmt w:val="decimal"/>
      <w:pPr>
        <w:pBdr/>
        <w:spacing/>
        <w:ind w:hanging="360" w:left="644"/>
      </w:pPr>
      <w:rPr>
        <w:rFonts w:hint="default"/>
        <w:b/>
      </w:rPr>
      <w:start w:val="1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6">
    <w:nsid w:val="1DE51F5B"/>
    <w:lvl w:ilvl="0">
      <w:isLgl w:val="false"/>
      <w:lvlJc w:val="left"/>
      <w:lvlText w:val="%1."/>
      <w:numFmt w:val="decimal"/>
      <w:pPr>
        <w:pBdr/>
        <w:spacing/>
        <w:ind w:hanging="360" w:left="644"/>
      </w:pPr>
      <w:rPr>
        <w:rFonts w:hint="default"/>
        <w:b/>
      </w:rPr>
      <w:start w:val="1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7">
    <w:nsid w:val="204D62AD"/>
    <w:lvl w:ilvl="0">
      <w:isLgl w:val="false"/>
      <w:lvlJc w:val="left"/>
      <w:lvlText w:val="%1."/>
      <w:numFmt w:val="decimal"/>
      <w:pPr>
        <w:pBdr/>
        <w:spacing/>
        <w:ind w:hanging="360" w:left="644"/>
      </w:pPr>
      <w:rPr>
        <w:rFonts w:hint="default"/>
      </w:rPr>
      <w:start w:val="1"/>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8">
    <w:nsid w:val="20982242"/>
    <w:lvl w:ilvl="0">
      <w:isLgl w:val="false"/>
      <w:lvlJc w:val="left"/>
      <w:lvlText w:val="%1."/>
      <w:numFmt w:val="decimal"/>
      <w:pPr>
        <w:pBdr/>
        <w:spacing/>
        <w:ind w:hanging="360" w:left="644"/>
      </w:pPr>
      <w:rPr>
        <w:rFonts w:hint="default"/>
      </w:rPr>
      <w:start w:val="13"/>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9">
    <w:nsid w:val="22640C31"/>
    <w:lvl w:ilvl="0">
      <w:isLgl w:val="false"/>
      <w:lvlJc w:val="left"/>
      <w:lvlText w:val="%1."/>
      <w:numFmt w:val="decimal"/>
      <w:pPr>
        <w:pBdr/>
        <w:spacing/>
        <w:ind w:hanging="360" w:left="1004"/>
      </w:pPr>
      <w:rPr>
        <w:rFonts w:hint="default"/>
      </w:rPr>
      <w:start w:val="1"/>
      <w:suff w:val="tab"/>
    </w:lvl>
    <w:lvl w:ilvl="1">
      <w:isLgl w:val="false"/>
      <w:lvlJc w:val="left"/>
      <w:lvlText w:val="%2."/>
      <w:numFmt w:val="lowerLetter"/>
      <w:pPr>
        <w:pBdr/>
        <w:spacing/>
        <w:ind w:hanging="360" w:left="1724"/>
      </w:pPr>
      <w:rPr/>
      <w:start w:val="1"/>
      <w:suff w:val="tab"/>
    </w:lvl>
    <w:lvl w:ilvl="2">
      <w:isLgl w:val="false"/>
      <w:lvlJc w:val="right"/>
      <w:lvlText w:val="%3."/>
      <w:numFmt w:val="lowerRoman"/>
      <w:pPr>
        <w:pBdr/>
        <w:spacing/>
        <w:ind w:hanging="180" w:left="2444"/>
      </w:pPr>
      <w:rPr/>
      <w:start w:val="1"/>
      <w:suff w:val="tab"/>
    </w:lvl>
    <w:lvl w:ilvl="3">
      <w:isLgl w:val="false"/>
      <w:lvlJc w:val="left"/>
      <w:lvlText w:val="%4."/>
      <w:numFmt w:val="decimal"/>
      <w:pPr>
        <w:pBdr/>
        <w:spacing/>
        <w:ind w:hanging="360" w:left="3164"/>
      </w:pPr>
      <w:rPr/>
      <w:start w:val="1"/>
      <w:suff w:val="tab"/>
    </w:lvl>
    <w:lvl w:ilvl="4">
      <w:isLgl w:val="false"/>
      <w:lvlJc w:val="left"/>
      <w:lvlText w:val="%5."/>
      <w:numFmt w:val="lowerLetter"/>
      <w:pPr>
        <w:pBdr/>
        <w:spacing/>
        <w:ind w:hanging="360" w:left="3884"/>
      </w:pPr>
      <w:rPr/>
      <w:start w:val="1"/>
      <w:suff w:val="tab"/>
    </w:lvl>
    <w:lvl w:ilvl="5">
      <w:isLgl w:val="false"/>
      <w:lvlJc w:val="right"/>
      <w:lvlText w:val="%6."/>
      <w:numFmt w:val="lowerRoman"/>
      <w:pPr>
        <w:pBdr/>
        <w:spacing/>
        <w:ind w:hanging="180" w:left="4604"/>
      </w:pPr>
      <w:rPr/>
      <w:start w:val="1"/>
      <w:suff w:val="tab"/>
    </w:lvl>
    <w:lvl w:ilvl="6">
      <w:isLgl w:val="false"/>
      <w:lvlJc w:val="left"/>
      <w:lvlText w:val="%7."/>
      <w:numFmt w:val="decimal"/>
      <w:pPr>
        <w:pBdr/>
        <w:spacing/>
        <w:ind w:hanging="360" w:left="5324"/>
      </w:pPr>
      <w:rPr/>
      <w:start w:val="1"/>
      <w:suff w:val="tab"/>
    </w:lvl>
    <w:lvl w:ilvl="7">
      <w:isLgl w:val="false"/>
      <w:lvlJc w:val="left"/>
      <w:lvlText w:val="%8."/>
      <w:numFmt w:val="lowerLetter"/>
      <w:pPr>
        <w:pBdr/>
        <w:spacing/>
        <w:ind w:hanging="360" w:left="6044"/>
      </w:pPr>
      <w:rPr/>
      <w:start w:val="1"/>
      <w:suff w:val="tab"/>
    </w:lvl>
    <w:lvl w:ilvl="8">
      <w:isLgl w:val="false"/>
      <w:lvlJc w:val="right"/>
      <w:lvlText w:val="%9."/>
      <w:numFmt w:val="lowerRoman"/>
      <w:pPr>
        <w:pBdr/>
        <w:spacing/>
        <w:ind w:hanging="180" w:left="6764"/>
      </w:pPr>
      <w:rPr/>
      <w:start w:val="1"/>
      <w:suff w:val="tab"/>
    </w:lvl>
  </w:abstractNum>
  <w:abstractNum w:abstractNumId="10">
    <w:nsid w:val="22F435DD"/>
    <w:lvl w:ilvl="0">
      <w:isLgl w:val="false"/>
      <w:lvlJc w:val="left"/>
      <w:lvlText w:val="%1."/>
      <w:numFmt w:val="decimal"/>
      <w:pPr>
        <w:pBdr/>
        <w:spacing/>
        <w:ind w:hanging="360" w:left="644"/>
      </w:pPr>
      <w:rPr>
        <w:rFonts w:hint="default"/>
      </w:rPr>
      <w:start w:val="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11">
    <w:nsid w:val="23953BE5"/>
    <w:lvl w:ilvl="0">
      <w:isLgl w:val="false"/>
      <w:lvlJc w:val="left"/>
      <w:lvlText w:val="%1."/>
      <w:numFmt w:val="decimal"/>
      <w:pPr>
        <w:pBdr/>
        <w:spacing/>
        <w:ind w:hanging="360" w:left="644"/>
      </w:pPr>
      <w:rPr>
        <w:rFonts w:hint="default"/>
        <w:b/>
      </w:rPr>
      <w:start w:val="1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12">
    <w:nsid w:val="274DF0DA"/>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3">
    <w:nsid w:val="2D415AE3"/>
    <w:lvl w:ilvl="0">
      <w:isLgl w:val="false"/>
      <w:lvlJc w:val="left"/>
      <w:lvlText w:val="%1."/>
      <w:numFmt w:val="decimal"/>
      <w:pPr>
        <w:pBdr/>
        <w:spacing/>
        <w:ind w:hanging="360" w:left="644"/>
      </w:pPr>
      <w:rPr>
        <w:rFonts w:hint="default"/>
      </w:rPr>
      <w:start w:val="118"/>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14">
    <w:nsid w:val="309F0BBE"/>
    <w:lvl w:ilvl="0">
      <w:isLgl w:val="false"/>
      <w:lvlJc w:val="left"/>
      <w:lvlText w:val="%1."/>
      <w:numFmt w:val="decimal"/>
      <w:pPr>
        <w:pBdr/>
        <w:spacing/>
        <w:ind w:hanging="360" w:left="644"/>
      </w:pPr>
      <w:rPr>
        <w:rFonts w:hint="default"/>
      </w:rPr>
      <w:start w:val="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15">
    <w:nsid w:val="34321407"/>
    <w:lvl w:ilvl="0">
      <w:isLgl w:val="false"/>
      <w:lvlJc w:val="left"/>
      <w:lvlText w:val="%1."/>
      <w:numFmt w:val="decimal"/>
      <w:pPr>
        <w:pBdr/>
        <w:spacing/>
        <w:ind w:hanging="360" w:left="644"/>
      </w:pPr>
      <w:rPr>
        <w:rFonts w:hint="default"/>
      </w:rPr>
      <w:start w:val="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16">
    <w:nsid w:val="365051ED"/>
    <w:lvl w:ilvl="0">
      <w:isLgl w:val="false"/>
      <w:lvlJc w:val="left"/>
      <w:lvlText w:val="%1."/>
      <w:numFmt w:val="decimal"/>
      <w:pPr>
        <w:pBdr/>
        <w:spacing/>
        <w:ind w:hanging="360" w:left="786"/>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nsid w:val="3B283115"/>
    <w:lvl w:ilvl="0">
      <w:isLgl w:val="false"/>
      <w:lvlJc w:val="left"/>
      <w:lvlText w:val="%1."/>
      <w:numFmt w:val="decimal"/>
      <w:pPr>
        <w:pBdr/>
        <w:spacing/>
        <w:ind w:hanging="360" w:left="644"/>
      </w:pPr>
      <w:rPr>
        <w:rFonts w:hint="default"/>
      </w:rPr>
      <w:start w:val="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18">
    <w:nsid w:val="3C9909BE"/>
    <w:lvl w:ilvl="0">
      <w:isLgl w:val="false"/>
      <w:lvlJc w:val="left"/>
      <w:lvlText w:val="%1."/>
      <w:numFmt w:val="decimal"/>
      <w:pPr>
        <w:pBdr/>
        <w:spacing/>
        <w:ind w:hanging="360" w:left="540"/>
      </w:pPr>
      <w:rPr>
        <w:rFonts w:hint="default"/>
      </w:rPr>
      <w:start w:val="9"/>
      <w:suff w:val="tab"/>
    </w:lvl>
    <w:lvl w:ilvl="1">
      <w:isLgl w:val="false"/>
      <w:lvlJc w:val="left"/>
      <w:lvlText w:val="%2."/>
      <w:numFmt w:val="lowerLetter"/>
      <w:pPr>
        <w:pBdr/>
        <w:spacing/>
        <w:ind w:hanging="360" w:left="1260"/>
      </w:pPr>
      <w:rPr/>
      <w:start w:val="1"/>
      <w:suff w:val="tab"/>
    </w:lvl>
    <w:lvl w:ilvl="2">
      <w:isLgl w:val="false"/>
      <w:lvlJc w:val="right"/>
      <w:lvlText w:val="%3."/>
      <w:numFmt w:val="lowerRoman"/>
      <w:pPr>
        <w:pBdr/>
        <w:spacing/>
        <w:ind w:hanging="180" w:left="1980"/>
      </w:pPr>
      <w:rPr/>
      <w:start w:val="1"/>
      <w:suff w:val="tab"/>
    </w:lvl>
    <w:lvl w:ilvl="3">
      <w:isLgl w:val="false"/>
      <w:lvlJc w:val="left"/>
      <w:lvlText w:val="%4."/>
      <w:numFmt w:val="decimal"/>
      <w:pPr>
        <w:pBdr/>
        <w:spacing/>
        <w:ind w:hanging="360" w:left="2700"/>
      </w:pPr>
      <w:rPr/>
      <w:start w:val="1"/>
      <w:suff w:val="tab"/>
    </w:lvl>
    <w:lvl w:ilvl="4">
      <w:isLgl w:val="false"/>
      <w:lvlJc w:val="left"/>
      <w:lvlText w:val="%5."/>
      <w:numFmt w:val="lowerLetter"/>
      <w:pPr>
        <w:pBdr/>
        <w:spacing/>
        <w:ind w:hanging="360" w:left="3420"/>
      </w:pPr>
      <w:rPr/>
      <w:start w:val="1"/>
      <w:suff w:val="tab"/>
    </w:lvl>
    <w:lvl w:ilvl="5">
      <w:isLgl w:val="false"/>
      <w:lvlJc w:val="right"/>
      <w:lvlText w:val="%6."/>
      <w:numFmt w:val="lowerRoman"/>
      <w:pPr>
        <w:pBdr/>
        <w:spacing/>
        <w:ind w:hanging="180" w:left="4140"/>
      </w:pPr>
      <w:rPr/>
      <w:start w:val="1"/>
      <w:suff w:val="tab"/>
    </w:lvl>
    <w:lvl w:ilvl="6">
      <w:isLgl w:val="false"/>
      <w:lvlJc w:val="left"/>
      <w:lvlText w:val="%7."/>
      <w:numFmt w:val="decimal"/>
      <w:pPr>
        <w:pBdr/>
        <w:spacing/>
        <w:ind w:hanging="360" w:left="4860"/>
      </w:pPr>
      <w:rPr/>
      <w:start w:val="1"/>
      <w:suff w:val="tab"/>
    </w:lvl>
    <w:lvl w:ilvl="7">
      <w:isLgl w:val="false"/>
      <w:lvlJc w:val="left"/>
      <w:lvlText w:val="%8."/>
      <w:numFmt w:val="lowerLetter"/>
      <w:pPr>
        <w:pBdr/>
        <w:spacing/>
        <w:ind w:hanging="360" w:left="5580"/>
      </w:pPr>
      <w:rPr/>
      <w:start w:val="1"/>
      <w:suff w:val="tab"/>
    </w:lvl>
    <w:lvl w:ilvl="8">
      <w:isLgl w:val="false"/>
      <w:lvlJc w:val="right"/>
      <w:lvlText w:val="%9."/>
      <w:numFmt w:val="lowerRoman"/>
      <w:pPr>
        <w:pBdr/>
        <w:spacing/>
        <w:ind w:hanging="180" w:left="6300"/>
      </w:pPr>
      <w:rPr/>
      <w:start w:val="1"/>
      <w:suff w:val="tab"/>
    </w:lvl>
  </w:abstractNum>
  <w:abstractNum w:abstractNumId="19">
    <w:nsid w:val="416B7863"/>
    <w:lvl w:ilvl="0">
      <w:isLgl w:val="false"/>
      <w:lvlJc w:val="left"/>
      <w:lvlText w:val="%1."/>
      <w:numFmt w:val="decimal"/>
      <w:pPr>
        <w:pBdr/>
        <w:spacing/>
        <w:ind w:hanging="360" w:left="540"/>
      </w:pPr>
      <w:rPr>
        <w:rFonts w:hint="default"/>
      </w:rPr>
      <w:start w:val="9"/>
      <w:suff w:val="tab"/>
    </w:lvl>
    <w:lvl w:ilvl="1">
      <w:isLgl w:val="false"/>
      <w:lvlJc w:val="left"/>
      <w:lvlText w:val="%2."/>
      <w:numFmt w:val="lowerLetter"/>
      <w:pPr>
        <w:pBdr/>
        <w:spacing/>
        <w:ind w:hanging="360" w:left="1260"/>
      </w:pPr>
      <w:rPr/>
      <w:start w:val="1"/>
      <w:suff w:val="tab"/>
    </w:lvl>
    <w:lvl w:ilvl="2">
      <w:isLgl w:val="false"/>
      <w:lvlJc w:val="right"/>
      <w:lvlText w:val="%3."/>
      <w:numFmt w:val="lowerRoman"/>
      <w:pPr>
        <w:pBdr/>
        <w:spacing/>
        <w:ind w:hanging="180" w:left="1980"/>
      </w:pPr>
      <w:rPr/>
      <w:start w:val="1"/>
      <w:suff w:val="tab"/>
    </w:lvl>
    <w:lvl w:ilvl="3">
      <w:isLgl w:val="false"/>
      <w:lvlJc w:val="left"/>
      <w:lvlText w:val="%4."/>
      <w:numFmt w:val="decimal"/>
      <w:pPr>
        <w:pBdr/>
        <w:spacing/>
        <w:ind w:hanging="360" w:left="2700"/>
      </w:pPr>
      <w:rPr/>
      <w:start w:val="1"/>
      <w:suff w:val="tab"/>
    </w:lvl>
    <w:lvl w:ilvl="4">
      <w:isLgl w:val="false"/>
      <w:lvlJc w:val="left"/>
      <w:lvlText w:val="%5."/>
      <w:numFmt w:val="lowerLetter"/>
      <w:pPr>
        <w:pBdr/>
        <w:spacing/>
        <w:ind w:hanging="360" w:left="3420"/>
      </w:pPr>
      <w:rPr/>
      <w:start w:val="1"/>
      <w:suff w:val="tab"/>
    </w:lvl>
    <w:lvl w:ilvl="5">
      <w:isLgl w:val="false"/>
      <w:lvlJc w:val="right"/>
      <w:lvlText w:val="%6."/>
      <w:numFmt w:val="lowerRoman"/>
      <w:pPr>
        <w:pBdr/>
        <w:spacing/>
        <w:ind w:hanging="180" w:left="4140"/>
      </w:pPr>
      <w:rPr/>
      <w:start w:val="1"/>
      <w:suff w:val="tab"/>
    </w:lvl>
    <w:lvl w:ilvl="6">
      <w:isLgl w:val="false"/>
      <w:lvlJc w:val="left"/>
      <w:lvlText w:val="%7."/>
      <w:numFmt w:val="decimal"/>
      <w:pPr>
        <w:pBdr/>
        <w:spacing/>
        <w:ind w:hanging="360" w:left="4860"/>
      </w:pPr>
      <w:rPr/>
      <w:start w:val="1"/>
      <w:suff w:val="tab"/>
    </w:lvl>
    <w:lvl w:ilvl="7">
      <w:isLgl w:val="false"/>
      <w:lvlJc w:val="left"/>
      <w:lvlText w:val="%8."/>
      <w:numFmt w:val="lowerLetter"/>
      <w:pPr>
        <w:pBdr/>
        <w:spacing/>
        <w:ind w:hanging="360" w:left="5580"/>
      </w:pPr>
      <w:rPr/>
      <w:start w:val="1"/>
      <w:suff w:val="tab"/>
    </w:lvl>
    <w:lvl w:ilvl="8">
      <w:isLgl w:val="false"/>
      <w:lvlJc w:val="right"/>
      <w:lvlText w:val="%9."/>
      <w:numFmt w:val="lowerRoman"/>
      <w:pPr>
        <w:pBdr/>
        <w:spacing/>
        <w:ind w:hanging="180" w:left="6300"/>
      </w:pPr>
      <w:rPr/>
      <w:start w:val="1"/>
      <w:suff w:val="tab"/>
    </w:lvl>
  </w:abstractNum>
  <w:abstractNum w:abstractNumId="20">
    <w:nsid w:val="4F345134"/>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4FF23A53"/>
    <w:lvl w:ilvl="0">
      <w:isLgl w:val="false"/>
      <w:lvlJc w:val="left"/>
      <w:lvlText w:val="%1."/>
      <w:numFmt w:val="decimal"/>
      <w:pPr>
        <w:pBdr/>
        <w:spacing/>
        <w:ind w:hanging="360" w:left="644"/>
      </w:pPr>
      <w:rPr>
        <w:rFonts w:hint="default"/>
      </w:rPr>
      <w:start w:val="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22">
    <w:nsid w:val="596C3BE2"/>
    <w:lvl w:ilvl="0">
      <w:isLgl w:val="false"/>
      <w:lvlJc w:val="left"/>
      <w:lvlText w:val="%1."/>
      <w:numFmt w:val="decimal"/>
      <w:pPr>
        <w:pBdr/>
        <w:spacing/>
        <w:ind w:hanging="360" w:left="644"/>
      </w:pPr>
      <w:rPr>
        <w:rFonts w:hint="default"/>
        <w:b/>
      </w:rPr>
      <w:start w:val="1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23">
    <w:nsid w:val="5E5A6CB7"/>
    <w:lvl w:ilvl="0">
      <w:isLgl w:val="false"/>
      <w:lvlJc w:val="left"/>
      <w:lvlText w:val="%1."/>
      <w:numFmt w:val="decimal"/>
      <w:pPr>
        <w:pBdr/>
        <w:spacing/>
        <w:ind w:hanging="360" w:left="644"/>
      </w:pPr>
      <w:rPr>
        <w:rFonts w:hint="default"/>
      </w:rPr>
      <w:start w:val="1"/>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24">
    <w:nsid w:val="644624EF"/>
    <w:lvl w:ilvl="0">
      <w:isLgl w:val="false"/>
      <w:lvlJc w:val="left"/>
      <w:lvlText w:val="%1."/>
      <w:numFmt w:val="decimal"/>
      <w:pPr>
        <w:pBdr/>
        <w:spacing/>
        <w:ind w:hanging="360" w:left="644"/>
      </w:pPr>
      <w:rPr>
        <w:rFonts w:hint="default"/>
      </w:rPr>
      <w:start w:val="17"/>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25">
    <w:nsid w:val="6C28173C"/>
    <w:lvl w:ilvl="0">
      <w:isLgl w:val="false"/>
      <w:lvlJc w:val="left"/>
      <w:lvlText w:val="%1."/>
      <w:numFmt w:val="decimal"/>
      <w:pPr>
        <w:pBdr/>
        <w:spacing/>
        <w:ind w:hanging="360" w:left="540"/>
      </w:pPr>
      <w:rPr>
        <w:rFonts w:hint="default"/>
      </w:rPr>
      <w:start w:val="9"/>
      <w:suff w:val="tab"/>
    </w:lvl>
    <w:lvl w:ilvl="1">
      <w:isLgl w:val="false"/>
      <w:lvlJc w:val="left"/>
      <w:lvlText w:val="%2."/>
      <w:numFmt w:val="lowerLetter"/>
      <w:pPr>
        <w:pBdr/>
        <w:spacing/>
        <w:ind w:hanging="360" w:left="1260"/>
      </w:pPr>
      <w:rPr/>
      <w:start w:val="1"/>
      <w:suff w:val="tab"/>
    </w:lvl>
    <w:lvl w:ilvl="2">
      <w:isLgl w:val="false"/>
      <w:lvlJc w:val="right"/>
      <w:lvlText w:val="%3."/>
      <w:numFmt w:val="lowerRoman"/>
      <w:pPr>
        <w:pBdr/>
        <w:spacing/>
        <w:ind w:hanging="180" w:left="1980"/>
      </w:pPr>
      <w:rPr/>
      <w:start w:val="1"/>
      <w:suff w:val="tab"/>
    </w:lvl>
    <w:lvl w:ilvl="3">
      <w:isLgl w:val="false"/>
      <w:lvlJc w:val="left"/>
      <w:lvlText w:val="%4."/>
      <w:numFmt w:val="decimal"/>
      <w:pPr>
        <w:pBdr/>
        <w:spacing/>
        <w:ind w:hanging="360" w:left="2700"/>
      </w:pPr>
      <w:rPr/>
      <w:start w:val="1"/>
      <w:suff w:val="tab"/>
    </w:lvl>
    <w:lvl w:ilvl="4">
      <w:isLgl w:val="false"/>
      <w:lvlJc w:val="left"/>
      <w:lvlText w:val="%5."/>
      <w:numFmt w:val="lowerLetter"/>
      <w:pPr>
        <w:pBdr/>
        <w:spacing/>
        <w:ind w:hanging="360" w:left="3420"/>
      </w:pPr>
      <w:rPr/>
      <w:start w:val="1"/>
      <w:suff w:val="tab"/>
    </w:lvl>
    <w:lvl w:ilvl="5">
      <w:isLgl w:val="false"/>
      <w:lvlJc w:val="right"/>
      <w:lvlText w:val="%6."/>
      <w:numFmt w:val="lowerRoman"/>
      <w:pPr>
        <w:pBdr/>
        <w:spacing/>
        <w:ind w:hanging="180" w:left="4140"/>
      </w:pPr>
      <w:rPr/>
      <w:start w:val="1"/>
      <w:suff w:val="tab"/>
    </w:lvl>
    <w:lvl w:ilvl="6">
      <w:isLgl w:val="false"/>
      <w:lvlJc w:val="left"/>
      <w:lvlText w:val="%7."/>
      <w:numFmt w:val="decimal"/>
      <w:pPr>
        <w:pBdr/>
        <w:spacing/>
        <w:ind w:hanging="360" w:left="4860"/>
      </w:pPr>
      <w:rPr/>
      <w:start w:val="1"/>
      <w:suff w:val="tab"/>
    </w:lvl>
    <w:lvl w:ilvl="7">
      <w:isLgl w:val="false"/>
      <w:lvlJc w:val="left"/>
      <w:lvlText w:val="%8."/>
      <w:numFmt w:val="lowerLetter"/>
      <w:pPr>
        <w:pBdr/>
        <w:spacing/>
        <w:ind w:hanging="360" w:left="5580"/>
      </w:pPr>
      <w:rPr/>
      <w:start w:val="1"/>
      <w:suff w:val="tab"/>
    </w:lvl>
    <w:lvl w:ilvl="8">
      <w:isLgl w:val="false"/>
      <w:lvlJc w:val="right"/>
      <w:lvlText w:val="%9."/>
      <w:numFmt w:val="lowerRoman"/>
      <w:pPr>
        <w:pBdr/>
        <w:spacing/>
        <w:ind w:hanging="180" w:left="6300"/>
      </w:pPr>
      <w:rPr/>
      <w:start w:val="1"/>
      <w:suff w:val="tab"/>
    </w:lvl>
  </w:abstractNum>
  <w:abstractNum w:abstractNumId="26">
    <w:nsid w:val="6F5A1045"/>
    <w:lvl w:ilvl="0">
      <w:isLgl w:val="false"/>
      <w:lvlJc w:val="left"/>
      <w:lvlText w:val="%1."/>
      <w:numFmt w:val="decimal"/>
      <w:pPr>
        <w:pBdr/>
        <w:spacing/>
        <w:ind w:hanging="360" w:left="540"/>
      </w:pPr>
      <w:rPr>
        <w:rFonts w:hint="default"/>
      </w:rPr>
      <w:start w:val="9"/>
      <w:suff w:val="tab"/>
    </w:lvl>
    <w:lvl w:ilvl="1">
      <w:isLgl w:val="false"/>
      <w:lvlJc w:val="left"/>
      <w:lvlText w:val="%2."/>
      <w:numFmt w:val="lowerLetter"/>
      <w:pPr>
        <w:pBdr/>
        <w:spacing/>
        <w:ind w:hanging="360" w:left="1260"/>
      </w:pPr>
      <w:rPr/>
      <w:start w:val="1"/>
      <w:suff w:val="tab"/>
    </w:lvl>
    <w:lvl w:ilvl="2">
      <w:isLgl w:val="false"/>
      <w:lvlJc w:val="right"/>
      <w:lvlText w:val="%3."/>
      <w:numFmt w:val="lowerRoman"/>
      <w:pPr>
        <w:pBdr/>
        <w:spacing/>
        <w:ind w:hanging="180" w:left="1980"/>
      </w:pPr>
      <w:rPr/>
      <w:start w:val="1"/>
      <w:suff w:val="tab"/>
    </w:lvl>
    <w:lvl w:ilvl="3">
      <w:isLgl w:val="false"/>
      <w:lvlJc w:val="left"/>
      <w:lvlText w:val="%4."/>
      <w:numFmt w:val="decimal"/>
      <w:pPr>
        <w:pBdr/>
        <w:spacing/>
        <w:ind w:hanging="360" w:left="2700"/>
      </w:pPr>
      <w:rPr/>
      <w:start w:val="1"/>
      <w:suff w:val="tab"/>
    </w:lvl>
    <w:lvl w:ilvl="4">
      <w:isLgl w:val="false"/>
      <w:lvlJc w:val="left"/>
      <w:lvlText w:val="%5."/>
      <w:numFmt w:val="lowerLetter"/>
      <w:pPr>
        <w:pBdr/>
        <w:spacing/>
        <w:ind w:hanging="360" w:left="3420"/>
      </w:pPr>
      <w:rPr/>
      <w:start w:val="1"/>
      <w:suff w:val="tab"/>
    </w:lvl>
    <w:lvl w:ilvl="5">
      <w:isLgl w:val="false"/>
      <w:lvlJc w:val="right"/>
      <w:lvlText w:val="%6."/>
      <w:numFmt w:val="lowerRoman"/>
      <w:pPr>
        <w:pBdr/>
        <w:spacing/>
        <w:ind w:hanging="180" w:left="4140"/>
      </w:pPr>
      <w:rPr/>
      <w:start w:val="1"/>
      <w:suff w:val="tab"/>
    </w:lvl>
    <w:lvl w:ilvl="6">
      <w:isLgl w:val="false"/>
      <w:lvlJc w:val="left"/>
      <w:lvlText w:val="%7."/>
      <w:numFmt w:val="decimal"/>
      <w:pPr>
        <w:pBdr/>
        <w:spacing/>
        <w:ind w:hanging="360" w:left="4860"/>
      </w:pPr>
      <w:rPr/>
      <w:start w:val="1"/>
      <w:suff w:val="tab"/>
    </w:lvl>
    <w:lvl w:ilvl="7">
      <w:isLgl w:val="false"/>
      <w:lvlJc w:val="left"/>
      <w:lvlText w:val="%8."/>
      <w:numFmt w:val="lowerLetter"/>
      <w:pPr>
        <w:pBdr/>
        <w:spacing/>
        <w:ind w:hanging="360" w:left="5580"/>
      </w:pPr>
      <w:rPr/>
      <w:start w:val="1"/>
      <w:suff w:val="tab"/>
    </w:lvl>
    <w:lvl w:ilvl="8">
      <w:isLgl w:val="false"/>
      <w:lvlJc w:val="right"/>
      <w:lvlText w:val="%9."/>
      <w:numFmt w:val="lowerRoman"/>
      <w:pPr>
        <w:pBdr/>
        <w:spacing/>
        <w:ind w:hanging="180" w:left="6300"/>
      </w:pPr>
      <w:rPr/>
      <w:start w:val="1"/>
      <w:suff w:val="tab"/>
    </w:lvl>
  </w:abstractNum>
  <w:abstractNum w:abstractNumId="27">
    <w:nsid w:val="71620EA5"/>
    <w:lvl w:ilvl="0">
      <w:isLgl w:val="false"/>
      <w:lvlJc w:val="left"/>
      <w:lvlText w:val="%1."/>
      <w:numFmt w:val="decimal"/>
      <w:pPr>
        <w:pBdr/>
        <w:spacing/>
        <w:ind w:hanging="360" w:left="644"/>
      </w:pPr>
      <w:rPr>
        <w:rFonts w:hint="default"/>
        <w:b/>
      </w:rPr>
      <w:start w:val="1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28">
    <w:nsid w:val="79EE7567"/>
    <w:lvl w:ilvl="0">
      <w:isLgl w:val="false"/>
      <w:lvlJc w:val="left"/>
      <w:lvlText w:val="%1."/>
      <w:numFmt w:val="decimal"/>
      <w:pPr>
        <w:pBdr/>
        <w:spacing/>
        <w:ind w:hanging="360" w:left="644"/>
      </w:pPr>
      <w:rPr>
        <w:rFonts w:hint="default"/>
      </w:rPr>
      <w:start w:val="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29">
    <w:nsid w:val="7F8C6252"/>
    <w:lvl w:ilvl="0">
      <w:isLgl w:val="false"/>
      <w:lvlJc w:val="left"/>
      <w:lvlText w:val="%1."/>
      <w:numFmt w:val="decimal"/>
      <w:pPr>
        <w:pBdr/>
        <w:spacing/>
        <w:ind w:hanging="360" w:left="644"/>
      </w:pPr>
      <w:rPr>
        <w:rFonts w:hint="default"/>
        <w:b/>
      </w:rPr>
      <w:start w:val="15"/>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num w:numId="1">
    <w:abstractNumId w:val="2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8"/>
  </w:num>
  <w:num w:numId="5">
    <w:abstractNumId w:val="0"/>
  </w:num>
  <w:num w:numId="6">
    <w:abstractNumId w:val="24"/>
  </w:num>
  <w:num w:numId="7">
    <w:abstractNumId w:val="29"/>
  </w:num>
  <w:num w:numId="8">
    <w:abstractNumId w:val="13"/>
  </w:num>
  <w:num w:numId="9">
    <w:abstractNumId w:val="1"/>
  </w:num>
  <w:num w:numId="10">
    <w:abstractNumId w:val="6"/>
  </w:num>
  <w:num w:numId="11">
    <w:abstractNumId w:val="11"/>
  </w:num>
  <w:num w:numId="12">
    <w:abstractNumId w:val="27"/>
  </w:num>
  <w:num w:numId="13">
    <w:abstractNumId w:val="3"/>
  </w:num>
  <w:num w:numId="14">
    <w:abstractNumId w:val="5"/>
  </w:num>
  <w:num w:numId="15">
    <w:abstractNumId w:val="22"/>
  </w:num>
  <w:num w:numId="16">
    <w:abstractNumId w:val="9"/>
  </w:num>
  <w:num w:numId="17">
    <w:abstractNumId w:val="23"/>
  </w:num>
  <w:num w:numId="18">
    <w:abstractNumId w:val="25"/>
  </w:num>
  <w:num w:numId="19">
    <w:abstractNumId w:val="19"/>
  </w:num>
  <w:num w:numId="20">
    <w:abstractNumId w:val="18"/>
  </w:num>
  <w:num w:numId="21">
    <w:abstractNumId w:val="26"/>
  </w:num>
  <w:num w:numId="22">
    <w:abstractNumId w:val="2"/>
  </w:num>
  <w:num w:numId="23">
    <w:abstractNumId w:val="7"/>
  </w:num>
  <w:num w:numId="24">
    <w:abstractNumId w:val="10"/>
  </w:num>
  <w:num w:numId="25">
    <w:abstractNumId w:val="28"/>
  </w:num>
  <w:num w:numId="26">
    <w:abstractNumId w:val="21"/>
  </w:num>
  <w:num w:numId="27">
    <w:abstractNumId w:val="15"/>
  </w:num>
  <w:num w:numId="28">
    <w:abstractNumId w:val="4"/>
  </w:num>
  <w:num w:numId="29">
    <w:abstractNumId w:val="17"/>
  </w:num>
  <w:num w:numId="30">
    <w:abstractNumId w:val="14"/>
  </w:num>
  <w:num w:numId="31">
    <w:abstractNumId w:val="23"/>
  </w:num>
  <w:num w:numId="32">
    <w:abstractNumId w:val="23"/>
  </w:num>
  <w:num w:numId="33">
    <w:abstractNumId w:val="10"/>
  </w:num>
  <w:num w:numId="34">
    <w:abstractNumId w:val="23"/>
  </w:num>
  <w:num w:numId="35">
    <w:abstractNumId w:val="2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6" w:default="1">
    <w:name w:val="Normal"/>
    <w:qFormat/>
    <w:pPr>
      <w:pBdr/>
      <w:spacing w:after="200" w:line="276" w:lineRule="auto"/>
      <w:ind/>
    </w:pPr>
    <w:rPr>
      <w:rFonts w:ascii="Calibri" w:hAnsi="Calibri" w:eastAsia="Calibri" w:cs="Times New Roman"/>
    </w:rPr>
  </w:style>
  <w:style w:type="paragraph" w:styleId="767">
    <w:name w:val="Heading 1"/>
    <w:basedOn w:val="766"/>
    <w:next w:val="766"/>
    <w:link w:val="962"/>
    <w:uiPriority w:val="9"/>
    <w:qFormat/>
    <w:pPr>
      <w:keepNext w:val="true"/>
      <w:framePr w:h="1085" w:hAnchor="page" w:vAnchor="page" w:w="3962" w:wrap="auto" w:x="6982" w:y="1265"/>
      <w:pBdr/>
      <w:spacing w:after="0" w:line="240" w:lineRule="exact"/>
      <w:ind w:hanging="216" w:left="216"/>
      <w:outlineLvl w:val="0"/>
    </w:pPr>
    <w:rPr>
      <w:rFonts w:ascii="Times New Roman" w:hAnsi="Times New Roman" w:eastAsia="Times New Roman"/>
      <w:sz w:val="28"/>
      <w:szCs w:val="28"/>
      <w:lang w:eastAsia="ru-RU"/>
    </w:rPr>
  </w:style>
  <w:style w:type="paragraph" w:styleId="768">
    <w:name w:val="Heading 2"/>
    <w:basedOn w:val="766"/>
    <w:next w:val="766"/>
    <w:link w:val="1003"/>
    <w:uiPriority w:val="9"/>
    <w:semiHidden/>
    <w:unhideWhenUsed/>
    <w:qFormat/>
    <w:pPr>
      <w:keepNext w:val="true"/>
      <w:keepLines w:val="true"/>
      <w:pBdr/>
      <w:spacing w:after="0" w:before="200"/>
      <w:ind/>
      <w:outlineLvl w:val="1"/>
    </w:pPr>
    <w:rPr>
      <w:rFonts w:asciiTheme="majorHAnsi" w:hAnsiTheme="majorHAnsi" w:eastAsiaTheme="majorEastAsia" w:cstheme="majorBidi"/>
      <w:b/>
      <w:bCs/>
      <w:color w:val="5b9bd5" w:themeColor="accent1"/>
      <w:sz w:val="26"/>
      <w:szCs w:val="26"/>
    </w:rPr>
  </w:style>
  <w:style w:type="paragraph" w:styleId="769">
    <w:name w:val="Heading 3"/>
    <w:basedOn w:val="766"/>
    <w:next w:val="766"/>
    <w:link w:val="919"/>
    <w:uiPriority w:val="9"/>
    <w:unhideWhenUsed/>
    <w:qFormat/>
    <w:pPr>
      <w:keepNext w:val="true"/>
      <w:keepLines w:val="true"/>
      <w:pBdr/>
      <w:spacing w:after="80" w:before="160"/>
      <w:ind/>
      <w:outlineLvl w:val="2"/>
    </w:pPr>
    <w:rPr>
      <w:rFonts w:ascii="Arial" w:hAnsi="Arial" w:eastAsia="Arial" w:cs="Arial"/>
      <w:color w:val="2e74b5" w:themeColor="accent1" w:themeShade="BF"/>
      <w:sz w:val="28"/>
      <w:szCs w:val="28"/>
    </w:rPr>
  </w:style>
  <w:style w:type="paragraph" w:styleId="770">
    <w:name w:val="Heading 4"/>
    <w:basedOn w:val="766"/>
    <w:next w:val="766"/>
    <w:link w:val="920"/>
    <w:uiPriority w:val="9"/>
    <w:unhideWhenUsed/>
    <w:qFormat/>
    <w:pPr>
      <w:keepNext w:val="true"/>
      <w:keepLines w:val="true"/>
      <w:pBdr/>
      <w:spacing w:after="40" w:before="80"/>
      <w:ind/>
      <w:outlineLvl w:val="3"/>
    </w:pPr>
    <w:rPr>
      <w:rFonts w:ascii="Arial" w:hAnsi="Arial" w:eastAsia="Arial" w:cs="Arial"/>
      <w:i/>
      <w:iCs/>
      <w:color w:val="2e74b5" w:themeColor="accent1" w:themeShade="BF"/>
    </w:rPr>
  </w:style>
  <w:style w:type="paragraph" w:styleId="771">
    <w:name w:val="Heading 5"/>
    <w:basedOn w:val="766"/>
    <w:next w:val="766"/>
    <w:link w:val="921"/>
    <w:uiPriority w:val="9"/>
    <w:unhideWhenUsed/>
    <w:qFormat/>
    <w:pPr>
      <w:keepNext w:val="true"/>
      <w:keepLines w:val="true"/>
      <w:pBdr/>
      <w:spacing w:after="40" w:before="80"/>
      <w:ind/>
      <w:outlineLvl w:val="4"/>
    </w:pPr>
    <w:rPr>
      <w:rFonts w:ascii="Arial" w:hAnsi="Arial" w:eastAsia="Arial" w:cs="Arial"/>
      <w:color w:val="2e74b5" w:themeColor="accent1" w:themeShade="BF"/>
    </w:rPr>
  </w:style>
  <w:style w:type="paragraph" w:styleId="772">
    <w:name w:val="Heading 6"/>
    <w:basedOn w:val="766"/>
    <w:next w:val="766"/>
    <w:link w:val="92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73">
    <w:name w:val="Heading 7"/>
    <w:basedOn w:val="766"/>
    <w:next w:val="766"/>
    <w:link w:val="92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74">
    <w:name w:val="Heading 8"/>
    <w:basedOn w:val="766"/>
    <w:next w:val="766"/>
    <w:link w:val="92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775">
    <w:name w:val="Heading 9"/>
    <w:basedOn w:val="766"/>
    <w:next w:val="766"/>
    <w:link w:val="92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776" w:default="1">
    <w:name w:val="Default Paragraph Font"/>
    <w:uiPriority w:val="1"/>
    <w:semiHidden/>
    <w:unhideWhenUsed/>
    <w:pPr>
      <w:pBdr/>
      <w:spacing/>
      <w:ind/>
    </w:pPr>
  </w:style>
  <w:style w:type="table" w:styleId="77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8" w:default="1">
    <w:name w:val="No List"/>
    <w:uiPriority w:val="99"/>
    <w:semiHidden/>
    <w:unhideWhenUsed/>
    <w:pPr>
      <w:pBdr/>
      <w:spacing/>
      <w:ind/>
    </w:pPr>
  </w:style>
  <w:style w:type="character" w:styleId="779" w:customStyle="1">
    <w:name w:val="Heading 3 Char"/>
    <w:basedOn w:val="776"/>
    <w:uiPriority w:val="9"/>
    <w:pPr>
      <w:pBdr/>
      <w:spacing/>
      <w:ind/>
    </w:pPr>
    <w:rPr>
      <w:rFonts w:ascii="Arial" w:hAnsi="Arial" w:eastAsia="Arial" w:cs="Arial"/>
      <w:color w:val="2e74b5" w:themeColor="accent1" w:themeShade="BF"/>
      <w:sz w:val="28"/>
      <w:szCs w:val="28"/>
    </w:rPr>
  </w:style>
  <w:style w:type="character" w:styleId="780" w:customStyle="1">
    <w:name w:val="Heading 4 Char"/>
    <w:basedOn w:val="776"/>
    <w:uiPriority w:val="9"/>
    <w:pPr>
      <w:pBdr/>
      <w:spacing/>
      <w:ind/>
    </w:pPr>
    <w:rPr>
      <w:rFonts w:ascii="Arial" w:hAnsi="Arial" w:eastAsia="Arial" w:cs="Arial"/>
      <w:i/>
      <w:iCs/>
      <w:color w:val="2e74b5" w:themeColor="accent1" w:themeShade="BF"/>
    </w:rPr>
  </w:style>
  <w:style w:type="character" w:styleId="781" w:customStyle="1">
    <w:name w:val="Heading 5 Char"/>
    <w:basedOn w:val="776"/>
    <w:uiPriority w:val="9"/>
    <w:pPr>
      <w:pBdr/>
      <w:spacing/>
      <w:ind/>
    </w:pPr>
    <w:rPr>
      <w:rFonts w:ascii="Arial" w:hAnsi="Arial" w:eastAsia="Arial" w:cs="Arial"/>
      <w:color w:val="2e74b5" w:themeColor="accent1" w:themeShade="BF"/>
    </w:rPr>
  </w:style>
  <w:style w:type="character" w:styleId="782" w:customStyle="1">
    <w:name w:val="Heading 6 Char"/>
    <w:basedOn w:val="776"/>
    <w:uiPriority w:val="9"/>
    <w:pPr>
      <w:pBdr/>
      <w:spacing/>
      <w:ind/>
    </w:pPr>
    <w:rPr>
      <w:rFonts w:ascii="Arial" w:hAnsi="Arial" w:eastAsia="Arial" w:cs="Arial"/>
      <w:i/>
      <w:iCs/>
      <w:color w:val="595959" w:themeColor="text1" w:themeTint="A6"/>
    </w:rPr>
  </w:style>
  <w:style w:type="character" w:styleId="783" w:customStyle="1">
    <w:name w:val="Heading 7 Char"/>
    <w:basedOn w:val="776"/>
    <w:uiPriority w:val="9"/>
    <w:pPr>
      <w:pBdr/>
      <w:spacing/>
      <w:ind/>
    </w:pPr>
    <w:rPr>
      <w:rFonts w:ascii="Arial" w:hAnsi="Arial" w:eastAsia="Arial" w:cs="Arial"/>
      <w:color w:val="595959" w:themeColor="text1" w:themeTint="A6"/>
    </w:rPr>
  </w:style>
  <w:style w:type="character" w:styleId="784" w:customStyle="1">
    <w:name w:val="Heading 8 Char"/>
    <w:basedOn w:val="776"/>
    <w:uiPriority w:val="9"/>
    <w:pPr>
      <w:pBdr/>
      <w:spacing/>
      <w:ind/>
    </w:pPr>
    <w:rPr>
      <w:rFonts w:ascii="Arial" w:hAnsi="Arial" w:eastAsia="Arial" w:cs="Arial"/>
      <w:i/>
      <w:iCs/>
      <w:color w:val="272727" w:themeColor="text1" w:themeTint="D8"/>
    </w:rPr>
  </w:style>
  <w:style w:type="character" w:styleId="785" w:customStyle="1">
    <w:name w:val="Heading 9 Char"/>
    <w:basedOn w:val="776"/>
    <w:uiPriority w:val="9"/>
    <w:pPr>
      <w:pBdr/>
      <w:spacing/>
      <w:ind/>
    </w:pPr>
    <w:rPr>
      <w:rFonts w:ascii="Arial" w:hAnsi="Arial" w:eastAsia="Arial" w:cs="Arial"/>
      <w:i/>
      <w:iCs/>
      <w:color w:val="272727" w:themeColor="text1" w:themeTint="D8"/>
    </w:rPr>
  </w:style>
  <w:style w:type="character" w:styleId="786" w:customStyle="1">
    <w:name w:val="Quote Char"/>
    <w:basedOn w:val="776"/>
    <w:uiPriority w:val="29"/>
    <w:pPr>
      <w:pBdr/>
      <w:spacing/>
      <w:ind/>
    </w:pPr>
    <w:rPr>
      <w:i/>
      <w:iCs/>
      <w:color w:val="404040" w:themeColor="text1" w:themeTint="BF"/>
    </w:rPr>
  </w:style>
  <w:style w:type="character" w:styleId="787" w:customStyle="1">
    <w:name w:val="Intense Quote Char"/>
    <w:basedOn w:val="776"/>
    <w:uiPriority w:val="30"/>
    <w:pPr>
      <w:pBdr/>
      <w:spacing/>
      <w:ind/>
    </w:pPr>
    <w:rPr>
      <w:i/>
      <w:iCs/>
      <w:color w:val="2e74b5" w:themeColor="accent1" w:themeShade="BF"/>
    </w:rPr>
  </w:style>
  <w:style w:type="character" w:styleId="788" w:customStyle="1">
    <w:name w:val="Header Char"/>
    <w:basedOn w:val="776"/>
    <w:uiPriority w:val="99"/>
    <w:pPr>
      <w:pBdr/>
      <w:spacing/>
      <w:ind/>
    </w:pPr>
  </w:style>
  <w:style w:type="character" w:styleId="789" w:customStyle="1">
    <w:name w:val="Footer Char"/>
    <w:basedOn w:val="776"/>
    <w:uiPriority w:val="99"/>
    <w:pPr>
      <w:pBdr/>
      <w:spacing/>
      <w:ind/>
    </w:pPr>
  </w:style>
  <w:style w:type="character" w:styleId="790" w:customStyle="1">
    <w:name w:val="Footnote Text Char"/>
    <w:basedOn w:val="776"/>
    <w:uiPriority w:val="99"/>
    <w:semiHidden/>
    <w:pPr>
      <w:pBdr/>
      <w:spacing/>
      <w:ind/>
    </w:pPr>
    <w:rPr>
      <w:sz w:val="20"/>
      <w:szCs w:val="20"/>
    </w:rPr>
  </w:style>
  <w:style w:type="character" w:styleId="791" w:customStyle="1">
    <w:name w:val="Endnote Text Char"/>
    <w:basedOn w:val="776"/>
    <w:uiPriority w:val="99"/>
    <w:semiHidden/>
    <w:pPr>
      <w:pBdr/>
      <w:spacing/>
      <w:ind/>
    </w:pPr>
    <w:rPr>
      <w:sz w:val="20"/>
      <w:szCs w:val="20"/>
    </w:rPr>
  </w:style>
  <w:style w:type="table" w:styleId="792" w:customStyle="1">
    <w:name w:val="Table Grid Light"/>
    <w:basedOn w:val="777"/>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Plain Table 1"/>
    <w:basedOn w:val="777"/>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Plain Table 2"/>
    <w:basedOn w:val="777"/>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Plain Table 3"/>
    <w:basedOn w:val="77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Plain Table 4"/>
    <w:basedOn w:val="77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Plain Table 5"/>
    <w:basedOn w:val="77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1 Light"/>
    <w:basedOn w:val="777"/>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1 Light - Accent 1"/>
    <w:basedOn w:val="777"/>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1 Light - Accent 2"/>
    <w:basedOn w:val="777"/>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1 Light - Accent 3"/>
    <w:basedOn w:val="777"/>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1 Light - Accent 4"/>
    <w:basedOn w:val="777"/>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1 Light - Accent 5"/>
    <w:basedOn w:val="777"/>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1 Light - Accent 6"/>
    <w:basedOn w:val="777"/>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2"/>
    <w:basedOn w:val="777"/>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2 - Accent 1"/>
    <w:basedOn w:val="777"/>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2 - Accent 2"/>
    <w:basedOn w:val="777"/>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2 - Accent 3"/>
    <w:basedOn w:val="777"/>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2 - Accent 4"/>
    <w:basedOn w:val="777"/>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2 - Accent 5"/>
    <w:basedOn w:val="777"/>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2 - Accent 6"/>
    <w:basedOn w:val="777"/>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3"/>
    <w:basedOn w:val="777"/>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3 - Accent 1"/>
    <w:basedOn w:val="777"/>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3 - Accent 2"/>
    <w:basedOn w:val="777"/>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3 - Accent 3"/>
    <w:basedOn w:val="777"/>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3 - Accent 4"/>
    <w:basedOn w:val="777"/>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3 - Accent 5"/>
    <w:basedOn w:val="777"/>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3 - Accent 6"/>
    <w:basedOn w:val="777"/>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4"/>
    <w:basedOn w:val="777"/>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4 - Accent 1"/>
    <w:basedOn w:val="777"/>
    <w:uiPriority w:val="5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4 - Accent 2"/>
    <w:basedOn w:val="777"/>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4 - Accent 3"/>
    <w:basedOn w:val="777"/>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4 - Accent 4"/>
    <w:basedOn w:val="777"/>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4 - Accent 5"/>
    <w:basedOn w:val="777"/>
    <w:uiPriority w:val="5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4 - Accent 6"/>
    <w:basedOn w:val="777"/>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5 Dark"/>
    <w:basedOn w:val="77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5 Dark- Accent 1"/>
    <w:basedOn w:val="77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cPr>
      <w:tcBorders/>
    </w:tcPr>
    <w:tblStylePr w:type="band1Horz">
      <w:pPr>
        <w:pBdr/>
        <w:spacing/>
        <w:ind/>
      </w:pPr>
      <w:tblPr>
        <w:tblBorders/>
      </w:tblPr>
      <w:tcPr>
        <w:shd w:val="clear" w:color="b3d0eb" w:themeColor="accent1" w:themeTint="75" w:fill="b3d0eb" w:themeFill="accent1" w:themeFillTint="75"/>
        <w:tcBorders/>
      </w:tcPr>
    </w:tblStylePr>
    <w:tblStylePr w:type="band1Vert">
      <w:pPr>
        <w:pBdr/>
        <w:spacing/>
        <w:ind/>
      </w:pPr>
      <w:tblPr>
        <w:tblBorders/>
      </w:tblPr>
      <w:tcPr>
        <w:shd w:val="clear" w:color="b3d0eb" w:themeColor="accent1" w:themeTint="75" w:fill="b3d0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5 Dark - Accent 2"/>
    <w:basedOn w:val="77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5 Dark - Accent 3"/>
    <w:basedOn w:val="77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5 Dark- Accent 4"/>
    <w:basedOn w:val="77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5 Dark - Accent 5"/>
    <w:basedOn w:val="77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cPr>
      <w:tcBorders/>
    </w:tcPr>
    <w:tblStylePr w:type="band1Horz">
      <w:pPr>
        <w:pBdr/>
        <w:spacing/>
        <w:ind/>
      </w:pPr>
      <w:tblPr>
        <w:tblBorders/>
      </w:tblPr>
      <w:tcPr>
        <w:shd w:val="clear" w:color="a9bee4" w:themeColor="accent5" w:themeTint="75" w:fill="a9bee4" w:themeFill="accent5" w:themeFillTint="75"/>
        <w:tcBorders/>
      </w:tcPr>
    </w:tblStylePr>
    <w:tblStylePr w:type="band1Vert">
      <w:pPr>
        <w:pBdr/>
        <w:spacing/>
        <w:ind/>
      </w:pPr>
      <w:tblPr>
        <w:tblBorders/>
      </w:tblPr>
      <w:tcPr>
        <w:shd w:val="clear" w:color="a9bee4"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5 Dark - Accent 6"/>
    <w:basedOn w:val="77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6 Colorful"/>
    <w:basedOn w:val="777"/>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6 Colorful - Accent 1"/>
    <w:basedOn w:val="777"/>
    <w:uiPriority w:val="99"/>
    <w:pPr>
      <w:pBdr/>
      <w:spacing w:after="0" w:line="240" w:lineRule="auto"/>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6 Colorful - Accent 2"/>
    <w:basedOn w:val="777"/>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6 Colorful - Accent 3"/>
    <w:basedOn w:val="777"/>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6 Colorful - Accent 4"/>
    <w:basedOn w:val="777"/>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6 Colorful - Accent 5"/>
    <w:basedOn w:val="777"/>
    <w:uiPriority w:val="99"/>
    <w:pPr>
      <w:pBdr/>
      <w:spacing w:after="0" w:line="240" w:lineRule="auto"/>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6 Colorful - Accent 6"/>
    <w:basedOn w:val="777"/>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7 Colorful"/>
    <w:basedOn w:val="777"/>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7 Colorful - Accent 1"/>
    <w:basedOn w:val="777"/>
    <w:uiPriority w:val="99"/>
    <w:pPr>
      <w:pBdr/>
      <w:spacing w:after="0" w:line="240" w:lineRule="auto"/>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7 Colorful - Accent 2"/>
    <w:basedOn w:val="777"/>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7 Colorful - Accent 3"/>
    <w:basedOn w:val="777"/>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7 Colorful - Accent 4"/>
    <w:basedOn w:val="777"/>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7 Colorful - Accent 5"/>
    <w:basedOn w:val="777"/>
    <w:uiPriority w:val="99"/>
    <w:pPr>
      <w:pBdr/>
      <w:spacing w:after="0" w:line="240" w:lineRule="auto"/>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7 Colorful - Accent 6"/>
    <w:basedOn w:val="777"/>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1 Light"/>
    <w:basedOn w:val="77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1 Light - Accent 1"/>
    <w:basedOn w:val="77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1 Light - Accent 2"/>
    <w:basedOn w:val="77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1 Light - Accent 3"/>
    <w:basedOn w:val="77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1 Light - Accent 4"/>
    <w:basedOn w:val="77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1 Light - Accent 5"/>
    <w:basedOn w:val="77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1 Light - Accent 6"/>
    <w:basedOn w:val="77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2"/>
    <w:basedOn w:val="777"/>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2 - Accent 1"/>
    <w:basedOn w:val="777"/>
    <w:uiPriority w:val="99"/>
    <w:pPr>
      <w:pBdr/>
      <w:spacing w:after="0" w:line="240" w:lineRule="auto"/>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2 - Accent 2"/>
    <w:basedOn w:val="777"/>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2 - Accent 3"/>
    <w:basedOn w:val="777"/>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2 - Accent 4"/>
    <w:basedOn w:val="777"/>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2 - Accent 5"/>
    <w:basedOn w:val="777"/>
    <w:uiPriority w:val="99"/>
    <w:pPr>
      <w:pBdr/>
      <w:spacing w:after="0" w:line="240" w:lineRule="auto"/>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2 - Accent 6"/>
    <w:basedOn w:val="777"/>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3"/>
    <w:basedOn w:val="777"/>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3 - Accent 1"/>
    <w:basedOn w:val="777"/>
    <w:uiPriority w:val="99"/>
    <w:pPr>
      <w:pBdr/>
      <w:spacing w:after="0" w:line="240" w:lineRule="auto"/>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3 - Accent 2"/>
    <w:basedOn w:val="777"/>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3 - Accent 3"/>
    <w:basedOn w:val="777"/>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3 - Accent 4"/>
    <w:basedOn w:val="777"/>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3 - Accent 5"/>
    <w:basedOn w:val="777"/>
    <w:uiPriority w:val="99"/>
    <w:pPr>
      <w:pBdr/>
      <w:spacing w:after="0" w:line="240" w:lineRule="auto"/>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8d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3 - Accent 6"/>
    <w:basedOn w:val="777"/>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4"/>
    <w:basedOn w:val="777"/>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4 - Accent 1"/>
    <w:basedOn w:val="777"/>
    <w:uiPriority w:val="9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4 - Accent 2"/>
    <w:basedOn w:val="777"/>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4 - Accent 3"/>
    <w:basedOn w:val="777"/>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4 - Accent 4"/>
    <w:basedOn w:val="777"/>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4 - Accent 5"/>
    <w:basedOn w:val="777"/>
    <w:uiPriority w:val="9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4 - Accent 6"/>
    <w:basedOn w:val="777"/>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5 Dark"/>
    <w:basedOn w:val="777"/>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5 Dark - Accent 1"/>
    <w:basedOn w:val="777"/>
    <w:uiPriority w:val="99"/>
    <w:pPr>
      <w:pBdr/>
      <w:spacing w:after="0" w:line="240" w:lineRule="auto"/>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5 Dark - Accent 2"/>
    <w:basedOn w:val="777"/>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5 Dark - Accent 3"/>
    <w:basedOn w:val="777"/>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5 Dark - Accent 4"/>
    <w:basedOn w:val="777"/>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5 Dark - Accent 5"/>
    <w:basedOn w:val="777"/>
    <w:uiPriority w:val="99"/>
    <w:pPr>
      <w:pBdr/>
      <w:spacing w:after="0" w:line="240" w:lineRule="auto"/>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cPr>
      <w:tcBorders/>
    </w:tcPr>
    <w:tblStylePr w:type="band1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5 Dark - Accent 6"/>
    <w:basedOn w:val="777"/>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6 Colorful"/>
    <w:basedOn w:val="777"/>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6 Colorful - Accent 1"/>
    <w:basedOn w:val="777"/>
    <w:uiPriority w:val="99"/>
    <w:pPr>
      <w:pBdr/>
      <w:spacing w:after="0" w:line="240" w:lineRule="auto"/>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6 Colorful - Accent 2"/>
    <w:basedOn w:val="777"/>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6 Colorful - Accent 3"/>
    <w:basedOn w:val="777"/>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6 Colorful - Accent 4"/>
    <w:basedOn w:val="777"/>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6 Colorful - Accent 5"/>
    <w:basedOn w:val="777"/>
    <w:uiPriority w:val="99"/>
    <w:pPr>
      <w:pBdr/>
      <w:spacing w:after="0" w:line="240" w:lineRule="auto"/>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6 Colorful - Accent 6"/>
    <w:basedOn w:val="777"/>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7 Colorful"/>
    <w:basedOn w:val="777"/>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7 Colorful - Accent 1"/>
    <w:basedOn w:val="777"/>
    <w:uiPriority w:val="99"/>
    <w:pPr>
      <w:pBdr/>
      <w:spacing w:after="0" w:line="240" w:lineRule="auto"/>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7 Colorful - Accent 2"/>
    <w:basedOn w:val="777"/>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7 Colorful - Accent 3"/>
    <w:basedOn w:val="777"/>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7 Colorful - Accent 4"/>
    <w:basedOn w:val="777"/>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7 Colorful - Accent 5"/>
    <w:basedOn w:val="777"/>
    <w:uiPriority w:val="99"/>
    <w:pPr>
      <w:pBdr/>
      <w:spacing w:after="0" w:line="240" w:lineRule="auto"/>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7 Colorful - Accent 6"/>
    <w:basedOn w:val="777"/>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ned - Accent"/>
    <w:basedOn w:val="777"/>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ned - Accent 1"/>
    <w:basedOn w:val="777"/>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ned - Accent 2"/>
    <w:basedOn w:val="777"/>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ned - Accent 3"/>
    <w:basedOn w:val="777"/>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ned - Accent 4"/>
    <w:basedOn w:val="777"/>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ned - Accent 5"/>
    <w:basedOn w:val="777"/>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ned - Accent 6"/>
    <w:basedOn w:val="777"/>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amp; Lined - Accent"/>
    <w:basedOn w:val="777"/>
    <w:uiPriority w:val="99"/>
    <w:pPr>
      <w:pBdr/>
      <w:spacing w:after="0" w:line="240" w:lineRule="auto"/>
      <w:ind/>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amp; Lined - Accent 1"/>
    <w:basedOn w:val="777"/>
    <w:uiPriority w:val="99"/>
    <w:pPr>
      <w:pBdr/>
      <w:spacing w:after="0" w:line="240" w:lineRule="auto"/>
      <w:ind/>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amp; Lined - Accent 2"/>
    <w:basedOn w:val="777"/>
    <w:uiPriority w:val="99"/>
    <w:pPr>
      <w:pBdr/>
      <w:spacing w:after="0" w:line="240" w:lineRule="auto"/>
      <w:ind/>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amp; Lined - Accent 3"/>
    <w:basedOn w:val="777"/>
    <w:uiPriority w:val="99"/>
    <w:pPr>
      <w:pBdr/>
      <w:spacing w:after="0" w:line="240" w:lineRule="auto"/>
      <w:ind/>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amp; Lined - Accent 4"/>
    <w:basedOn w:val="777"/>
    <w:uiPriority w:val="99"/>
    <w:pPr>
      <w:pBdr/>
      <w:spacing w:after="0" w:line="240" w:lineRule="auto"/>
      <w:ind/>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amp; Lined - Accent 5"/>
    <w:basedOn w:val="777"/>
    <w:uiPriority w:val="99"/>
    <w:pPr>
      <w:pBdr/>
      <w:spacing w:after="0" w:line="240" w:lineRule="auto"/>
      <w:ind/>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Bordered &amp; Lined - Accent 6"/>
    <w:basedOn w:val="777"/>
    <w:uiPriority w:val="99"/>
    <w:pPr>
      <w:pBdr/>
      <w:spacing w:after="0" w:line="240" w:lineRule="auto"/>
      <w:ind/>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Bordered"/>
    <w:basedOn w:val="777"/>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 Accent 1"/>
    <w:basedOn w:val="777"/>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 Accent 2"/>
    <w:basedOn w:val="777"/>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Bordered - Accent 3"/>
    <w:basedOn w:val="777"/>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Bordered - Accent 4"/>
    <w:basedOn w:val="777"/>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Bordered - Accent 5"/>
    <w:basedOn w:val="777"/>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 Accent 6"/>
    <w:basedOn w:val="777"/>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17" w:customStyle="1">
    <w:name w:val="Heading 1 Char"/>
    <w:basedOn w:val="776"/>
    <w:uiPriority w:val="9"/>
    <w:pPr>
      <w:pBdr/>
      <w:spacing/>
      <w:ind/>
    </w:pPr>
    <w:rPr>
      <w:rFonts w:ascii="Arial" w:hAnsi="Arial" w:eastAsia="Arial" w:cs="Arial"/>
      <w:color w:val="2e74b5" w:themeColor="accent1" w:themeShade="BF"/>
      <w:sz w:val="40"/>
      <w:szCs w:val="40"/>
    </w:rPr>
  </w:style>
  <w:style w:type="character" w:styleId="918" w:customStyle="1">
    <w:name w:val="Heading 2 Char"/>
    <w:basedOn w:val="776"/>
    <w:uiPriority w:val="9"/>
    <w:pPr>
      <w:pBdr/>
      <w:spacing/>
      <w:ind/>
    </w:pPr>
    <w:rPr>
      <w:rFonts w:ascii="Arial" w:hAnsi="Arial" w:eastAsia="Arial" w:cs="Arial"/>
      <w:color w:val="2e74b5" w:themeColor="accent1" w:themeShade="BF"/>
      <w:sz w:val="32"/>
      <w:szCs w:val="32"/>
    </w:rPr>
  </w:style>
  <w:style w:type="character" w:styleId="919" w:customStyle="1">
    <w:name w:val="Заголовок 3 Знак"/>
    <w:basedOn w:val="776"/>
    <w:link w:val="769"/>
    <w:uiPriority w:val="9"/>
    <w:pPr>
      <w:pBdr/>
      <w:spacing/>
      <w:ind/>
    </w:pPr>
    <w:rPr>
      <w:rFonts w:ascii="Arial" w:hAnsi="Arial" w:eastAsia="Arial" w:cs="Arial"/>
      <w:color w:val="2e74b5" w:themeColor="accent1" w:themeShade="BF"/>
      <w:sz w:val="28"/>
      <w:szCs w:val="28"/>
    </w:rPr>
  </w:style>
  <w:style w:type="character" w:styleId="920" w:customStyle="1">
    <w:name w:val="Заголовок 4 Знак"/>
    <w:basedOn w:val="776"/>
    <w:link w:val="770"/>
    <w:uiPriority w:val="9"/>
    <w:pPr>
      <w:pBdr/>
      <w:spacing/>
      <w:ind/>
    </w:pPr>
    <w:rPr>
      <w:rFonts w:ascii="Arial" w:hAnsi="Arial" w:eastAsia="Arial" w:cs="Arial"/>
      <w:i/>
      <w:iCs/>
      <w:color w:val="2e74b5" w:themeColor="accent1" w:themeShade="BF"/>
    </w:rPr>
  </w:style>
  <w:style w:type="character" w:styleId="921" w:customStyle="1">
    <w:name w:val="Заголовок 5 Знак"/>
    <w:basedOn w:val="776"/>
    <w:link w:val="771"/>
    <w:uiPriority w:val="9"/>
    <w:pPr>
      <w:pBdr/>
      <w:spacing/>
      <w:ind/>
    </w:pPr>
    <w:rPr>
      <w:rFonts w:ascii="Arial" w:hAnsi="Arial" w:eastAsia="Arial" w:cs="Arial"/>
      <w:color w:val="2e74b5" w:themeColor="accent1" w:themeShade="BF"/>
    </w:rPr>
  </w:style>
  <w:style w:type="character" w:styleId="922" w:customStyle="1">
    <w:name w:val="Заголовок 6 Знак"/>
    <w:basedOn w:val="776"/>
    <w:link w:val="772"/>
    <w:uiPriority w:val="9"/>
    <w:pPr>
      <w:pBdr/>
      <w:spacing/>
      <w:ind/>
    </w:pPr>
    <w:rPr>
      <w:rFonts w:ascii="Arial" w:hAnsi="Arial" w:eastAsia="Arial" w:cs="Arial"/>
      <w:i/>
      <w:iCs/>
      <w:color w:val="595959" w:themeColor="text1" w:themeTint="A6"/>
    </w:rPr>
  </w:style>
  <w:style w:type="character" w:styleId="923" w:customStyle="1">
    <w:name w:val="Заголовок 7 Знак"/>
    <w:basedOn w:val="776"/>
    <w:link w:val="773"/>
    <w:uiPriority w:val="9"/>
    <w:pPr>
      <w:pBdr/>
      <w:spacing/>
      <w:ind/>
    </w:pPr>
    <w:rPr>
      <w:rFonts w:ascii="Arial" w:hAnsi="Arial" w:eastAsia="Arial" w:cs="Arial"/>
      <w:color w:val="595959" w:themeColor="text1" w:themeTint="A6"/>
    </w:rPr>
  </w:style>
  <w:style w:type="character" w:styleId="924" w:customStyle="1">
    <w:name w:val="Заголовок 8 Знак"/>
    <w:basedOn w:val="776"/>
    <w:link w:val="774"/>
    <w:uiPriority w:val="9"/>
    <w:pPr>
      <w:pBdr/>
      <w:spacing/>
      <w:ind/>
    </w:pPr>
    <w:rPr>
      <w:rFonts w:ascii="Arial" w:hAnsi="Arial" w:eastAsia="Arial" w:cs="Arial"/>
      <w:i/>
      <w:iCs/>
      <w:color w:val="272727" w:themeColor="text1" w:themeTint="D8"/>
    </w:rPr>
  </w:style>
  <w:style w:type="character" w:styleId="925" w:customStyle="1">
    <w:name w:val="Заголовок 9 Знак"/>
    <w:basedOn w:val="776"/>
    <w:link w:val="775"/>
    <w:uiPriority w:val="9"/>
    <w:pPr>
      <w:pBdr/>
      <w:spacing/>
      <w:ind/>
    </w:pPr>
    <w:rPr>
      <w:rFonts w:ascii="Arial" w:hAnsi="Arial" w:eastAsia="Arial" w:cs="Arial"/>
      <w:i/>
      <w:iCs/>
      <w:color w:val="272727" w:themeColor="text1" w:themeTint="D8"/>
    </w:rPr>
  </w:style>
  <w:style w:type="character" w:styleId="926" w:customStyle="1">
    <w:name w:val="Title Char"/>
    <w:basedOn w:val="776"/>
    <w:uiPriority w:val="10"/>
    <w:pPr>
      <w:pBdr/>
      <w:spacing/>
      <w:ind/>
    </w:pPr>
    <w:rPr>
      <w:rFonts w:ascii="Arial" w:hAnsi="Arial" w:eastAsia="Arial" w:cs="Arial"/>
      <w:spacing w:val="-10"/>
      <w:sz w:val="56"/>
      <w:szCs w:val="56"/>
    </w:rPr>
  </w:style>
  <w:style w:type="character" w:styleId="927" w:customStyle="1">
    <w:name w:val="Subtitle Char"/>
    <w:basedOn w:val="776"/>
    <w:uiPriority w:val="11"/>
    <w:pPr>
      <w:pBdr/>
      <w:spacing/>
      <w:ind/>
    </w:pPr>
    <w:rPr>
      <w:color w:val="595959" w:themeColor="text1" w:themeTint="A6"/>
      <w:spacing w:val="15"/>
      <w:sz w:val="28"/>
      <w:szCs w:val="28"/>
    </w:rPr>
  </w:style>
  <w:style w:type="paragraph" w:styleId="928">
    <w:name w:val="Quote"/>
    <w:basedOn w:val="766"/>
    <w:next w:val="766"/>
    <w:link w:val="929"/>
    <w:uiPriority w:val="29"/>
    <w:qFormat/>
    <w:pPr>
      <w:pBdr/>
      <w:spacing w:before="160"/>
      <w:ind/>
      <w:jc w:val="center"/>
    </w:pPr>
    <w:rPr>
      <w:i/>
      <w:iCs/>
      <w:color w:val="404040" w:themeColor="text1" w:themeTint="BF"/>
    </w:rPr>
  </w:style>
  <w:style w:type="character" w:styleId="929" w:customStyle="1">
    <w:name w:val="Цитата 2 Знак"/>
    <w:basedOn w:val="776"/>
    <w:link w:val="928"/>
    <w:uiPriority w:val="29"/>
    <w:pPr>
      <w:pBdr/>
      <w:spacing/>
      <w:ind/>
    </w:pPr>
    <w:rPr>
      <w:i/>
      <w:iCs/>
      <w:color w:val="404040" w:themeColor="text1" w:themeTint="BF"/>
    </w:rPr>
  </w:style>
  <w:style w:type="character" w:styleId="930">
    <w:name w:val="Intense Emphasis"/>
    <w:basedOn w:val="776"/>
    <w:uiPriority w:val="21"/>
    <w:qFormat/>
    <w:pPr>
      <w:pBdr/>
      <w:spacing/>
      <w:ind/>
    </w:pPr>
    <w:rPr>
      <w:i/>
      <w:iCs/>
      <w:color w:val="2e74b5" w:themeColor="accent1" w:themeShade="BF"/>
    </w:rPr>
  </w:style>
  <w:style w:type="paragraph" w:styleId="931">
    <w:name w:val="Intense Quote"/>
    <w:basedOn w:val="766"/>
    <w:next w:val="766"/>
    <w:link w:val="932"/>
    <w:uiPriority w:val="30"/>
    <w:qFormat/>
    <w:pPr>
      <w:pBdr>
        <w:top w:val="single" w:color="2e74b5" w:themeColor="accent1" w:themeShade="BF" w:sz="4" w:space="10"/>
        <w:bottom w:val="single" w:color="2e74b5" w:themeColor="accent1" w:themeShade="BF" w:sz="4" w:space="10"/>
      </w:pBdr>
      <w:spacing w:after="360" w:before="360"/>
      <w:ind w:right="864" w:left="864"/>
      <w:jc w:val="center"/>
    </w:pPr>
    <w:rPr>
      <w:i/>
      <w:iCs/>
      <w:color w:val="2e74b5" w:themeColor="accent1" w:themeShade="BF"/>
    </w:rPr>
  </w:style>
  <w:style w:type="character" w:styleId="932" w:customStyle="1">
    <w:name w:val="Выделенная цитата Знак"/>
    <w:basedOn w:val="776"/>
    <w:link w:val="931"/>
    <w:uiPriority w:val="30"/>
    <w:pPr>
      <w:pBdr/>
      <w:spacing/>
      <w:ind/>
    </w:pPr>
    <w:rPr>
      <w:i/>
      <w:iCs/>
      <w:color w:val="2e74b5" w:themeColor="accent1" w:themeShade="BF"/>
    </w:rPr>
  </w:style>
  <w:style w:type="character" w:styleId="933">
    <w:name w:val="Intense Reference"/>
    <w:basedOn w:val="776"/>
    <w:uiPriority w:val="32"/>
    <w:qFormat/>
    <w:pPr>
      <w:pBdr/>
      <w:spacing/>
      <w:ind/>
    </w:pPr>
    <w:rPr>
      <w:b/>
      <w:bCs/>
      <w:smallCaps/>
      <w:color w:val="2e74b5" w:themeColor="accent1" w:themeShade="BF"/>
      <w:spacing w:val="5"/>
    </w:rPr>
  </w:style>
  <w:style w:type="character" w:styleId="934">
    <w:name w:val="Subtle Emphasis"/>
    <w:basedOn w:val="776"/>
    <w:uiPriority w:val="19"/>
    <w:qFormat/>
    <w:pPr>
      <w:pBdr/>
      <w:spacing/>
      <w:ind/>
    </w:pPr>
    <w:rPr>
      <w:i/>
      <w:iCs/>
      <w:color w:val="404040" w:themeColor="text1" w:themeTint="BF"/>
    </w:rPr>
  </w:style>
  <w:style w:type="character" w:styleId="935">
    <w:name w:val="Emphasis"/>
    <w:basedOn w:val="776"/>
    <w:uiPriority w:val="20"/>
    <w:qFormat/>
    <w:pPr>
      <w:pBdr/>
      <w:spacing/>
      <w:ind/>
    </w:pPr>
    <w:rPr>
      <w:i/>
      <w:iCs/>
    </w:rPr>
  </w:style>
  <w:style w:type="character" w:styleId="936">
    <w:name w:val="Subtle Reference"/>
    <w:basedOn w:val="776"/>
    <w:uiPriority w:val="31"/>
    <w:qFormat/>
    <w:pPr>
      <w:pBdr/>
      <w:spacing/>
      <w:ind/>
    </w:pPr>
    <w:rPr>
      <w:smallCaps/>
      <w:color w:val="5a5a5a" w:themeColor="text1" w:themeTint="A5"/>
    </w:rPr>
  </w:style>
  <w:style w:type="character" w:styleId="937">
    <w:name w:val="Book Title"/>
    <w:basedOn w:val="776"/>
    <w:uiPriority w:val="33"/>
    <w:qFormat/>
    <w:pPr>
      <w:pBdr/>
      <w:spacing/>
      <w:ind/>
    </w:pPr>
    <w:rPr>
      <w:b/>
      <w:bCs/>
      <w:i/>
      <w:iCs/>
      <w:spacing w:val="5"/>
    </w:rPr>
  </w:style>
  <w:style w:type="paragraph" w:styleId="938">
    <w:name w:val="Header"/>
    <w:basedOn w:val="766"/>
    <w:link w:val="939"/>
    <w:uiPriority w:val="99"/>
    <w:unhideWhenUsed/>
    <w:pPr>
      <w:pBdr/>
      <w:tabs>
        <w:tab w:val="center" w:leader="none" w:pos="4844"/>
        <w:tab w:val="right" w:leader="none" w:pos="9689"/>
      </w:tabs>
      <w:spacing w:after="0" w:line="240" w:lineRule="auto"/>
      <w:ind/>
    </w:pPr>
  </w:style>
  <w:style w:type="character" w:styleId="939" w:customStyle="1">
    <w:name w:val="Верхний колонтитул Знак"/>
    <w:basedOn w:val="776"/>
    <w:link w:val="938"/>
    <w:uiPriority w:val="99"/>
    <w:pPr>
      <w:pBdr/>
      <w:spacing/>
      <w:ind/>
    </w:pPr>
  </w:style>
  <w:style w:type="paragraph" w:styleId="940">
    <w:name w:val="Footer"/>
    <w:basedOn w:val="766"/>
    <w:link w:val="941"/>
    <w:uiPriority w:val="99"/>
    <w:unhideWhenUsed/>
    <w:pPr>
      <w:pBdr/>
      <w:tabs>
        <w:tab w:val="center" w:leader="none" w:pos="4844"/>
        <w:tab w:val="right" w:leader="none" w:pos="9689"/>
      </w:tabs>
      <w:spacing w:after="0" w:line="240" w:lineRule="auto"/>
      <w:ind/>
    </w:pPr>
  </w:style>
  <w:style w:type="character" w:styleId="941" w:customStyle="1">
    <w:name w:val="Нижний колонтитул Знак"/>
    <w:basedOn w:val="776"/>
    <w:link w:val="940"/>
    <w:uiPriority w:val="99"/>
    <w:pPr>
      <w:pBdr/>
      <w:spacing/>
      <w:ind/>
    </w:pPr>
  </w:style>
  <w:style w:type="paragraph" w:styleId="942">
    <w:name w:val="Caption"/>
    <w:basedOn w:val="766"/>
    <w:next w:val="766"/>
    <w:uiPriority w:val="35"/>
    <w:unhideWhenUsed/>
    <w:qFormat/>
    <w:pPr>
      <w:pBdr/>
      <w:spacing w:line="240" w:lineRule="auto"/>
      <w:ind/>
    </w:pPr>
    <w:rPr>
      <w:i/>
      <w:iCs/>
      <w:color w:val="44546a" w:themeColor="text2"/>
      <w:sz w:val="18"/>
      <w:szCs w:val="18"/>
    </w:rPr>
  </w:style>
  <w:style w:type="paragraph" w:styleId="943">
    <w:name w:val="footnote text"/>
    <w:basedOn w:val="766"/>
    <w:link w:val="944"/>
    <w:uiPriority w:val="99"/>
    <w:semiHidden/>
    <w:unhideWhenUsed/>
    <w:pPr>
      <w:pBdr/>
      <w:spacing w:after="0" w:line="240" w:lineRule="auto"/>
      <w:ind/>
    </w:pPr>
    <w:rPr>
      <w:sz w:val="20"/>
      <w:szCs w:val="20"/>
    </w:rPr>
  </w:style>
  <w:style w:type="character" w:styleId="944" w:customStyle="1">
    <w:name w:val="Текст сноски Знак"/>
    <w:basedOn w:val="776"/>
    <w:link w:val="943"/>
    <w:uiPriority w:val="99"/>
    <w:semiHidden/>
    <w:pPr>
      <w:pBdr/>
      <w:spacing/>
      <w:ind/>
    </w:pPr>
    <w:rPr>
      <w:sz w:val="20"/>
      <w:szCs w:val="20"/>
    </w:rPr>
  </w:style>
  <w:style w:type="character" w:styleId="945">
    <w:name w:val="footnote reference"/>
    <w:basedOn w:val="776"/>
    <w:uiPriority w:val="99"/>
    <w:semiHidden/>
    <w:unhideWhenUsed/>
    <w:pPr>
      <w:pBdr/>
      <w:spacing/>
      <w:ind/>
    </w:pPr>
    <w:rPr>
      <w:vertAlign w:val="superscript"/>
    </w:rPr>
  </w:style>
  <w:style w:type="paragraph" w:styleId="946">
    <w:name w:val="endnote text"/>
    <w:basedOn w:val="766"/>
    <w:link w:val="947"/>
    <w:uiPriority w:val="99"/>
    <w:semiHidden/>
    <w:unhideWhenUsed/>
    <w:pPr>
      <w:pBdr/>
      <w:spacing w:after="0" w:line="240" w:lineRule="auto"/>
      <w:ind/>
    </w:pPr>
    <w:rPr>
      <w:sz w:val="20"/>
      <w:szCs w:val="20"/>
    </w:rPr>
  </w:style>
  <w:style w:type="character" w:styleId="947" w:customStyle="1">
    <w:name w:val="Текст концевой сноски Знак"/>
    <w:basedOn w:val="776"/>
    <w:link w:val="946"/>
    <w:uiPriority w:val="99"/>
    <w:semiHidden/>
    <w:pPr>
      <w:pBdr/>
      <w:spacing/>
      <w:ind/>
    </w:pPr>
    <w:rPr>
      <w:sz w:val="20"/>
      <w:szCs w:val="20"/>
    </w:rPr>
  </w:style>
  <w:style w:type="character" w:styleId="948">
    <w:name w:val="endnote reference"/>
    <w:basedOn w:val="776"/>
    <w:uiPriority w:val="99"/>
    <w:semiHidden/>
    <w:unhideWhenUsed/>
    <w:pPr>
      <w:pBdr/>
      <w:spacing/>
      <w:ind/>
    </w:pPr>
    <w:rPr>
      <w:vertAlign w:val="superscript"/>
    </w:rPr>
  </w:style>
  <w:style w:type="character" w:styleId="949">
    <w:name w:val="FollowedHyperlink"/>
    <w:basedOn w:val="776"/>
    <w:uiPriority w:val="99"/>
    <w:semiHidden/>
    <w:unhideWhenUsed/>
    <w:pPr>
      <w:pBdr/>
      <w:spacing/>
      <w:ind/>
    </w:pPr>
    <w:rPr>
      <w:color w:val="954f72" w:themeColor="followedHyperlink"/>
      <w:u w:val="single"/>
    </w:rPr>
  </w:style>
  <w:style w:type="paragraph" w:styleId="950">
    <w:name w:val="toc 1"/>
    <w:basedOn w:val="766"/>
    <w:next w:val="766"/>
    <w:uiPriority w:val="39"/>
    <w:unhideWhenUsed/>
    <w:pPr>
      <w:pBdr/>
      <w:spacing w:after="100"/>
      <w:ind/>
    </w:pPr>
  </w:style>
  <w:style w:type="paragraph" w:styleId="951">
    <w:name w:val="toc 2"/>
    <w:basedOn w:val="766"/>
    <w:next w:val="766"/>
    <w:uiPriority w:val="39"/>
    <w:unhideWhenUsed/>
    <w:pPr>
      <w:pBdr/>
      <w:spacing w:after="100"/>
      <w:ind w:left="220"/>
    </w:pPr>
  </w:style>
  <w:style w:type="paragraph" w:styleId="952">
    <w:name w:val="toc 3"/>
    <w:basedOn w:val="766"/>
    <w:next w:val="766"/>
    <w:uiPriority w:val="39"/>
    <w:unhideWhenUsed/>
    <w:pPr>
      <w:pBdr/>
      <w:spacing w:after="100"/>
      <w:ind w:left="440"/>
    </w:pPr>
  </w:style>
  <w:style w:type="paragraph" w:styleId="953">
    <w:name w:val="toc 4"/>
    <w:basedOn w:val="766"/>
    <w:next w:val="766"/>
    <w:uiPriority w:val="39"/>
    <w:unhideWhenUsed/>
    <w:pPr>
      <w:pBdr/>
      <w:spacing w:after="100"/>
      <w:ind w:left="660"/>
    </w:pPr>
  </w:style>
  <w:style w:type="paragraph" w:styleId="954">
    <w:name w:val="toc 5"/>
    <w:basedOn w:val="766"/>
    <w:next w:val="766"/>
    <w:uiPriority w:val="39"/>
    <w:unhideWhenUsed/>
    <w:pPr>
      <w:pBdr/>
      <w:spacing w:after="100"/>
      <w:ind w:left="880"/>
    </w:pPr>
  </w:style>
  <w:style w:type="paragraph" w:styleId="955">
    <w:name w:val="toc 6"/>
    <w:basedOn w:val="766"/>
    <w:next w:val="766"/>
    <w:uiPriority w:val="39"/>
    <w:unhideWhenUsed/>
    <w:pPr>
      <w:pBdr/>
      <w:spacing w:after="100"/>
      <w:ind w:left="1100"/>
    </w:pPr>
  </w:style>
  <w:style w:type="paragraph" w:styleId="956">
    <w:name w:val="toc 7"/>
    <w:basedOn w:val="766"/>
    <w:next w:val="766"/>
    <w:uiPriority w:val="39"/>
    <w:unhideWhenUsed/>
    <w:pPr>
      <w:pBdr/>
      <w:spacing w:after="100"/>
      <w:ind w:left="1320"/>
    </w:pPr>
  </w:style>
  <w:style w:type="paragraph" w:styleId="957">
    <w:name w:val="toc 8"/>
    <w:basedOn w:val="766"/>
    <w:next w:val="766"/>
    <w:uiPriority w:val="39"/>
    <w:unhideWhenUsed/>
    <w:pPr>
      <w:pBdr/>
      <w:spacing w:after="100"/>
      <w:ind w:left="1540"/>
    </w:pPr>
  </w:style>
  <w:style w:type="paragraph" w:styleId="958">
    <w:name w:val="toc 9"/>
    <w:basedOn w:val="766"/>
    <w:next w:val="766"/>
    <w:uiPriority w:val="39"/>
    <w:unhideWhenUsed/>
    <w:pPr>
      <w:pBdr/>
      <w:spacing w:after="100"/>
      <w:ind w:left="1760"/>
    </w:pPr>
  </w:style>
  <w:style w:type="character" w:styleId="959">
    <w:name w:val="Placeholder Text"/>
    <w:basedOn w:val="776"/>
    <w:uiPriority w:val="99"/>
    <w:semiHidden/>
    <w:pPr>
      <w:pBdr/>
      <w:spacing/>
      <w:ind/>
    </w:pPr>
    <w:rPr>
      <w:color w:val="666666"/>
    </w:rPr>
  </w:style>
  <w:style w:type="paragraph" w:styleId="960">
    <w:name w:val="TOC Heading"/>
    <w:uiPriority w:val="39"/>
    <w:unhideWhenUsed/>
    <w:pPr>
      <w:pBdr/>
      <w:spacing/>
      <w:ind/>
    </w:pPr>
  </w:style>
  <w:style w:type="paragraph" w:styleId="961">
    <w:name w:val="table of figures"/>
    <w:basedOn w:val="766"/>
    <w:next w:val="766"/>
    <w:uiPriority w:val="99"/>
    <w:unhideWhenUsed/>
    <w:pPr>
      <w:pBdr/>
      <w:spacing w:after="0"/>
      <w:ind/>
    </w:pPr>
  </w:style>
  <w:style w:type="character" w:styleId="962" w:customStyle="1">
    <w:name w:val="Заголовок 1 Знак"/>
    <w:basedOn w:val="776"/>
    <w:link w:val="767"/>
    <w:uiPriority w:val="9"/>
    <w:pPr>
      <w:pBdr/>
      <w:spacing/>
      <w:ind/>
    </w:pPr>
    <w:rPr>
      <w:rFonts w:ascii="Times New Roman" w:hAnsi="Times New Roman" w:eastAsia="Times New Roman" w:cs="Times New Roman"/>
      <w:sz w:val="28"/>
      <w:szCs w:val="28"/>
      <w:lang w:eastAsia="ru-RU"/>
    </w:rPr>
  </w:style>
  <w:style w:type="paragraph" w:styleId="963">
    <w:name w:val="Title"/>
    <w:basedOn w:val="766"/>
    <w:link w:val="964"/>
    <w:qFormat/>
    <w:pPr>
      <w:pBdr/>
      <w:spacing w:after="0" w:line="240" w:lineRule="auto"/>
      <w:ind w:left="-900"/>
      <w:jc w:val="center"/>
    </w:pPr>
    <w:rPr>
      <w:rFonts w:ascii="Times New Roman" w:hAnsi="Times New Roman" w:eastAsia="Times New Roman"/>
      <w:b/>
      <w:sz w:val="28"/>
      <w:szCs w:val="20"/>
      <w:lang w:eastAsia="ru-RU"/>
    </w:rPr>
  </w:style>
  <w:style w:type="character" w:styleId="964" w:customStyle="1">
    <w:name w:val="Заголовок Знак"/>
    <w:basedOn w:val="776"/>
    <w:link w:val="963"/>
    <w:pPr>
      <w:pBdr/>
      <w:spacing/>
      <w:ind/>
    </w:pPr>
    <w:rPr>
      <w:rFonts w:ascii="Times New Roman" w:hAnsi="Times New Roman" w:eastAsia="Times New Roman" w:cs="Times New Roman"/>
      <w:b/>
      <w:sz w:val="28"/>
      <w:szCs w:val="20"/>
      <w:lang w:eastAsia="ru-RU"/>
    </w:rPr>
  </w:style>
  <w:style w:type="paragraph" w:styleId="965">
    <w:name w:val="Body Text"/>
    <w:basedOn w:val="766"/>
    <w:link w:val="966"/>
    <w:pPr>
      <w:pBdr/>
      <w:spacing w:after="0" w:line="240" w:lineRule="auto"/>
      <w:ind/>
      <w:jc w:val="center"/>
    </w:pPr>
    <w:rPr>
      <w:rFonts w:ascii="Times New Roman" w:hAnsi="Times New Roman" w:eastAsia="Times New Roman"/>
      <w:szCs w:val="20"/>
      <w:lang w:val="en-US" w:eastAsia="ru-RU"/>
    </w:rPr>
  </w:style>
  <w:style w:type="character" w:styleId="966" w:customStyle="1">
    <w:name w:val="Основной текст Знак"/>
    <w:basedOn w:val="776"/>
    <w:link w:val="965"/>
    <w:pPr>
      <w:pBdr/>
      <w:spacing/>
      <w:ind/>
    </w:pPr>
    <w:rPr>
      <w:rFonts w:ascii="Times New Roman" w:hAnsi="Times New Roman" w:eastAsia="Times New Roman" w:cs="Times New Roman"/>
      <w:szCs w:val="20"/>
      <w:lang w:val="en-US" w:eastAsia="ru-RU"/>
    </w:rPr>
  </w:style>
  <w:style w:type="paragraph" w:styleId="967">
    <w:name w:val="Subtitle"/>
    <w:basedOn w:val="766"/>
    <w:link w:val="968"/>
    <w:qFormat/>
    <w:pPr>
      <w:pBdr/>
      <w:tabs>
        <w:tab w:val="left" w:leader="none" w:pos="6804"/>
      </w:tabs>
      <w:spacing w:after="0" w:line="240" w:lineRule="auto"/>
      <w:ind/>
    </w:pPr>
    <w:rPr>
      <w:rFonts w:ascii="Times New Roman" w:hAnsi="Times New Roman" w:eastAsia="Times New Roman"/>
      <w:b/>
      <w:color w:val="000000"/>
      <w:sz w:val="16"/>
      <w:szCs w:val="20"/>
      <w:lang w:eastAsia="ru-RU"/>
    </w:rPr>
  </w:style>
  <w:style w:type="character" w:styleId="968" w:customStyle="1">
    <w:name w:val="Подзаголовок Знак"/>
    <w:basedOn w:val="776"/>
    <w:link w:val="967"/>
    <w:pPr>
      <w:pBdr/>
      <w:spacing/>
      <w:ind/>
    </w:pPr>
    <w:rPr>
      <w:rFonts w:ascii="Times New Roman" w:hAnsi="Times New Roman" w:eastAsia="Times New Roman" w:cs="Times New Roman"/>
      <w:b/>
      <w:color w:val="000000"/>
      <w:sz w:val="16"/>
      <w:szCs w:val="20"/>
      <w:lang w:eastAsia="ru-RU"/>
    </w:rPr>
  </w:style>
  <w:style w:type="paragraph" w:styleId="969" w:customStyle="1">
    <w:name w:val="Абзац списка1"/>
    <w:basedOn w:val="766"/>
    <w:pPr>
      <w:pBdr/>
      <w:spacing w:after="0" w:line="240" w:lineRule="auto"/>
      <w:ind w:left="720"/>
      <w:contextualSpacing w:val="true"/>
    </w:pPr>
    <w:rPr>
      <w:rFonts w:ascii="Times New Roman" w:hAnsi="Times New Roman" w:eastAsia="Times New Roman"/>
      <w:sz w:val="24"/>
      <w:szCs w:val="24"/>
      <w:lang w:eastAsia="ru-RU"/>
    </w:rPr>
  </w:style>
  <w:style w:type="character" w:styleId="970">
    <w:name w:val="Hyperlink"/>
    <w:basedOn w:val="776"/>
    <w:unhideWhenUsed/>
    <w:pPr>
      <w:pBdr/>
      <w:spacing/>
      <w:ind/>
    </w:pPr>
    <w:rPr>
      <w:color w:val="0563c1" w:themeColor="hyperlink"/>
      <w:u w:val="single"/>
    </w:rPr>
  </w:style>
  <w:style w:type="paragraph" w:styleId="971" w:customStyle="1">
    <w:name w:val="Содержимое таблицы"/>
    <w:basedOn w:val="766"/>
    <w:pPr>
      <w:widowControl w:val="false"/>
      <w:suppressLineNumbers w:val="true"/>
      <w:pBdr/>
      <w:spacing w:after="0" w:line="240" w:lineRule="auto"/>
      <w:ind/>
    </w:pPr>
    <w:rPr>
      <w:rFonts w:ascii="Times New Roman" w:hAnsi="Times New Roman" w:eastAsia="Lucida Sans Unicode" w:cs="Tahoma"/>
      <w:sz w:val="24"/>
      <w:szCs w:val="24"/>
      <w:lang w:eastAsia="hi-IN" w:bidi="hi-IN"/>
    </w:rPr>
  </w:style>
  <w:style w:type="paragraph" w:styleId="972" w:customStyle="1">
    <w:name w:val="Заголовок таблицы"/>
    <w:basedOn w:val="971"/>
    <w:pPr>
      <w:pBdr/>
      <w:spacing/>
      <w:ind/>
      <w:jc w:val="center"/>
    </w:pPr>
    <w:rPr>
      <w:b/>
      <w:bCs/>
    </w:rPr>
  </w:style>
  <w:style w:type="table" w:styleId="973">
    <w:name w:val="Table Grid"/>
    <w:basedOn w:val="777"/>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74" w:customStyle="1">
    <w:name w:val="pinkbg1"/>
    <w:basedOn w:val="776"/>
    <w:pPr>
      <w:pBdr/>
      <w:spacing/>
      <w:ind/>
    </w:pPr>
    <w:rPr>
      <w:shd w:val="clear" w:color="auto" w:fill="fdd7c9"/>
    </w:rPr>
  </w:style>
  <w:style w:type="paragraph" w:styleId="975" w:customStyle="1">
    <w:name w:val="ConsPlusNormal"/>
    <w:link w:val="976"/>
    <w:pPr>
      <w:widowControl w:val="false"/>
      <w:pBdr/>
      <w:spacing w:after="0" w:line="240" w:lineRule="auto"/>
      <w:ind w:firstLine="720"/>
    </w:pPr>
    <w:rPr>
      <w:rFonts w:ascii="Arial" w:hAnsi="Arial" w:eastAsia="Times New Roman" w:cs="Arial"/>
      <w:sz w:val="20"/>
      <w:szCs w:val="20"/>
      <w:lang w:eastAsia="ru-RU"/>
    </w:rPr>
  </w:style>
  <w:style w:type="character" w:styleId="976" w:customStyle="1">
    <w:name w:val="ConsPlusNormal Знак"/>
    <w:link w:val="975"/>
    <w:uiPriority w:val="99"/>
    <w:pPr>
      <w:pBdr/>
      <w:spacing/>
      <w:ind/>
    </w:pPr>
    <w:rPr>
      <w:rFonts w:ascii="Arial" w:hAnsi="Arial" w:eastAsia="Times New Roman" w:cs="Arial"/>
      <w:sz w:val="20"/>
      <w:szCs w:val="20"/>
      <w:lang w:eastAsia="ru-RU"/>
    </w:rPr>
  </w:style>
  <w:style w:type="paragraph" w:styleId="977" w:customStyle="1">
    <w:name w:val="Знак Знак Знак Знак"/>
    <w:basedOn w:val="766"/>
    <w:pPr>
      <w:pBdr/>
      <w:spacing w:after="100" w:afterAutospacing="1" w:before="100" w:beforeAutospacing="1" w:line="240" w:lineRule="auto"/>
      <w:ind/>
    </w:pPr>
    <w:rPr>
      <w:rFonts w:ascii="Tahoma" w:hAnsi="Tahoma" w:eastAsia="Times New Roman"/>
      <w:sz w:val="20"/>
      <w:szCs w:val="20"/>
      <w:lang w:val="en-US"/>
    </w:rPr>
  </w:style>
  <w:style w:type="paragraph" w:styleId="978">
    <w:name w:val="List Paragraph"/>
    <w:basedOn w:val="766"/>
    <w:link w:val="993"/>
    <w:uiPriority w:val="34"/>
    <w:qFormat/>
    <w:pPr>
      <w:pBdr/>
      <w:spacing/>
      <w:ind w:left="720"/>
      <w:contextualSpacing w:val="true"/>
    </w:pPr>
  </w:style>
  <w:style w:type="paragraph" w:styleId="979">
    <w:name w:val="Balloon Text"/>
    <w:basedOn w:val="766"/>
    <w:link w:val="980"/>
    <w:uiPriority w:val="99"/>
    <w:semiHidden/>
    <w:unhideWhenUsed/>
    <w:pPr>
      <w:pBdr/>
      <w:spacing w:after="0" w:line="240" w:lineRule="auto"/>
      <w:ind/>
    </w:pPr>
    <w:rPr>
      <w:rFonts w:ascii="Segoe UI" w:hAnsi="Segoe UI" w:cs="Segoe UI"/>
      <w:sz w:val="18"/>
      <w:szCs w:val="18"/>
    </w:rPr>
  </w:style>
  <w:style w:type="character" w:styleId="980" w:customStyle="1">
    <w:name w:val="Текст выноски Знак"/>
    <w:basedOn w:val="776"/>
    <w:link w:val="979"/>
    <w:uiPriority w:val="99"/>
    <w:semiHidden/>
    <w:pPr>
      <w:pBdr/>
      <w:spacing/>
      <w:ind/>
    </w:pPr>
    <w:rPr>
      <w:rFonts w:ascii="Segoe UI" w:hAnsi="Segoe UI" w:eastAsia="Calibri" w:cs="Segoe UI"/>
      <w:sz w:val="18"/>
      <w:szCs w:val="18"/>
    </w:rPr>
  </w:style>
  <w:style w:type="character" w:styleId="981" w:customStyle="1">
    <w:name w:val="apple-style-span"/>
    <w:basedOn w:val="776"/>
    <w:pPr>
      <w:pBdr/>
      <w:spacing/>
      <w:ind/>
    </w:pPr>
  </w:style>
  <w:style w:type="paragraph" w:styleId="982">
    <w:name w:val="Normal (Web)"/>
    <w:basedOn w:val="766"/>
    <w:uiPriority w:val="99"/>
    <w:pPr>
      <w:pBdr/>
      <w:spacing/>
      <w:ind/>
    </w:pPr>
    <w:rPr>
      <w:rFonts w:ascii="Times New Roman" w:hAnsi="Times New Roman" w:eastAsia="Times New Roman"/>
      <w:sz w:val="24"/>
      <w:szCs w:val="24"/>
    </w:rPr>
  </w:style>
  <w:style w:type="character" w:styleId="983" w:customStyle="1">
    <w:name w:val="apple-converted-space"/>
    <w:basedOn w:val="776"/>
    <w:pPr>
      <w:pBdr/>
      <w:spacing/>
      <w:ind/>
    </w:pPr>
  </w:style>
  <w:style w:type="paragraph" w:styleId="984">
    <w:name w:val="Body Text Indent"/>
    <w:basedOn w:val="766"/>
    <w:link w:val="985"/>
    <w:pPr>
      <w:pBdr/>
      <w:spacing w:after="120" w:line="240" w:lineRule="auto"/>
      <w:ind w:left="283"/>
    </w:pPr>
    <w:rPr>
      <w:rFonts w:ascii="Times New Roman" w:hAnsi="Times New Roman"/>
      <w:sz w:val="24"/>
      <w:szCs w:val="24"/>
      <w:lang w:eastAsia="ru-RU"/>
    </w:rPr>
  </w:style>
  <w:style w:type="character" w:styleId="985" w:customStyle="1">
    <w:name w:val="Основной текст с отступом Знак"/>
    <w:basedOn w:val="776"/>
    <w:link w:val="984"/>
    <w:pPr>
      <w:pBdr/>
      <w:spacing/>
      <w:ind/>
    </w:pPr>
    <w:rPr>
      <w:rFonts w:ascii="Times New Roman" w:hAnsi="Times New Roman" w:eastAsia="Calibri" w:cs="Times New Roman"/>
      <w:sz w:val="24"/>
      <w:szCs w:val="24"/>
      <w:lang w:eastAsia="ru-RU"/>
    </w:rPr>
  </w:style>
  <w:style w:type="character" w:styleId="986">
    <w:name w:val="Strong"/>
    <w:basedOn w:val="776"/>
    <w:uiPriority w:val="22"/>
    <w:qFormat/>
    <w:pPr>
      <w:pBdr/>
      <w:spacing/>
      <w:ind/>
    </w:pPr>
    <w:rPr>
      <w:b/>
      <w:bCs/>
    </w:rPr>
  </w:style>
  <w:style w:type="character" w:styleId="987" w:customStyle="1">
    <w:name w:val="section__title"/>
    <w:basedOn w:val="776"/>
    <w:pPr>
      <w:pBdr/>
      <w:spacing/>
      <w:ind/>
    </w:pPr>
  </w:style>
  <w:style w:type="character" w:styleId="988" w:customStyle="1">
    <w:name w:val="section__info"/>
    <w:basedOn w:val="776"/>
    <w:pPr>
      <w:pBdr/>
      <w:spacing/>
      <w:ind/>
    </w:pPr>
  </w:style>
  <w:style w:type="character" w:styleId="989" w:customStyle="1">
    <w:name w:val="cardmaininfo__content"/>
    <w:basedOn w:val="776"/>
    <w:pPr>
      <w:pBdr/>
      <w:spacing/>
      <w:ind/>
    </w:pPr>
  </w:style>
  <w:style w:type="paragraph" w:styleId="990" w:customStyle="1">
    <w:name w:val="111"/>
    <w:basedOn w:val="766"/>
    <w:link w:val="991"/>
    <w:uiPriority w:val="99"/>
    <w:pPr>
      <w:pBdr/>
      <w:spacing w:after="0" w:line="240" w:lineRule="auto"/>
      <w:ind/>
    </w:pPr>
    <w:rPr>
      <w:rFonts w:ascii="Times New Roman" w:hAnsi="Times New Roman" w:eastAsia="Times New Roman"/>
      <w:sz w:val="20"/>
      <w:szCs w:val="20"/>
      <w:lang w:eastAsia="ru-RU"/>
    </w:rPr>
  </w:style>
  <w:style w:type="character" w:styleId="991" w:customStyle="1">
    <w:name w:val="111 Знак"/>
    <w:basedOn w:val="776"/>
    <w:link w:val="990"/>
    <w:uiPriority w:val="99"/>
    <w:pPr>
      <w:pBdr/>
      <w:spacing/>
      <w:ind/>
    </w:pPr>
    <w:rPr>
      <w:rFonts w:ascii="Times New Roman" w:hAnsi="Times New Roman" w:eastAsia="Times New Roman" w:cs="Times New Roman"/>
      <w:sz w:val="20"/>
      <w:szCs w:val="20"/>
      <w:lang w:eastAsia="ru-RU"/>
    </w:rPr>
  </w:style>
  <w:style w:type="character" w:styleId="992" w:customStyle="1">
    <w:name w:val="cardmaininfo__title"/>
    <w:basedOn w:val="776"/>
    <w:pPr>
      <w:pBdr/>
      <w:spacing/>
      <w:ind/>
    </w:pPr>
  </w:style>
  <w:style w:type="character" w:styleId="993" w:customStyle="1">
    <w:name w:val="Абзац списка Знак"/>
    <w:link w:val="978"/>
    <w:uiPriority w:val="34"/>
    <w:qFormat/>
    <w:pPr>
      <w:pBdr/>
      <w:spacing/>
      <w:ind/>
    </w:pPr>
    <w:rPr>
      <w:rFonts w:ascii="Calibri" w:hAnsi="Calibri" w:eastAsia="Calibri" w:cs="Times New Roman"/>
    </w:rPr>
  </w:style>
  <w:style w:type="paragraph" w:styleId="994">
    <w:name w:val="No Spacing"/>
    <w:link w:val="995"/>
    <w:uiPriority w:val="1"/>
    <w:qFormat/>
    <w:pPr>
      <w:pBdr/>
      <w:spacing w:after="0" w:line="240" w:lineRule="auto"/>
      <w:ind/>
    </w:pPr>
    <w:rPr>
      <w:rFonts w:ascii="Times New Roman" w:hAnsi="Times New Roman" w:eastAsia="Times New Roman" w:cs="Times New Roman"/>
      <w:sz w:val="24"/>
      <w:szCs w:val="28"/>
      <w:lang w:eastAsia="ru-RU"/>
    </w:rPr>
  </w:style>
  <w:style w:type="character" w:styleId="995" w:customStyle="1">
    <w:name w:val="Без интервала Знак"/>
    <w:basedOn w:val="776"/>
    <w:link w:val="994"/>
    <w:uiPriority w:val="1"/>
    <w:pPr>
      <w:pBdr/>
      <w:spacing/>
      <w:ind/>
    </w:pPr>
    <w:rPr>
      <w:rFonts w:ascii="Times New Roman" w:hAnsi="Times New Roman" w:eastAsia="Times New Roman" w:cs="Times New Roman"/>
      <w:sz w:val="24"/>
      <w:szCs w:val="28"/>
      <w:lang w:eastAsia="ru-RU"/>
    </w:rPr>
  </w:style>
  <w:style w:type="paragraph" w:styleId="996" w:customStyle="1">
    <w:name w:val="222"/>
    <w:basedOn w:val="766"/>
    <w:qFormat/>
    <w:pPr>
      <w:pBdr/>
      <w:spacing w:after="0" w:line="240" w:lineRule="auto"/>
      <w:ind w:left="851"/>
    </w:pPr>
    <w:rPr>
      <w:rFonts w:ascii="Times New Roman" w:hAnsi="Times New Roman" w:eastAsia="Times New Roman"/>
      <w:sz w:val="20"/>
      <w:szCs w:val="20"/>
      <w:lang w:eastAsia="ru-RU"/>
    </w:rPr>
  </w:style>
  <w:style w:type="character" w:styleId="997" w:customStyle="1">
    <w:name w:val="fontstyle3"/>
    <w:basedOn w:val="776"/>
    <w:pPr>
      <w:pBdr/>
      <w:spacing/>
      <w:ind/>
    </w:pPr>
  </w:style>
  <w:style w:type="character" w:styleId="998" w:customStyle="1">
    <w:name w:val="fontstyle1"/>
    <w:basedOn w:val="776"/>
    <w:pPr>
      <w:pBdr/>
      <w:spacing/>
      <w:ind/>
    </w:pPr>
  </w:style>
  <w:style w:type="character" w:styleId="999" w:customStyle="1">
    <w:name w:val="section__info2"/>
    <w:basedOn w:val="776"/>
    <w:pPr>
      <w:pBdr/>
      <w:spacing/>
      <w:ind/>
    </w:pPr>
    <w:rPr>
      <w:vanish w:val="0"/>
    </w:rPr>
  </w:style>
  <w:style w:type="paragraph" w:styleId="1000" w:customStyle="1">
    <w:name w:val="headertext"/>
    <w:basedOn w:val="766"/>
    <w:pPr>
      <w:pBdr/>
      <w:spacing w:after="100" w:afterAutospacing="1" w:before="100" w:beforeAutospacing="1" w:line="240" w:lineRule="auto"/>
      <w:ind/>
    </w:pPr>
    <w:rPr>
      <w:rFonts w:ascii="Times New Roman" w:hAnsi="Times New Roman" w:eastAsia="Times New Roman"/>
      <w:sz w:val="24"/>
      <w:szCs w:val="24"/>
      <w:lang w:eastAsia="ru-RU"/>
    </w:rPr>
  </w:style>
  <w:style w:type="paragraph" w:styleId="1001" w:customStyle="1">
    <w:name w:val="Standard 2"/>
    <w:uiPriority w:val="99"/>
    <w:qFormat/>
    <w:pPr>
      <w:widowControl w:val="false"/>
      <w:suppressLineNumbers w:val="true"/>
      <w:pBdr/>
      <w:spacing w:after="0" w:line="240" w:lineRule="auto"/>
      <w:ind/>
      <w:contextualSpacing w:val="true"/>
      <w:jc w:val="both"/>
    </w:pPr>
    <w:rPr>
      <w:rFonts w:ascii="Times New Roman" w:hAnsi="Times New Roman" w:eastAsia="DejaVu Sans" w:cs="DejaVu Sans"/>
      <w:sz w:val="24"/>
      <w:szCs w:val="24"/>
      <w:lang w:eastAsia="zh-CN" w:bidi="hi-IN"/>
    </w:rPr>
  </w:style>
  <w:style w:type="paragraph" w:styleId="1002" w:customStyle="1">
    <w:name w:val="Standard"/>
    <w:qFormat/>
    <w:pPr>
      <w:pBdr/>
      <w:spacing w:after="0" w:line="240" w:lineRule="auto"/>
      <w:ind/>
    </w:pPr>
    <w:rPr>
      <w:rFonts w:ascii="Times New Roman" w:hAnsi="Times New Roman" w:eastAsia="Times New Roman" w:cs="Times New Roman"/>
      <w:sz w:val="24"/>
      <w:szCs w:val="24"/>
      <w:lang w:eastAsia="zh-CN"/>
    </w:rPr>
  </w:style>
  <w:style w:type="character" w:styleId="1003" w:customStyle="1">
    <w:name w:val="Заголовок 2 Знак"/>
    <w:basedOn w:val="776"/>
    <w:link w:val="768"/>
    <w:uiPriority w:val="9"/>
    <w:semiHidden/>
    <w:pPr>
      <w:pBdr/>
      <w:spacing/>
      <w:ind/>
    </w:pPr>
    <w:rPr>
      <w:rFonts w:asciiTheme="majorHAnsi" w:hAnsiTheme="majorHAnsi" w:eastAsiaTheme="majorEastAsia" w:cstheme="majorBidi"/>
      <w:b/>
      <w:bCs/>
      <w:color w:val="5b9bd5" w:themeColor="accent1"/>
      <w:sz w:val="26"/>
      <w:szCs w:val="26"/>
    </w:rPr>
  </w:style>
  <w:style w:type="character" w:styleId="1004" w:customStyle="1">
    <w:name w:val="cardmaininfo__purchaselink"/>
    <w:basedOn w:val="776"/>
    <w:pPr>
      <w:pBdr/>
      <w:spacing/>
      <w:ind/>
    </w:pPr>
  </w:style>
  <w:style w:type="paragraph" w:styleId="1005">
    <w:name w:val="Document Map"/>
    <w:basedOn w:val="766"/>
    <w:link w:val="1006"/>
    <w:uiPriority w:val="99"/>
    <w:semiHidden/>
    <w:unhideWhenUsed/>
    <w:pPr>
      <w:pBdr/>
      <w:spacing w:after="0" w:line="240" w:lineRule="auto"/>
      <w:ind/>
    </w:pPr>
    <w:rPr>
      <w:rFonts w:ascii="Tahoma" w:hAnsi="Tahoma" w:cs="Tahoma"/>
      <w:sz w:val="16"/>
      <w:szCs w:val="16"/>
    </w:rPr>
  </w:style>
  <w:style w:type="character" w:styleId="1006" w:customStyle="1">
    <w:name w:val="Схема документа Знак"/>
    <w:basedOn w:val="776"/>
    <w:link w:val="1005"/>
    <w:uiPriority w:val="99"/>
    <w:semiHidden/>
    <w:pPr>
      <w:pBdr/>
      <w:spacing/>
      <w:ind/>
    </w:pPr>
    <w:rPr>
      <w:rFonts w:ascii="Tahoma" w:hAnsi="Tahoma" w:eastAsia="Calibri" w:cs="Tahoma"/>
      <w:sz w:val="16"/>
      <w:szCs w:val="16"/>
    </w:rPr>
  </w:style>
  <w:style w:type="character" w:styleId="1007">
    <w:name w:val="annotation reference"/>
    <w:basedOn w:val="776"/>
    <w:uiPriority w:val="99"/>
    <w:semiHidden/>
    <w:unhideWhenUsed/>
    <w:pPr>
      <w:pBdr/>
      <w:spacing/>
      <w:ind/>
    </w:pPr>
    <w:rPr>
      <w:sz w:val="16"/>
      <w:szCs w:val="16"/>
    </w:rPr>
  </w:style>
  <w:style w:type="paragraph" w:styleId="1008">
    <w:name w:val="annotation text"/>
    <w:basedOn w:val="766"/>
    <w:link w:val="1009"/>
    <w:uiPriority w:val="99"/>
    <w:semiHidden/>
    <w:unhideWhenUsed/>
    <w:pPr>
      <w:pBdr/>
      <w:spacing w:line="240" w:lineRule="auto"/>
      <w:ind/>
    </w:pPr>
    <w:rPr>
      <w:sz w:val="20"/>
      <w:szCs w:val="20"/>
    </w:rPr>
  </w:style>
  <w:style w:type="character" w:styleId="1009" w:customStyle="1">
    <w:name w:val="Текст примечания Знак"/>
    <w:basedOn w:val="776"/>
    <w:link w:val="1008"/>
    <w:uiPriority w:val="99"/>
    <w:semiHidden/>
    <w:pPr>
      <w:pBdr/>
      <w:spacing/>
      <w:ind/>
    </w:pPr>
    <w:rPr>
      <w:rFonts w:ascii="Calibri" w:hAnsi="Calibri" w:eastAsia="Calibri" w:cs="Times New Roman"/>
      <w:sz w:val="20"/>
      <w:szCs w:val="20"/>
    </w:rPr>
  </w:style>
  <w:style w:type="paragraph" w:styleId="1010">
    <w:name w:val="annotation subject"/>
    <w:basedOn w:val="1008"/>
    <w:next w:val="1008"/>
    <w:link w:val="1011"/>
    <w:uiPriority w:val="99"/>
    <w:semiHidden/>
    <w:unhideWhenUsed/>
    <w:pPr>
      <w:pBdr/>
      <w:spacing/>
      <w:ind/>
    </w:pPr>
    <w:rPr>
      <w:b/>
      <w:bCs/>
    </w:rPr>
  </w:style>
  <w:style w:type="character" w:styleId="1011" w:customStyle="1">
    <w:name w:val="Тема примечания Знак"/>
    <w:basedOn w:val="1009"/>
    <w:link w:val="1010"/>
    <w:uiPriority w:val="99"/>
    <w:semiHidden/>
    <w:pPr>
      <w:pBdr/>
      <w:spacing/>
      <w:ind/>
    </w:pPr>
    <w:rPr>
      <w:rFonts w:ascii="Calibri" w:hAnsi="Calibri" w:eastAsia="Calibri" w:cs="Times New Roman"/>
      <w:b/>
      <w:bCs/>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zakupki.gov.ru/epz/ktru/ktruCard/ktru-description.html?itemId=71338&amp;backUrl=" TargetMode="External"/><Relationship Id="rId11" Type="http://schemas.openxmlformats.org/officeDocument/2006/relationships/hyperlink" Target="https://zakupki.gov.ru/epz/ktru/ktruCard/ktru-description.html?itemId=21.20.24.120-00000003&amp;backUrl=" TargetMode="External"/><Relationship Id="rId12" Type="http://schemas.openxmlformats.org/officeDocument/2006/relationships/hyperlink" Target="https://zakupki.gov.ru/epz/ktru/ktruCard/ktru-description.html?itemId=21.20.24.120-00000003&amp;backUr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13A17-9C8E-4F73-B6BE-5AB4EB12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Microsoft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snab</dc:creator>
  <cp:revision>50</cp:revision>
  <dcterms:created xsi:type="dcterms:W3CDTF">2026-03-24T23:33:00Z</dcterms:created>
  <dcterms:modified xsi:type="dcterms:W3CDTF">2026-05-27T07:00:50Z</dcterms:modified>
</cp:coreProperties>
</file>