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36132D" w:rsidRDefault="0097272D" w:rsidP="0036132D">
      <w:pPr>
        <w:jc w:val="center"/>
        <w:rPr>
          <w:rStyle w:val="a7"/>
          <w:rFonts w:ascii="Times New Roman" w:hAnsi="Times New Roman" w:cs="Times New Roman"/>
          <w:bCs w:val="0"/>
          <w:color w:val="000000"/>
        </w:rPr>
      </w:pPr>
      <w:r w:rsidRPr="0036132D">
        <w:rPr>
          <w:rFonts w:ascii="Times New Roman" w:hAnsi="Times New Roman" w:cs="Times New Roman"/>
          <w:b/>
        </w:rPr>
        <w:t xml:space="preserve">                  </w:t>
      </w:r>
      <w:r w:rsidR="00573539" w:rsidRPr="0036132D">
        <w:rPr>
          <w:rFonts w:ascii="Times New Roman" w:hAnsi="Times New Roman" w:cs="Times New Roman"/>
          <w:b/>
        </w:rPr>
        <w:t xml:space="preserve">на </w:t>
      </w:r>
      <w:r w:rsidR="0036132D" w:rsidRPr="0036132D">
        <w:rPr>
          <w:rFonts w:ascii="Times New Roman" w:hAnsi="Times New Roman" w:cs="Times New Roman"/>
          <w:b/>
          <w:color w:val="000000"/>
        </w:rPr>
        <w:t>поставку расходного материала для лабораторного исследования 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(ОКПД2 </w:t>
      </w:r>
      <w:r w:rsidR="00A67DAD" w:rsidRPr="00A67DAD">
        <w:rPr>
          <w:rFonts w:ascii="Times New Roman" w:eastAsia="Calibri" w:hAnsi="Times New Roman" w:cs="Times New Roman"/>
          <w:b/>
        </w:rPr>
        <w:t>22.29.29.190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A67DAD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firstLine="34"/>
              <w:jc w:val="center"/>
              <w:rPr>
                <w:sz w:val="22"/>
                <w:szCs w:val="22"/>
              </w:rPr>
            </w:pPr>
            <w:r w:rsidRPr="000A2652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67DAD" w:rsidRPr="000808D9" w:rsidRDefault="00A67DAD" w:rsidP="00A67DAD">
            <w:pPr>
              <w:rPr>
                <w:rFonts w:cstheme="minorHAnsi"/>
                <w:lang w:val="en-US"/>
              </w:rPr>
            </w:pPr>
            <w:r w:rsidRPr="000808D9">
              <w:rPr>
                <w:rFonts w:cstheme="minorHAnsi"/>
              </w:rPr>
              <w:t>Планшеты</w:t>
            </w:r>
            <w:r w:rsidRPr="000808D9">
              <w:rPr>
                <w:rFonts w:cstheme="minorHAnsi"/>
                <w:lang w:val="en-US"/>
              </w:rPr>
              <w:t xml:space="preserve"> E-Plate 16 PET (</w:t>
            </w:r>
            <w:r w:rsidRPr="0007283B">
              <w:rPr>
                <w:rFonts w:cstheme="minorHAnsi"/>
                <w:lang w:val="en-US"/>
              </w:rPr>
              <w:t>1</w:t>
            </w:r>
            <w:r w:rsidRPr="000808D9">
              <w:rPr>
                <w:rFonts w:cstheme="minorHAnsi"/>
                <w:lang w:val="en-US"/>
              </w:rPr>
              <w:t>x6 plates)</w:t>
            </w:r>
            <w:r w:rsidRPr="00E556A2">
              <w:rPr>
                <w:noProof/>
                <w:lang w:val="en-US"/>
              </w:rPr>
              <w:t xml:space="preserve"> </w:t>
            </w:r>
          </w:p>
          <w:p w:rsidR="00EE0580" w:rsidRPr="00A67DAD" w:rsidRDefault="00EE0580" w:rsidP="0036132D">
            <w:pPr>
              <w:rPr>
                <w:b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5102" w:type="dxa"/>
            <w:shd w:val="clear" w:color="auto" w:fill="auto"/>
          </w:tcPr>
          <w:p w:rsidR="00A67DAD" w:rsidRPr="000808D9" w:rsidRDefault="00A67DAD" w:rsidP="00A67DAD">
            <w:pPr>
              <w:rPr>
                <w:rFonts w:cstheme="minorHAnsi"/>
              </w:rPr>
            </w:pPr>
            <w:r w:rsidRPr="000808D9">
              <w:rPr>
                <w:rFonts w:cstheme="minorHAnsi"/>
              </w:rPr>
              <w:t xml:space="preserve">Планшеты, специализированные для клеточного анализа. </w:t>
            </w:r>
          </w:p>
          <w:p w:rsidR="00A67DAD" w:rsidRPr="000808D9" w:rsidRDefault="00A67DAD" w:rsidP="00A67DAD">
            <w:pPr>
              <w:rPr>
                <w:rFonts w:cstheme="minorHAnsi"/>
              </w:rPr>
            </w:pPr>
            <w:r w:rsidRPr="000808D9">
              <w:rPr>
                <w:rFonts w:cstheme="minorHAnsi"/>
              </w:rPr>
              <w:t xml:space="preserve">- формат – 16-луночные, размеры 4.0 × 8.7 × 1.96 см с крышкой, расстояние 9 мм от центра до центра лунок в планшете в соответствии со стандартами </w:t>
            </w:r>
            <w:proofErr w:type="spellStart"/>
            <w:r w:rsidRPr="000808D9">
              <w:rPr>
                <w:rFonts w:cstheme="minorHAnsi"/>
              </w:rPr>
              <w:t>культуральных</w:t>
            </w:r>
            <w:proofErr w:type="spellEnd"/>
            <w:r w:rsidRPr="000808D9">
              <w:rPr>
                <w:rFonts w:cstheme="minorHAnsi"/>
              </w:rPr>
              <w:t xml:space="preserve"> планшетов</w:t>
            </w:r>
            <w:r>
              <w:rPr>
                <w:rFonts w:cstheme="minorHAnsi"/>
              </w:rPr>
              <w:t>;</w:t>
            </w:r>
          </w:p>
          <w:p w:rsidR="00A67DAD" w:rsidRPr="000808D9" w:rsidRDefault="00A67DAD" w:rsidP="00A67DAD">
            <w:pPr>
              <w:rPr>
                <w:rFonts w:cstheme="minorHAnsi"/>
              </w:rPr>
            </w:pPr>
            <w:r w:rsidRPr="000808D9">
              <w:rPr>
                <w:rFonts w:cstheme="minorHAnsi"/>
              </w:rPr>
              <w:t>- планшеты должны иметь встроенные электроды для измерения сопротивления</w:t>
            </w:r>
            <w:r>
              <w:rPr>
                <w:rFonts w:cstheme="minorHAnsi"/>
              </w:rPr>
              <w:t>;</w:t>
            </w:r>
          </w:p>
          <w:p w:rsidR="00A67DAD" w:rsidRDefault="00A67DAD" w:rsidP="00A67DAD">
            <w:pPr>
              <w:rPr>
                <w:rFonts w:cstheme="minorHAnsi"/>
              </w:rPr>
            </w:pPr>
            <w:r w:rsidRPr="000808D9">
              <w:rPr>
                <w:rFonts w:cstheme="minorHAnsi"/>
              </w:rPr>
              <w:t>- максимальный объем лунки не менее 270 мкл</w:t>
            </w:r>
            <w:r>
              <w:rPr>
                <w:rFonts w:cstheme="minorHAnsi"/>
              </w:rPr>
              <w:t>;</w:t>
            </w:r>
          </w:p>
          <w:p w:rsidR="00A67DAD" w:rsidRDefault="00A67DAD" w:rsidP="00A67DAD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0808D9">
              <w:rPr>
                <w:rFonts w:cstheme="minorHAnsi"/>
              </w:rPr>
              <w:t xml:space="preserve"> диаметр дна лунки в диапазоне не более 4.925 – 5.075 мм</w:t>
            </w:r>
            <w:r>
              <w:rPr>
                <w:rFonts w:cstheme="minorHAnsi"/>
              </w:rPr>
              <w:t>;</w:t>
            </w:r>
          </w:p>
          <w:p w:rsidR="00A67DAD" w:rsidRDefault="00A67DAD" w:rsidP="00A67DAD">
            <w:pPr>
              <w:rPr>
                <w:rFonts w:cstheme="minorHAnsi"/>
              </w:rPr>
            </w:pPr>
            <w:r w:rsidRPr="000808D9">
              <w:rPr>
                <w:rFonts w:cstheme="minorHAnsi"/>
              </w:rPr>
              <w:t xml:space="preserve"> - материал планшетов – полимер</w:t>
            </w:r>
            <w:r>
              <w:rPr>
                <w:rFonts w:cstheme="minorHAnsi"/>
              </w:rPr>
              <w:t>;</w:t>
            </w:r>
          </w:p>
          <w:p w:rsidR="00A67DAD" w:rsidRPr="000808D9" w:rsidRDefault="00A67DAD" w:rsidP="00A67D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0808D9">
              <w:rPr>
                <w:rFonts w:cstheme="minorHAnsi"/>
              </w:rPr>
              <w:t>материал электродов – золото</w:t>
            </w:r>
            <w:r>
              <w:rPr>
                <w:rFonts w:cstheme="minorHAnsi"/>
              </w:rPr>
              <w:t xml:space="preserve">; </w:t>
            </w:r>
          </w:p>
          <w:p w:rsidR="00A67DAD" w:rsidRPr="000808D9" w:rsidRDefault="00A67DAD" w:rsidP="00A67DAD">
            <w:pPr>
              <w:rPr>
                <w:rFonts w:cstheme="minorHAnsi"/>
              </w:rPr>
            </w:pPr>
            <w:r w:rsidRPr="000808D9">
              <w:rPr>
                <w:rFonts w:cstheme="minorHAnsi"/>
              </w:rPr>
              <w:t xml:space="preserve">- должны быть совместимы с системой </w:t>
            </w:r>
            <w:proofErr w:type="spellStart"/>
            <w:r w:rsidRPr="000808D9">
              <w:rPr>
                <w:rFonts w:cstheme="minorHAnsi"/>
              </w:rPr>
              <w:t>xCelligence</w:t>
            </w:r>
            <w:proofErr w:type="spellEnd"/>
            <w:r w:rsidRPr="000808D9">
              <w:rPr>
                <w:rFonts w:cstheme="minorHAnsi"/>
              </w:rPr>
              <w:t>, имеющейся у Заказчика</w:t>
            </w:r>
            <w:r>
              <w:rPr>
                <w:rFonts w:cstheme="minorHAnsi"/>
              </w:rPr>
              <w:t>;</w:t>
            </w:r>
            <w:r w:rsidRPr="000808D9">
              <w:rPr>
                <w:rFonts w:cstheme="minorHAnsi"/>
              </w:rPr>
              <w:t xml:space="preserve"> </w:t>
            </w:r>
          </w:p>
          <w:p w:rsidR="0097272D" w:rsidRPr="00A67DAD" w:rsidRDefault="00A67DAD" w:rsidP="00A67DAD">
            <w:pPr>
              <w:textAlignment w:val="top"/>
              <w:rPr>
                <w:rFonts w:ascii="Arial" w:hAnsi="Arial" w:cs="Arial"/>
                <w:b/>
                <w:color w:val="0C193A"/>
                <w:sz w:val="22"/>
                <w:szCs w:val="22"/>
              </w:rPr>
            </w:pPr>
            <w:r w:rsidRPr="000808D9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Фасовка: не менее 6 штук в упаковке.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A67DAD" w:rsidRDefault="00A67DAD" w:rsidP="006842A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A67DAD" w:rsidRDefault="00A67DAD" w:rsidP="006842A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</w:tbl>
    <w:p w:rsidR="00573539" w:rsidRPr="00A67DAD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D62A8D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A67DAD">
        <w:rPr>
          <w:rFonts w:ascii="Times New Roman" w:hAnsi="Times New Roman" w:cs="Times New Roman"/>
        </w:rPr>
        <w:t>120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A67DAD">
        <w:rPr>
          <w:rFonts w:ascii="Times New Roman" w:hAnsi="Times New Roman" w:cs="Times New Roman"/>
        </w:rPr>
        <w:t>ста двадцати</w:t>
      </w:r>
      <w:r w:rsidRPr="00573539">
        <w:rPr>
          <w:rFonts w:ascii="Times New Roman" w:hAnsi="Times New Roman" w:cs="Times New Roman"/>
        </w:rPr>
        <w:t xml:space="preserve">) </w:t>
      </w:r>
      <w:r w:rsidR="00A67DAD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2D34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E3559"/>
    <w:rsid w:val="002F3D8A"/>
    <w:rsid w:val="0036132D"/>
    <w:rsid w:val="00363785"/>
    <w:rsid w:val="003911D5"/>
    <w:rsid w:val="003C5546"/>
    <w:rsid w:val="00447C23"/>
    <w:rsid w:val="004850CC"/>
    <w:rsid w:val="004C3282"/>
    <w:rsid w:val="004E2A4A"/>
    <w:rsid w:val="005125DF"/>
    <w:rsid w:val="005715A9"/>
    <w:rsid w:val="00573539"/>
    <w:rsid w:val="005B0CEB"/>
    <w:rsid w:val="00624F51"/>
    <w:rsid w:val="00626192"/>
    <w:rsid w:val="006D62A0"/>
    <w:rsid w:val="006E003E"/>
    <w:rsid w:val="007905AE"/>
    <w:rsid w:val="0079173E"/>
    <w:rsid w:val="007A36C4"/>
    <w:rsid w:val="007A76A3"/>
    <w:rsid w:val="007C5516"/>
    <w:rsid w:val="007D4B38"/>
    <w:rsid w:val="007D4F68"/>
    <w:rsid w:val="00862FEB"/>
    <w:rsid w:val="008B6F50"/>
    <w:rsid w:val="008C64C0"/>
    <w:rsid w:val="008D2E7A"/>
    <w:rsid w:val="0097272D"/>
    <w:rsid w:val="00A03539"/>
    <w:rsid w:val="00A1581F"/>
    <w:rsid w:val="00A25BA0"/>
    <w:rsid w:val="00A67DAD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513A"/>
    <w:rsid w:val="00CD0F39"/>
    <w:rsid w:val="00D460A2"/>
    <w:rsid w:val="00D62A8D"/>
    <w:rsid w:val="00D775D4"/>
    <w:rsid w:val="00DB31FC"/>
    <w:rsid w:val="00E041F6"/>
    <w:rsid w:val="00E156B0"/>
    <w:rsid w:val="00E55A87"/>
    <w:rsid w:val="00E6480C"/>
    <w:rsid w:val="00E72C68"/>
    <w:rsid w:val="00E80CFA"/>
    <w:rsid w:val="00EA62C4"/>
    <w:rsid w:val="00ED572F"/>
    <w:rsid w:val="00EE0580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7</cp:revision>
  <dcterms:created xsi:type="dcterms:W3CDTF">2026-07-20T12:32:00Z</dcterms:created>
  <dcterms:modified xsi:type="dcterms:W3CDTF">2026-08-27T08:45:00Z</dcterms:modified>
</cp:coreProperties>
</file>