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napToGrid w:val="false"/>
        <w:spacing w:lineRule="auto" w:line="276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Техническое задание</w:t>
      </w:r>
    </w:p>
    <w:p>
      <w:pPr>
        <w:pStyle w:val="BodyText"/>
        <w:snapToGrid w:val="false"/>
        <w:spacing w:lineRule="auto" w:line="276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kern w:val="0"/>
          <w:sz w:val="28"/>
          <w:szCs w:val="28"/>
          <w:lang w:eastAsia="ru-RU"/>
        </w:rPr>
        <w:t xml:space="preserve">на </w:t>
      </w:r>
      <w:r>
        <w:rPr>
          <w:rFonts w:eastAsia="Times New Roman" w:ascii="Times New Roman" w:hAnsi="Times New Roman"/>
          <w:b/>
          <w:kern w:val="0"/>
          <w:sz w:val="28"/>
          <w:szCs w:val="28"/>
          <w:lang w:eastAsia="ru-RU"/>
        </w:rPr>
        <w:t>выполнение работ</w:t>
      </w:r>
      <w:r>
        <w:rPr>
          <w:rFonts w:eastAsia="Times New Roman" w:ascii="Times New Roman" w:hAnsi="Times New Roman"/>
          <w:b/>
          <w:kern w:val="0"/>
          <w:sz w:val="28"/>
          <w:szCs w:val="28"/>
          <w:lang w:eastAsia="ru-RU"/>
        </w:rPr>
        <w:t xml:space="preserve">  по текущему ремонту систем АПС и СО  на объекте: Самарская область, г. Тольятти, Лесопарковое шоссе д.2, ФГБУ санаторий «Лесное» Минздрава России. </w:t>
      </w:r>
    </w:p>
    <w:p>
      <w:pPr>
        <w:pStyle w:val="BodyText"/>
        <w:snapToGrid w:val="false"/>
        <w:spacing w:lineRule="auto" w:line="276" w:before="0"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BodyText"/>
        <w:snapToGrid w:val="false"/>
        <w:spacing w:lineRule="auto" w:line="276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/>
          <w:sz w:val="28"/>
          <w:szCs w:val="28"/>
          <w:lang w:eastAsia="hi-IN" w:bidi="hi-IN"/>
        </w:rPr>
        <w:t>1.Наименование выполняемых работ:</w:t>
      </w:r>
      <w:bookmarkStart w:id="0" w:name="_Hlk140506357"/>
      <w:r>
        <w:rPr>
          <w:rFonts w:eastAsia="SimSun" w:ascii="Times New Roman" w:hAnsi="Times New Roman"/>
          <w:b/>
          <w:sz w:val="28"/>
          <w:szCs w:val="28"/>
          <w:lang w:eastAsia="hi-IN" w:bidi="hi-IN"/>
        </w:rPr>
        <w:t xml:space="preserve"> </w:t>
      </w:r>
    </w:p>
    <w:p>
      <w:pPr>
        <w:pStyle w:val="BodyText"/>
        <w:snapToGrid w:val="false"/>
        <w:spacing w:lineRule="auto" w:line="276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Текущий ремонт</w:t>
      </w:r>
      <w:r>
        <w:rPr>
          <w:rFonts w:ascii="Times New Roman" w:hAnsi="Times New Roman"/>
          <w:sz w:val="28"/>
          <w:szCs w:val="28"/>
        </w:rPr>
        <w:t xml:space="preserve"> средств пожарной сигнализации в помещении контрольно-пропускного пункта (КПП) ФГБУ санаторий «Лесное» </w:t>
      </w:r>
      <w:r>
        <w:rPr>
          <w:rFonts w:eastAsia="Times New Roman" w:ascii="Times New Roman" w:hAnsi="Times New Roman"/>
          <w:kern w:val="0"/>
          <w:sz w:val="28"/>
          <w:szCs w:val="28"/>
          <w:lang w:eastAsia="ru-RU"/>
        </w:rPr>
        <w:t>Минздрава России.</w:t>
      </w:r>
      <w:bookmarkEnd w:id="0"/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b w:val="false"/>
          <w:bCs w:val="false"/>
          <w:sz w:val="28"/>
          <w:szCs w:val="28"/>
        </w:rPr>
        <w:t>.1.  Цель оказания услуги:</w:t>
      </w:r>
    </w:p>
    <w:p>
      <w:pPr>
        <w:pStyle w:val="Normal"/>
        <w:snapToGrid w:val="false"/>
        <w:spacing w:lineRule="auto" w:line="276" w:before="0" w:after="0"/>
        <w:jc w:val="both"/>
        <w:rPr>
          <w:rFonts w:ascii="Times New Roman" w:hAnsi="Times New Roman" w:eastAsia="SimSun"/>
          <w:b w:val="false"/>
          <w:bCs w:val="false"/>
          <w:sz w:val="28"/>
          <w:szCs w:val="28"/>
          <w:lang w:eastAsia="hi-IN" w:bidi="hi-IN"/>
        </w:rPr>
      </w:pPr>
      <w:r>
        <w:rPr>
          <w:rFonts w:eastAsia="SimSun" w:ascii="Times New Roman" w:hAnsi="Times New Roman"/>
          <w:b w:val="false"/>
          <w:bCs w:val="false"/>
          <w:sz w:val="28"/>
          <w:szCs w:val="28"/>
          <w:lang w:eastAsia="hi-IN" w:bidi="hi-IN"/>
        </w:rPr>
        <w:t xml:space="preserve"> </w:t>
      </w:r>
      <w:r>
        <w:rPr>
          <w:rFonts w:eastAsia="SimSun" w:ascii="Times New Roman" w:hAnsi="Times New Roman"/>
          <w:b w:val="false"/>
          <w:bCs w:val="false"/>
          <w:sz w:val="28"/>
          <w:szCs w:val="28"/>
          <w:lang w:eastAsia="hi-IN" w:bidi="hi-IN"/>
        </w:rPr>
        <w:t xml:space="preserve">Выявление и устранение причин нестабильной работы прибора приемно-контрольного в помещении КПП  ФГБУ санаторий «Лесное». 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/>
          <w:sz w:val="28"/>
          <w:szCs w:val="28"/>
          <w:lang w:eastAsia="hi-IN" w:bidi="hi-IN"/>
        </w:rPr>
        <w:t>2. Срок выполнения работ</w:t>
      </w:r>
      <w:r>
        <w:rPr>
          <w:rFonts w:ascii="Times New Roman" w:hAnsi="Times New Roman"/>
          <w:b/>
          <w:sz w:val="28"/>
          <w:szCs w:val="28"/>
        </w:rPr>
        <w:t xml:space="preserve">:  </w:t>
      </w:r>
      <w:r>
        <w:rPr>
          <w:rFonts w:ascii="Times New Roman" w:hAnsi="Times New Roman"/>
          <w:b w:val="false"/>
          <w:bCs w:val="false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0 рабочих  дней со дня подписания контракта. </w:t>
      </w:r>
    </w:p>
    <w:p>
      <w:pPr>
        <w:pStyle w:val="Normal"/>
        <w:spacing w:lineRule="auto" w:line="27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/>
          <w:sz w:val="28"/>
          <w:szCs w:val="28"/>
          <w:lang w:eastAsia="hi-IN" w:bidi="hi-IN"/>
        </w:rPr>
        <w:t>3. Общие требования к выполнению работ: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ind w:hanging="360" w:left="360"/>
        <w:jc w:val="left"/>
        <w:rPr/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Cs/>
          <w:w w:val="103"/>
          <w:sz w:val="28"/>
          <w:szCs w:val="28"/>
          <w:lang w:eastAsia="ar-SA"/>
        </w:rPr>
        <w:t xml:space="preserve">. Требования к Исполнителю: </w:t>
      </w:r>
    </w:p>
    <w:p>
      <w:pPr>
        <w:pStyle w:val="Normal"/>
        <w:widowControl w:val="false"/>
        <w:spacing w:lineRule="auto" w:line="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 Наличие действующей лицензии  на выполняемые  работы «лицензия на деятельность по монтажу, техническому обслуживанию и ремонту средств обеспечения пожарной безопасности», выданной Министерством Российской Федерации по делам гражданской обороны, чрезвычайным ситуациям и ликвидации последствий стихийных бедствий. Срок действия лицензии должен распространяться на весь период действия Контракта.                         </w:t>
      </w:r>
    </w:p>
    <w:p>
      <w:pPr>
        <w:pStyle w:val="Normal"/>
        <w:spacing w:lineRule="auto" w:line="276"/>
        <w:jc w:val="both"/>
        <w:textAlignment w:val="baseline"/>
        <w:rPr/>
      </w:pPr>
      <w:r>
        <w:rPr>
          <w:rFonts w:eastAsia="SimSun" w:ascii="Times New Roman" w:hAnsi="Times New Roman"/>
          <w:sz w:val="28"/>
          <w:szCs w:val="28"/>
          <w:lang w:eastAsia="hi-IN" w:bidi="hi-IN"/>
        </w:rPr>
        <w:t xml:space="preserve">3.2 В установленные сроки Подрядчик должен приступить к выполнению работ по </w:t>
      </w:r>
      <w:r>
        <w:rPr>
          <w:rFonts w:ascii="Times New Roman" w:hAnsi="Times New Roman"/>
          <w:bCs/>
          <w:sz w:val="28"/>
          <w:szCs w:val="28"/>
        </w:rPr>
        <w:t xml:space="preserve">текущему ремонту </w:t>
      </w:r>
      <w:bookmarkStart w:id="1" w:name="_Hlk140506705"/>
      <w:r>
        <w:rPr>
          <w:rFonts w:ascii="Times New Roman" w:hAnsi="Times New Roman"/>
          <w:bCs/>
          <w:sz w:val="28"/>
          <w:szCs w:val="28"/>
        </w:rPr>
        <w:t xml:space="preserve">систем АПС И СО </w:t>
      </w:r>
      <w:bookmarkEnd w:id="1"/>
      <w:r>
        <w:rPr>
          <w:rFonts w:eastAsia="SimSun" w:ascii="Times New Roman" w:hAnsi="Times New Roman"/>
          <w:sz w:val="28"/>
          <w:szCs w:val="28"/>
          <w:lang w:eastAsia="hi-IN" w:bidi="hi-IN"/>
        </w:rPr>
        <w:t xml:space="preserve">согласно условиям Контракта и  настоящего Технического задания. </w:t>
      </w:r>
    </w:p>
    <w:p>
      <w:pPr>
        <w:pStyle w:val="Normal"/>
        <w:spacing w:lineRule="auto" w:line="27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sz w:val="28"/>
          <w:szCs w:val="28"/>
          <w:lang w:eastAsia="hi-IN" w:bidi="hi-IN"/>
        </w:rPr>
        <w:t>3.3 Ответственность за соблюдение требований и норм охраны труда, пожарной безопасности, санитарно-гигиенического режима, внутреннего распорядка Заказчика во время выполнения работ на объекте возлагается на Подрядчика.</w:t>
      </w:r>
    </w:p>
    <w:p>
      <w:pPr>
        <w:pStyle w:val="Normal"/>
        <w:spacing w:lineRule="auto" w:line="27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sz w:val="28"/>
          <w:szCs w:val="28"/>
          <w:lang w:eastAsia="hi-IN" w:bidi="hi-IN"/>
        </w:rPr>
        <w:t>3.4. Привлекаемый к работе персонал должен иметь квалификацию для выполнения данных видов работ, ответственность за привлекаемый к работе персонал несет Подрядчик;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Требования к качеству материалов (товаров):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Материалы используемые при выполнении работ, их качество и комплектация должны соответствовать требованиям государственных стандартов (ГОСТ), технических условий (ТУ), требованиям иных нормативных документов, а также требованиям законодательства Российской Федерации, что должно подтверждаться при поставке наличием у Подрядчика соответствующих документов (сертификаты качества, сертификаты соответствия, сертификаты пожарной безопасности, санитарно-эпидемиологические заключения). Материалы, не подлежащие сертификации, должны иметь декларацию о соответствии, при наличии такого требования в законодательстве РФ.</w:t>
      </w:r>
    </w:p>
    <w:p>
      <w:pPr>
        <w:pStyle w:val="Normal"/>
        <w:spacing w:lineRule="auto" w:line="27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/>
          <w:sz w:val="28"/>
          <w:szCs w:val="28"/>
          <w:lang w:eastAsia="hi-IN" w:bidi="hi-IN"/>
        </w:rPr>
        <w:t>5.</w:t>
      </w:r>
      <w:r>
        <w:rPr>
          <w:rFonts w:eastAsia="SimSun" w:ascii="Times New Roman" w:hAnsi="Times New Roman"/>
          <w:b/>
          <w:bCs/>
          <w:sz w:val="28"/>
          <w:szCs w:val="28"/>
          <w:lang w:eastAsia="hi-IN" w:bidi="hi-IN"/>
        </w:rPr>
        <w:t xml:space="preserve"> Требования к качеству работ, в том числе технология производства выполнения работ, методы производства выполнения работ, методики выполнения работ.</w:t>
      </w:r>
    </w:p>
    <w:p>
      <w:pPr>
        <w:pStyle w:val="Normal"/>
        <w:spacing w:lineRule="auto" w:line="27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Cs/>
          <w:sz w:val="28"/>
          <w:szCs w:val="28"/>
          <w:lang w:eastAsia="hi-IN" w:bidi="hi-IN"/>
        </w:rPr>
        <w:t xml:space="preserve">5.1. Работы должны быть выполнены в соответствии с </w:t>
      </w:r>
      <w:r>
        <w:rPr>
          <w:rFonts w:eastAsia="SimSun" w:ascii="Times New Roman" w:hAnsi="Times New Roman"/>
          <w:sz w:val="28"/>
          <w:szCs w:val="28"/>
          <w:lang w:eastAsia="hi-IN" w:bidi="hi-IN"/>
        </w:rPr>
        <w:t xml:space="preserve">документацией (сводный  сметный расчет (смета) на текущий ремонт систем АПС и СО, </w:t>
      </w:r>
      <w:r>
        <w:rPr>
          <w:rFonts w:eastAsia="SimSun" w:ascii="Times New Roman" w:hAnsi="Times New Roman"/>
          <w:bCs/>
          <w:sz w:val="28"/>
          <w:szCs w:val="28"/>
          <w:lang w:eastAsia="hi-IN" w:bidi="hi-IN"/>
        </w:rPr>
        <w:t>Техническим заданием, в полном соответствии с требованиями государственных стандартов, действующих строительных норм и правил, НПБ, технических регламентов, санитарных норм и правил, в том числе:</w:t>
      </w:r>
    </w:p>
    <w:p>
      <w:pPr>
        <w:pStyle w:val="Normal"/>
        <w:spacing w:lineRule="auto" w:line="27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Cs/>
          <w:sz w:val="28"/>
          <w:szCs w:val="28"/>
          <w:lang w:eastAsia="hi-IN" w:bidi="hi-IN"/>
        </w:rPr>
        <w:t>- Федеральный закон от 22.07.2008 № 123-ФЗ «Технический регламент о требованиях пожарной безопасности (последняя редакция)»;</w:t>
      </w:r>
    </w:p>
    <w:p>
      <w:pPr>
        <w:pStyle w:val="Normal"/>
        <w:spacing w:lineRule="auto" w:line="27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Cs/>
          <w:sz w:val="28"/>
          <w:szCs w:val="28"/>
          <w:lang w:eastAsia="hi-IN" w:bidi="hi-IN"/>
        </w:rPr>
        <w:t>- Федеральный закон от 21.12.1994 № 69-ФЗ «О пожарной безопасности» (с Изменениями);</w:t>
      </w:r>
    </w:p>
    <w:p>
      <w:pPr>
        <w:pStyle w:val="headertext"/>
        <w:shd w:val="clear" w:fill="FFFFFF"/>
        <w:spacing w:lineRule="auto" w:line="276" w:before="0"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 СП 484.1311500.2020 «Свод правил. Системы противопожарной защиты. Системы пожарной сигнализации и автоматизация систем противопожарной защиты»;</w:t>
      </w:r>
    </w:p>
    <w:p>
      <w:pPr>
        <w:pStyle w:val="headertext"/>
        <w:shd w:val="clear" w:fill="FFFFFF"/>
        <w:spacing w:lineRule="auto" w:line="276" w:before="0" w:after="0"/>
        <w:jc w:val="both"/>
        <w:textAlignment w:val="baseline"/>
        <w:rPr>
          <w:rFonts w:ascii="Times New Roman" w:hAnsi="Times New Roman"/>
        </w:rPr>
      </w:pPr>
      <w:r>
        <w:rPr>
          <w:sz w:val="28"/>
          <w:szCs w:val="28"/>
        </w:rPr>
        <w:t>- СП 6.13130.2021 «Свод правил. Системы противопожарной защиты электроустановки низковольтные, требования пожарной безопасности»;</w:t>
      </w:r>
    </w:p>
    <w:p>
      <w:pPr>
        <w:pStyle w:val="Normal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fill="FFFFFF" w:val="clear"/>
        </w:rPr>
        <w:t xml:space="preserve">- И иные </w:t>
      </w:r>
      <w:r>
        <w:rPr>
          <w:rFonts w:eastAsia="SimSun" w:ascii="Times New Roman" w:hAnsi="Times New Roman"/>
          <w:bCs/>
          <w:sz w:val="28"/>
          <w:szCs w:val="28"/>
          <w:lang w:eastAsia="hi-IN" w:bidi="hi-IN"/>
        </w:rPr>
        <w:t>государственные стандарты, действующие строительные нормы и правила, НПБ, технические регламенты, санитарные нормы и правила, предназначенные для данных видов работ.</w:t>
      </w:r>
    </w:p>
    <w:p>
      <w:pPr>
        <w:pStyle w:val="Normal"/>
        <w:tabs>
          <w:tab w:val="clear" w:pos="708"/>
          <w:tab w:val="center" w:pos="567" w:leader="none"/>
        </w:tabs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Сдача результатов выполненных работ:</w:t>
      </w:r>
    </w:p>
    <w:p>
      <w:pPr>
        <w:pStyle w:val="Normal"/>
        <w:tabs>
          <w:tab w:val="clear" w:pos="708"/>
          <w:tab w:val="center" w:pos="567" w:leader="none"/>
        </w:tabs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6.1 Сдача результатов выполненных работ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оформляется актом о приеме выполненных работ, подписанным обеими сторонами.</w:t>
      </w:r>
    </w:p>
    <w:p>
      <w:pPr>
        <w:pStyle w:val="NoSpacing"/>
        <w:spacing w:lineRule="auto" w:line="276"/>
        <w:jc w:val="left"/>
        <w:rPr>
          <w:rFonts w:ascii="Times New Roman" w:hAnsi="Times New Roman"/>
          <w:sz w:val="28"/>
          <w:szCs w:val="28"/>
        </w:rPr>
      </w:pPr>
      <w:r>
        <w:rPr>
          <w:rFonts w:eastAsia="SimSun"/>
          <w:b/>
          <w:sz w:val="28"/>
          <w:szCs w:val="28"/>
          <w:lang w:eastAsia="hi-IN" w:bidi="hi-IN"/>
        </w:rPr>
        <w:t>7. Требования по объёму гарантий качества работ:</w:t>
      </w:r>
      <w:r>
        <w:rPr>
          <w:b/>
          <w:sz w:val="28"/>
          <w:szCs w:val="28"/>
        </w:rPr>
        <w:br/>
      </w:r>
      <w:r>
        <w:rPr>
          <w:b w:val="false"/>
          <w:bCs w:val="false"/>
          <w:sz w:val="28"/>
          <w:szCs w:val="28"/>
        </w:rPr>
        <w:t>7.1</w:t>
      </w:r>
      <w:r>
        <w:rPr>
          <w:sz w:val="28"/>
          <w:szCs w:val="28"/>
        </w:rPr>
        <w:t xml:space="preserve"> Гарантийный срок на выполненные работы а также  на используемое оборудование и материалы не менее 12 месяцев.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eastAsia="SimSun" w:ascii="Times New Roman" w:hAnsi="Times New Roman"/>
          <w:b w:val="false"/>
          <w:bCs w:val="false"/>
          <w:sz w:val="28"/>
          <w:szCs w:val="28"/>
          <w:lang w:eastAsia="hi-IN" w:bidi="hi-IN"/>
        </w:rPr>
        <w:t>7.2 В</w:t>
      </w:r>
      <w:r>
        <w:rPr>
          <w:rFonts w:eastAsia="SimSun" w:ascii="Times New Roman" w:hAnsi="Times New Roman"/>
          <w:b/>
          <w:sz w:val="28"/>
          <w:szCs w:val="28"/>
          <w:lang w:eastAsia="hi-IN" w:bidi="hi-IN"/>
        </w:rPr>
        <w:t xml:space="preserve"> </w:t>
      </w:r>
      <w:r>
        <w:rPr>
          <w:rFonts w:eastAsia="SimSun" w:ascii="Times New Roman" w:hAnsi="Times New Roman"/>
          <w:b w:val="false"/>
          <w:bCs w:val="false"/>
          <w:sz w:val="28"/>
          <w:szCs w:val="28"/>
          <w:lang w:eastAsia="hi-IN" w:bidi="hi-IN"/>
        </w:rPr>
        <w:t>гарантийный период Исполнитель обязан выезжать на объект для устранения возможных дефектов, при условии надлежащей эксплуатации объекта.</w:t>
      </w:r>
    </w:p>
    <w:p>
      <w:pPr>
        <w:pStyle w:val="NoSpacing"/>
        <w:spacing w:lineRule="auto" w:line="276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по ПБ                                                                          И.С.Биктогиров</w:t>
      </w:r>
    </w:p>
    <w:p>
      <w:pPr>
        <w:pStyle w:val="Normal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2"/>
      <w:sz w:val="20"/>
      <w:szCs w:val="24"/>
      <w:lang w:val="ru-RU" w:eastAsia="ar-SA" w:bidi="ar-SA"/>
    </w:rPr>
  </w:style>
  <w:style w:type="paragraph" w:styleId="Heading1">
    <w:name w:val="heading 1"/>
    <w:basedOn w:val="Normal"/>
    <w:link w:val="1"/>
    <w:qFormat/>
    <w:pPr>
      <w:widowControl/>
      <w:suppressAutoHyphens w:val="false"/>
      <w:spacing w:before="280" w:after="280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character" w:styleId="DefaultParagraphFont">
    <w:name w:val="Default Paragraph Font"/>
    <w:qFormat/>
    <w:rPr/>
  </w:style>
  <w:style w:type="character" w:styleId="Style13">
    <w:name w:val="Основной текст Знак"/>
    <w:basedOn w:val="DefaultParagraphFont"/>
    <w:qFormat/>
    <w:rPr>
      <w:rFonts w:ascii="Arial" w:hAnsi="Arial" w:eastAsia="Lucida Sans Unicode" w:cs="Times New Roman"/>
      <w:kern w:val="2"/>
      <w:sz w:val="20"/>
      <w:szCs w:val="24"/>
      <w:lang w:eastAsia="ar-SA"/>
    </w:rPr>
  </w:style>
  <w:style w:type="character" w:styleId="Style14">
    <w:name w:val="Абзац списка Знак"/>
    <w:basedOn w:val="DefaultParagraphFont"/>
    <w:link w:val="ListParagraph"/>
    <w:qFormat/>
    <w:rPr>
      <w:rFonts w:ascii="Calibri" w:hAnsi="Calibri" w:eastAsia="Calibri" w:cs="Times New Roman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upper">
    <w:name w:val="upper"/>
    <w:basedOn w:val="DefaultParagraph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5">
    <w:name w:val="Без интервала Знак"/>
    <w:link w:val="NoSpacing"/>
    <w:qFormat/>
    <w:rPr>
      <w:rFonts w:ascii="Times New Roman" w:hAnsi="Times New Roman" w:eastAsia="Arial" w:cs="Times New Roman"/>
      <w:sz w:val="24"/>
      <w:szCs w:val="24"/>
      <w:lang w:eastAsia="ar-SA"/>
    </w:rPr>
  </w:style>
  <w:style w:type="character" w:styleId="1327">
    <w:name w:val="1327"/>
    <w:basedOn w:val="DefaultParagraphFont"/>
    <w:qFormat/>
    <w:rPr/>
  </w:style>
  <w:style w:type="character" w:styleId="Style16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link w:val="Style13"/>
    <w:pPr>
      <w:spacing w:before="0" w:after="12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link w:val="Style15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4"/>
      <w:szCs w:val="24"/>
      <w:lang w:val="ru-RU" w:eastAsia="ar-SA" w:bidi="ar-SA"/>
    </w:rPr>
  </w:style>
  <w:style w:type="paragraph" w:styleId="ListParagraph">
    <w:name w:val="List Paragraph"/>
    <w:basedOn w:val="Normal"/>
    <w:link w:val="Style14"/>
    <w:qFormat/>
    <w:pPr>
      <w:widowControl/>
      <w:suppressAutoHyphens w:val="false"/>
      <w:spacing w:lineRule="auto" w:line="276" w:before="0" w:after="200"/>
      <w:ind w:left="720"/>
      <w:contextualSpacing/>
    </w:pPr>
    <w:rPr>
      <w:rFonts w:ascii="Calibri" w:hAnsi="Calibri" w:eastAsia="Calibri"/>
      <w:kern w:val="0"/>
      <w:sz w:val="22"/>
      <w:szCs w:val="22"/>
      <w:lang w:eastAsia="en-US"/>
    </w:rPr>
  </w:style>
  <w:style w:type="paragraph" w:styleId="s13">
    <w:name w:val="s_13"/>
    <w:basedOn w:val="Normal"/>
    <w:qFormat/>
    <w:pPr>
      <w:widowControl/>
      <w:suppressAutoHyphens w:val="false"/>
      <w:ind w:firstLine="720"/>
    </w:pPr>
    <w:rPr>
      <w:rFonts w:ascii="Times New Roman" w:hAnsi="Times New Roman" w:eastAsia="Times New Roman"/>
      <w:kern w:val="0"/>
      <w:szCs w:val="20"/>
      <w:lang w:eastAsia="ru-RU"/>
    </w:rPr>
  </w:style>
  <w:style w:type="paragraph" w:styleId="docdata">
    <w:name w:val="docdata"/>
    <w:basedOn w:val="Normal"/>
    <w:qFormat/>
    <w:pPr>
      <w:widowControl/>
      <w:suppressAutoHyphens w:val="false"/>
      <w:spacing w:before="280" w:after="280"/>
    </w:pPr>
    <w:rPr>
      <w:rFonts w:ascii="Times New Roman" w:hAnsi="Times New Roman" w:eastAsia="Times New Roman"/>
      <w:kern w:val="0"/>
      <w:sz w:val="24"/>
      <w:lang w:eastAsia="ru-RU"/>
    </w:rPr>
  </w:style>
  <w:style w:type="paragraph" w:styleId="headertext">
    <w:name w:val="headertext"/>
    <w:basedOn w:val="Normal"/>
    <w:qFormat/>
    <w:pPr>
      <w:widowControl/>
      <w:suppressAutoHyphens w:val="false"/>
      <w:spacing w:before="280" w:after="280"/>
    </w:pPr>
    <w:rPr>
      <w:rFonts w:ascii="Times New Roman" w:hAnsi="Times New Roman" w:eastAsia="Times New Roman"/>
      <w:kern w:val="0"/>
      <w:sz w:val="24"/>
      <w:lang w:eastAsia="ru-RU"/>
    </w:rPr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6"/>
    <w:pPr>
      <w:widowControl/>
      <w:tabs>
        <w:tab w:val="clear" w:pos="708"/>
        <w:tab w:val="center" w:pos="4677" w:leader="none"/>
        <w:tab w:val="right" w:pos="9355" w:leader="none"/>
      </w:tabs>
      <w:suppressAutoHyphens w:val="false"/>
    </w:pPr>
    <w:rPr>
      <w:rFonts w:ascii="Times New Roman" w:hAnsi="Times New Roman" w:eastAsia="Times New Roman"/>
      <w:kern w:val="0"/>
      <w:sz w:val="24"/>
      <w:lang w:eastAsia="ru-RU"/>
    </w:rPr>
  </w:style>
  <w:style w:type="numbering" w:styleId="Style20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Application>LibreOffice/24.8.7.2$Linux_X86_64 LibreOffice_project/480$Build-2</Application>
  <AppVersion>15.0000</AppVersion>
  <Pages>2</Pages>
  <Words>474</Words>
  <Characters>3419</Characters>
  <CharactersWithSpaces>3983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2021-09-01T13:33:00Z</dcterms:created>
  <dc:creator>Admin</dc:creator>
  <dc:description/>
  <dc:language>ru-RU</dc:language>
  <cp:lastModifiedBy/>
  <cp:lastPrinted>2026-08-03T12:15:54Z</cp:lastPrinted>
  <dcterms:modified xsi:type="dcterms:W3CDTF">2026-08-12T10:57:41Z</dcterms:modified>
  <cp:revision>261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