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ТЕХНИЧЕСКОЕ ЗАДАНИЕ</w:t>
      </w:r>
      <w:r>
        <w:rPr>
          <w:rFonts w:ascii="Book Antiqua" w:hAnsi="Book Antiqua"/>
          <w:b/>
          <w:bCs/>
        </w:rPr>
      </w:r>
    </w:p>
    <w:p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на оказание услуг по дополнительному</w:t>
      </w:r>
      <w:r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</w:rPr>
        <w:t xml:space="preserve">профессиональному</w:t>
      </w:r>
      <w:r>
        <w:rPr>
          <w:rFonts w:ascii="Book Antiqua" w:hAnsi="Book Antiqua"/>
          <w:b/>
          <w:bCs/>
        </w:rPr>
        <w:t xml:space="preserve"> образованию:</w:t>
      </w:r>
      <w:r>
        <w:rPr>
          <w:rFonts w:ascii="Book Antiqua" w:hAnsi="Book Antiqua"/>
          <w:b/>
          <w:bCs/>
        </w:rPr>
      </w:r>
    </w:p>
    <w:tbl>
      <w:tblPr>
        <w:tblW w:w="1006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6804"/>
      </w:tblGrid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№ п/п</w:t>
            </w:r>
            <w:r>
              <w:rPr>
                <w:rFonts w:ascii="Book Antiqua" w:hAnsi="Book Antiqu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Параметры требований к услугам</w:t>
            </w:r>
            <w:r>
              <w:rPr>
                <w:rFonts w:ascii="Book Antiqua" w:hAnsi="Book Antiqua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6804" w:type="dxa"/>
            <w:textDirection w:val="lrTb"/>
            <w:noWrap w:val="false"/>
          </w:tcPr>
          <w:p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Конкретные требования к услугам</w:t>
            </w:r>
            <w:r>
              <w:rPr>
                <w:rFonts w:ascii="Book Antiqua" w:hAnsi="Book Antiqu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1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Наименование услуг</w:t>
            </w: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Оказание услуг по дополнительному профессиональному образованию по программам </w:t>
            </w:r>
            <w:r>
              <w:rPr>
                <w:rFonts w:ascii="Book Antiqua" w:hAnsi="Book Antiqua"/>
                <w:bCs/>
                <w:sz w:val="20"/>
                <w:szCs w:val="20"/>
              </w:rPr>
              <w:t xml:space="preserve">повышения квалификации: </w:t>
            </w:r>
            <w:r>
              <w:rPr>
                <w:rFonts w:ascii="Book Antiqua" w:hAnsi="Book Antiqua"/>
                <w:sz w:val="20"/>
                <w:szCs w:val="20"/>
              </w:rPr>
            </w:r>
          </w:p>
          <w:p>
            <w:pPr>
              <w:pStyle w:val="646"/>
              <w:numPr>
                <w:ilvl w:val="0"/>
                <w:numId w:val="3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«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Антитеррористическая защищенность объекта (территории)»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.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Для организаций сферы образования</w:t>
            </w:r>
            <w:r>
              <w:rPr>
                <w:rFonts w:ascii="Book Antiqua" w:hAnsi="Book Antiqua"/>
                <w:b/>
                <w:sz w:val="20"/>
                <w:szCs w:val="20"/>
              </w:rPr>
            </w:r>
          </w:p>
          <w:p>
            <w:pPr>
              <w:pStyle w:val="646"/>
              <w:numPr>
                <w:ilvl w:val="0"/>
                <w:numId w:val="3"/>
              </w:num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Государственное и муниципальное управление</w:t>
            </w:r>
            <w:r>
              <w:rPr>
                <w:rFonts w:ascii="Book Antiqua" w:hAnsi="Book Antiqua"/>
                <w:b/>
                <w:sz w:val="20"/>
                <w:szCs w:val="20"/>
              </w:rPr>
            </w:r>
          </w:p>
          <w:p>
            <w:pPr>
              <w:pStyle w:val="64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Менеджмент в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2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Обоснование закупки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Обучение проводится в целях реализации </w:t>
            </w:r>
            <w:r>
              <w:rPr>
                <w:rFonts w:ascii="Book Antiqua" w:hAnsi="Book Antiqua"/>
                <w:sz w:val="20"/>
                <w:szCs w:val="20"/>
              </w:rPr>
              <w:t xml:space="preserve">повышения квалификации</w:t>
            </w:r>
            <w:r>
              <w:rPr>
                <w:rFonts w:ascii="Book Antiqua" w:hAnsi="Book Antiqua"/>
                <w:sz w:val="20"/>
                <w:szCs w:val="20"/>
              </w:rPr>
              <w:t xml:space="preserve">.</w:t>
            </w:r>
            <w:r>
              <w:rPr>
                <w:rFonts w:ascii="Book Antiqua" w:hAnsi="Book Antiqua"/>
                <w:sz w:val="20"/>
                <w:szCs w:val="20"/>
              </w:rPr>
            </w:r>
          </w:p>
        </w:tc>
      </w:tr>
      <w:tr>
        <w:tblPrEx/>
        <w:trPr>
          <w:trHeight w:val="2394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3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Объем  услуг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«Антитеррористическая защищенность объекта (территории)»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.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Для организаций сферы образования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Book Antiqua" w:hAnsi="Book Antiqua"/>
                <w:sz w:val="20"/>
                <w:szCs w:val="20"/>
              </w:rPr>
              <w:t xml:space="preserve">3</w:t>
            </w:r>
            <w:r>
              <w:rPr>
                <w:rFonts w:ascii="Book Antiqua" w:hAnsi="Book Antiqua"/>
                <w:sz w:val="20"/>
                <w:szCs w:val="20"/>
              </w:rPr>
              <w:t xml:space="preserve"> (</w:t>
            </w:r>
            <w:r>
              <w:rPr>
                <w:rFonts w:ascii="Book Antiqua" w:hAnsi="Book Antiqua"/>
                <w:sz w:val="20"/>
                <w:szCs w:val="20"/>
              </w:rPr>
              <w:t xml:space="preserve">три</w:t>
            </w:r>
            <w:r>
              <w:rPr>
                <w:rFonts w:ascii="Book Antiqua" w:hAnsi="Book Antiqua"/>
                <w:sz w:val="20"/>
                <w:szCs w:val="20"/>
              </w:rPr>
              <w:t xml:space="preserve">) </w:t>
            </w:r>
            <w:r>
              <w:rPr>
                <w:rFonts w:ascii="Book Antiqua" w:hAnsi="Book Antiqua"/>
                <w:sz w:val="20"/>
                <w:szCs w:val="20"/>
              </w:rPr>
              <w:t xml:space="preserve">слушател</w:t>
            </w:r>
            <w:r>
              <w:rPr>
                <w:rFonts w:ascii="Book Antiqua" w:hAnsi="Book Antiqua"/>
                <w:sz w:val="20"/>
                <w:szCs w:val="20"/>
              </w:rPr>
              <w:t xml:space="preserve">я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 xml:space="preserve">–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 xml:space="preserve">3</w:t>
            </w:r>
            <w:r>
              <w:rPr>
                <w:rFonts w:ascii="Book Antiqua" w:hAnsi="Book Antiqua"/>
                <w:sz w:val="20"/>
                <w:szCs w:val="20"/>
              </w:rPr>
              <w:t xml:space="preserve">6</w:t>
            </w:r>
            <w:r>
              <w:rPr>
                <w:rFonts w:ascii="Book Antiqua" w:hAnsi="Book Antiqua"/>
                <w:sz w:val="20"/>
                <w:szCs w:val="20"/>
              </w:rPr>
              <w:t xml:space="preserve"> (тридцать шесть</w:t>
            </w:r>
            <w:r>
              <w:rPr>
                <w:rFonts w:ascii="Book Antiqua" w:hAnsi="Book Antiqua"/>
                <w:sz w:val="20"/>
                <w:szCs w:val="20"/>
              </w:rPr>
              <w:t xml:space="preserve">) академических часов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Государственное и муниципальное управление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Book Antiqua" w:hAnsi="Book Antiqua"/>
                <w:sz w:val="20"/>
                <w:szCs w:val="20"/>
              </w:rPr>
              <w:t xml:space="preserve">3</w:t>
            </w:r>
            <w:r>
              <w:rPr>
                <w:rFonts w:ascii="Book Antiqua" w:hAnsi="Book Antiqua"/>
                <w:sz w:val="20"/>
                <w:szCs w:val="20"/>
              </w:rPr>
              <w:t xml:space="preserve"> (</w:t>
            </w:r>
            <w:r>
              <w:rPr>
                <w:rFonts w:ascii="Book Antiqua" w:hAnsi="Book Antiqua"/>
                <w:sz w:val="20"/>
                <w:szCs w:val="20"/>
              </w:rPr>
              <w:t xml:space="preserve">три) слушателя</w:t>
            </w:r>
            <w:r>
              <w:rPr>
                <w:rFonts w:ascii="Book Antiqua" w:hAnsi="Book Antiqua"/>
                <w:sz w:val="20"/>
                <w:szCs w:val="20"/>
              </w:rPr>
              <w:t xml:space="preserve"> – </w:t>
            </w:r>
            <w:r>
              <w:rPr>
                <w:rFonts w:ascii="Book Antiqua" w:hAnsi="Book Antiqua"/>
                <w:sz w:val="20"/>
                <w:szCs w:val="20"/>
              </w:rPr>
              <w:t xml:space="preserve">40</w:t>
            </w:r>
            <w:r>
              <w:rPr>
                <w:rFonts w:ascii="Book Antiqua" w:hAnsi="Book Antiqua"/>
                <w:sz w:val="20"/>
                <w:szCs w:val="20"/>
              </w:rPr>
              <w:t xml:space="preserve"> (</w:t>
            </w:r>
            <w:r>
              <w:rPr>
                <w:rFonts w:ascii="Book Antiqua" w:hAnsi="Book Antiqua"/>
                <w:sz w:val="20"/>
                <w:szCs w:val="20"/>
              </w:rPr>
              <w:t xml:space="preserve">сорок</w:t>
            </w:r>
            <w:r>
              <w:rPr>
                <w:rFonts w:ascii="Book Antiqua" w:hAnsi="Book Antiqua"/>
                <w:sz w:val="20"/>
                <w:szCs w:val="20"/>
              </w:rPr>
              <w:t xml:space="preserve">) академических часов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.</w:t>
            </w:r>
            <w:r>
              <w:rPr>
                <w:rFonts w:ascii="Book Antiqua" w:hAnsi="Book Antiqua"/>
                <w:b/>
                <w:sz w:val="20"/>
                <w:szCs w:val="20"/>
              </w:rPr>
            </w:r>
          </w:p>
          <w:p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Менеджмент в образовании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Book Antiqua" w:hAnsi="Book Antiqua"/>
                <w:sz w:val="20"/>
                <w:szCs w:val="20"/>
              </w:rPr>
              <w:t xml:space="preserve">3</w:t>
            </w:r>
            <w:r>
              <w:rPr>
                <w:rFonts w:ascii="Book Antiqua" w:hAnsi="Book Antiqua"/>
                <w:sz w:val="20"/>
                <w:szCs w:val="20"/>
              </w:rPr>
              <w:t xml:space="preserve"> (</w:t>
            </w:r>
            <w:r>
              <w:rPr>
                <w:rFonts w:ascii="Book Antiqua" w:hAnsi="Book Antiqua"/>
                <w:sz w:val="20"/>
                <w:szCs w:val="20"/>
              </w:rPr>
              <w:t xml:space="preserve">три) слушателя</w:t>
            </w:r>
            <w:r>
              <w:rPr>
                <w:rFonts w:ascii="Book Antiqua" w:hAnsi="Book Antiqua"/>
                <w:sz w:val="20"/>
                <w:szCs w:val="20"/>
              </w:rPr>
              <w:t xml:space="preserve"> –</w:t>
            </w:r>
            <w:r>
              <w:rPr>
                <w:rFonts w:ascii="Book Antiqua" w:hAnsi="Book Antiqua"/>
                <w:sz w:val="20"/>
                <w:szCs w:val="20"/>
              </w:rPr>
              <w:t xml:space="preserve"> 144 </w:t>
            </w:r>
            <w:r>
              <w:rPr>
                <w:rFonts w:ascii="Book Antiqua" w:hAnsi="Book Antiqua"/>
                <w:sz w:val="20"/>
                <w:szCs w:val="20"/>
              </w:rPr>
              <w:t xml:space="preserve">(</w:t>
            </w:r>
            <w:r>
              <w:rPr>
                <w:rFonts w:ascii="Book Antiqua" w:hAnsi="Book Antiqua"/>
                <w:sz w:val="20"/>
                <w:szCs w:val="20"/>
              </w:rPr>
              <w:t xml:space="preserve">сто сорок четыре</w:t>
            </w:r>
            <w:r>
              <w:rPr>
                <w:rFonts w:ascii="Book Antiqua" w:hAnsi="Book Antiqua"/>
                <w:sz w:val="20"/>
                <w:szCs w:val="20"/>
              </w:rPr>
              <w:t xml:space="preserve">) академических часов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.</w:t>
            </w:r>
            <w:r>
              <w:rPr>
                <w:rFonts w:ascii="Book Antiqua" w:hAnsi="Book Antiqu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4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Форма получения обучения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Очно-заочная. Очно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3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6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академических часов.</w:t>
            </w:r>
            <w:r>
              <w:rPr>
                <w:rFonts w:ascii="Book Antiqua" w:hAnsi="Book Antiqua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5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Срок оказания образовательных услуг</w:t>
            </w:r>
            <w:r>
              <w:rPr>
                <w:rFonts w:ascii="Book Antiqua" w:hAnsi="Book Antiqua"/>
                <w:sz w:val="20"/>
                <w:szCs w:val="20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с 29.06</w:t>
            </w:r>
            <w:r>
              <w:rPr>
                <w:rFonts w:ascii="Book Antiqua" w:hAnsi="Book Antiqua"/>
                <w:sz w:val="20"/>
                <w:szCs w:val="20"/>
              </w:rPr>
              <w:t xml:space="preserve">.2026г.</w:t>
            </w:r>
            <w:r>
              <w:rPr>
                <w:rFonts w:ascii="Book Antiqua" w:hAnsi="Book Antiqua"/>
                <w:sz w:val="20"/>
                <w:szCs w:val="20"/>
              </w:rPr>
              <w:t xml:space="preserve"> по 20.07</w:t>
            </w:r>
            <w:r>
              <w:rPr>
                <w:rFonts w:ascii="Book Antiqua" w:hAnsi="Book Antiqua"/>
                <w:sz w:val="20"/>
                <w:szCs w:val="20"/>
              </w:rPr>
              <w:t xml:space="preserve">.2026г.</w:t>
            </w:r>
            <w:r>
              <w:rPr>
                <w:rFonts w:ascii="Book Antiqua" w:hAnsi="Book Antiqua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6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Место оказания услуг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г. Иваново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Услуга оказывается на территории (аудиториях)</w:t>
            </w:r>
            <w:r>
              <w:rPr>
                <w:rFonts w:ascii="Book Antiqua" w:hAnsi="Book Antiqua"/>
                <w:bCs/>
                <w:sz w:val="20"/>
                <w:szCs w:val="20"/>
              </w:rPr>
              <w:t xml:space="preserve"> Заказчика</w:t>
            </w:r>
            <w:r>
              <w:rPr>
                <w:rFonts w:ascii="Book Antiqua" w:hAnsi="Book Antiqua"/>
                <w:bCs/>
                <w:sz w:val="20"/>
                <w:szCs w:val="20"/>
              </w:rPr>
              <w:t xml:space="preserve">. 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7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Требования к образовательным услугам 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Исполнитель должен: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</w:r>
          </w:p>
          <w:p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- разработать и согласовать с Заказчиком учебный план программы на оказание услуг по обучению с наименованием разделов </w:t>
            </w:r>
            <w:r>
              <w:rPr>
                <w:rFonts w:ascii="Book Antiqua" w:hAnsi="Book Antiqua"/>
                <w:sz w:val="20"/>
                <w:szCs w:val="20"/>
              </w:rPr>
              <w:t xml:space="preserve">и  дисциплин</w:t>
            </w:r>
            <w:r>
              <w:rPr>
                <w:rFonts w:ascii="Book Antiqua" w:hAnsi="Book Antiqua"/>
                <w:sz w:val="20"/>
                <w:szCs w:val="20"/>
              </w:rPr>
              <w:t xml:space="preserve">, количеством часов обучения, расписание занятий, преподавательский состав;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</w:r>
          </w:p>
          <w:p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- организовать обучение слушателей в соответствии с утвержденным учебным планом Программы, оборудовать аудиторный фонд всеми необходимыми техническими средствами обучения;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</w:r>
          </w:p>
          <w:p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- обеспечить исчерпывающим набором дидактических, учебно-методических материалов, изучение которых предусмотрено программой, из расчета по одному полному комплекту на каждого слушателя.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8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Требования к преподавательскому составу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В течение 5 (пяти) рабочих дней со дня заключения контракта Испо</w:t>
            </w:r>
            <w:r>
              <w:rPr>
                <w:rFonts w:ascii="Book Antiqua" w:hAnsi="Book Antiqua"/>
                <w:bCs/>
                <w:sz w:val="20"/>
                <w:szCs w:val="20"/>
              </w:rPr>
              <w:t xml:space="preserve">лнитель направляет Заказчику список преподавателей, привлекаемых к оказанию услуг, с указанием уровня образования, полученной специальности (профессии (либо должности, либо направления)) и образовательного учреждения, в котором получено данное образование.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59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9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Требования к итоговой аттестации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По результатам обучения должна быть проведена итоговая аттестация в виде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  <w:p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-       экзамена в форме тестирования</w:t>
            </w:r>
            <w:r>
              <w:rPr>
                <w:rFonts w:ascii="Book Antiqua" w:hAnsi="Book Antiqua"/>
                <w:sz w:val="20"/>
                <w:szCs w:val="20"/>
              </w:rPr>
            </w:r>
          </w:p>
        </w:tc>
      </w:tr>
      <w:tr>
        <w:tblPrEx/>
        <w:trPr>
          <w:trHeight w:val="951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10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Документы об образовании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По результатам успешного прохождения слушателем итоговой аттестации выдается удостов</w:t>
            </w:r>
            <w:r>
              <w:rPr>
                <w:rFonts w:ascii="Book Antiqua" w:hAnsi="Book Antiqua"/>
                <w:sz w:val="20"/>
                <w:szCs w:val="20"/>
              </w:rPr>
              <w:t xml:space="preserve">ерение о повышении квалификации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 xml:space="preserve">установленного образца, </w:t>
            </w:r>
            <w:r>
              <w:rPr>
                <w:rFonts w:ascii="Book Antiqua" w:hAnsi="Book Antiqua"/>
                <w:bCs/>
                <w:sz w:val="20"/>
                <w:szCs w:val="20"/>
              </w:rPr>
              <w:t xml:space="preserve">зарегистрированное в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ФИС ФРДО</w:t>
            </w:r>
            <w:r>
              <w:rPr>
                <w:rFonts w:ascii="Book Antiqua" w:hAnsi="Book Antiqua"/>
                <w:bCs/>
                <w:sz w:val="20"/>
                <w:szCs w:val="20"/>
              </w:rPr>
              <w:t xml:space="preserve"> (Федеральный реестр сведений документов об образовании и (или) о квалификации, документах об обучении)</w:t>
            </w:r>
            <w:r>
              <w:rPr>
                <w:rFonts w:ascii="Book Antiqua" w:hAnsi="Book Antiqua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11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Иные требования к услугам и условиям их оказания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Исполнитель должен иметь лицензию на осуществление образовательной деятельности в соответствии с </w:t>
            </w:r>
            <w:r>
              <w:rPr>
                <w:rFonts w:ascii="Book Antiqua" w:hAnsi="Book Antiqua"/>
                <w:bCs/>
                <w:sz w:val="20"/>
                <w:szCs w:val="20"/>
              </w:rPr>
              <w:t xml:space="preserve">Федеральным законом </w:t>
            </w:r>
            <w:r>
              <w:rPr>
                <w:rFonts w:ascii="Book Antiqua" w:hAnsi="Book Antiqua"/>
                <w:sz w:val="20"/>
                <w:szCs w:val="20"/>
              </w:rPr>
              <w:t xml:space="preserve">от 04 мая 2011 года N 99-ФЗ «</w:t>
            </w:r>
            <w:r>
              <w:rPr>
                <w:rFonts w:ascii="Book Antiqua" w:hAnsi="Book Antiqua"/>
                <w:bCs/>
                <w:sz w:val="20"/>
                <w:szCs w:val="20"/>
              </w:rPr>
              <w:t xml:space="preserve">О лицензировании отдельных видов деятельности</w:t>
            </w:r>
            <w:r>
              <w:rPr>
                <w:rFonts w:ascii="Book Antiqua" w:hAnsi="Book Antiqua"/>
                <w:sz w:val="20"/>
                <w:szCs w:val="20"/>
              </w:rPr>
              <w:t xml:space="preserve">». </w:t>
            </w:r>
            <w:r>
              <w:rPr>
                <w:rFonts w:ascii="Book Antiqua" w:hAnsi="Book Antiqua"/>
                <w:sz w:val="20"/>
                <w:szCs w:val="20"/>
              </w:rPr>
            </w:r>
          </w:p>
          <w:p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Исполнитель обязан предварительно согласовать сроки проведения обучения с Заказчиком.</w:t>
            </w:r>
            <w:r>
              <w:rPr>
                <w:rFonts w:ascii="Book Antiqua" w:hAnsi="Book Antiqua"/>
                <w:sz w:val="20"/>
                <w:szCs w:val="20"/>
              </w:rPr>
            </w:r>
          </w:p>
          <w:p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По запросу должен быть предоставлен отчет о посещаемости и результатах аттестации слушателей (представителей заказчика) в течение 5 рабочих дней после поступления запроса.</w:t>
            </w:r>
            <w:r>
              <w:rPr>
                <w:rFonts w:ascii="Book Antiqua" w:hAnsi="Book Antiqua"/>
                <w:sz w:val="20"/>
                <w:szCs w:val="20"/>
              </w:rPr>
            </w:r>
          </w:p>
          <w:p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Каждому слушателю на</w:t>
            </w:r>
            <w:r>
              <w:rPr>
                <w:rFonts w:ascii="Book Antiqua" w:hAnsi="Book Antiqua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3 года</w:t>
            </w:r>
            <w:r>
              <w:rPr>
                <w:rFonts w:ascii="Book Antiqua" w:hAnsi="Book Antiqua"/>
                <w:sz w:val="20"/>
                <w:szCs w:val="20"/>
              </w:rPr>
              <w:t xml:space="preserve"> должен быть предоставлен доступ к экспертной поддержке (ежемесячные онлайн вебинары, ответы на вопросы слушателей в устной и письменной форме).</w:t>
            </w:r>
            <w:r>
              <w:rPr>
                <w:rFonts w:ascii="Book Antiqua" w:hAnsi="Book Antiqua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12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Прием оказанных услуг</w:t>
            </w:r>
            <w:r>
              <w:rPr>
                <w:rFonts w:ascii="Book Antiqua" w:hAnsi="Book Antiqua"/>
                <w:bCs/>
                <w:sz w:val="20"/>
                <w:szCs w:val="20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Приемка оказанных услуг осуществляется Заказчиком в соответств</w:t>
            </w:r>
            <w:r>
              <w:rPr>
                <w:rFonts w:ascii="Book Antiqua" w:hAnsi="Book Antiqua"/>
                <w:sz w:val="20"/>
                <w:szCs w:val="20"/>
              </w:rPr>
              <w:t xml:space="preserve">ии с действующими в Российской Федерации нормативными документами и правилами после выполнения Исполнителем обязательств, предусмотренных Контрактом. По итогам оказания услуг исполнитель в течение 5 (пяти) календарных дней передает Заказчику для подписания</w:t>
            </w:r>
            <w:r>
              <w:rPr>
                <w:rFonts w:ascii="Book Antiqua" w:hAnsi="Book Antiqua"/>
                <w:sz w:val="20"/>
                <w:szCs w:val="20"/>
              </w:rPr>
              <w:t xml:space="preserve"> УПД</w:t>
            </w:r>
            <w:r>
              <w:rPr>
                <w:rFonts w:ascii="Book Antiqua" w:hAnsi="Book Antiqua"/>
                <w:sz w:val="20"/>
                <w:szCs w:val="20"/>
              </w:rPr>
              <w:t xml:space="preserve">.</w:t>
            </w:r>
            <w:r>
              <w:rPr>
                <w:rFonts w:ascii="Book Antiqua" w:hAnsi="Book Antiqua"/>
                <w:sz w:val="20"/>
                <w:szCs w:val="20"/>
              </w:rPr>
            </w:r>
          </w:p>
        </w:tc>
      </w:tr>
    </w:tbl>
    <w:p>
      <w:pPr>
        <w:rPr>
          <w:rFonts w:ascii="Book Antiqua" w:hAnsi="Book Antiqua"/>
        </w:rPr>
      </w:pPr>
      <w:r>
        <w:rPr>
          <w:rFonts w:ascii="Book Antiqua" w:hAnsi="Book Antiqua"/>
        </w:rPr>
      </w:r>
      <w:r>
        <w:rPr>
          <w:rFonts w:ascii="Book Antiqua" w:hAnsi="Book Antiqua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502050405020303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40"/>
    <w:link w:val="63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40"/>
    <w:link w:val="638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36"/>
    <w:next w:val="636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40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36"/>
    <w:next w:val="636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4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40"/>
    <w:link w:val="63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36"/>
    <w:next w:val="63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4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36"/>
    <w:next w:val="63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4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36"/>
    <w:next w:val="63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4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36"/>
    <w:next w:val="63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4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36"/>
    <w:next w:val="63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40"/>
    <w:link w:val="35"/>
    <w:uiPriority w:val="10"/>
    <w:rPr>
      <w:sz w:val="48"/>
      <w:szCs w:val="48"/>
    </w:rPr>
  </w:style>
  <w:style w:type="paragraph" w:styleId="37">
    <w:name w:val="Subtitle"/>
    <w:basedOn w:val="636"/>
    <w:next w:val="63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40"/>
    <w:link w:val="37"/>
    <w:uiPriority w:val="11"/>
    <w:rPr>
      <w:sz w:val="24"/>
      <w:szCs w:val="24"/>
    </w:rPr>
  </w:style>
  <w:style w:type="paragraph" w:styleId="39">
    <w:name w:val="Quote"/>
    <w:basedOn w:val="636"/>
    <w:next w:val="63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36"/>
    <w:next w:val="63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36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40"/>
    <w:link w:val="43"/>
    <w:uiPriority w:val="99"/>
  </w:style>
  <w:style w:type="paragraph" w:styleId="45">
    <w:name w:val="Footer"/>
    <w:basedOn w:val="63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40"/>
    <w:link w:val="45"/>
    <w:uiPriority w:val="99"/>
  </w:style>
  <w:style w:type="paragraph" w:styleId="47">
    <w:name w:val="Caption"/>
    <w:basedOn w:val="636"/>
    <w:next w:val="63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40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3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40"/>
    <w:uiPriority w:val="99"/>
    <w:unhideWhenUsed/>
    <w:rPr>
      <w:vertAlign w:val="superscript"/>
    </w:rPr>
  </w:style>
  <w:style w:type="paragraph" w:styleId="179">
    <w:name w:val="endnote text"/>
    <w:basedOn w:val="63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40"/>
    <w:uiPriority w:val="99"/>
    <w:semiHidden/>
    <w:unhideWhenUsed/>
    <w:rPr>
      <w:vertAlign w:val="superscript"/>
    </w:rPr>
  </w:style>
  <w:style w:type="paragraph" w:styleId="182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qFormat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eastAsia="ru-RU"/>
    </w:rPr>
  </w:style>
  <w:style w:type="paragraph" w:styleId="637">
    <w:name w:val="Heading 1"/>
    <w:basedOn w:val="636"/>
    <w:next w:val="636"/>
    <w:link w:val="643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0"/>
      <w:szCs w:val="20"/>
      <w:u w:val="single"/>
      <w:lang w:eastAsia="en-US"/>
    </w:rPr>
  </w:style>
  <w:style w:type="paragraph" w:styleId="638">
    <w:name w:val="Heading 2"/>
    <w:basedOn w:val="636"/>
    <w:next w:val="636"/>
    <w:link w:val="644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b/>
      <w:sz w:val="24"/>
      <w:szCs w:val="20"/>
      <w:lang w:eastAsia="en-US"/>
    </w:rPr>
  </w:style>
  <w:style w:type="paragraph" w:styleId="639">
    <w:name w:val="Heading 5"/>
    <w:basedOn w:val="636"/>
    <w:next w:val="636"/>
    <w:link w:val="645"/>
    <w:qFormat/>
    <w:pPr>
      <w:jc w:val="center"/>
      <w:keepNext/>
      <w:spacing w:after="0" w:line="240" w:lineRule="auto"/>
      <w:outlineLvl w:val="4"/>
    </w:pPr>
    <w:rPr>
      <w:rFonts w:ascii="Times New Roman" w:hAnsi="Times New Roman" w:eastAsia="Times New Roman" w:cs="Times New Roman"/>
      <w:b/>
      <w:sz w:val="20"/>
      <w:szCs w:val="20"/>
      <w:lang w:eastAsia="en-US"/>
    </w:rPr>
  </w:style>
  <w:style w:type="character" w:styleId="640" w:default="1">
    <w:name w:val="Default Paragraph Font"/>
    <w:uiPriority w:val="1"/>
    <w:semiHidden/>
    <w:unhideWhenUsed/>
  </w:style>
  <w:style w:type="table" w:styleId="6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2" w:default="1">
    <w:name w:val="No List"/>
    <w:uiPriority w:val="99"/>
    <w:semiHidden/>
    <w:unhideWhenUsed/>
  </w:style>
  <w:style w:type="character" w:styleId="643" w:customStyle="1">
    <w:name w:val="Заголовок 1 Знак"/>
    <w:link w:val="637"/>
    <w:rPr>
      <w:rFonts w:ascii="Times New Roman" w:hAnsi="Times New Roman"/>
      <w:b/>
      <w:u w:val="single"/>
    </w:rPr>
  </w:style>
  <w:style w:type="character" w:styleId="644" w:customStyle="1">
    <w:name w:val="Заголовок 2 Знак"/>
    <w:link w:val="638"/>
    <w:rPr>
      <w:rFonts w:ascii="Times New Roman" w:hAnsi="Times New Roman"/>
      <w:b/>
      <w:sz w:val="24"/>
    </w:rPr>
  </w:style>
  <w:style w:type="character" w:styleId="645" w:customStyle="1">
    <w:name w:val="Заголовок 5 Знак"/>
    <w:link w:val="639"/>
    <w:rPr>
      <w:rFonts w:ascii="Times New Roman" w:hAnsi="Times New Roman"/>
      <w:b/>
    </w:rPr>
  </w:style>
  <w:style w:type="paragraph" w:styleId="646">
    <w:name w:val="List Paragraph"/>
    <w:basedOn w:val="636"/>
    <w:uiPriority w:val="34"/>
    <w:qFormat/>
    <w:pPr>
      <w:contextualSpacing/>
      <w:ind w:left="720"/>
    </w:pPr>
  </w:style>
  <w:style w:type="paragraph" w:styleId="647" w:customStyle="1">
    <w:name w:val="Table Paragraph"/>
    <w:basedOn w:val="636"/>
    <w:uiPriority w:val="1"/>
    <w:qFormat/>
    <w:pPr>
      <w:ind w:left="107"/>
      <w:spacing w:after="0" w:line="240" w:lineRule="auto"/>
      <w:widowControl w:val="off"/>
    </w:pPr>
    <w:rPr>
      <w:rFonts w:ascii="Times New Roman" w:hAnsi="Times New Roman" w:eastAsia="Times New Roman" w:cs="Times New Roman"/>
      <w:lang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Анастасия Глазова</cp:lastModifiedBy>
  <cp:revision>3</cp:revision>
  <dcterms:created xsi:type="dcterms:W3CDTF">2026-06-18T10:49:00Z</dcterms:created>
  <dcterms:modified xsi:type="dcterms:W3CDTF">2026-06-18T12:06:58Z</dcterms:modified>
</cp:coreProperties>
</file>