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9B4" w:rsidRPr="00A1216B" w:rsidRDefault="005039B4" w:rsidP="005039B4">
      <w:pPr>
        <w:tabs>
          <w:tab w:val="left" w:pos="1134"/>
        </w:tabs>
        <w:spacing w:line="320" w:lineRule="atLeast"/>
        <w:ind w:hanging="142"/>
        <w:jc w:val="center"/>
        <w:rPr>
          <w:rFonts w:ascii="Times New Roman" w:hAnsi="Times New Roman" w:cs="Times New Roman"/>
          <w:b/>
          <w:color w:val="000000"/>
          <w:lang w:bidi="ru-RU"/>
        </w:rPr>
      </w:pPr>
      <w:r w:rsidRPr="00A1216B">
        <w:rPr>
          <w:rFonts w:ascii="Times New Roman" w:hAnsi="Times New Roman" w:cs="Times New Roman"/>
          <w:b/>
          <w:color w:val="000000"/>
          <w:lang w:bidi="ru-RU"/>
        </w:rPr>
        <w:t>ДОГОВОР № _________________</w:t>
      </w:r>
    </w:p>
    <w:p w:rsidR="005039B4" w:rsidRPr="00A1216B" w:rsidRDefault="005039B4" w:rsidP="005039B4">
      <w:pPr>
        <w:tabs>
          <w:tab w:val="left" w:pos="1134"/>
        </w:tabs>
        <w:spacing w:line="320" w:lineRule="atLeast"/>
        <w:ind w:hanging="142"/>
        <w:jc w:val="center"/>
        <w:rPr>
          <w:rFonts w:ascii="Times New Roman" w:hAnsi="Times New Roman" w:cs="Times New Roman"/>
          <w:b/>
          <w:color w:val="000000"/>
          <w:lang w:bidi="ru-RU"/>
        </w:rPr>
      </w:pPr>
    </w:p>
    <w:p w:rsidR="005039B4" w:rsidRPr="00A1216B" w:rsidRDefault="005039B4" w:rsidP="005039B4">
      <w:pPr>
        <w:spacing w:line="320" w:lineRule="atLeast"/>
        <w:ind w:hanging="142"/>
        <w:jc w:val="center"/>
        <w:rPr>
          <w:rFonts w:ascii="Times New Roman" w:hAnsi="Times New Roman" w:cs="Times New Roman"/>
        </w:rPr>
      </w:pPr>
      <w:r w:rsidRPr="00A1216B">
        <w:rPr>
          <w:rFonts w:ascii="Times New Roman" w:hAnsi="Times New Roman" w:cs="Times New Roman"/>
          <w:b/>
          <w:sz w:val="28"/>
          <w:szCs w:val="28"/>
        </w:rPr>
        <w:t>«</w:t>
      </w:r>
      <w:r w:rsidRPr="00423587">
        <w:rPr>
          <w:rFonts w:ascii="Times New Roman" w:hAnsi="Times New Roman" w:cs="Times New Roman"/>
          <w:b/>
          <w:sz w:val="28"/>
          <w:szCs w:val="28"/>
        </w:rPr>
        <w:t xml:space="preserve">Поставка </w:t>
      </w:r>
      <w:r>
        <w:rPr>
          <w:rFonts w:ascii="Times New Roman" w:hAnsi="Times New Roman" w:cs="Times New Roman"/>
          <w:b/>
          <w:sz w:val="28"/>
          <w:szCs w:val="28"/>
        </w:rPr>
        <w:t>микроволновой печи</w:t>
      </w:r>
      <w:r w:rsidRPr="00423587">
        <w:rPr>
          <w:rFonts w:ascii="Times New Roman" w:hAnsi="Times New Roman" w:cs="Times New Roman"/>
          <w:b/>
          <w:sz w:val="28"/>
          <w:szCs w:val="28"/>
        </w:rPr>
        <w:t xml:space="preserve"> для нужд ДЭС</w:t>
      </w:r>
      <w:r w:rsidRPr="00A1216B">
        <w:rPr>
          <w:rFonts w:ascii="Times New Roman" w:hAnsi="Times New Roman" w:cs="Times New Roman"/>
          <w:b/>
          <w:sz w:val="28"/>
          <w:szCs w:val="28"/>
        </w:rPr>
        <w:t>»</w:t>
      </w:r>
    </w:p>
    <w:tbl>
      <w:tblPr>
        <w:tblW w:w="10206" w:type="dxa"/>
        <w:tblLook w:val="04A0" w:firstRow="1" w:lastRow="0" w:firstColumn="1" w:lastColumn="0" w:noHBand="0" w:noVBand="1"/>
      </w:tblPr>
      <w:tblGrid>
        <w:gridCol w:w="3164"/>
        <w:gridCol w:w="2850"/>
        <w:gridCol w:w="4192"/>
      </w:tblGrid>
      <w:tr w:rsidR="005039B4" w:rsidRPr="00A1216B" w:rsidTr="00596913">
        <w:tc>
          <w:tcPr>
            <w:tcW w:w="3164" w:type="dxa"/>
          </w:tcPr>
          <w:p w:rsidR="005039B4" w:rsidRPr="00A1216B" w:rsidRDefault="005039B4" w:rsidP="00596913">
            <w:pPr>
              <w:tabs>
                <w:tab w:val="left" w:pos="1134"/>
                <w:tab w:val="right" w:pos="6874"/>
                <w:tab w:val="right" w:pos="7359"/>
                <w:tab w:val="right" w:pos="9159"/>
                <w:tab w:val="right" w:pos="9623"/>
              </w:tabs>
              <w:spacing w:line="320" w:lineRule="atLeast"/>
              <w:jc w:val="both"/>
              <w:rPr>
                <w:rFonts w:ascii="Times New Roman" w:hAnsi="Times New Roman" w:cs="Times New Roman"/>
                <w:color w:val="000000"/>
                <w:lang w:bidi="ru-RU"/>
              </w:rPr>
            </w:pPr>
            <w:r w:rsidRPr="00A1216B">
              <w:rPr>
                <w:rFonts w:ascii="Times New Roman" w:hAnsi="Times New Roman" w:cs="Times New Roman"/>
                <w:color w:val="000000"/>
                <w:lang w:bidi="ru-RU"/>
              </w:rPr>
              <w:t>г. Дмитров</w:t>
            </w:r>
          </w:p>
        </w:tc>
        <w:tc>
          <w:tcPr>
            <w:tcW w:w="2850" w:type="dxa"/>
          </w:tcPr>
          <w:p w:rsidR="005039B4" w:rsidRPr="00A1216B" w:rsidRDefault="005039B4" w:rsidP="00596913">
            <w:pPr>
              <w:tabs>
                <w:tab w:val="left" w:pos="1134"/>
                <w:tab w:val="right" w:pos="6874"/>
                <w:tab w:val="right" w:pos="7359"/>
                <w:tab w:val="right" w:pos="9159"/>
                <w:tab w:val="right" w:pos="9623"/>
              </w:tabs>
              <w:spacing w:line="320" w:lineRule="atLeast"/>
              <w:ind w:firstLine="709"/>
              <w:jc w:val="right"/>
              <w:rPr>
                <w:rFonts w:ascii="Times New Roman" w:hAnsi="Times New Roman" w:cs="Times New Roman"/>
                <w:color w:val="000000"/>
                <w:lang w:bidi="ru-RU"/>
              </w:rPr>
            </w:pPr>
          </w:p>
        </w:tc>
        <w:tc>
          <w:tcPr>
            <w:tcW w:w="4192" w:type="dxa"/>
          </w:tcPr>
          <w:p w:rsidR="005039B4" w:rsidRPr="00A1216B" w:rsidRDefault="005039B4" w:rsidP="00596913">
            <w:pPr>
              <w:tabs>
                <w:tab w:val="left" w:pos="1134"/>
                <w:tab w:val="right" w:pos="6874"/>
                <w:tab w:val="right" w:pos="7359"/>
                <w:tab w:val="right" w:pos="9159"/>
                <w:tab w:val="right" w:pos="9623"/>
              </w:tabs>
              <w:spacing w:line="320" w:lineRule="atLeast"/>
              <w:ind w:firstLine="709"/>
              <w:jc w:val="right"/>
              <w:rPr>
                <w:rFonts w:ascii="Times New Roman" w:hAnsi="Times New Roman" w:cs="Times New Roman"/>
                <w:color w:val="000000"/>
                <w:lang w:bidi="ru-RU"/>
              </w:rPr>
            </w:pPr>
            <w:r w:rsidRPr="00A1216B">
              <w:rPr>
                <w:rFonts w:ascii="Times New Roman" w:hAnsi="Times New Roman" w:cs="Times New Roman"/>
                <w:color w:val="000000"/>
                <w:lang w:bidi="ru-RU"/>
              </w:rPr>
              <w:t>«___»__________202</w:t>
            </w:r>
            <w:r>
              <w:rPr>
                <w:rFonts w:ascii="Times New Roman" w:hAnsi="Times New Roman" w:cs="Times New Roman"/>
                <w:color w:val="000000"/>
                <w:lang w:bidi="ru-RU"/>
              </w:rPr>
              <w:t xml:space="preserve">6 </w:t>
            </w:r>
            <w:r w:rsidRPr="00A1216B">
              <w:rPr>
                <w:rFonts w:ascii="Times New Roman" w:hAnsi="Times New Roman" w:cs="Times New Roman"/>
                <w:color w:val="000000"/>
                <w:lang w:bidi="ru-RU"/>
              </w:rPr>
              <w:t>г.</w:t>
            </w:r>
          </w:p>
        </w:tc>
      </w:tr>
    </w:tbl>
    <w:p w:rsidR="005039B4" w:rsidRPr="00A1216B" w:rsidRDefault="005039B4" w:rsidP="005039B4">
      <w:pPr>
        <w:tabs>
          <w:tab w:val="left" w:pos="1134"/>
          <w:tab w:val="right" w:pos="6874"/>
          <w:tab w:val="right" w:pos="7359"/>
          <w:tab w:val="right" w:pos="9159"/>
          <w:tab w:val="right" w:pos="9623"/>
        </w:tabs>
        <w:spacing w:line="320" w:lineRule="atLeast"/>
        <w:ind w:firstLine="709"/>
        <w:jc w:val="both"/>
        <w:rPr>
          <w:rFonts w:ascii="Times New Roman" w:hAnsi="Times New Roman" w:cs="Times New Roman"/>
          <w:color w:val="000000"/>
          <w:lang w:bidi="ru-RU"/>
        </w:rPr>
      </w:pPr>
    </w:p>
    <w:p w:rsidR="005039B4" w:rsidRPr="00A1216B" w:rsidRDefault="005039B4" w:rsidP="005039B4">
      <w:pPr>
        <w:tabs>
          <w:tab w:val="left" w:pos="1134"/>
        </w:tabs>
        <w:spacing w:line="320" w:lineRule="atLeast"/>
        <w:ind w:firstLine="709"/>
        <w:jc w:val="both"/>
        <w:rPr>
          <w:rFonts w:ascii="Times New Roman" w:hAnsi="Times New Roman" w:cs="Times New Roman"/>
          <w:color w:val="000000"/>
          <w:lang w:bidi="ru-RU"/>
        </w:rPr>
      </w:pPr>
      <w:r w:rsidRPr="00A1216B">
        <w:rPr>
          <w:rFonts w:ascii="Times New Roman" w:hAnsi="Times New Roman" w:cs="Times New Roman"/>
          <w:b/>
          <w:i/>
          <w:color w:val="000000"/>
          <w:lang w:bidi="ru-RU"/>
        </w:rPr>
        <w:t>Федеральное государственное бюджетное учреждение «Канал имени Москвы» (ФГБУ «Канал имени Москвы»)</w:t>
      </w:r>
      <w:r w:rsidRPr="00A1216B">
        <w:rPr>
          <w:rFonts w:ascii="Times New Roman" w:hAnsi="Times New Roman" w:cs="Times New Roman"/>
          <w:color w:val="000000"/>
          <w:lang w:bidi="ru-RU"/>
        </w:rPr>
        <w:t xml:space="preserve">, именуемое в дальнейшем </w:t>
      </w:r>
      <w:r w:rsidRPr="00A1216B">
        <w:rPr>
          <w:rFonts w:ascii="Times New Roman" w:hAnsi="Times New Roman" w:cs="Times New Roman"/>
          <w:b/>
          <w:color w:val="000000"/>
          <w:lang w:bidi="ru-RU"/>
        </w:rPr>
        <w:t>«Заказчик»</w:t>
      </w:r>
      <w:r w:rsidRPr="00A1216B">
        <w:rPr>
          <w:rFonts w:ascii="Times New Roman" w:hAnsi="Times New Roman" w:cs="Times New Roman"/>
          <w:color w:val="000000"/>
          <w:lang w:bidi="ru-RU"/>
        </w:rPr>
        <w:t>, в лице Исполняющего обязанности начальника филиала Дмитровских электрических сетей –филиала  ФГБУ «Канал имени Москвы» Овчинниковой Евгении Николаевны, действующего на основании доверенности от 21 ноября 2024г. № 216/24</w:t>
      </w:r>
      <w:r w:rsidRPr="00A1216B">
        <w:rPr>
          <w:rFonts w:ascii="Times New Roman" w:eastAsia="Calibri" w:hAnsi="Times New Roman" w:cs="Times New Roman"/>
        </w:rPr>
        <w:t>,</w:t>
      </w:r>
      <w:r w:rsidRPr="00A1216B">
        <w:rPr>
          <w:rFonts w:ascii="Times New Roman" w:hAnsi="Times New Roman" w:cs="Times New Roman"/>
          <w:color w:val="000000"/>
          <w:lang w:bidi="ru-RU"/>
        </w:rPr>
        <w:t xml:space="preserve"> с одной стороны</w:t>
      </w:r>
      <w:r w:rsidRPr="00A1216B">
        <w:rPr>
          <w:rFonts w:ascii="Times New Roman" w:hAnsi="Times New Roman" w:cs="Times New Roman"/>
        </w:rPr>
        <w:t>,</w:t>
      </w:r>
      <w:r w:rsidRPr="00A1216B">
        <w:rPr>
          <w:rFonts w:ascii="Times New Roman" w:hAnsi="Times New Roman" w:cs="Times New Roman"/>
          <w:color w:val="000000"/>
          <w:lang w:bidi="ru-RU"/>
        </w:rPr>
        <w:t xml:space="preserve"> и ______________________ (сокращенное наименование) именуемое в дальнейшем </w:t>
      </w:r>
      <w:r w:rsidRPr="00A1216B">
        <w:rPr>
          <w:rFonts w:ascii="Times New Roman" w:hAnsi="Times New Roman" w:cs="Times New Roman"/>
          <w:b/>
          <w:color w:val="000000"/>
          <w:lang w:bidi="ru-RU"/>
        </w:rPr>
        <w:t>«Поставщик»</w:t>
      </w:r>
      <w:r w:rsidRPr="00A1216B">
        <w:rPr>
          <w:rFonts w:ascii="Times New Roman" w:hAnsi="Times New Roman" w:cs="Times New Roman"/>
          <w:color w:val="000000"/>
          <w:lang w:bidi="ru-RU"/>
        </w:rPr>
        <w:t>, в лице ____________, действующего на основании ______, с другой стороны, далее совместно именуемые «Стороны», а каждая по отдельности – «Сторона», на основании (протокола №___________) заключили Договор о нижеследующем:</w:t>
      </w:r>
    </w:p>
    <w:p w:rsidR="005039B4" w:rsidRPr="00A1216B" w:rsidRDefault="005039B4" w:rsidP="005039B4">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bCs/>
          <w:iCs/>
          <w:szCs w:val="28"/>
          <w:lang w:val="x-none" w:bidi="ru-RU"/>
        </w:rPr>
      </w:pPr>
      <w:r w:rsidRPr="00A1216B">
        <w:rPr>
          <w:rFonts w:ascii="Times New Roman" w:hAnsi="Times New Roman" w:cs="Times New Roman"/>
          <w:b/>
          <w:bCs/>
          <w:iCs/>
          <w:szCs w:val="28"/>
          <w:lang w:val="x-none" w:bidi="ru-RU"/>
        </w:rPr>
        <w:t>Предмет Договора</w:t>
      </w:r>
    </w:p>
    <w:p w:rsidR="005039B4" w:rsidRPr="00A1216B" w:rsidRDefault="005039B4" w:rsidP="005039B4">
      <w:pPr>
        <w:numPr>
          <w:ilvl w:val="1"/>
          <w:numId w:val="1"/>
        </w:numPr>
        <w:tabs>
          <w:tab w:val="left" w:pos="567"/>
        </w:tabs>
        <w:spacing w:line="320" w:lineRule="atLeast"/>
        <w:contextualSpacing/>
        <w:jc w:val="both"/>
        <w:outlineLvl w:val="1"/>
        <w:rPr>
          <w:rFonts w:ascii="Times New Roman" w:hAnsi="Times New Roman" w:cs="Times New Roman"/>
          <w:color w:val="000000"/>
          <w:lang w:bidi="ru-RU"/>
        </w:rPr>
      </w:pPr>
      <w:r w:rsidRPr="00A1216B">
        <w:rPr>
          <w:rFonts w:ascii="Times New Roman" w:hAnsi="Times New Roman" w:cs="Times New Roman"/>
          <w:lang w:bidi="ru-RU"/>
        </w:rPr>
        <w:t xml:space="preserve">Поставщик обязуется осуществить </w:t>
      </w:r>
      <w:r w:rsidRPr="00A1216B">
        <w:rPr>
          <w:rFonts w:ascii="Times New Roman" w:hAnsi="Times New Roman" w:cs="Times New Roman"/>
          <w:color w:val="000000"/>
          <w:lang w:bidi="ru-RU"/>
        </w:rPr>
        <w:t>далее</w:t>
      </w:r>
      <w:r w:rsidRPr="00A1216B">
        <w:t xml:space="preserve"> </w:t>
      </w:r>
      <w:r w:rsidRPr="00423587">
        <w:rPr>
          <w:rFonts w:ascii="Times New Roman" w:hAnsi="Times New Roman" w:cs="Times New Roman"/>
          <w:color w:val="000000"/>
          <w:lang w:bidi="ru-RU"/>
        </w:rPr>
        <w:t>Поставк</w:t>
      </w:r>
      <w:r>
        <w:rPr>
          <w:rFonts w:ascii="Times New Roman" w:hAnsi="Times New Roman" w:cs="Times New Roman"/>
          <w:color w:val="000000"/>
          <w:lang w:bidi="ru-RU"/>
        </w:rPr>
        <w:t>у</w:t>
      </w:r>
      <w:r w:rsidRPr="00423587">
        <w:rPr>
          <w:rFonts w:ascii="Times New Roman" w:hAnsi="Times New Roman" w:cs="Times New Roman"/>
          <w:color w:val="000000"/>
          <w:lang w:bidi="ru-RU"/>
        </w:rPr>
        <w:t xml:space="preserve"> </w:t>
      </w:r>
      <w:r>
        <w:rPr>
          <w:rFonts w:ascii="Times New Roman" w:hAnsi="Times New Roman" w:cs="Times New Roman"/>
          <w:color w:val="000000"/>
          <w:lang w:bidi="ru-RU"/>
        </w:rPr>
        <w:t>микроволновой печи</w:t>
      </w:r>
      <w:r w:rsidRPr="00423587">
        <w:rPr>
          <w:rFonts w:ascii="Times New Roman" w:hAnsi="Times New Roman" w:cs="Times New Roman"/>
          <w:color w:val="000000"/>
          <w:lang w:bidi="ru-RU"/>
        </w:rPr>
        <w:t xml:space="preserve"> для нужд ДЭС</w:t>
      </w:r>
      <w:r w:rsidRPr="00A1216B">
        <w:rPr>
          <w:rFonts w:ascii="Times New Roman" w:hAnsi="Times New Roman" w:cs="Times New Roman"/>
          <w:color w:val="000000"/>
          <w:lang w:bidi="ru-RU"/>
        </w:rPr>
        <w:t>» (по тексту - Товар) по наименованиям, в количестве, ассортименте и качества согласно Техническому заданию (Приложение № 1 к Договору), в срок, установленный статьей 5 Договора, а также в полном соответствии с документацией о закупке, а Заказчик обязуется принять Товар и обеспечить его оплату.</w:t>
      </w:r>
    </w:p>
    <w:p w:rsidR="005039B4" w:rsidRPr="00A1216B" w:rsidRDefault="005039B4" w:rsidP="005039B4">
      <w:pPr>
        <w:numPr>
          <w:ilvl w:val="1"/>
          <w:numId w:val="1"/>
        </w:numPr>
        <w:tabs>
          <w:tab w:val="left" w:pos="0"/>
        </w:tabs>
        <w:spacing w:line="320" w:lineRule="atLeast"/>
        <w:ind w:left="0" w:firstLine="142"/>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lastRenderedPageBreak/>
        <w:t>Место поставки Товара установлено в Техническом задании (Приложении №1 к  Договору) – (далее «место поставки»).</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b/>
          <w:bCs/>
          <w:color w:val="000000"/>
          <w:lang w:bidi="ru-RU"/>
        </w:rPr>
      </w:pPr>
    </w:p>
    <w:p w:rsidR="005039B4" w:rsidRPr="00A1216B" w:rsidRDefault="005039B4" w:rsidP="005039B4">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bCs/>
          <w:iCs/>
          <w:szCs w:val="28"/>
          <w:lang w:val="x-none" w:bidi="ru-RU"/>
        </w:rPr>
      </w:pPr>
      <w:r w:rsidRPr="00A1216B">
        <w:rPr>
          <w:rFonts w:ascii="Times New Roman" w:hAnsi="Times New Roman" w:cs="Times New Roman"/>
          <w:b/>
          <w:bCs/>
          <w:iCs/>
          <w:szCs w:val="28"/>
          <w:lang w:val="x-none" w:bidi="ru-RU"/>
        </w:rPr>
        <w:t>Цена Договора</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Цена Договора является твердой, устанавливается на весь срок действия Договора и не может изменяться в ходе заключения и исполнения Договора, за исключением случаев, установленных Договором.</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Общая цена Договора составляет: __________ (_______________________) рубля ___ копейки, в том числе НДС 20 % ………… (…………………………) рублей ….. копеек/ НДС не облагается, согласно ст. 346.11 НК РФ (упрощённая система налогообложения) в соответствии с Расчетом цены Договора (Приложение №2 к Договору).</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Стоимость единицы Товара указана в Расчете цены Договора (Приложение №2 к Договору).</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Лимит финансирования по Договору на 202</w:t>
      </w:r>
      <w:r>
        <w:rPr>
          <w:rFonts w:ascii="Times New Roman" w:hAnsi="Times New Roman" w:cs="Times New Roman"/>
          <w:color w:val="000000"/>
          <w:lang w:bidi="ru-RU"/>
        </w:rPr>
        <w:t>6</w:t>
      </w:r>
      <w:r w:rsidRPr="00A1216B">
        <w:rPr>
          <w:rFonts w:ascii="Times New Roman" w:hAnsi="Times New Roman" w:cs="Times New Roman"/>
          <w:color w:val="000000"/>
          <w:lang w:bidi="ru-RU"/>
        </w:rPr>
        <w:t xml:space="preserve"> год составляет:</w:t>
      </w:r>
    </w:p>
    <w:p w:rsidR="005039B4" w:rsidRPr="00A1216B" w:rsidRDefault="005039B4" w:rsidP="005039B4">
      <w:pPr>
        <w:numPr>
          <w:ilvl w:val="1"/>
          <w:numId w:val="1"/>
        </w:numPr>
        <w:tabs>
          <w:tab w:val="left" w:pos="1134"/>
        </w:tabs>
        <w:suppressAutoHyphens/>
        <w:spacing w:line="276" w:lineRule="auto"/>
        <w:ind w:left="567" w:firstLine="142"/>
        <w:jc w:val="both"/>
        <w:rPr>
          <w:rFonts w:ascii="Times New Roman" w:hAnsi="Times New Roman" w:cs="Times New Roman"/>
          <w:shd w:val="clear" w:color="auto" w:fill="FFFFFF"/>
          <w:lang w:eastAsia="ar-SA" w:bidi="ru-RU"/>
        </w:rPr>
      </w:pPr>
      <w:r w:rsidRPr="00A1216B">
        <w:rPr>
          <w:rFonts w:ascii="Times New Roman" w:hAnsi="Times New Roman" w:cs="Times New Roman"/>
          <w:color w:val="000000"/>
          <w:lang w:bidi="ru-RU"/>
        </w:rPr>
        <w:t>Источник финансирования по Договору:</w:t>
      </w:r>
      <w:r w:rsidRPr="00A1216B">
        <w:rPr>
          <w:rFonts w:ascii="Times New Roman" w:hAnsi="Times New Roman" w:cs="Times New Roman"/>
          <w:shd w:val="clear" w:color="auto" w:fill="FFFFFF"/>
          <w:lang w:eastAsia="ar-SA"/>
        </w:rPr>
        <w:t xml:space="preserve"> за счет собственных средств учреждения</w:t>
      </w:r>
    </w:p>
    <w:p w:rsidR="005039B4" w:rsidRPr="00A1216B" w:rsidRDefault="005039B4" w:rsidP="005039B4">
      <w:pPr>
        <w:numPr>
          <w:ilvl w:val="1"/>
          <w:numId w:val="1"/>
        </w:numPr>
        <w:tabs>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(третьих лиц), стоимость всех необходимых погрузочно-разгрузочных работ и иные расходы, связанные с поставкой Товара.</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iCs/>
          <w:color w:val="000000"/>
          <w:lang w:val="x-none" w:bidi="ru-RU"/>
        </w:rPr>
      </w:pPr>
      <w:r w:rsidRPr="00A1216B">
        <w:rPr>
          <w:rFonts w:ascii="Times New Roman" w:hAnsi="Times New Roman" w:cs="Times New Roman"/>
          <w:b/>
          <w:bCs/>
          <w:iCs/>
          <w:szCs w:val="28"/>
          <w:lang w:val="x-none" w:bidi="ru-RU"/>
        </w:rPr>
        <w:t>Порядок расчетов</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Расчеты по Договору осуществляются в рублях, в безналичной форме в порядке, установленном законодательством Российской Федерации по реквизитам, указанным в Договоре.</w:t>
      </w:r>
    </w:p>
    <w:p w:rsidR="005039B4" w:rsidRPr="00A1216B" w:rsidRDefault="005039B4" w:rsidP="005039B4">
      <w:pPr>
        <w:numPr>
          <w:ilvl w:val="1"/>
          <w:numId w:val="1"/>
        </w:numPr>
        <w:tabs>
          <w:tab w:val="left" w:pos="1134"/>
        </w:tabs>
        <w:suppressAutoHyphens/>
        <w:spacing w:line="320" w:lineRule="atLeast"/>
        <w:ind w:left="0" w:firstLine="709"/>
        <w:contextualSpacing/>
        <w:jc w:val="both"/>
        <w:rPr>
          <w:rFonts w:ascii="Times New Roman" w:hAnsi="Times New Roman" w:cs="Times New Roman"/>
          <w:bCs/>
          <w:color w:val="000000"/>
          <w:lang w:eastAsia="ar-SA"/>
        </w:rPr>
      </w:pPr>
      <w:r w:rsidRPr="00A1216B">
        <w:rPr>
          <w:rFonts w:ascii="Times New Roman" w:hAnsi="Times New Roman" w:cs="Times New Roman"/>
          <w:color w:val="000000"/>
          <w:lang w:bidi="ru-RU"/>
        </w:rPr>
        <w:t>Расчет за поставленный Товар осуществляется в течение</w:t>
      </w:r>
      <w:r w:rsidRPr="00A1216B">
        <w:rPr>
          <w:rFonts w:ascii="Times New Roman" w:hAnsi="Times New Roman" w:cs="Times New Roman"/>
          <w:color w:val="000000" w:themeColor="text1"/>
          <w:lang w:bidi="ru-RU"/>
        </w:rPr>
        <w:t xml:space="preserve"> 7 (семи) рабочих</w:t>
      </w:r>
      <w:r w:rsidRPr="00A1216B">
        <w:rPr>
          <w:rFonts w:ascii="Times New Roman" w:hAnsi="Times New Roman" w:cs="Times New Roman"/>
          <w:color w:val="000000"/>
          <w:lang w:bidi="ru-RU"/>
        </w:rPr>
        <w:t xml:space="preserve"> дней</w:t>
      </w:r>
      <w:r w:rsidRPr="00A1216B">
        <w:rPr>
          <w:rFonts w:ascii="Times New Roman" w:hAnsi="Times New Roman" w:cs="Times New Roman"/>
          <w:lang w:bidi="ru-RU"/>
        </w:rPr>
        <w:t xml:space="preserve"> </w:t>
      </w:r>
      <w:r w:rsidRPr="00A1216B">
        <w:rPr>
          <w:rFonts w:ascii="Times New Roman" w:hAnsi="Times New Roman" w:cs="Times New Roman"/>
          <w:color w:val="000000"/>
          <w:lang w:bidi="ru-RU"/>
        </w:rPr>
        <w:t>со дня подписания Заказчиком Акта сдачи-приемки Товара либо, в случаях, предусмотренных Договором, со дня подписания Акта сверки обязательств на основании представленных Поставщиком счета и счета- фактуры (для плательщиков НДС), товарной накладной или универсальный передаточный документ (СЧФДОП), унифицированный формат, утвержденный приказом ФНС России, в соответствии с разделами 5-6 Договора. Заказчик осуществляет оплату каждой принятой партии Товара в соответствии с разделом 6 настоящего Договора.</w:t>
      </w:r>
      <w:r w:rsidRPr="00A1216B">
        <w:rPr>
          <w:rFonts w:ascii="Times New Roman" w:hAnsi="Times New Roman" w:cs="Times New Roman"/>
          <w:color w:val="000000"/>
          <w:lang w:eastAsia="ar-SA"/>
        </w:rPr>
        <w:t xml:space="preserve"> </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начисления Заказчиком Поставщику неустойки (штрафа, пени) и (или) предъявления требования о возмещении убытков оплата поставленного Товара осуществляется Поставщику за вычетом соответствующего размера неустойки (штрафа, пени) и (или) убытков на основании представленных Поставщиком счета и счета-фактуры</w:t>
      </w:r>
      <w:bookmarkStart w:id="0" w:name="bookmark1"/>
      <w:r w:rsidRPr="00A1216B">
        <w:rPr>
          <w:rFonts w:ascii="Times New Roman" w:hAnsi="Times New Roman" w:cs="Times New Roman"/>
          <w:color w:val="000000"/>
          <w:lang w:bidi="ru-RU"/>
        </w:rPr>
        <w:t xml:space="preserve"> (для плательщиков НДС). </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bCs/>
          <w:iCs/>
          <w:szCs w:val="28"/>
          <w:lang w:val="x-none" w:bidi="ru-RU"/>
        </w:rPr>
      </w:pPr>
      <w:r w:rsidRPr="00A1216B">
        <w:rPr>
          <w:rFonts w:ascii="Times New Roman" w:hAnsi="Times New Roman" w:cs="Times New Roman"/>
          <w:b/>
          <w:bCs/>
          <w:iCs/>
          <w:szCs w:val="28"/>
          <w:lang w:val="x-none" w:bidi="ru-RU"/>
        </w:rPr>
        <w:lastRenderedPageBreak/>
        <w:t>Права и обязанности Сторон</w:t>
      </w:r>
      <w:bookmarkEnd w:id="0"/>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имеет право:</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уплаты неустойки (штрафа, пени) и (или) возмещения убытков, причиненных по вине Поставщика.</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надлежащего исполнения Поставщиком обязательств по Договору, в том числе гарантийных обязательств.</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от Поставщика представления надлежащим образом оформленных документов, подтверждающих исполнение обязательств в соответствие с условиями Договора.</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Запрашивать у Поставщика информацию о ходе исполнения обязательств Поставщика по Договору.</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Осуществлять контроль за соблюдением порядка и сроков поставки Товара.</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Ссылаться на недостатки поставляемого Товара, в том числе в части количества, ассортимента, комплектности Товара.</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обязан:</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Обеспечить приемку поставляемого по Договору Товара в соответствии с условиями Договора.</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Оплатить поставленный и принятый Товар в порядке, предусмотренном Договором.</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Поставщик обязан:</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Поставить Товар и выполнить работы по монтажу и наладке Товара (в случае, если это предусмотрено технической документацией на Товар</w:t>
      </w:r>
      <w:r w:rsidRPr="00A1216B">
        <w:rPr>
          <w:rFonts w:ascii="Times New Roman" w:hAnsi="Times New Roman" w:cs="Times New Roman"/>
          <w:lang w:bidi="ru-RU"/>
        </w:rPr>
        <w:t>), по консультацию лиц (</w:t>
      </w:r>
      <w:r w:rsidRPr="00A1216B">
        <w:rPr>
          <w:rFonts w:ascii="Times New Roman" w:hAnsi="Times New Roman" w:cs="Times New Roman"/>
          <w:color w:val="000000"/>
          <w:lang w:bidi="ru-RU"/>
        </w:rPr>
        <w:t>работников Заказчика), осуществляющих использование и обслуживание Товара, в сроки, предусмотренные Договором.</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Обеспечить доставку Товара своим транспортом и за свой счет, до места поставки,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Передать Заказчику Товар надлежащего качества, в количестве, ассортименте и комплектации согласно Техническому заданию (Приложение № 1 к Договору). По требованию Заказчика своими силами и за свой счет в срок, согласованный с Заказчиком, произвести замену Товара ненадлежащего качества, осуществить доставку недостающего количества Товара, забрать поставленный в избытке Товар, ассортимента или комплектации.</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качество Товара в соответствии с Техническим заданием (Приложение № 1 к Договору).</w:t>
      </w:r>
    </w:p>
    <w:p w:rsidR="005039B4" w:rsidRPr="00A1216B" w:rsidRDefault="005039B4" w:rsidP="005039B4">
      <w:pPr>
        <w:numPr>
          <w:ilvl w:val="2"/>
          <w:numId w:val="1"/>
        </w:numPr>
        <w:suppressAutoHyphens/>
        <w:spacing w:line="320" w:lineRule="atLeast"/>
        <w:ind w:left="0" w:firstLine="709"/>
        <w:jc w:val="both"/>
        <w:rPr>
          <w:rFonts w:ascii="Times New Roman" w:hAnsi="Times New Roman" w:cs="Times New Roman"/>
          <w:color w:val="000000"/>
          <w:lang w:bidi="ru-RU"/>
        </w:rPr>
      </w:pPr>
      <w:r w:rsidRPr="00A1216B">
        <w:rPr>
          <w:rFonts w:ascii="Times New Roman" w:hAnsi="Times New Roman" w:cs="Times New Roman"/>
          <w:color w:val="000000"/>
          <w:lang w:bidi="ru-RU"/>
        </w:rPr>
        <w:t xml:space="preserve">Бесплатно осуществлять гарантийное обслуживание в отношении Товара и комплектующих изделий в течение гарантийного срока, в том числе, ремонт, восстановление, замену Товара (комплектующих изделий). Перечень гарантийных обязательств определен в Техническом задании (Приложение № 1 к Договору). Исполнение гарантийных обязательств </w:t>
      </w:r>
      <w:r w:rsidRPr="00A1216B">
        <w:rPr>
          <w:rFonts w:ascii="Times New Roman" w:hAnsi="Times New Roman" w:cs="Times New Roman"/>
          <w:color w:val="000000"/>
          <w:lang w:bidi="ru-RU"/>
        </w:rPr>
        <w:lastRenderedPageBreak/>
        <w:t>осуществляется как по местонахождению Заказчика, так и по месту нахождения Поставщика. Доставка Товара, а также комплектующих изделий к месту гарантийного обслуживания, ремонта, замены и их возвращение обратно осуществляется за счет Поставщика.</w:t>
      </w:r>
    </w:p>
    <w:p w:rsidR="005039B4" w:rsidRPr="00A1216B" w:rsidRDefault="005039B4" w:rsidP="005039B4">
      <w:pPr>
        <w:numPr>
          <w:ilvl w:val="2"/>
          <w:numId w:val="1"/>
        </w:numPr>
        <w:suppressAutoHyphens/>
        <w:spacing w:line="320" w:lineRule="atLeast"/>
        <w:ind w:left="0" w:firstLine="709"/>
        <w:jc w:val="both"/>
        <w:rPr>
          <w:rFonts w:ascii="Times New Roman" w:hAnsi="Times New Roman" w:cs="Times New Roman"/>
          <w:color w:val="000000"/>
          <w:lang w:bidi="ru-RU"/>
        </w:rPr>
      </w:pPr>
      <w:r w:rsidRPr="00A1216B">
        <w:rPr>
          <w:rFonts w:ascii="Times New Roman" w:hAnsi="Times New Roman" w:cs="Times New Roman"/>
          <w:color w:val="000000"/>
          <w:lang w:bidi="ru-RU"/>
        </w:rPr>
        <w:t>Соблюдать пропускной и внутриобъектовый режим Заказчика.</w:t>
      </w:r>
    </w:p>
    <w:p w:rsidR="005039B4" w:rsidRPr="00A1216B" w:rsidRDefault="005039B4" w:rsidP="005039B4">
      <w:pPr>
        <w:tabs>
          <w:tab w:val="left" w:pos="567"/>
          <w:tab w:val="left" w:pos="1276"/>
        </w:tabs>
        <w:spacing w:line="320" w:lineRule="exact"/>
        <w:ind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Допуск на территорию категорированных объектов транспортной инфраструктуры ФГБУ «Канал имени Москвы» (далее – учреждение) осуществляется по пропускам выданным посетителям уполномоченными сотрудниками учреждения на основании письменного обращения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 согласно требованиям постановление Правительства Российской Федерации от 08.10.2020 № 1638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морского и речного транспорта» и Положения о пропускном режиме, утвержденного Приказом руководителя ФГБУ «Канал имени Москвы».</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Представить по запросу Заказчика в сроки, указанные в таком запросе, информацию о ходе исполнения обязательств по Договору.</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Представить Заказчику сведения об изменении своего фактического местонахождения в срок не позднее 7 (семи)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Выполнять иные обязанности, предусмотренные Договором</w:t>
      </w:r>
      <w:r w:rsidRPr="00A1216B">
        <w:rPr>
          <w:rFonts w:ascii="Times New Roman" w:hAnsi="Times New Roman" w:cs="Times New Roman"/>
          <w:iCs/>
          <w:color w:val="000000"/>
          <w:lang w:bidi="ru-RU"/>
        </w:rPr>
        <w:t>.</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что на момент заключения Договора в отношении него отсутствуют обстоятельства, препятствующие заключению Договора в соответствии с положениями действующего законодательства Российской Федерации в сфере закупок Товаров, работ, услуг для обеспечения государственных и муниципальных нужд.</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Поставщик вправе:</w:t>
      </w:r>
    </w:p>
    <w:p w:rsidR="005039B4" w:rsidRPr="00A1216B" w:rsidRDefault="005039B4" w:rsidP="005039B4">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приемки и оплаты Товара в объеме, порядке, сроки и на условиях, предусмотренных Договором.</w:t>
      </w:r>
    </w:p>
    <w:p w:rsidR="005039B4" w:rsidRPr="00A1216B" w:rsidRDefault="005039B4" w:rsidP="005039B4">
      <w:pPr>
        <w:tabs>
          <w:tab w:val="left" w:pos="0"/>
          <w:tab w:val="left" w:pos="1134"/>
        </w:tabs>
        <w:spacing w:line="320" w:lineRule="atLeast"/>
        <w:ind w:left="709"/>
        <w:contextualSpacing/>
        <w:jc w:val="both"/>
        <w:outlineLvl w:val="1"/>
        <w:rPr>
          <w:rFonts w:ascii="Times New Roman" w:hAnsi="Times New Roman" w:cs="Times New Roman"/>
          <w:color w:val="000000"/>
          <w:lang w:bidi="ru-RU"/>
        </w:rPr>
      </w:pPr>
    </w:p>
    <w:p w:rsidR="005039B4" w:rsidRPr="00A1216B" w:rsidRDefault="005039B4" w:rsidP="005039B4">
      <w:pPr>
        <w:keepNext/>
        <w:keepLines/>
        <w:numPr>
          <w:ilvl w:val="0"/>
          <w:numId w:val="1"/>
        </w:numPr>
        <w:tabs>
          <w:tab w:val="left" w:pos="426"/>
        </w:tabs>
        <w:spacing w:line="320" w:lineRule="atLeast"/>
        <w:ind w:left="0" w:firstLine="0"/>
        <w:jc w:val="center"/>
        <w:outlineLvl w:val="1"/>
        <w:rPr>
          <w:rFonts w:ascii="Times New Roman" w:hAnsi="Times New Roman" w:cs="Times New Roman"/>
          <w:b/>
          <w:bCs/>
          <w:iCs/>
          <w:szCs w:val="28"/>
          <w:lang w:val="x-none" w:bidi="ru-RU"/>
        </w:rPr>
      </w:pPr>
      <w:bookmarkStart w:id="1" w:name="bookmark2"/>
      <w:bookmarkStart w:id="2" w:name="_Ref19360654"/>
      <w:bookmarkStart w:id="3" w:name="_Ref19360889"/>
      <w:bookmarkStart w:id="4" w:name="_Ref19559246"/>
      <w:r w:rsidRPr="00A1216B">
        <w:rPr>
          <w:rFonts w:ascii="Times New Roman" w:hAnsi="Times New Roman" w:cs="Times New Roman"/>
          <w:b/>
          <w:bCs/>
          <w:iCs/>
          <w:szCs w:val="28"/>
          <w:lang w:val="x-none" w:bidi="ru-RU"/>
        </w:rPr>
        <w:t>Порядок и сроки поставки Товара</w:t>
      </w:r>
      <w:bookmarkEnd w:id="1"/>
      <w:bookmarkEnd w:id="2"/>
      <w:bookmarkEnd w:id="3"/>
      <w:bookmarkEnd w:id="4"/>
    </w:p>
    <w:p w:rsidR="005039B4" w:rsidRPr="00423587" w:rsidRDefault="005039B4" w:rsidP="005039B4">
      <w:pPr>
        <w:pStyle w:val="a3"/>
        <w:numPr>
          <w:ilvl w:val="1"/>
          <w:numId w:val="1"/>
        </w:numPr>
        <w:rPr>
          <w:rFonts w:eastAsia="Calibri"/>
          <w:color w:val="000000"/>
        </w:rPr>
      </w:pPr>
      <w:r w:rsidRPr="00423587">
        <w:rPr>
          <w:rFonts w:eastAsia="Calibri"/>
          <w:color w:val="000000"/>
        </w:rPr>
        <w:t xml:space="preserve">Поставка Товара осуществляется в течение </w:t>
      </w:r>
      <w:r>
        <w:rPr>
          <w:rFonts w:eastAsia="Calibri"/>
          <w:color w:val="000000"/>
        </w:rPr>
        <w:t>10</w:t>
      </w:r>
      <w:r w:rsidRPr="00423587">
        <w:rPr>
          <w:rFonts w:eastAsia="Calibri"/>
          <w:color w:val="000000"/>
        </w:rPr>
        <w:t xml:space="preserve"> (</w:t>
      </w:r>
      <w:r>
        <w:rPr>
          <w:rFonts w:eastAsia="Calibri"/>
          <w:color w:val="000000"/>
        </w:rPr>
        <w:t>Десяти</w:t>
      </w:r>
      <w:r w:rsidRPr="00423587">
        <w:rPr>
          <w:rFonts w:eastAsia="Calibri"/>
          <w:color w:val="000000"/>
        </w:rPr>
        <w:t xml:space="preserve">) </w:t>
      </w:r>
      <w:r>
        <w:rPr>
          <w:rFonts w:eastAsia="Calibri"/>
          <w:color w:val="000000"/>
        </w:rPr>
        <w:t>календарных</w:t>
      </w:r>
      <w:r w:rsidRPr="00423587">
        <w:rPr>
          <w:rFonts w:eastAsia="Calibri"/>
          <w:color w:val="000000"/>
        </w:rPr>
        <w:t xml:space="preserve"> дней с дат</w:t>
      </w:r>
      <w:r>
        <w:rPr>
          <w:rFonts w:eastAsia="Calibri"/>
          <w:color w:val="000000"/>
        </w:rPr>
        <w:t>ы подписания сторонами Договора</w:t>
      </w:r>
      <w:r w:rsidRPr="00423587">
        <w:rPr>
          <w:rFonts w:eastAsia="Calibri"/>
          <w:color w:val="000000"/>
        </w:rPr>
        <w:t>.</w:t>
      </w:r>
    </w:p>
    <w:p w:rsidR="005039B4" w:rsidRPr="00A1216B" w:rsidRDefault="005039B4" w:rsidP="005039B4">
      <w:pPr>
        <w:numPr>
          <w:ilvl w:val="1"/>
          <w:numId w:val="1"/>
        </w:numPr>
        <w:tabs>
          <w:tab w:val="left" w:pos="567"/>
          <w:tab w:val="left" w:pos="1134"/>
        </w:tabs>
        <w:suppressAutoHyphens/>
        <w:spacing w:line="320" w:lineRule="atLeast"/>
        <w:ind w:left="4820" w:hanging="4188"/>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Место поставки:</w:t>
      </w:r>
      <w:r w:rsidRPr="00A1216B">
        <w:t xml:space="preserve"> </w:t>
      </w:r>
      <w:r w:rsidRPr="00A1216B">
        <w:rPr>
          <w:rFonts w:ascii="Times New Roman" w:hAnsi="Times New Roman" w:cs="Times New Roman"/>
          <w:color w:val="000000"/>
          <w:lang w:bidi="ru-RU"/>
        </w:rPr>
        <w:t>141802, Московская область, г. Дмитров, ул. Большевистская, д.14</w:t>
      </w:r>
    </w:p>
    <w:p w:rsidR="005039B4" w:rsidRPr="00A1216B" w:rsidRDefault="005039B4" w:rsidP="005039B4">
      <w:pPr>
        <w:numPr>
          <w:ilvl w:val="1"/>
          <w:numId w:val="1"/>
        </w:numPr>
        <w:tabs>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Датой поставки товара является дата подписания Заказчиком соответствующей товарно-транспортной накладной, товарной накладной или универсального передаточного документа (СЧФДОП), унифицированный формат которого утвержден приказом ФНС России, датой приемки товара является дата подписания Заказчиком Акта сдачи-приемки товара, сформированного в Единой информационной системе (далее – ЕИС).</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(*В случае предоставления УПД (СЧФДОП), оформленного в соответствии с Постановлением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(в редакции постановления Правительства Российской Федерации от </w:t>
      </w:r>
      <w:r w:rsidRPr="00A1216B">
        <w:rPr>
          <w:rFonts w:ascii="Times New Roman" w:hAnsi="Times New Roman" w:cs="Times New Roman"/>
          <w:color w:val="000000"/>
          <w:lang w:bidi="ru-RU"/>
        </w:rPr>
        <w:lastRenderedPageBreak/>
        <w:t>26.04.2021 № 534) Поставщик освобождается от обязанности передать Заказчику акт приема-передачи при поставке товара и (или) товарно-транспортную или транспортную накладную).</w:t>
      </w:r>
    </w:p>
    <w:p w:rsidR="005039B4" w:rsidRPr="00A1216B" w:rsidRDefault="005039B4" w:rsidP="005039B4">
      <w:pPr>
        <w:numPr>
          <w:ilvl w:val="1"/>
          <w:numId w:val="1"/>
        </w:numPr>
        <w:tabs>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не позднее, чем за 24 часа до момента поставки Товара должен уведомить Заказчика о планируемой доставке Товара. Сообщение должно содержать ссылку на реквизиты Договора, а также дату и планируемое время доставки Товара. Сообщение может быть направлено Заказчику путем использования электронных или факсимильных средств связи.</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Адресом электронной почты для получения сообщений является:номером факса для получения сообщений является: 8 (495) 993-98-10.</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Досрочная поставка допускается только по письменному согласованию с Заказчиком. В случае согласования досрочной поставки Заказчик обязуется принять Товар в порядке, установленном Договором.</w:t>
      </w:r>
    </w:p>
    <w:p w:rsidR="005039B4" w:rsidRPr="00A1216B" w:rsidRDefault="005039B4" w:rsidP="005039B4">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Никакие задержки и нарушения поставки Товара не могут служить основанием для требования Поставщиком о продлении сроков поставки Товара, за исключением случаев, предусмотренных Договором.</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keepNext/>
        <w:keepLines/>
        <w:numPr>
          <w:ilvl w:val="0"/>
          <w:numId w:val="1"/>
        </w:numPr>
        <w:tabs>
          <w:tab w:val="left" w:pos="426"/>
        </w:tabs>
        <w:spacing w:line="320" w:lineRule="atLeast"/>
        <w:ind w:left="0" w:firstLine="0"/>
        <w:jc w:val="center"/>
        <w:outlineLvl w:val="1"/>
        <w:rPr>
          <w:rFonts w:ascii="Times New Roman" w:hAnsi="Times New Roman" w:cs="Times New Roman"/>
          <w:b/>
          <w:bCs/>
          <w:iCs/>
          <w:szCs w:val="28"/>
          <w:lang w:val="x-none" w:bidi="ru-RU"/>
        </w:rPr>
      </w:pPr>
      <w:bookmarkStart w:id="5" w:name="bookmark3"/>
      <w:r w:rsidRPr="00A1216B">
        <w:rPr>
          <w:rFonts w:ascii="Times New Roman" w:hAnsi="Times New Roman" w:cs="Times New Roman"/>
          <w:b/>
          <w:bCs/>
          <w:iCs/>
          <w:szCs w:val="28"/>
          <w:lang w:val="x-none" w:bidi="ru-RU"/>
        </w:rPr>
        <w:t>Порядок сдачи и приемки Товара</w:t>
      </w:r>
      <w:bookmarkEnd w:id="5"/>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w:t>
      </w:r>
      <w:r w:rsidRPr="00A1216B">
        <w:rPr>
          <w:rFonts w:ascii="Times New Roman" w:eastAsia="Calibri" w:hAnsi="Times New Roman" w:cs="Times New Roman"/>
          <w:bCs/>
          <w:lang w:eastAsia="zh-CN"/>
        </w:rPr>
        <w:tab/>
        <w:t>Порядок сдачи и приемки Товара</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6.1.</w:t>
      </w:r>
      <w:r w:rsidRPr="00A1216B">
        <w:rPr>
          <w:rFonts w:ascii="Times New Roman" w:eastAsia="Calibri" w:hAnsi="Times New Roman" w:cs="Times New Roman"/>
          <w:bCs/>
          <w:lang w:eastAsia="zh-CN"/>
        </w:rPr>
        <w:tab/>
        <w:t xml:space="preserve">Приемка Товара осуществляется в течение 7 (Семи) рабочих дней с даты поставки Товара. </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6.2.</w:t>
      </w:r>
      <w:r w:rsidRPr="00A1216B">
        <w:rPr>
          <w:rFonts w:ascii="Times New Roman" w:eastAsia="Calibri" w:hAnsi="Times New Roman" w:cs="Times New Roman"/>
          <w:bCs/>
          <w:lang w:eastAsia="zh-CN"/>
        </w:rPr>
        <w:tab/>
        <w:t>В день поставки Товаров, Поставщик представляет Заказчику комплект оригиналов Товарно-транспортных накладных и счетов-фактур, Акт приемки-передачи Товара, подписанный Поставщиком в 2 (двух) экземплярах, сертификаты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6.3.</w:t>
      </w:r>
      <w:r w:rsidRPr="00A1216B">
        <w:rPr>
          <w:rFonts w:ascii="Times New Roman" w:eastAsia="Calibri" w:hAnsi="Times New Roman" w:cs="Times New Roman"/>
          <w:bCs/>
          <w:lang w:eastAsia="zh-CN"/>
        </w:rPr>
        <w:tab/>
        <w:t>Не позднее 7 (семи) рабочих дней после получения от Поставщика документов, указанных в п. 6.2. Договора, Заказчик рассматривает результаты и осуществляет приемку поставленных Товаров по настоящему Договору на предмет соответствия их количеству, качеству и иным требованиям, изложенным в настоящем Договоре и Техническом задании (Приложение № 1 к настоящему Договору), и направляет Поставщику подписанный Заказчиком 1 (один) экземпляр Акта приемки-передачи Товара, либо запрос о предоставлении разъяснений относительно поставленных Товаров, либо мотивированный отказ от принятия поставленных Товаров, или акт с перечнем выявленных недостатков и  сроком их устранения. В случае отказа Заказчиком от принятия поставленных Товаров в связи с необходимостью устранения недостатков Поставщик обязуется в срок, установленный в акте, составленном Заказчиком, устранить указанные недостатки за свой счет.</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6.4.</w:t>
      </w:r>
      <w:r w:rsidRPr="00A1216B">
        <w:rPr>
          <w:rFonts w:ascii="Times New Roman" w:eastAsia="Calibri" w:hAnsi="Times New Roman" w:cs="Times New Roman"/>
          <w:bCs/>
          <w:lang w:eastAsia="zh-CN"/>
        </w:rPr>
        <w:tab/>
        <w:t>Акт сдачи-приемки Товара подписывается Заказчиком после устранения Поставщиком всех выявленных при приемке недостатков.</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6.5.</w:t>
      </w:r>
      <w:r w:rsidRPr="00A1216B">
        <w:rPr>
          <w:rFonts w:ascii="Times New Roman" w:eastAsia="Calibri" w:hAnsi="Times New Roman" w:cs="Times New Roman"/>
          <w:bCs/>
          <w:lang w:eastAsia="zh-CN"/>
        </w:rPr>
        <w:tab/>
        <w:t xml:space="preserve">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6.6.</w:t>
      </w:r>
      <w:r w:rsidRPr="00A1216B">
        <w:rPr>
          <w:rFonts w:ascii="Times New Roman" w:eastAsia="Calibri" w:hAnsi="Times New Roman" w:cs="Times New Roman"/>
          <w:bCs/>
          <w:lang w:eastAsia="zh-CN"/>
        </w:rPr>
        <w:tab/>
        <w:t>Для проверки результатов поставки Товара, предусмотренных Договором, в части их соответствия условиям Договора Заказчик обязан провести экспертизу. Экспертиза результатов поставки Товара,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lastRenderedPageBreak/>
        <w:t>6.7.</w:t>
      </w:r>
      <w:r w:rsidRPr="00A1216B">
        <w:rPr>
          <w:rFonts w:ascii="Times New Roman" w:eastAsia="Calibri" w:hAnsi="Times New Roman" w:cs="Times New Roman"/>
          <w:bCs/>
          <w:lang w:eastAsia="zh-CN"/>
        </w:rPr>
        <w:tab/>
        <w:t>Проверка соответствия Товара требованиям, установленным Договором, осуществляется в следующем порядке:</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w:t>
      </w:r>
      <w:r w:rsidRPr="00A1216B">
        <w:rPr>
          <w:rFonts w:ascii="Times New Roman" w:eastAsia="Calibri" w:hAnsi="Times New Roman" w:cs="Times New Roman"/>
          <w:bCs/>
          <w:lang w:eastAsia="zh-CN"/>
        </w:rPr>
        <w:tab/>
        <w:t>Допуск на территорию категорированных объектов транспортной инфраструктуры ФГБУ «Канал имени Москвы» (далее – Учреждение) осуществляется по пропускам выданным посетителям уполномоченными сотрудниками учреждения на основании заблаговременно направленного письменного обращения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наличии), согласно требованиям постановления Правительства Российской Федерации от 08.10.2020 № 1638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морского и речного транспорта» и Положения о пропускном режиме, утвержденного Приказом руководителя Учреждения.</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6.7.2.</w:t>
      </w:r>
      <w:r w:rsidRPr="00A1216B">
        <w:rPr>
          <w:rFonts w:ascii="Times New Roman" w:eastAsia="Calibri" w:hAnsi="Times New Roman" w:cs="Times New Roman"/>
          <w:bCs/>
          <w:lang w:eastAsia="zh-CN"/>
        </w:rPr>
        <w:tab/>
        <w:t>Сведения на граждан и транспортные средства направлять в Учреждение заблаговременно, с учетом необходимости согласования выдачи пропусков с МВД России и ФСБ России.</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6.7.3.</w:t>
      </w:r>
      <w:r w:rsidRPr="00A1216B">
        <w:rPr>
          <w:rFonts w:ascii="Times New Roman" w:eastAsia="Calibri" w:hAnsi="Times New Roman" w:cs="Times New Roman"/>
          <w:bCs/>
          <w:lang w:eastAsia="zh-CN"/>
        </w:rPr>
        <w:tab/>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6.7.4.</w:t>
      </w:r>
      <w:r w:rsidRPr="00A1216B">
        <w:rPr>
          <w:rFonts w:ascii="Times New Roman" w:eastAsia="Calibri" w:hAnsi="Times New Roman" w:cs="Times New Roman"/>
          <w:bCs/>
          <w:lang w:eastAsia="zh-CN"/>
        </w:rPr>
        <w:tab/>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Техническом задании (Приложение № 1 к Договору). Количество поступившего Товара при его приемке определяется в тех же единицах измерения, которые указаны в Расчете цены Договора (Приложение № 2 к Договору).</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6.7.5.</w:t>
      </w:r>
      <w:r w:rsidRPr="00A1216B">
        <w:rPr>
          <w:rFonts w:ascii="Times New Roman" w:eastAsia="Calibri" w:hAnsi="Times New Roman" w:cs="Times New Roman"/>
          <w:bCs/>
          <w:lang w:eastAsia="zh-CN"/>
        </w:rPr>
        <w:tab/>
        <w:t>Одновременно проверяется соответствие наименования, ассортимента и комплектности Товара, указанного в Техническом задании (Приложение № 1 к Договору), с фактическим наименованием, ассортиментом и комплектностью Товара и с содержащимся в сопроводительных документах на Товар.</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6.7.6.</w:t>
      </w:r>
      <w:r w:rsidRPr="00A1216B">
        <w:rPr>
          <w:rFonts w:ascii="Times New Roman" w:eastAsia="Calibri" w:hAnsi="Times New Roman" w:cs="Times New Roman"/>
          <w:bCs/>
          <w:lang w:eastAsia="zh-CN"/>
        </w:rPr>
        <w:tab/>
        <w:t>Товар должен быть поставлен полностью. Заказчик вправе отказаться от приемки части Товара.</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6.7.7.</w:t>
      </w:r>
      <w:r w:rsidRPr="00A1216B">
        <w:rPr>
          <w:rFonts w:ascii="Times New Roman" w:eastAsia="Calibri" w:hAnsi="Times New Roman" w:cs="Times New Roman"/>
          <w:bCs/>
          <w:lang w:eastAsia="zh-CN"/>
        </w:rPr>
        <w:tab/>
        <w:t>Если Поставщик передал меньшее количество Товара, чем определено в Техническом задании (Приложение № 1 к Договору),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(и (или) принять решение 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6.7.8.</w:t>
      </w:r>
      <w:r w:rsidRPr="00A1216B">
        <w:rPr>
          <w:rFonts w:ascii="Times New Roman" w:eastAsia="Calibri" w:hAnsi="Times New Roman" w:cs="Times New Roman"/>
          <w:bCs/>
          <w:lang w:eastAsia="zh-CN"/>
        </w:rPr>
        <w:tab/>
        <w:t>Если Поставщик передал Заказчику Товар в количестве, превышающем указанное в Техническом задании (Приложение № 1 к Договору), Заказчик извещает об этом Поставщика в порядке, предусмотренном п. 6.7.12 Договора. Приемка излишнего количества Товара не осуществляется.</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lastRenderedPageBreak/>
        <w:t>6.7.9.</w:t>
      </w:r>
      <w:r w:rsidRPr="00A1216B">
        <w:rPr>
          <w:rFonts w:ascii="Times New Roman" w:eastAsia="Calibri" w:hAnsi="Times New Roman" w:cs="Times New Roman"/>
          <w:bCs/>
          <w:lang w:eastAsia="zh-CN"/>
        </w:rPr>
        <w:tab/>
        <w:t>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6.7.10.</w:t>
      </w:r>
      <w:r w:rsidRPr="00A1216B">
        <w:rPr>
          <w:rFonts w:ascii="Times New Roman" w:eastAsia="Calibri" w:hAnsi="Times New Roman" w:cs="Times New Roman"/>
          <w:bCs/>
          <w:lang w:eastAsia="zh-CN"/>
        </w:rPr>
        <w:tab/>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6.7.12 Договора.</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6.7.11.</w:t>
      </w:r>
      <w:r w:rsidRPr="00A1216B">
        <w:rPr>
          <w:rFonts w:ascii="Times New Roman" w:eastAsia="Calibri" w:hAnsi="Times New Roman" w:cs="Times New Roman"/>
          <w:bCs/>
          <w:lang w:eastAsia="zh-CN"/>
        </w:rPr>
        <w:tab/>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монтажом/демонтажем Товара для экспертизы, осуществляется Поставщиком.</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6.7.12.</w:t>
      </w:r>
      <w:r w:rsidRPr="00A1216B">
        <w:rPr>
          <w:rFonts w:ascii="Times New Roman" w:eastAsia="Calibri" w:hAnsi="Times New Roman" w:cs="Times New Roman"/>
          <w:bCs/>
          <w:lang w:eastAsia="zh-CN"/>
        </w:rPr>
        <w:tab/>
        <w:t xml:space="preserve">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__________________ </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6.7.13.</w:t>
      </w:r>
      <w:r w:rsidRPr="00A1216B">
        <w:rPr>
          <w:rFonts w:ascii="Times New Roman" w:eastAsia="Calibri" w:hAnsi="Times New Roman" w:cs="Times New Roman"/>
          <w:bCs/>
          <w:lang w:eastAsia="zh-CN"/>
        </w:rPr>
        <w:tab/>
        <w:t>Поставщик в установленный в извещении (п. 6.7.12)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6.8.</w:t>
      </w:r>
      <w:r w:rsidRPr="00A1216B">
        <w:rPr>
          <w:rFonts w:ascii="Times New Roman" w:eastAsia="Calibri" w:hAnsi="Times New Roman" w:cs="Times New Roman"/>
          <w:bCs/>
          <w:lang w:eastAsia="zh-CN"/>
        </w:rPr>
        <w:tab/>
        <w:t>Поставщик обязан в течение 3 (трех) календарных дней с даты получения уведомления в соответствии с п. 6.7.12. Договора забрать Товар.</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6.9.</w:t>
      </w:r>
      <w:r w:rsidRPr="00A1216B">
        <w:rPr>
          <w:rFonts w:ascii="Times New Roman" w:eastAsia="Calibri" w:hAnsi="Times New Roman" w:cs="Times New Roman"/>
          <w:bCs/>
          <w:lang w:eastAsia="zh-CN"/>
        </w:rPr>
        <w:tab/>
        <w:t>Приемка Товара в целом оформляется Актом сдачи-приемки Товара,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w:t>
      </w:r>
    </w:p>
    <w:p w:rsidR="005039B4" w:rsidRPr="00A1216B" w:rsidRDefault="005039B4" w:rsidP="005039B4">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6.10.</w:t>
      </w:r>
      <w:r w:rsidRPr="00A1216B">
        <w:rPr>
          <w:rFonts w:ascii="Times New Roman" w:eastAsia="Calibri" w:hAnsi="Times New Roman" w:cs="Times New Roman"/>
          <w:bCs/>
          <w:lang w:eastAsia="zh-CN"/>
        </w:rPr>
        <w:tab/>
        <w:t>При наличии начисленной Заказчиком неустойки (штраф, пеня), оплата Товара осуществляется Поставщику за вычетом соответствующего размера неустойки (штрафа, пени) и (или) убытков. Размер неустойки (штрафа, пени) в таком случае учитывается при формировании и подписании Сторонами документа о приемке.</w:t>
      </w:r>
    </w:p>
    <w:p w:rsidR="005039B4" w:rsidRPr="00A1216B" w:rsidRDefault="005039B4" w:rsidP="005039B4">
      <w:pPr>
        <w:tabs>
          <w:tab w:val="left" w:pos="426"/>
          <w:tab w:val="left" w:pos="567"/>
        </w:tabs>
        <w:spacing w:line="320" w:lineRule="atLeast"/>
        <w:ind w:right="-1"/>
        <w:contextualSpacing/>
        <w:jc w:val="both"/>
        <w:rPr>
          <w:rFonts w:ascii="Times New Roman" w:eastAsia="Calibri" w:hAnsi="Times New Roman" w:cs="Times New Roman"/>
          <w:color w:val="000000"/>
          <w:lang w:bidi="ru-RU"/>
        </w:rPr>
      </w:pPr>
    </w:p>
    <w:p w:rsidR="005039B4" w:rsidRPr="00A1216B" w:rsidRDefault="005039B4" w:rsidP="005039B4">
      <w:pPr>
        <w:numPr>
          <w:ilvl w:val="0"/>
          <w:numId w:val="1"/>
        </w:numPr>
        <w:tabs>
          <w:tab w:val="left" w:pos="426"/>
          <w:tab w:val="left" w:pos="3949"/>
        </w:tabs>
        <w:spacing w:line="320" w:lineRule="atLeast"/>
        <w:ind w:left="0" w:firstLine="0"/>
        <w:contextualSpacing/>
        <w:jc w:val="center"/>
        <w:outlineLvl w:val="1"/>
        <w:rPr>
          <w:rFonts w:ascii="Times New Roman" w:hAnsi="Times New Roman" w:cs="Times New Roman"/>
          <w:b/>
          <w:color w:val="000000"/>
        </w:rPr>
      </w:pPr>
      <w:r w:rsidRPr="00A1216B">
        <w:rPr>
          <w:rFonts w:ascii="Times New Roman" w:hAnsi="Times New Roman" w:cs="Times New Roman"/>
          <w:b/>
          <w:color w:val="000000"/>
        </w:rPr>
        <w:t>Гарантии качества</w:t>
      </w:r>
    </w:p>
    <w:p w:rsidR="005039B4" w:rsidRPr="00A1216B" w:rsidRDefault="005039B4" w:rsidP="005039B4">
      <w:pPr>
        <w:numPr>
          <w:ilvl w:val="1"/>
          <w:numId w:val="1"/>
        </w:numPr>
        <w:tabs>
          <w:tab w:val="left" w:pos="567"/>
          <w:tab w:val="left" w:pos="1134"/>
        </w:tabs>
        <w:spacing w:line="320" w:lineRule="exac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качество Товара в соответствии с Техническим заданием (Приложение № 1 к Договору).</w:t>
      </w:r>
    </w:p>
    <w:p w:rsidR="005039B4" w:rsidRPr="00A1216B" w:rsidRDefault="005039B4" w:rsidP="005039B4">
      <w:pPr>
        <w:numPr>
          <w:ilvl w:val="1"/>
          <w:numId w:val="1"/>
        </w:numPr>
        <w:tabs>
          <w:tab w:val="left" w:pos="567"/>
          <w:tab w:val="left" w:pos="1134"/>
        </w:tabs>
        <w:spacing w:line="320" w:lineRule="exac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lastRenderedPageBreak/>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5039B4" w:rsidRPr="00A1216B" w:rsidRDefault="005039B4" w:rsidP="005039B4">
      <w:pPr>
        <w:tabs>
          <w:tab w:val="left" w:pos="567"/>
          <w:tab w:val="left" w:pos="1134"/>
        </w:tabs>
        <w:spacing w:line="320" w:lineRule="exact"/>
        <w:ind w:left="6378"/>
        <w:jc w:val="both"/>
        <w:outlineLvl w:val="1"/>
        <w:rPr>
          <w:rFonts w:ascii="Times New Roman" w:hAnsi="Times New Roman" w:cs="Times New Roman"/>
          <w:color w:val="000000"/>
          <w:lang w:bidi="ru-RU"/>
        </w:rPr>
      </w:pPr>
    </w:p>
    <w:p w:rsidR="005039B4" w:rsidRPr="00A1216B" w:rsidRDefault="005039B4" w:rsidP="005039B4">
      <w:pPr>
        <w:tabs>
          <w:tab w:val="left" w:pos="426"/>
          <w:tab w:val="left" w:pos="3949"/>
        </w:tabs>
        <w:spacing w:line="320" w:lineRule="atLeast"/>
        <w:contextualSpacing/>
        <w:outlineLvl w:val="1"/>
        <w:rPr>
          <w:rFonts w:ascii="Times New Roman" w:hAnsi="Times New Roman" w:cs="Times New Roman"/>
          <w:b/>
          <w:color w:val="000000"/>
        </w:rPr>
      </w:pPr>
    </w:p>
    <w:p w:rsidR="005039B4" w:rsidRPr="00A1216B" w:rsidRDefault="005039B4" w:rsidP="005039B4">
      <w:pPr>
        <w:tabs>
          <w:tab w:val="left" w:pos="284"/>
          <w:tab w:val="left" w:pos="3949"/>
        </w:tabs>
        <w:spacing w:line="320" w:lineRule="exact"/>
        <w:contextualSpacing/>
        <w:outlineLvl w:val="1"/>
        <w:rPr>
          <w:rFonts w:ascii="Times New Roman" w:hAnsi="Times New Roman" w:cs="Times New Roman"/>
          <w:b/>
          <w:color w:val="000000"/>
        </w:rPr>
      </w:pPr>
    </w:p>
    <w:p w:rsidR="005039B4" w:rsidRDefault="005039B4" w:rsidP="005039B4">
      <w:pPr>
        <w:tabs>
          <w:tab w:val="left" w:pos="284"/>
          <w:tab w:val="left" w:pos="3949"/>
        </w:tabs>
        <w:spacing w:line="320" w:lineRule="exact"/>
        <w:outlineLvl w:val="1"/>
        <w:rPr>
          <w:rFonts w:ascii="Times New Roman" w:hAnsi="Times New Roman" w:cs="Times New Roman"/>
          <w:b/>
          <w:color w:val="000000"/>
        </w:rPr>
      </w:pPr>
      <w:r w:rsidRPr="00A1216B">
        <w:rPr>
          <w:rFonts w:ascii="Times New Roman" w:hAnsi="Times New Roman" w:cs="Times New Roman"/>
          <w:b/>
          <w:color w:val="000000"/>
        </w:rPr>
        <w:t xml:space="preserve">                           </w:t>
      </w:r>
      <w:r>
        <w:rPr>
          <w:rFonts w:ascii="Times New Roman" w:hAnsi="Times New Roman" w:cs="Times New Roman"/>
          <w:b/>
          <w:color w:val="000000"/>
        </w:rPr>
        <w:t xml:space="preserve">                        </w:t>
      </w:r>
      <w:r w:rsidRPr="00A1216B">
        <w:rPr>
          <w:rFonts w:ascii="Times New Roman" w:hAnsi="Times New Roman" w:cs="Times New Roman"/>
          <w:b/>
          <w:color w:val="000000"/>
        </w:rPr>
        <w:t>8.Обеспечение исполнения Договора</w:t>
      </w:r>
      <w:r>
        <w:rPr>
          <w:rFonts w:ascii="Times New Roman" w:hAnsi="Times New Roman" w:cs="Times New Roman"/>
          <w:b/>
          <w:color w:val="000000"/>
        </w:rPr>
        <w:t xml:space="preserve"> </w:t>
      </w:r>
    </w:p>
    <w:p w:rsidR="005039B4" w:rsidRDefault="005039B4" w:rsidP="005039B4">
      <w:pPr>
        <w:tabs>
          <w:tab w:val="left" w:pos="284"/>
          <w:tab w:val="left" w:pos="3949"/>
        </w:tabs>
        <w:spacing w:line="320" w:lineRule="exact"/>
        <w:outlineLvl w:val="1"/>
        <w:rPr>
          <w:rFonts w:ascii="Times New Roman" w:hAnsi="Times New Roman" w:cs="Times New Roman"/>
          <w:b/>
          <w:color w:val="000000"/>
        </w:rPr>
      </w:pPr>
      <w:r>
        <w:rPr>
          <w:rFonts w:ascii="Times New Roman" w:hAnsi="Times New Roman" w:cs="Times New Roman"/>
          <w:b/>
          <w:color w:val="000000"/>
        </w:rPr>
        <w:t>Не установлено</w:t>
      </w:r>
    </w:p>
    <w:p w:rsidR="005039B4" w:rsidRDefault="005039B4" w:rsidP="005039B4">
      <w:pPr>
        <w:tabs>
          <w:tab w:val="left" w:pos="284"/>
          <w:tab w:val="left" w:pos="3949"/>
        </w:tabs>
        <w:spacing w:line="320" w:lineRule="exact"/>
        <w:outlineLvl w:val="1"/>
        <w:rPr>
          <w:rFonts w:ascii="Times New Roman" w:hAnsi="Times New Roman" w:cs="Times New Roman"/>
          <w:b/>
          <w:color w:val="000000"/>
        </w:rPr>
      </w:pPr>
    </w:p>
    <w:p w:rsidR="005039B4" w:rsidRPr="005039B4" w:rsidRDefault="005039B4" w:rsidP="005039B4">
      <w:pPr>
        <w:tabs>
          <w:tab w:val="left" w:pos="426"/>
          <w:tab w:val="left" w:pos="3949"/>
        </w:tabs>
        <w:spacing w:line="320" w:lineRule="atLeast"/>
        <w:ind w:left="2836"/>
        <w:jc w:val="center"/>
        <w:outlineLvl w:val="1"/>
        <w:rPr>
          <w:rFonts w:ascii="Times New Roman" w:hAnsi="Times New Roman" w:cs="Times New Roman"/>
          <w:b/>
          <w:color w:val="000000"/>
          <w:lang w:eastAsia="ar-SA"/>
        </w:rPr>
      </w:pPr>
      <w:r w:rsidRPr="005039B4">
        <w:rPr>
          <w:rFonts w:ascii="Times New Roman" w:hAnsi="Times New Roman" w:cs="Times New Roman"/>
          <w:b/>
          <w:color w:val="000000"/>
        </w:rPr>
        <w:t>9.</w:t>
      </w:r>
      <w:r w:rsidRPr="005039B4">
        <w:rPr>
          <w:rFonts w:ascii="Times New Roman" w:hAnsi="Times New Roman" w:cs="Times New Roman"/>
          <w:b/>
          <w:color w:val="000000"/>
        </w:rPr>
        <w:t>Порядок</w:t>
      </w:r>
      <w:r w:rsidRPr="005039B4">
        <w:rPr>
          <w:rFonts w:ascii="Times New Roman" w:hAnsi="Times New Roman" w:cs="Times New Roman"/>
          <w:b/>
          <w:color w:val="000000"/>
          <w:lang w:eastAsia="ar-SA"/>
        </w:rPr>
        <w:t xml:space="preserve"> изменения Договора</w:t>
      </w:r>
    </w:p>
    <w:p w:rsidR="005039B4" w:rsidRPr="00D13337" w:rsidRDefault="005039B4" w:rsidP="005039B4">
      <w:pPr>
        <w:pStyle w:val="a3"/>
        <w:numPr>
          <w:ilvl w:val="1"/>
          <w:numId w:val="7"/>
        </w:numPr>
        <w:tabs>
          <w:tab w:val="left" w:pos="567"/>
          <w:tab w:val="left" w:pos="1134"/>
        </w:tabs>
        <w:spacing w:line="320" w:lineRule="atLeast"/>
        <w:jc w:val="both"/>
        <w:outlineLvl w:val="1"/>
        <w:rPr>
          <w:color w:val="000000"/>
          <w:lang w:bidi="ru-RU"/>
        </w:rPr>
      </w:pPr>
      <w:r w:rsidRPr="00D13337">
        <w:rPr>
          <w:color w:val="000000"/>
          <w:lang w:bidi="ru-RU"/>
        </w:rPr>
        <w:t xml:space="preserve">Изменения и (или) дополнения в условия Договора, необходимость внесения которых возникает в процессе его исполнения, оформляются дополнительными соглашениями к Договору, подписываемыми уполномоченными представителями Сторон, и не должны противоречить законодательству Российской Федерации. </w:t>
      </w:r>
    </w:p>
    <w:p w:rsidR="005039B4" w:rsidRPr="00D13337" w:rsidRDefault="005039B4" w:rsidP="005039B4">
      <w:pPr>
        <w:pStyle w:val="a3"/>
        <w:numPr>
          <w:ilvl w:val="1"/>
          <w:numId w:val="7"/>
        </w:numPr>
        <w:tabs>
          <w:tab w:val="left" w:pos="567"/>
          <w:tab w:val="left" w:pos="1134"/>
        </w:tabs>
        <w:spacing w:line="320" w:lineRule="atLeast"/>
        <w:jc w:val="both"/>
        <w:outlineLvl w:val="1"/>
        <w:rPr>
          <w:color w:val="000000"/>
          <w:lang w:bidi="ru-RU"/>
        </w:rPr>
      </w:pPr>
      <w:r w:rsidRPr="00D13337">
        <w:rPr>
          <w:color w:val="000000"/>
          <w:lang w:bidi="ru-RU"/>
        </w:rPr>
        <w:t>Все дополнительные соглашения к Договору становятся его неотъемлемой частью с даты их подписания уполномоченными представителями Сторон.</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Если по предложению Заказчика увеличиваются предусмотренное Договором количество Товара не более чем на 10 (десять) процентов или уменьшаются предусмотренное Договором количество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w:t>
      </w:r>
    </w:p>
    <w:p w:rsidR="005039B4" w:rsidRPr="00A1216B" w:rsidRDefault="005039B4" w:rsidP="005039B4">
      <w:pPr>
        <w:numPr>
          <w:ilvl w:val="2"/>
          <w:numId w:val="7"/>
        </w:numPr>
        <w:tabs>
          <w:tab w:val="left" w:pos="0"/>
          <w:tab w:val="left" w:pos="36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Предусмотренные п. 9.1. изменения осуществляются при условии предоставления Поставщиком обеспечения исполнения Договора, если такие изменения влекут возникновение новых обязательств Поставщика, не обеспеченных ранее предоставленным обеспечением исполнения Договора, и если при определении Поставщика требование обеспечения исполнения Договора установлено. При этом:</w:t>
      </w:r>
    </w:p>
    <w:p w:rsidR="005039B4" w:rsidRPr="00A1216B" w:rsidRDefault="005039B4" w:rsidP="005039B4">
      <w:pPr>
        <w:numPr>
          <w:ilvl w:val="2"/>
          <w:numId w:val="7"/>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размер обеспечения может быть уменьшен в порядке и случаях, предусмотренном п. 8.7. Договора;</w:t>
      </w:r>
    </w:p>
    <w:p w:rsidR="005039B4" w:rsidRPr="00A1216B" w:rsidRDefault="005039B4" w:rsidP="005039B4">
      <w:pPr>
        <w:numPr>
          <w:ilvl w:val="2"/>
          <w:numId w:val="7"/>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обеспечение исполнения Договора может быть предоставлено путем внесения соответствующих изменений в условия ранее предоставленной заказчику независимой гарантии</w:t>
      </w:r>
    </w:p>
    <w:p w:rsidR="005039B4" w:rsidRPr="00A1216B" w:rsidRDefault="005039B4" w:rsidP="005039B4">
      <w:pPr>
        <w:numPr>
          <w:ilvl w:val="2"/>
          <w:numId w:val="7"/>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w:t>
      </w:r>
      <w:r w:rsidRPr="00A1216B">
        <w:rPr>
          <w:rFonts w:ascii="Times New Roman" w:hAnsi="Times New Roman" w:cs="Times New Roman"/>
          <w:color w:val="000000"/>
          <w:lang w:bidi="ru-RU"/>
        </w:rPr>
        <w:lastRenderedPageBreak/>
        <w:t>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5039B4" w:rsidRPr="00A1216B" w:rsidRDefault="005039B4" w:rsidP="005039B4">
      <w:pPr>
        <w:numPr>
          <w:ilvl w:val="2"/>
          <w:numId w:val="7"/>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при увеличении в соответствии с настоящей статьей цены Договора обеспечение исполнения Договора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numPr>
          <w:ilvl w:val="0"/>
          <w:numId w:val="7"/>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eastAsia="ar-SA"/>
        </w:rPr>
      </w:pPr>
      <w:r w:rsidRPr="00A1216B">
        <w:rPr>
          <w:rFonts w:ascii="Times New Roman" w:hAnsi="Times New Roman" w:cs="Times New Roman"/>
          <w:b/>
          <w:color w:val="000000"/>
          <w:lang w:eastAsia="ar-SA"/>
        </w:rPr>
        <w:t>Порядок расторжения Договора</w:t>
      </w:r>
      <w:bookmarkStart w:id="6" w:name="P29"/>
      <w:bookmarkEnd w:id="6"/>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bookmarkStart w:id="7" w:name="_Ref19559467"/>
      <w:r w:rsidRPr="00A1216B">
        <w:rPr>
          <w:rFonts w:ascii="Times New Roman" w:hAnsi="Times New Roman" w:cs="Times New Roman"/>
          <w:color w:val="000000"/>
          <w:lang w:bidi="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bookmarkEnd w:id="7"/>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Договора невозможно либо возникает нецелесообразность исполнения Договора.</w:t>
      </w:r>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вправе принять решение об одностороннем отказе от исполнения Договора в случаях:</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Нарушение Поставщиком сроков поставки Товара по Договору более чем на 10 (десять) рабочих дней;</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Осуществление Поставщиком поставки с существенными нарушениями требований действующих норм законодательства Российской Федерации;</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Невыполнения Поставщиком в согласованный Сторонами срок (в том числе ненадлежащего выполнения) более 2 (двух) раз либо отказа Поставщика от выполнения распоряжений Заказчика или уполномоченного лица Заказчика об устранении недостатков, в поставленных Товарах;</w:t>
      </w:r>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обязан принять решение об одностороннем отказе от исполнения Договора в случаях:</w:t>
      </w:r>
    </w:p>
    <w:p w:rsidR="005039B4" w:rsidRPr="00A1216B" w:rsidRDefault="005039B4" w:rsidP="005039B4">
      <w:pPr>
        <w:numPr>
          <w:ilvl w:val="2"/>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lang w:bidi="ru-RU"/>
        </w:rPr>
      </w:pPr>
      <w:r w:rsidRPr="00A1216B">
        <w:rPr>
          <w:rFonts w:ascii="Times New Roman" w:hAnsi="Times New Roman" w:cs="Times New Roman"/>
          <w:lang w:bidi="ru-RU"/>
        </w:rPr>
        <w:t>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A1216B">
        <w:rPr>
          <w:rFonts w:ascii="Times New Roman" w:hAnsi="Times New Roman" w:cs="Times New Roman"/>
        </w:rPr>
        <w:t>;</w:t>
      </w:r>
    </w:p>
    <w:p w:rsidR="005039B4" w:rsidRPr="00A1216B" w:rsidRDefault="005039B4" w:rsidP="005039B4">
      <w:pPr>
        <w:numPr>
          <w:ilvl w:val="1"/>
          <w:numId w:val="7"/>
        </w:numPr>
        <w:tabs>
          <w:tab w:val="left" w:pos="426"/>
          <w:tab w:val="left" w:pos="567"/>
          <w:tab w:val="left" w:pos="1276"/>
          <w:tab w:val="left" w:pos="1560"/>
        </w:tabs>
        <w:spacing w:line="320" w:lineRule="atLeast"/>
        <w:ind w:left="0" w:firstLine="709"/>
        <w:contextualSpacing/>
        <w:jc w:val="both"/>
        <w:outlineLvl w:val="1"/>
        <w:rPr>
          <w:rFonts w:ascii="Times New Roman" w:hAnsi="Times New Roman" w:cs="Times New Roman"/>
          <w:color w:val="000000"/>
          <w:lang w:bidi="ru-RU"/>
        </w:rPr>
      </w:pPr>
      <w:bookmarkStart w:id="8" w:name="_Ref19559505"/>
      <w:r w:rsidRPr="00A1216B">
        <w:rPr>
          <w:rFonts w:ascii="Times New Roman" w:hAnsi="Times New Roman" w:cs="Times New Roman"/>
          <w:color w:val="000000"/>
          <w:lang w:bidi="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8"/>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Pr="00A1216B">
        <w:rPr>
          <w:rFonts w:ascii="Times New Roman" w:hAnsi="Times New Roman" w:cs="Times New Roman"/>
          <w:color w:val="000000"/>
          <w:lang w:bidi="ru-RU"/>
        </w:rPr>
        <w:lastRenderedPageBreak/>
        <w:t>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Решение Заказчика об одностороннем отказе от исполнения Договора передается лицу, имеющему право действовать от имени Поставщика, лично под расписку или направляется Поставщику заказным письмом по адресу, указанному в Договоре. Заказчик не позднее дня направления решения размещает такое решение в единой информационной системе. </w:t>
      </w:r>
      <w:r w:rsidRPr="00A1216B">
        <w:rPr>
          <w:rFonts w:ascii="Times New Roman" w:hAnsi="Times New Roman" w:cs="Times New Roman"/>
          <w:snapToGrid w:val="0"/>
          <w:color w:val="000000"/>
        </w:rPr>
        <w:t xml:space="preserve">Выполнение Заказчиком вышеуказанных требований считается надлежащим уведомлением Поставщика об одностороннем отказе от исполнения Договора. </w:t>
      </w:r>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snapToGrid w:val="0"/>
          <w:color w:val="000000"/>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Договоре, датой надлежащего уведомления Поставщика об одностороннем отказе от исполнения Договора считается день по истечении 15 (пятнадцати) дней, считая с даты размещения в единой информационной системе в сфере закупок решения</w:t>
      </w:r>
    </w:p>
    <w:p w:rsidR="005039B4" w:rsidRPr="00A1216B" w:rsidRDefault="005039B4" w:rsidP="005039B4">
      <w:pPr>
        <w:numPr>
          <w:ilvl w:val="1"/>
          <w:numId w:val="7"/>
        </w:numPr>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Поставщик об одностороннем отказе от исполнения Договора.</w:t>
      </w:r>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Заказчик обязан отменить не вступившее в силу решение об одностороннем отказе от исполнения Договора, если в течение 10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32" w:history="1">
        <w:r w:rsidRPr="00A1216B">
          <w:rPr>
            <w:rFonts w:ascii="Times New Roman" w:hAnsi="Times New Roman" w:cs="Times New Roman"/>
            <w:color w:val="000000"/>
            <w:lang w:bidi="ru-RU"/>
          </w:rPr>
          <w:t>п.</w:t>
        </w:r>
      </w:hyperlink>
      <w:r w:rsidRPr="00A1216B">
        <w:rPr>
          <w:rFonts w:ascii="Times New Roman" w:hAnsi="Times New Roman" w:cs="Times New Roman"/>
          <w:color w:val="000000"/>
          <w:lang w:bidi="ru-RU"/>
        </w:rPr>
        <w:t xml:space="preserve"> </w:t>
      </w:r>
      <w:r w:rsidRPr="00A1216B">
        <w:rPr>
          <w:rFonts w:ascii="Times New Roman" w:hAnsi="Times New Roman" w:cs="Times New Roman"/>
          <w:color w:val="000000"/>
          <w:lang w:bidi="ru-RU"/>
        </w:rPr>
        <w:fldChar w:fldCharType="begin"/>
      </w:r>
      <w:r w:rsidRPr="00A1216B">
        <w:rPr>
          <w:rFonts w:ascii="Times New Roman" w:hAnsi="Times New Roman" w:cs="Times New Roman"/>
          <w:color w:val="000000"/>
          <w:lang w:bidi="ru-RU"/>
        </w:rPr>
        <w:instrText xml:space="preserve"> REF _Ref19559505 \r \h  \* MERGEFORMAT </w:instrText>
      </w:r>
      <w:r w:rsidRPr="00A1216B">
        <w:rPr>
          <w:rFonts w:ascii="Times New Roman" w:hAnsi="Times New Roman" w:cs="Times New Roman"/>
          <w:color w:val="000000"/>
          <w:lang w:bidi="ru-RU"/>
        </w:rPr>
      </w:r>
      <w:r w:rsidRPr="00A1216B">
        <w:rPr>
          <w:rFonts w:ascii="Times New Roman" w:hAnsi="Times New Roman" w:cs="Times New Roman"/>
          <w:color w:val="000000"/>
          <w:lang w:bidi="ru-RU"/>
        </w:rPr>
        <w:fldChar w:fldCharType="separate"/>
      </w:r>
      <w:r w:rsidRPr="00A1216B">
        <w:rPr>
          <w:rFonts w:ascii="Times New Roman" w:hAnsi="Times New Roman" w:cs="Times New Roman"/>
          <w:color w:val="000000"/>
          <w:lang w:bidi="ru-RU"/>
        </w:rPr>
        <w:t>10.6</w:t>
      </w:r>
      <w:r w:rsidRPr="00A1216B">
        <w:rPr>
          <w:rFonts w:ascii="Times New Roman" w:hAnsi="Times New Roman" w:cs="Times New Roman"/>
          <w:color w:val="000000"/>
          <w:lang w:bidi="ru-RU"/>
        </w:rPr>
        <w:fldChar w:fldCharType="end"/>
      </w:r>
      <w:r w:rsidRPr="00A1216B">
        <w:rPr>
          <w:rFonts w:ascii="Times New Roman" w:hAnsi="Times New Roman" w:cs="Times New Roman"/>
          <w:color w:val="000000"/>
          <w:lang w:bidi="ru-RU"/>
        </w:rPr>
        <w:t xml:space="preserve"> настоящей статьи.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7" w:history="1">
        <w:r w:rsidRPr="00A1216B">
          <w:rPr>
            <w:rFonts w:ascii="Times New Roman" w:hAnsi="Times New Roman" w:cs="Times New Roman"/>
            <w:color w:val="000000"/>
            <w:lang w:bidi="ru-RU"/>
          </w:rPr>
          <w:t>законом</w:t>
        </w:r>
      </w:hyperlink>
      <w:r w:rsidRPr="00A1216B">
        <w:rPr>
          <w:rFonts w:ascii="Times New Roman" w:hAnsi="Times New Roman" w:cs="Times New Roman"/>
          <w:color w:val="000000"/>
          <w:lang w:bidi="ru-RU"/>
        </w:rPr>
        <w:t xml:space="preserve"> порядке в реестр недобросовестных поставщиков (подрядчиков, исполнителей)</w:t>
      </w:r>
      <w:bookmarkStart w:id="9" w:name="P50"/>
      <w:bookmarkEnd w:id="9"/>
      <w:r w:rsidRPr="00A1216B">
        <w:rPr>
          <w:rFonts w:ascii="Times New Roman" w:hAnsi="Times New Roman" w:cs="Times New Roman"/>
          <w:color w:val="000000"/>
          <w:lang w:bidi="ru-RU"/>
        </w:rPr>
        <w:t>.</w:t>
      </w:r>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В случае расторжения Договора по основаниям, установленными п. </w:t>
      </w:r>
      <w:r w:rsidRPr="00A1216B">
        <w:rPr>
          <w:rFonts w:ascii="Times New Roman" w:hAnsi="Times New Roman" w:cs="Times New Roman"/>
          <w:color w:val="000000"/>
          <w:lang w:bidi="ru-RU"/>
        </w:rPr>
        <w:fldChar w:fldCharType="begin"/>
      </w:r>
      <w:r w:rsidRPr="00A1216B">
        <w:rPr>
          <w:rFonts w:ascii="Times New Roman" w:hAnsi="Times New Roman" w:cs="Times New Roman"/>
          <w:color w:val="000000"/>
          <w:lang w:bidi="ru-RU"/>
        </w:rPr>
        <w:instrText xml:space="preserve"> REF _Ref19559467 \r \h  \* MERGEFORMAT </w:instrText>
      </w:r>
      <w:r w:rsidRPr="00A1216B">
        <w:rPr>
          <w:rFonts w:ascii="Times New Roman" w:hAnsi="Times New Roman" w:cs="Times New Roman"/>
          <w:color w:val="000000"/>
          <w:lang w:bidi="ru-RU"/>
        </w:rPr>
      </w:r>
      <w:r w:rsidRPr="00A1216B">
        <w:rPr>
          <w:rFonts w:ascii="Times New Roman" w:hAnsi="Times New Roman" w:cs="Times New Roman"/>
          <w:color w:val="000000"/>
          <w:lang w:bidi="ru-RU"/>
        </w:rPr>
        <w:fldChar w:fldCharType="separate"/>
      </w:r>
      <w:r w:rsidRPr="00A1216B">
        <w:rPr>
          <w:rFonts w:ascii="Times New Roman" w:hAnsi="Times New Roman" w:cs="Times New Roman"/>
          <w:color w:val="000000"/>
          <w:lang w:bidi="ru-RU"/>
        </w:rPr>
        <w:t>10.1</w:t>
      </w:r>
      <w:r w:rsidRPr="00A1216B">
        <w:rPr>
          <w:rFonts w:ascii="Times New Roman" w:hAnsi="Times New Roman" w:cs="Times New Roman"/>
          <w:color w:val="000000"/>
          <w:lang w:bidi="ru-RU"/>
        </w:rPr>
        <w:fldChar w:fldCharType="end"/>
      </w:r>
      <w:r w:rsidRPr="00A1216B">
        <w:rPr>
          <w:rFonts w:ascii="Times New Roman" w:hAnsi="Times New Roman" w:cs="Times New Roman"/>
          <w:color w:val="000000"/>
          <w:lang w:bidi="ru-RU"/>
        </w:rPr>
        <w:t xml:space="preserve"> статьи Договора, Заказчик вправе заключить Договор с участником закупки, заявке которого присвоен второй номер</w:t>
      </w:r>
    </w:p>
    <w:p w:rsidR="005039B4" w:rsidRPr="00A1216B" w:rsidRDefault="005039B4" w:rsidP="005039B4">
      <w:pPr>
        <w:numPr>
          <w:ilvl w:val="1"/>
          <w:numId w:val="7"/>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до расторжения Договора Поставщик частично исполнил обязательства, предусмотренные Договором, при заключении нового Договора количество поставляемого Товара должны быть уменьшены с учетом количества поставленного Товара, по расторгнутому Договору. При этом цена вновь заключаемого Договора должна быть уменьшена пропорционально количеству поставленного Товара.</w:t>
      </w:r>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5039B4" w:rsidRPr="00A1216B" w:rsidRDefault="005039B4" w:rsidP="005039B4">
      <w:pPr>
        <w:numPr>
          <w:ilvl w:val="1"/>
          <w:numId w:val="7"/>
        </w:numPr>
        <w:tabs>
          <w:tab w:val="left" w:pos="426"/>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Решение Поставщика об одностороннем отказе от исполнения Договора передается лицу, имеющему право действовать от имени Заказчика, лично под расписку или направляется Заказчику заказным письмом по адресу, указанному в Договоре. Выполнение Поставщиком </w:t>
      </w:r>
      <w:r w:rsidRPr="00A1216B">
        <w:rPr>
          <w:rFonts w:ascii="Times New Roman" w:hAnsi="Times New Roman" w:cs="Times New Roman"/>
          <w:color w:val="000000"/>
          <w:lang w:bidi="ru-RU"/>
        </w:rPr>
        <w:lastRenderedPageBreak/>
        <w:t>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5039B4" w:rsidRPr="00A1216B" w:rsidRDefault="005039B4" w:rsidP="005039B4">
      <w:pPr>
        <w:numPr>
          <w:ilvl w:val="2"/>
          <w:numId w:val="7"/>
        </w:numPr>
        <w:tabs>
          <w:tab w:val="left" w:pos="360"/>
          <w:tab w:val="left" w:pos="426"/>
          <w:tab w:val="left" w:pos="567"/>
          <w:tab w:val="left" w:pos="1560"/>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rsidR="005039B4" w:rsidRPr="00A1216B" w:rsidRDefault="005039B4" w:rsidP="005039B4">
      <w:pPr>
        <w:numPr>
          <w:ilvl w:val="2"/>
          <w:numId w:val="7"/>
        </w:numPr>
        <w:tabs>
          <w:tab w:val="left" w:pos="360"/>
          <w:tab w:val="left" w:pos="426"/>
          <w:tab w:val="left" w:pos="567"/>
          <w:tab w:val="left" w:pos="1560"/>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5039B4" w:rsidRPr="00A1216B" w:rsidRDefault="005039B4" w:rsidP="005039B4">
      <w:pPr>
        <w:numPr>
          <w:ilvl w:val="1"/>
          <w:numId w:val="7"/>
        </w:numPr>
        <w:tabs>
          <w:tab w:val="left" w:pos="426"/>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Решение поставщика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Поставщиком Заказчика об одностороннем отказе от исполнения Договора.</w:t>
      </w:r>
    </w:p>
    <w:p w:rsidR="005039B4" w:rsidRPr="00A1216B" w:rsidRDefault="005039B4" w:rsidP="005039B4">
      <w:pPr>
        <w:numPr>
          <w:ilvl w:val="1"/>
          <w:numId w:val="7"/>
        </w:numPr>
        <w:tabs>
          <w:tab w:val="left" w:pos="426"/>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обязан отменить не вступившее в силу решение об одностороннем отказе от исполнения Договора, если в течение 10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039B4" w:rsidRPr="00A1216B" w:rsidRDefault="005039B4" w:rsidP="005039B4">
      <w:pPr>
        <w:numPr>
          <w:ilvl w:val="1"/>
          <w:numId w:val="7"/>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расторжения Договора, гарантийные обязательства в отношении поставленного Товара по Договору сохраняют свое действие и осуществляются в порядке, указанном в главе 7 Договора.</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numPr>
          <w:ilvl w:val="0"/>
          <w:numId w:val="7"/>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eastAsia="ar-SA"/>
        </w:rPr>
      </w:pPr>
      <w:r w:rsidRPr="00A1216B">
        <w:rPr>
          <w:rFonts w:ascii="Times New Roman" w:hAnsi="Times New Roman" w:cs="Times New Roman"/>
          <w:b/>
          <w:color w:val="000000"/>
          <w:lang w:eastAsia="ar-SA"/>
        </w:rPr>
        <w:t>Ответственность Сторон</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За неисполнение или ненадлежащее исполнение обязательств по Договору Сторонами уплачивается неустойка (штраф, пени).</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Размер штрафа устанавливается Договором в порядке, установленном Постановлением Правительства Российской Федерации от 30.08.2017 № 1042,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за исключением случаев, если законодательством Российской Федерации установлен иной порядок начисления штрафов.</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 процентов цены Договора (этапа) в случае, если цена Договора (этапа) не превышает 3 млн. рублей;</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5 процентов цены Договора (этапа) в случае, если цена Договора (этапа) составляет от 3 млн. рублей до 50 млн.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lastRenderedPageBreak/>
        <w:t>1 процент цены Договора (этапа) в случае, если цена Договора (этапа) составляет от 50 млн. рублей до 100 млн.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0,5 процента цены Договора (этапа) в случае, если цена Договора (этапа) составляет от 100 млн. рублей до 500 млн.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0,4 процента цены Договора (этапа) в случае, если цена Договора (этапа) составляет от 500 млн. рублей до 1 млрд.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0,3 процента цены Договора (этапа) в случае, если цена Договора (этапа) составляет от 1 млрд. рублей до 2 млрд.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0,25 процента цены Договора (этапа) в случае, если цена Договора (этапа) составляет от 2 млрд. рублей до 5 млрд.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0,2 процента цены Договора (этапа) в случае, если цена Договора (этапа) составляет от 5 млрд. рублей до 10 млрд. рублей (включительно);</w:t>
      </w:r>
    </w:p>
    <w:p w:rsidR="005039B4" w:rsidRPr="00A1216B" w:rsidRDefault="005039B4" w:rsidP="005039B4">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0,1 процента цены Договора (этапа) в случае, если цена Договора (этапа) превышает 10 млрд. рублей.</w:t>
      </w:r>
      <w:bookmarkStart w:id="10" w:name="P11"/>
      <w:bookmarkEnd w:id="10"/>
    </w:p>
    <w:p w:rsidR="005039B4" w:rsidRPr="00A1216B" w:rsidRDefault="005039B4" w:rsidP="005039B4">
      <w:pPr>
        <w:widowControl w:val="0"/>
        <w:numPr>
          <w:ilvl w:val="1"/>
          <w:numId w:val="7"/>
        </w:numPr>
        <w:tabs>
          <w:tab w:val="left" w:pos="1134"/>
        </w:tabs>
        <w:suppressAutoHyphens/>
        <w:autoSpaceDE w:val="0"/>
        <w:autoSpaceDN w:val="0"/>
        <w:spacing w:line="320" w:lineRule="atLeast"/>
        <w:ind w:left="0" w:firstLine="709"/>
        <w:contextualSpacing/>
        <w:jc w:val="both"/>
        <w:rPr>
          <w:rFonts w:ascii="Times New Roman" w:hAnsi="Times New Roman" w:cs="Times New Roman"/>
        </w:rPr>
      </w:pPr>
      <w:r w:rsidRPr="00A1216B">
        <w:rPr>
          <w:rFonts w:ascii="Times New Roman" w:hAnsi="Times New Roman" w:cs="Times New Roman"/>
          <w:lang w:bidi="ru-RU"/>
        </w:rPr>
        <w:t>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(подрядчика, исполнителя) с СМП, СОНКО,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r w:rsidRPr="00A1216B">
        <w:rPr>
          <w:rFonts w:ascii="Times New Roman" w:eastAsia="Calibri" w:hAnsi="Times New Roman" w:cs="Times New Roman"/>
          <w:lang w:bidi="ru-RU"/>
        </w:rPr>
        <w:t xml:space="preserve"> </w:t>
      </w:r>
    </w:p>
    <w:p w:rsidR="005039B4" w:rsidRPr="00A1216B" w:rsidRDefault="005039B4" w:rsidP="005039B4">
      <w:pPr>
        <w:widowControl w:val="0"/>
        <w:numPr>
          <w:ilvl w:val="1"/>
          <w:numId w:val="7"/>
        </w:numPr>
        <w:tabs>
          <w:tab w:val="left" w:pos="1134"/>
        </w:tabs>
        <w:suppressAutoHyphens/>
        <w:autoSpaceDE w:val="0"/>
        <w:autoSpaceDN w:val="0"/>
        <w:spacing w:line="320" w:lineRule="atLeast"/>
        <w:ind w:left="709" w:hanging="709"/>
        <w:contextualSpacing/>
        <w:jc w:val="both"/>
        <w:rPr>
          <w:rFonts w:ascii="Times New Roman" w:hAnsi="Times New Roman" w:cs="Times New Roman"/>
        </w:rPr>
      </w:pPr>
      <w:r w:rsidRPr="00A1216B">
        <w:rPr>
          <w:rFonts w:ascii="Times New Roman" w:hAnsi="Times New Roman" w:cs="Times New Roman"/>
          <w:bCs/>
          <w:color w:val="00000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5039B4" w:rsidRPr="00A1216B" w:rsidRDefault="005039B4" w:rsidP="005039B4">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 рублей, если цена Договора не превышает 3 млн. рублей;</w:t>
      </w:r>
    </w:p>
    <w:p w:rsidR="005039B4" w:rsidRPr="00A1216B" w:rsidRDefault="005039B4" w:rsidP="005039B4">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5000 рублей, если цена Договора составляет от 3 млн. рублей до 50 млн. рублей (включительно);</w:t>
      </w:r>
    </w:p>
    <w:p w:rsidR="005039B4" w:rsidRPr="00A1216B" w:rsidRDefault="005039B4" w:rsidP="005039B4">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 рублей, если цена Договора составляет от 50 млн. рублей до 100 млн. рублей (включительно);</w:t>
      </w:r>
    </w:p>
    <w:p w:rsidR="005039B4" w:rsidRPr="00A1216B" w:rsidRDefault="005039B4" w:rsidP="005039B4">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100000 рублей, если цена Договора превышает 100 млн. рублей.</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5039B4" w:rsidRPr="00A1216B" w:rsidRDefault="005039B4" w:rsidP="005039B4">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 рублей, если цена Договора не превышает 3 млн. рублей (включительно);</w:t>
      </w:r>
    </w:p>
    <w:p w:rsidR="005039B4" w:rsidRPr="00A1216B" w:rsidRDefault="005039B4" w:rsidP="005039B4">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5000 рублей, если цена Договора составляет от 3 млн. рублей до 50 млн. рублей (включительно);</w:t>
      </w:r>
    </w:p>
    <w:p w:rsidR="005039B4" w:rsidRPr="00A1216B" w:rsidRDefault="005039B4" w:rsidP="005039B4">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 рублей, если цена Договора составляет от 50 млн. рублей до 100 млн. рублей (включительно);</w:t>
      </w:r>
    </w:p>
    <w:p w:rsidR="005039B4" w:rsidRPr="00A1216B" w:rsidRDefault="005039B4" w:rsidP="005039B4">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100000 рублей, если цена Договора превышает 100 млн. рублей.</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Pr="00A1216B">
        <w:rPr>
          <w:rFonts w:ascii="Times New Roman" w:eastAsia="Calibri" w:hAnsi="Times New Roman" w:cs="Times New Roman"/>
          <w:lang w:bidi="ru-RU"/>
        </w:rPr>
        <w:lastRenderedPageBreak/>
        <w:t>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5039B4" w:rsidRPr="00A1216B" w:rsidRDefault="005039B4" w:rsidP="005039B4">
      <w:pPr>
        <w:numPr>
          <w:ilvl w:val="1"/>
          <w:numId w:val="7"/>
        </w:numPr>
        <w:tabs>
          <w:tab w:val="left" w:pos="142"/>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039B4" w:rsidRPr="00A1216B" w:rsidRDefault="005039B4" w:rsidP="005039B4">
      <w:pPr>
        <w:numPr>
          <w:ilvl w:val="1"/>
          <w:numId w:val="7"/>
        </w:numPr>
        <w:tabs>
          <w:tab w:val="left" w:pos="142"/>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039B4" w:rsidRPr="00A1216B" w:rsidRDefault="005039B4" w:rsidP="005039B4">
      <w:pPr>
        <w:numPr>
          <w:ilvl w:val="1"/>
          <w:numId w:val="7"/>
        </w:numPr>
        <w:tabs>
          <w:tab w:val="left" w:pos="142"/>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В случае если Заказчик понес убытки вследствие ненадлежащего исполнения Поставщиком своих обязательств по Договору, Поставщик обязан возместить такие убытки Заказчику независимо от уплаты неустойки.</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Договора Сторону от исполнения взятых на себя обязательств.</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numPr>
          <w:ilvl w:val="0"/>
          <w:numId w:val="7"/>
        </w:numPr>
        <w:tabs>
          <w:tab w:val="left" w:pos="426"/>
          <w:tab w:val="left" w:pos="3949"/>
        </w:tabs>
        <w:spacing w:line="320" w:lineRule="atLeast"/>
        <w:ind w:left="0" w:firstLine="0"/>
        <w:contextualSpacing/>
        <w:jc w:val="center"/>
        <w:outlineLvl w:val="1"/>
        <w:rPr>
          <w:rFonts w:ascii="Times New Roman" w:hAnsi="Times New Roman" w:cs="Times New Roman"/>
          <w:b/>
          <w:lang w:bidi="ru-RU"/>
        </w:rPr>
      </w:pPr>
      <w:r w:rsidRPr="00A1216B">
        <w:rPr>
          <w:rFonts w:ascii="Times New Roman" w:hAnsi="Times New Roman" w:cs="Times New Roman"/>
          <w:b/>
          <w:lang w:bidi="ru-RU"/>
        </w:rPr>
        <w:t>Срок действия Договора</w:t>
      </w:r>
    </w:p>
    <w:p w:rsidR="005039B4" w:rsidRPr="00A1216B" w:rsidRDefault="005039B4" w:rsidP="005039B4">
      <w:pPr>
        <w:numPr>
          <w:ilvl w:val="1"/>
          <w:numId w:val="7"/>
        </w:numPr>
        <w:contextualSpacing/>
        <w:rPr>
          <w:rFonts w:ascii="Times New Roman" w:hAnsi="Times New Roman" w:cs="Times New Roman"/>
          <w:color w:val="000000"/>
          <w:lang w:bidi="ru-RU"/>
        </w:rPr>
      </w:pPr>
      <w:r w:rsidRPr="00A1216B">
        <w:rPr>
          <w:rFonts w:ascii="Times New Roman" w:hAnsi="Times New Roman" w:cs="Times New Roman"/>
          <w:color w:val="000000"/>
          <w:lang w:bidi="ru-RU"/>
        </w:rPr>
        <w:t>Договор вступает в силу с момента его подписания Сторонами и действует до полного исполнения Сторонами обязательств, предусмотренных Договором.</w:t>
      </w:r>
    </w:p>
    <w:p w:rsidR="005039B4" w:rsidRPr="00A1216B" w:rsidRDefault="005039B4" w:rsidP="005039B4">
      <w:pPr>
        <w:numPr>
          <w:ilvl w:val="0"/>
          <w:numId w:val="7"/>
        </w:numPr>
        <w:tabs>
          <w:tab w:val="left" w:pos="426"/>
          <w:tab w:val="left" w:pos="3949"/>
        </w:tabs>
        <w:spacing w:line="320" w:lineRule="atLeast"/>
        <w:ind w:left="0" w:firstLine="0"/>
        <w:contextualSpacing/>
        <w:jc w:val="center"/>
        <w:outlineLvl w:val="1"/>
        <w:rPr>
          <w:rFonts w:ascii="Times New Roman" w:hAnsi="Times New Roman" w:cs="Times New Roman"/>
          <w:b/>
          <w:bCs/>
          <w:lang w:eastAsia="ar-SA"/>
        </w:rPr>
      </w:pPr>
      <w:r w:rsidRPr="00A1216B">
        <w:rPr>
          <w:rFonts w:ascii="Times New Roman" w:hAnsi="Times New Roman" w:cs="Times New Roman"/>
          <w:b/>
          <w:color w:val="000000"/>
          <w:lang w:eastAsia="ar-SA"/>
        </w:rPr>
        <w:t>Обстоятельства</w:t>
      </w:r>
      <w:r w:rsidRPr="00A1216B">
        <w:rPr>
          <w:rFonts w:ascii="Times New Roman" w:hAnsi="Times New Roman" w:cs="Times New Roman"/>
          <w:b/>
          <w:bCs/>
          <w:lang w:eastAsia="ar-SA"/>
        </w:rPr>
        <w:t xml:space="preserve"> непреодолимой силы</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bookmarkStart w:id="11" w:name="bookmark7"/>
      <w:r w:rsidRPr="00A1216B">
        <w:rPr>
          <w:rFonts w:ascii="Times New Roman" w:hAnsi="Times New Roman" w:cs="Times New Roman"/>
          <w:color w:val="000000"/>
          <w:lang w:bidi="ru-RU"/>
        </w:rPr>
        <w:t xml:space="preserve">Стороны освобождаются от ответственности при наступлении </w:t>
      </w:r>
      <w:r w:rsidRPr="00A1216B">
        <w:rPr>
          <w:rFonts w:ascii="Times New Roman" w:eastAsia="Calibri" w:hAnsi="Times New Roman" w:cs="Times New Roman"/>
        </w:rPr>
        <w:t>непреодолимой силы</w:t>
      </w:r>
      <w:r w:rsidRPr="00A1216B">
        <w:rPr>
          <w:rFonts w:ascii="Times New Roman" w:hAnsi="Times New Roman" w:cs="Times New Roman"/>
          <w:color w:val="000000"/>
          <w:lang w:bidi="ru-RU"/>
        </w:rPr>
        <w:t xml:space="preserve"> обстоятельств,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 наступление сделало невозможным выполнение Стороной своих обязательств по Договору. Стороны немедленно извещают друг друга о начале и об окончании обстоятельств </w:t>
      </w:r>
      <w:r w:rsidRPr="00A1216B">
        <w:rPr>
          <w:rFonts w:ascii="Times New Roman" w:eastAsia="Calibri" w:hAnsi="Times New Roman" w:cs="Times New Roman"/>
        </w:rPr>
        <w:t>непреодолимой силы</w:t>
      </w:r>
      <w:r w:rsidRPr="00A1216B">
        <w:rPr>
          <w:rFonts w:ascii="Times New Roman" w:hAnsi="Times New Roman" w:cs="Times New Roman"/>
          <w:color w:val="000000"/>
          <w:lang w:bidi="ru-RU"/>
        </w:rPr>
        <w:t xml:space="preserve">,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 на выполнение ею своих обязательств может повлиять одна из </w:t>
      </w:r>
      <w:r w:rsidRPr="00A1216B">
        <w:rPr>
          <w:rFonts w:ascii="Times New Roman" w:hAnsi="Times New Roman" w:cs="Times New Roman"/>
          <w:color w:val="000000"/>
          <w:lang w:bidi="ru-RU"/>
        </w:rPr>
        <w:lastRenderedPageBreak/>
        <w:t>вышеперечисленных причин, то эта Сторона должна немедленно уведомить об этом другую Сторону в письменном виде. В 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Договорных обязательств может быть сорвано или задержано в результате действия обстоятельств непреодолимой силы. Данное письменное уведомление должно включать оценку времени, на которое может быть отложено выполнение Договорных обязательств.</w:t>
      </w:r>
    </w:p>
    <w:p w:rsidR="005039B4" w:rsidRPr="00A1216B" w:rsidRDefault="005039B4" w:rsidP="005039B4">
      <w:pPr>
        <w:tabs>
          <w:tab w:val="left" w:pos="993"/>
          <w:tab w:val="left" w:pos="1134"/>
        </w:tabs>
        <w:suppressAutoHyphens/>
        <w:spacing w:line="320" w:lineRule="atLeast"/>
        <w:ind w:firstLine="709"/>
        <w:jc w:val="both"/>
        <w:rPr>
          <w:rFonts w:ascii="Times New Roman" w:hAnsi="Times New Roman" w:cs="Times New Roman"/>
          <w:lang w:eastAsia="ar-SA"/>
        </w:rPr>
      </w:pPr>
      <w:r w:rsidRPr="00A1216B">
        <w:rPr>
          <w:rFonts w:ascii="Times New Roman" w:hAnsi="Times New Roman" w:cs="Times New Roman"/>
          <w:lang w:eastAsia="ar-SA"/>
        </w:rPr>
        <w:t>Не уведомление или несвоевременное уведомление о наступлении обстоятельств непреодолимой силы не дает права ссылаться (при невозможности выполнить свои обязанности по Договору) на наступление обстоятельств непреодолимой силы.</w:t>
      </w:r>
    </w:p>
    <w:p w:rsidR="005039B4" w:rsidRPr="00A1216B" w:rsidRDefault="005039B4" w:rsidP="005039B4">
      <w:pPr>
        <w:numPr>
          <w:ilvl w:val="1"/>
          <w:numId w:val="7"/>
        </w:numPr>
        <w:tabs>
          <w:tab w:val="left" w:pos="567"/>
          <w:tab w:val="left" w:pos="1134"/>
          <w:tab w:val="left" w:pos="1276"/>
        </w:tabs>
        <w:spacing w:line="320" w:lineRule="atLeast"/>
        <w:ind w:left="0" w:firstLine="709"/>
        <w:contextualSpacing/>
        <w:jc w:val="both"/>
        <w:outlineLvl w:val="1"/>
        <w:rPr>
          <w:rFonts w:ascii="Times New Roman" w:hAnsi="Times New Roman" w:cs="Times New Roman"/>
          <w:lang w:eastAsia="ar-SA"/>
        </w:rPr>
      </w:pPr>
      <w:r w:rsidRPr="00A1216B">
        <w:rPr>
          <w:rFonts w:ascii="Times New Roman" w:hAnsi="Times New Roman" w:cs="Times New Roman"/>
          <w:lang w:eastAsia="ar-SA"/>
        </w:rPr>
        <w:t>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5039B4" w:rsidRPr="00A1216B" w:rsidRDefault="005039B4" w:rsidP="005039B4">
      <w:pPr>
        <w:numPr>
          <w:ilvl w:val="1"/>
          <w:numId w:val="7"/>
        </w:numPr>
        <w:tabs>
          <w:tab w:val="left" w:pos="567"/>
          <w:tab w:val="left" w:pos="1134"/>
          <w:tab w:val="left" w:pos="1276"/>
        </w:tabs>
        <w:spacing w:line="320" w:lineRule="atLeast"/>
        <w:ind w:left="0" w:firstLine="709"/>
        <w:contextualSpacing/>
        <w:jc w:val="both"/>
        <w:outlineLvl w:val="1"/>
        <w:rPr>
          <w:rFonts w:ascii="Times New Roman" w:hAnsi="Times New Roman" w:cs="Times New Roman"/>
          <w:lang w:eastAsia="ar-SA"/>
        </w:rPr>
      </w:pPr>
      <w:r w:rsidRPr="00A1216B">
        <w:rPr>
          <w:rFonts w:ascii="Times New Roman" w:hAnsi="Times New Roman" w:cs="Times New Roman"/>
          <w:lang w:eastAsia="ar-SA"/>
        </w:rPr>
        <w:t>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5039B4" w:rsidRPr="00A1216B" w:rsidRDefault="005039B4" w:rsidP="005039B4">
      <w:pPr>
        <w:numPr>
          <w:ilvl w:val="1"/>
          <w:numId w:val="7"/>
        </w:numPr>
        <w:tabs>
          <w:tab w:val="left" w:pos="567"/>
          <w:tab w:val="left" w:pos="1134"/>
          <w:tab w:val="left" w:pos="1276"/>
        </w:tabs>
        <w:spacing w:line="320" w:lineRule="atLeast"/>
        <w:ind w:left="0" w:firstLine="709"/>
        <w:contextualSpacing/>
        <w:jc w:val="both"/>
        <w:outlineLvl w:val="1"/>
        <w:rPr>
          <w:rFonts w:ascii="Times New Roman" w:hAnsi="Times New Roman" w:cs="Times New Roman"/>
          <w:lang w:eastAsia="ar-SA"/>
        </w:rPr>
      </w:pPr>
      <w:r w:rsidRPr="00A1216B">
        <w:rPr>
          <w:rFonts w:ascii="Times New Roman" w:hAnsi="Times New Roman" w:cs="Times New Roman"/>
          <w:color w:val="000000"/>
          <w:lang w:bidi="ru-RU"/>
        </w:rPr>
        <w:t>Сторона, лишенная права ссылаться на наступление обстоятельств непреодолимой силы, несет ответственность в соответствии с действующим законодательством.</w:t>
      </w:r>
    </w:p>
    <w:p w:rsidR="005039B4" w:rsidRPr="00A1216B" w:rsidRDefault="005039B4" w:rsidP="005039B4">
      <w:pPr>
        <w:numPr>
          <w:ilvl w:val="1"/>
          <w:numId w:val="7"/>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Выполнение Договорных обязательств приостанавливается до окончания обстоятельств непреодолимой силы. Если обстоятельства непреодолимой силы продолжаются более 3 (трех) месяцев, каждая из Сторон имеет право на расторжение Договора в одностороннем порядке с предварительным уведомлением другой Стороны за 7 (семь) дней до предполагаемой даты расторжения Договора.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Договора.</w:t>
      </w:r>
    </w:p>
    <w:p w:rsidR="005039B4" w:rsidRPr="00A1216B" w:rsidRDefault="005039B4" w:rsidP="005039B4">
      <w:pPr>
        <w:tabs>
          <w:tab w:val="left" w:pos="567"/>
          <w:tab w:val="left" w:pos="1134"/>
        </w:tabs>
        <w:spacing w:line="320" w:lineRule="atLeast"/>
        <w:contextualSpacing/>
        <w:jc w:val="both"/>
        <w:outlineLvl w:val="1"/>
        <w:rPr>
          <w:rFonts w:ascii="Times New Roman" w:hAnsi="Times New Roman" w:cs="Times New Roman"/>
          <w:color w:val="000000"/>
          <w:lang w:bidi="ru-RU"/>
        </w:rPr>
      </w:pPr>
    </w:p>
    <w:bookmarkEnd w:id="11"/>
    <w:p w:rsidR="005039B4" w:rsidRPr="00A1216B" w:rsidRDefault="005039B4" w:rsidP="005039B4">
      <w:pPr>
        <w:numPr>
          <w:ilvl w:val="0"/>
          <w:numId w:val="7"/>
        </w:numPr>
        <w:tabs>
          <w:tab w:val="left" w:pos="426"/>
          <w:tab w:val="left" w:pos="1418"/>
        </w:tabs>
        <w:spacing w:line="320" w:lineRule="atLeast"/>
        <w:ind w:left="0" w:firstLine="0"/>
        <w:contextualSpacing/>
        <w:jc w:val="center"/>
        <w:outlineLvl w:val="1"/>
        <w:rPr>
          <w:rFonts w:ascii="Times New Roman" w:hAnsi="Times New Roman" w:cs="Times New Roman"/>
          <w:b/>
          <w:lang w:bidi="ru-RU"/>
        </w:rPr>
      </w:pPr>
      <w:r w:rsidRPr="00A1216B">
        <w:rPr>
          <w:rFonts w:ascii="Times New Roman" w:hAnsi="Times New Roman" w:cs="Times New Roman"/>
          <w:b/>
          <w:lang w:bidi="ru-RU"/>
        </w:rPr>
        <w:t>Порядок урегулирования споров</w:t>
      </w:r>
    </w:p>
    <w:p w:rsidR="005039B4" w:rsidRPr="00A1216B" w:rsidRDefault="005039B4" w:rsidP="005039B4">
      <w:pPr>
        <w:numPr>
          <w:ilvl w:val="1"/>
          <w:numId w:val="7"/>
        </w:numPr>
        <w:tabs>
          <w:tab w:val="left" w:pos="426"/>
          <w:tab w:val="left" w:pos="1276"/>
          <w:tab w:val="left" w:pos="1418"/>
        </w:tabs>
        <w:suppressAutoHyphens/>
        <w:spacing w:line="320" w:lineRule="exact"/>
        <w:ind w:left="0" w:firstLine="709"/>
        <w:contextualSpacing/>
        <w:jc w:val="both"/>
        <w:outlineLvl w:val="1"/>
        <w:rPr>
          <w:rFonts w:ascii="Times New Roman" w:hAnsi="Times New Roman" w:cs="Times New Roman"/>
          <w:lang w:bidi="ru-RU"/>
        </w:rPr>
      </w:pPr>
      <w:r w:rsidRPr="00A1216B">
        <w:rPr>
          <w:rFonts w:ascii="Times New Roman" w:hAnsi="Times New Roman" w:cs="Times New Roman"/>
          <w:lang w:bidi="ru-RU"/>
        </w:rPr>
        <w:t>Все споры и разногласия, возникшие в связи с исполнением Договора, его изменением, расторжением, подлежат разрешению Сторонами путем переговоров, а достигнутые договоренности, при необходимости,</w:t>
      </w:r>
      <w:r w:rsidRPr="00A1216B">
        <w:rPr>
          <w:rFonts w:ascii="Times New Roman" w:eastAsia="Calibri" w:hAnsi="Times New Roman" w:cs="Times New Roman"/>
        </w:rPr>
        <w:t xml:space="preserve"> оформляются в </w:t>
      </w:r>
      <w:r w:rsidRPr="00A1216B">
        <w:rPr>
          <w:rFonts w:ascii="Times New Roman" w:hAnsi="Times New Roman" w:cs="Times New Roman"/>
          <w:lang w:bidi="ru-RU"/>
        </w:rPr>
        <w:t>виде не противоречащих законодательству Российской Федерации дополнительных соглашений, подписанных Сторонами и скрепленных печатями.</w:t>
      </w:r>
    </w:p>
    <w:p w:rsidR="005039B4" w:rsidRPr="00A1216B" w:rsidRDefault="005039B4" w:rsidP="005039B4">
      <w:pPr>
        <w:numPr>
          <w:ilvl w:val="1"/>
          <w:numId w:val="7"/>
        </w:numPr>
        <w:suppressAutoHyphens/>
        <w:spacing w:line="320" w:lineRule="exact"/>
        <w:ind w:left="0" w:firstLine="567"/>
        <w:jc w:val="both"/>
        <w:rPr>
          <w:rFonts w:ascii="Times New Roman" w:eastAsia="Calibri" w:hAnsi="Times New Roman" w:cs="Times New Roman"/>
        </w:rPr>
      </w:pPr>
      <w:r w:rsidRPr="00A1216B">
        <w:rPr>
          <w:rFonts w:ascii="Times New Roman" w:eastAsia="Calibri" w:hAnsi="Times New Roman" w:cs="Times New Roman"/>
        </w:rPr>
        <w:t>Если по результатам переговоров Стороны не приходят к согласию, споры по Договору разрешаются в Арбитражном суде Московской области (ст. 37 Арбитражного процессуального кодекса Российской Федерации).</w:t>
      </w:r>
    </w:p>
    <w:p w:rsidR="005039B4" w:rsidRPr="00A1216B" w:rsidRDefault="005039B4" w:rsidP="005039B4">
      <w:pPr>
        <w:numPr>
          <w:ilvl w:val="1"/>
          <w:numId w:val="7"/>
        </w:numPr>
        <w:suppressAutoHyphens/>
        <w:spacing w:line="320" w:lineRule="exact"/>
        <w:ind w:left="0" w:firstLine="567"/>
        <w:jc w:val="both"/>
        <w:rPr>
          <w:rFonts w:ascii="Times New Roman" w:eastAsia="Calibri" w:hAnsi="Times New Roman" w:cs="Times New Roman"/>
        </w:rPr>
      </w:pPr>
      <w:r w:rsidRPr="00A1216B">
        <w:rPr>
          <w:rFonts w:ascii="Times New Roman" w:eastAsia="Calibri" w:hAnsi="Times New Roman" w:cs="Times New Roman"/>
        </w:rPr>
        <w:t>До передачи спора на разрешение Арбитражного суда Московской области Стороны примут меры к его урегулированию в претензионном порядке.</w:t>
      </w:r>
    </w:p>
    <w:p w:rsidR="005039B4" w:rsidRPr="00A1216B" w:rsidRDefault="005039B4" w:rsidP="005039B4">
      <w:pPr>
        <w:numPr>
          <w:ilvl w:val="1"/>
          <w:numId w:val="7"/>
        </w:numPr>
        <w:tabs>
          <w:tab w:val="left" w:pos="426"/>
          <w:tab w:val="left" w:pos="1276"/>
          <w:tab w:val="left" w:pos="1418"/>
        </w:tabs>
        <w:suppressAutoHyphens/>
        <w:spacing w:line="320" w:lineRule="exact"/>
        <w:ind w:left="0" w:firstLine="709"/>
        <w:contextualSpacing/>
        <w:jc w:val="both"/>
        <w:outlineLvl w:val="1"/>
        <w:rPr>
          <w:rFonts w:ascii="Times New Roman" w:hAnsi="Times New Roman" w:cs="Times New Roman"/>
          <w:b/>
          <w:lang w:bidi="ru-RU"/>
        </w:rPr>
      </w:pPr>
      <w:r w:rsidRPr="00A1216B">
        <w:rPr>
          <w:rFonts w:ascii="Times New Roman" w:hAnsi="Times New Roman" w:cs="Times New Roman"/>
          <w:lang w:bidi="ru-RU"/>
        </w:rPr>
        <w:t>Все претензии по Договору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 Стороны определяют, что претензии по Договору должны быть рассмотрены Сторонами в течение 30 (тридцати) дней с момента отправления претензии.</w:t>
      </w:r>
    </w:p>
    <w:p w:rsidR="005039B4" w:rsidRPr="00A1216B" w:rsidRDefault="005039B4" w:rsidP="005039B4">
      <w:pPr>
        <w:tabs>
          <w:tab w:val="left" w:pos="426"/>
          <w:tab w:val="left" w:pos="1276"/>
          <w:tab w:val="left" w:pos="1418"/>
        </w:tabs>
        <w:spacing w:line="320" w:lineRule="exact"/>
        <w:contextualSpacing/>
        <w:jc w:val="both"/>
        <w:outlineLvl w:val="1"/>
        <w:rPr>
          <w:rFonts w:ascii="Times New Roman" w:hAnsi="Times New Roman" w:cs="Times New Roman"/>
          <w:b/>
          <w:lang w:bidi="ru-RU"/>
        </w:rPr>
      </w:pPr>
    </w:p>
    <w:p w:rsidR="005039B4" w:rsidRPr="00A1216B" w:rsidRDefault="005039B4" w:rsidP="005039B4">
      <w:pPr>
        <w:numPr>
          <w:ilvl w:val="0"/>
          <w:numId w:val="7"/>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Антикоррупционная оговорка</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w:t>
      </w:r>
      <w:r w:rsidRPr="00A1216B">
        <w:rPr>
          <w:rFonts w:ascii="Times New Roman" w:hAnsi="Times New Roman" w:cs="Times New Roman"/>
          <w:color w:val="000000"/>
          <w:lang w:bidi="ru-RU"/>
        </w:rPr>
        <w:lastRenderedPageBreak/>
        <w:t>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numPr>
          <w:ilvl w:val="0"/>
          <w:numId w:val="7"/>
        </w:numPr>
        <w:tabs>
          <w:tab w:val="left" w:pos="426"/>
          <w:tab w:val="left" w:pos="709"/>
          <w:tab w:val="left" w:pos="3949"/>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Конфиденциальность</w:t>
      </w:r>
    </w:p>
    <w:p w:rsidR="005039B4" w:rsidRPr="00A1216B" w:rsidRDefault="005039B4" w:rsidP="005039B4">
      <w:pPr>
        <w:numPr>
          <w:ilvl w:val="1"/>
          <w:numId w:val="7"/>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Вся предоставляемая Сторонами друг другу юридическая, финансовая и иная информация, связанная с заключением и исполнением Договора, считается конфиденциальной информацией.</w:t>
      </w:r>
    </w:p>
    <w:p w:rsidR="005039B4" w:rsidRPr="00A1216B" w:rsidRDefault="005039B4" w:rsidP="005039B4">
      <w:pPr>
        <w:numPr>
          <w:ilvl w:val="1"/>
          <w:numId w:val="7"/>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Стороны Договора обязуются:</w:t>
      </w:r>
    </w:p>
    <w:p w:rsidR="005039B4" w:rsidRPr="00A1216B" w:rsidRDefault="005039B4" w:rsidP="005039B4">
      <w:pPr>
        <w:numPr>
          <w:ilvl w:val="2"/>
          <w:numId w:val="7"/>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Обеспечить хранение конфиденциальной информации, исключающее доступ к информации третьих лиц;</w:t>
      </w:r>
    </w:p>
    <w:p w:rsidR="005039B4" w:rsidRPr="00A1216B" w:rsidRDefault="005039B4" w:rsidP="005039B4">
      <w:pPr>
        <w:numPr>
          <w:ilvl w:val="2"/>
          <w:numId w:val="7"/>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Не передавать конфиденциальную информацию третьим лицам как в полном объеме, так и частично, если иное прямо не предусмотрено законодательством Российской Федерации;</w:t>
      </w:r>
    </w:p>
    <w:p w:rsidR="005039B4" w:rsidRPr="00A1216B" w:rsidRDefault="005039B4" w:rsidP="005039B4">
      <w:pPr>
        <w:numPr>
          <w:ilvl w:val="2"/>
          <w:numId w:val="7"/>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Не передавать и не разглашать содержание конфиденциальной информации или иными способами не делать ее известной третьим лицам, если иное не предусмотрено законодательством Российской Федерации;</w:t>
      </w:r>
    </w:p>
    <w:p w:rsidR="005039B4" w:rsidRPr="00A1216B" w:rsidRDefault="005039B4" w:rsidP="005039B4">
      <w:pPr>
        <w:numPr>
          <w:ilvl w:val="2"/>
          <w:numId w:val="7"/>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Обеспечить доступ к конфиденциальной информации только для уполномоченных представителей Сторон, проинструктированных о порядке работы с конфиденциальной информацией;</w:t>
      </w:r>
    </w:p>
    <w:p w:rsidR="005039B4" w:rsidRPr="00A1216B" w:rsidRDefault="005039B4" w:rsidP="005039B4">
      <w:pPr>
        <w:numPr>
          <w:ilvl w:val="2"/>
          <w:numId w:val="7"/>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связанные с раскрытием конфиденциальной информации.</w:t>
      </w:r>
    </w:p>
    <w:p w:rsidR="005039B4" w:rsidRPr="00A1216B" w:rsidRDefault="005039B4" w:rsidP="005039B4">
      <w:pPr>
        <w:numPr>
          <w:ilvl w:val="1"/>
          <w:numId w:val="7"/>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lastRenderedPageBreak/>
        <w:t>Стороны Договора вправе распоряжаться конфиденциальной информацией только при наличии предварительного письменного согласия другой Стороны.</w:t>
      </w:r>
    </w:p>
    <w:p w:rsidR="005039B4" w:rsidRPr="00A1216B" w:rsidRDefault="005039B4" w:rsidP="005039B4">
      <w:pPr>
        <w:numPr>
          <w:ilvl w:val="1"/>
          <w:numId w:val="7"/>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Сторона, желающая сделать публичное заявление, касающееся Договора, обязана предварительно получить письменное согласие другой Стороны.</w:t>
      </w:r>
    </w:p>
    <w:p w:rsidR="005039B4" w:rsidRPr="00A1216B" w:rsidRDefault="005039B4" w:rsidP="005039B4">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5039B4" w:rsidRPr="00A1216B" w:rsidRDefault="005039B4" w:rsidP="005039B4">
      <w:pPr>
        <w:numPr>
          <w:ilvl w:val="0"/>
          <w:numId w:val="7"/>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Прочие условия</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Все приложения к Договору являются его неотъемной частью.</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Приложение № 1 – Техническое задание.</w:t>
      </w:r>
    </w:p>
    <w:p w:rsidR="005039B4" w:rsidRPr="00A1216B" w:rsidRDefault="005039B4" w:rsidP="005039B4">
      <w:pPr>
        <w:numPr>
          <w:ilvl w:val="2"/>
          <w:numId w:val="7"/>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Приложение № 2 – Расчет цены Договора.</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календарных дней с даты такого изменения.</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Стороны договорились, что вся переписка (уведомления) и все пересылаемые документы по Договору направляются по адресу, указанному в Договоре. Вся корреспонденция во исполнение Договору предоставляется Сторонами друг другу одним из следующих способов:</w:t>
      </w:r>
    </w:p>
    <w:p w:rsidR="005039B4" w:rsidRPr="00A1216B" w:rsidRDefault="005039B4" w:rsidP="005039B4">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направляется по средствам электронной почты на адрес, отраженный в Договоре;</w:t>
      </w:r>
    </w:p>
    <w:p w:rsidR="005039B4" w:rsidRPr="00A1216B" w:rsidRDefault="005039B4" w:rsidP="005039B4">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 xml:space="preserve">направляется заказным письмом; </w:t>
      </w:r>
    </w:p>
    <w:p w:rsidR="005039B4" w:rsidRPr="00A1216B" w:rsidRDefault="005039B4" w:rsidP="005039B4">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вручается нарочным под расписку;</w:t>
      </w:r>
    </w:p>
    <w:p w:rsidR="005039B4" w:rsidRPr="00A1216B" w:rsidRDefault="005039B4" w:rsidP="005039B4">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формируется и направляется средствами ЕИС.</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Договор считается заключенным с момента его размещения в единой информационной системе (ЕИС), подписанного усиленными электронными подписями лиц, имеющих право действовать от имени победителя электронной процедуры и от имени Заказчика.</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5039B4" w:rsidRPr="00A1216B" w:rsidRDefault="005039B4" w:rsidP="005039B4">
      <w:pPr>
        <w:numPr>
          <w:ilvl w:val="1"/>
          <w:numId w:val="7"/>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Поставщик подтверждает, что изучил положения документации о закупке, условия Договора, Техническое задание, Расчет цены Договора и владеет исчерпывающей информацией в отношении всех обязательств, которые могут повлиять на исполнение его обязательств по Договору срок поставки и цену Договора, не имеет к Заказчику претензий, возражений и замечаний. </w:t>
      </w:r>
    </w:p>
    <w:p w:rsidR="005039B4" w:rsidRPr="00A1216B" w:rsidRDefault="005039B4" w:rsidP="005039B4">
      <w:pPr>
        <w:tabs>
          <w:tab w:val="left" w:pos="567"/>
          <w:tab w:val="left" w:pos="1134"/>
        </w:tabs>
        <w:spacing w:line="320" w:lineRule="atLeast"/>
        <w:contextualSpacing/>
        <w:jc w:val="both"/>
        <w:outlineLvl w:val="1"/>
        <w:rPr>
          <w:rFonts w:ascii="Times New Roman" w:hAnsi="Times New Roman" w:cs="Times New Roman"/>
          <w:color w:val="000000"/>
          <w:lang w:bidi="ru-RU"/>
        </w:rPr>
      </w:pPr>
    </w:p>
    <w:p w:rsidR="005039B4" w:rsidRPr="00A1216B" w:rsidRDefault="005039B4" w:rsidP="005039B4">
      <w:pPr>
        <w:keepNext/>
        <w:keepLines/>
        <w:numPr>
          <w:ilvl w:val="0"/>
          <w:numId w:val="7"/>
        </w:numPr>
        <w:tabs>
          <w:tab w:val="left" w:pos="567"/>
          <w:tab w:val="left" w:pos="1134"/>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Адреса места нахождения, банковские реквизиты и подписи Сторон</w:t>
      </w:r>
    </w:p>
    <w:tbl>
      <w:tblPr>
        <w:tblW w:w="0" w:type="auto"/>
        <w:tblInd w:w="-5" w:type="dxa"/>
        <w:tblLayout w:type="fixed"/>
        <w:tblLook w:val="04A0" w:firstRow="1" w:lastRow="0" w:firstColumn="1" w:lastColumn="0" w:noHBand="0" w:noVBand="1"/>
      </w:tblPr>
      <w:tblGrid>
        <w:gridCol w:w="5250"/>
        <w:gridCol w:w="4685"/>
      </w:tblGrid>
      <w:tr w:rsidR="005039B4" w:rsidRPr="00A1216B" w:rsidTr="00596913">
        <w:tc>
          <w:tcPr>
            <w:tcW w:w="5250" w:type="dxa"/>
          </w:tcPr>
          <w:p w:rsidR="005039B4" w:rsidRPr="00A1216B" w:rsidRDefault="005039B4" w:rsidP="00596913">
            <w:pPr>
              <w:spacing w:line="320" w:lineRule="atLeast"/>
              <w:ind w:firstLine="709"/>
              <w:jc w:val="center"/>
              <w:rPr>
                <w:rFonts w:ascii="Times New Roman" w:hAnsi="Times New Roman" w:cs="Times New Roman"/>
                <w:b/>
              </w:rPr>
            </w:pPr>
          </w:p>
          <w:p w:rsidR="005039B4" w:rsidRPr="00A1216B" w:rsidRDefault="005039B4" w:rsidP="00596913">
            <w:pPr>
              <w:spacing w:line="320" w:lineRule="atLeast"/>
              <w:ind w:firstLine="709"/>
              <w:jc w:val="center"/>
              <w:rPr>
                <w:rFonts w:ascii="Times New Roman" w:hAnsi="Times New Roman" w:cs="Times New Roman"/>
                <w:b/>
              </w:rPr>
            </w:pPr>
            <w:r w:rsidRPr="00A1216B">
              <w:rPr>
                <w:rFonts w:ascii="Times New Roman" w:hAnsi="Times New Roman" w:cs="Times New Roman"/>
                <w:b/>
              </w:rPr>
              <w:t>Заказчик</w:t>
            </w:r>
          </w:p>
        </w:tc>
        <w:tc>
          <w:tcPr>
            <w:tcW w:w="4685" w:type="dxa"/>
          </w:tcPr>
          <w:p w:rsidR="005039B4" w:rsidRPr="00A1216B" w:rsidRDefault="005039B4" w:rsidP="00596913">
            <w:pPr>
              <w:spacing w:line="320" w:lineRule="atLeast"/>
              <w:jc w:val="center"/>
              <w:rPr>
                <w:rFonts w:ascii="Times New Roman" w:hAnsi="Times New Roman" w:cs="Times New Roman"/>
                <w:b/>
              </w:rPr>
            </w:pPr>
          </w:p>
          <w:p w:rsidR="005039B4" w:rsidRPr="00A1216B" w:rsidRDefault="005039B4" w:rsidP="00596913">
            <w:pPr>
              <w:spacing w:line="320" w:lineRule="atLeast"/>
              <w:jc w:val="center"/>
              <w:rPr>
                <w:rFonts w:ascii="Times New Roman" w:hAnsi="Times New Roman" w:cs="Times New Roman"/>
                <w:b/>
              </w:rPr>
            </w:pPr>
            <w:r w:rsidRPr="00A1216B">
              <w:rPr>
                <w:rFonts w:ascii="Times New Roman" w:hAnsi="Times New Roman" w:cs="Times New Roman"/>
                <w:b/>
              </w:rPr>
              <w:t>Поставщик</w:t>
            </w:r>
          </w:p>
        </w:tc>
      </w:tr>
      <w:tr w:rsidR="005039B4" w:rsidRPr="00A1216B" w:rsidTr="00596913">
        <w:tc>
          <w:tcPr>
            <w:tcW w:w="5250" w:type="dxa"/>
            <w:shd w:val="clear" w:color="auto" w:fill="auto"/>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Дмитровские электрические сети-филиал ФГБУ «Канал имени Москвы»:</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Адрес местонахождения:</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Адрес местонахождения: 141802, Московская область,г.Дмитров,ул.Большевистская,д.14</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Фактический адрес:</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lastRenderedPageBreak/>
              <w:t>Телефон: 8 (495) 993-98-10</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Телефон:</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lang w:val="en-US"/>
              </w:rPr>
            </w:pPr>
            <w:r w:rsidRPr="00A1216B">
              <w:rPr>
                <w:rFonts w:ascii="Times New Roman" w:hAnsi="Times New Roman" w:cs="Times New Roman"/>
              </w:rPr>
              <w:t>Е</w:t>
            </w:r>
            <w:r w:rsidRPr="00A1216B">
              <w:rPr>
                <w:rFonts w:ascii="Times New Roman" w:hAnsi="Times New Roman" w:cs="Times New Roman"/>
                <w:lang w:val="en-US"/>
              </w:rPr>
              <w:t>-mail: vybornova_ov@fgbu-kim.ru</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lang w:val="en-US"/>
              </w:rPr>
              <w:t>Е-mail.ru</w:t>
            </w:r>
            <w:r w:rsidRPr="00A1216B">
              <w:rPr>
                <w:rFonts w:ascii="Times New Roman" w:hAnsi="Times New Roman" w:cs="Times New Roman"/>
                <w:b/>
              </w:rPr>
              <w:t>:</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ОГРН 1157746363983</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ОГРН</w:t>
            </w:r>
          </w:p>
        </w:tc>
      </w:tr>
      <w:tr w:rsidR="005039B4" w:rsidRPr="00A1216B" w:rsidTr="00596913">
        <w:tc>
          <w:tcPr>
            <w:tcW w:w="5250" w:type="dxa"/>
            <w:shd w:val="clear" w:color="auto" w:fill="auto"/>
          </w:tcPr>
          <w:p w:rsidR="005039B4" w:rsidRPr="00A1216B" w:rsidRDefault="005039B4" w:rsidP="00596913">
            <w:pPr>
              <w:tabs>
                <w:tab w:val="left" w:pos="1134"/>
              </w:tabs>
              <w:rPr>
                <w:rFonts w:ascii="Times New Roman" w:hAnsi="Times New Roman" w:cs="Times New Roman"/>
                <w:color w:val="000000"/>
                <w:lang w:bidi="ru-RU"/>
              </w:rPr>
            </w:pPr>
            <w:r w:rsidRPr="00A1216B">
              <w:rPr>
                <w:rFonts w:ascii="Times New Roman" w:hAnsi="Times New Roman" w:cs="Times New Roman"/>
                <w:color w:val="000000"/>
                <w:lang w:bidi="ru-RU"/>
              </w:rPr>
              <w:t xml:space="preserve">ИНН 7733231361 </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ИНН</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lang w:val="en-US"/>
              </w:rPr>
            </w:pPr>
            <w:r w:rsidRPr="00A1216B">
              <w:rPr>
                <w:rFonts w:ascii="Times New Roman" w:hAnsi="Times New Roman" w:cs="Times New Roman"/>
              </w:rPr>
              <w:t xml:space="preserve">КПП </w:t>
            </w:r>
            <w:r w:rsidRPr="00A1216B">
              <w:rPr>
                <w:rFonts w:ascii="Times New Roman" w:hAnsi="Times New Roman" w:cs="Times New Roman"/>
                <w:lang w:val="en-US"/>
              </w:rPr>
              <w:t>500743002</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КПП</w:t>
            </w:r>
          </w:p>
        </w:tc>
      </w:tr>
      <w:tr w:rsidR="005039B4" w:rsidRPr="00A1216B" w:rsidTr="00596913">
        <w:tc>
          <w:tcPr>
            <w:tcW w:w="5250" w:type="dxa"/>
            <w:shd w:val="clear" w:color="auto" w:fill="auto"/>
          </w:tcPr>
          <w:p w:rsidR="005039B4" w:rsidRPr="00A1216B" w:rsidRDefault="005039B4" w:rsidP="00596913">
            <w:pPr>
              <w:tabs>
                <w:tab w:val="center" w:pos="4677"/>
                <w:tab w:val="right" w:pos="9355"/>
              </w:tabs>
              <w:rPr>
                <w:rFonts w:ascii="Times New Roman" w:hAnsi="Times New Roman" w:cs="Times New Roman"/>
              </w:rPr>
            </w:pPr>
            <w:r w:rsidRPr="00A1216B">
              <w:rPr>
                <w:rFonts w:ascii="Times New Roman" w:hAnsi="Times New Roman" w:cs="Times New Roman"/>
              </w:rPr>
              <w:t>УФК по Московской области  (ДЭС –филиал ФГБУ «Канал имени Москвы» л/с 20486Э24710)</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Наименование банка</w:t>
            </w:r>
          </w:p>
        </w:tc>
      </w:tr>
      <w:tr w:rsidR="005039B4" w:rsidRPr="00A1216B" w:rsidTr="00596913">
        <w:tc>
          <w:tcPr>
            <w:tcW w:w="5250" w:type="dxa"/>
            <w:shd w:val="clear" w:color="auto" w:fill="auto"/>
          </w:tcPr>
          <w:p w:rsidR="005039B4" w:rsidRPr="00A1216B" w:rsidRDefault="005039B4" w:rsidP="00596913">
            <w:pPr>
              <w:tabs>
                <w:tab w:val="center" w:pos="4677"/>
                <w:tab w:val="right" w:pos="9355"/>
              </w:tabs>
              <w:rPr>
                <w:rFonts w:ascii="Times New Roman" w:hAnsi="Times New Roman" w:cs="Times New Roman"/>
              </w:rPr>
            </w:pPr>
            <w:r w:rsidRPr="00A1216B">
              <w:rPr>
                <w:rFonts w:ascii="Times New Roman" w:hAnsi="Times New Roman" w:cs="Times New Roman"/>
              </w:rPr>
              <w:t>ГУ БАНКА РОССИИ ПО ЦФО//УФК по Московской области</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Р/С</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БИК</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 xml:space="preserve">        Казначейский счет</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К/С</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03214643000000014801</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ОКПО</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Единый казначейский счет</w:t>
            </w:r>
          </w:p>
        </w:tc>
        <w:tc>
          <w:tcPr>
            <w:tcW w:w="4685" w:type="dxa"/>
          </w:tcPr>
          <w:p w:rsidR="005039B4" w:rsidRPr="00A1216B" w:rsidRDefault="005039B4" w:rsidP="00596913">
            <w:pPr>
              <w:spacing w:line="320" w:lineRule="atLeast"/>
              <w:rPr>
                <w:rFonts w:ascii="Times New Roman" w:hAnsi="Times New Roman" w:cs="Times New Roman"/>
                <w:b/>
              </w:rPr>
            </w:pPr>
            <w:r w:rsidRPr="00A1216B">
              <w:rPr>
                <w:rFonts w:ascii="Times New Roman" w:hAnsi="Times New Roman" w:cs="Times New Roman"/>
                <w:b/>
              </w:rPr>
              <w:t>ОКТМО</w:t>
            </w: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40102810845370000004</w:t>
            </w:r>
          </w:p>
        </w:tc>
        <w:tc>
          <w:tcPr>
            <w:tcW w:w="4685" w:type="dxa"/>
          </w:tcPr>
          <w:p w:rsidR="005039B4" w:rsidRPr="00A1216B" w:rsidRDefault="005039B4" w:rsidP="00596913">
            <w:pPr>
              <w:spacing w:line="320" w:lineRule="atLeast"/>
              <w:rPr>
                <w:rFonts w:ascii="Times New Roman" w:hAnsi="Times New Roman" w:cs="Times New Roman"/>
              </w:rPr>
            </w:pP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БИК 004525987</w:t>
            </w:r>
          </w:p>
        </w:tc>
        <w:tc>
          <w:tcPr>
            <w:tcW w:w="4685" w:type="dxa"/>
          </w:tcPr>
          <w:p w:rsidR="005039B4" w:rsidRPr="00A1216B" w:rsidRDefault="005039B4" w:rsidP="00596913">
            <w:pPr>
              <w:spacing w:line="320" w:lineRule="atLeast"/>
              <w:rPr>
                <w:rFonts w:ascii="Times New Roman" w:hAnsi="Times New Roman" w:cs="Times New Roman"/>
              </w:rPr>
            </w:pPr>
          </w:p>
        </w:tc>
      </w:tr>
      <w:tr w:rsidR="005039B4" w:rsidRPr="00A1216B" w:rsidTr="00596913">
        <w:tc>
          <w:tcPr>
            <w:tcW w:w="5250" w:type="dxa"/>
            <w:shd w:val="clear" w:color="auto" w:fill="auto"/>
          </w:tcPr>
          <w:p w:rsidR="005039B4" w:rsidRPr="00A1216B" w:rsidRDefault="005039B4" w:rsidP="00596913">
            <w:pPr>
              <w:rPr>
                <w:rFonts w:ascii="Times New Roman" w:hAnsi="Times New Roman" w:cs="Times New Roman"/>
              </w:rPr>
            </w:pPr>
          </w:p>
        </w:tc>
        <w:tc>
          <w:tcPr>
            <w:tcW w:w="4685" w:type="dxa"/>
          </w:tcPr>
          <w:p w:rsidR="005039B4" w:rsidRPr="00A1216B" w:rsidRDefault="005039B4" w:rsidP="00596913">
            <w:pPr>
              <w:spacing w:line="320" w:lineRule="atLeast"/>
              <w:rPr>
                <w:rFonts w:ascii="Times New Roman" w:hAnsi="Times New Roman" w:cs="Times New Roman"/>
              </w:rPr>
            </w:pPr>
          </w:p>
        </w:tc>
      </w:tr>
      <w:tr w:rsidR="005039B4" w:rsidRPr="00A1216B" w:rsidTr="00596913">
        <w:trPr>
          <w:gridAfter w:val="1"/>
          <w:wAfter w:w="4685" w:type="dxa"/>
        </w:trPr>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 xml:space="preserve">        ОКПО 0312976</w:t>
            </w:r>
          </w:p>
        </w:tc>
      </w:tr>
      <w:tr w:rsidR="005039B4" w:rsidRPr="00A1216B" w:rsidTr="00596913">
        <w:trPr>
          <w:gridAfter w:val="1"/>
          <w:wAfter w:w="4685" w:type="dxa"/>
        </w:trPr>
        <w:tc>
          <w:tcPr>
            <w:tcW w:w="5250" w:type="dxa"/>
            <w:shd w:val="clear" w:color="auto" w:fill="auto"/>
          </w:tcPr>
          <w:p w:rsidR="005039B4" w:rsidRPr="00A1216B" w:rsidRDefault="005039B4" w:rsidP="00596913">
            <w:pPr>
              <w:rPr>
                <w:rFonts w:ascii="Times New Roman" w:hAnsi="Times New Roman" w:cs="Times New Roman"/>
              </w:rPr>
            </w:pPr>
            <w:r w:rsidRPr="00A1216B">
              <w:rPr>
                <w:rFonts w:ascii="Times New Roman" w:hAnsi="Times New Roman" w:cs="Times New Roman"/>
              </w:rPr>
              <w:t xml:space="preserve">        ОКТМО 46715000</w:t>
            </w:r>
          </w:p>
        </w:tc>
      </w:tr>
      <w:tr w:rsidR="005039B4" w:rsidRPr="00A1216B" w:rsidTr="00596913">
        <w:tc>
          <w:tcPr>
            <w:tcW w:w="9935" w:type="dxa"/>
            <w:gridSpan w:val="2"/>
            <w:shd w:val="clear" w:color="auto" w:fill="auto"/>
          </w:tcPr>
          <w:p w:rsidR="005039B4" w:rsidRPr="00A1216B" w:rsidRDefault="005039B4" w:rsidP="00596913">
            <w:pPr>
              <w:spacing w:line="320" w:lineRule="atLeast"/>
              <w:ind w:firstLine="709"/>
              <w:jc w:val="center"/>
              <w:rPr>
                <w:rFonts w:ascii="Times New Roman" w:hAnsi="Times New Roman" w:cs="Times New Roman"/>
                <w:b/>
              </w:rPr>
            </w:pPr>
            <w:r w:rsidRPr="00A1216B">
              <w:rPr>
                <w:rFonts w:ascii="Times New Roman" w:hAnsi="Times New Roman" w:cs="Times New Roman"/>
                <w:b/>
              </w:rPr>
              <w:t>ПОДПИСИ СТОРОН</w:t>
            </w:r>
          </w:p>
          <w:p w:rsidR="005039B4" w:rsidRPr="00A1216B" w:rsidRDefault="005039B4" w:rsidP="00596913">
            <w:pPr>
              <w:spacing w:line="320" w:lineRule="atLeast"/>
              <w:ind w:firstLine="709"/>
              <w:jc w:val="center"/>
              <w:rPr>
                <w:rFonts w:ascii="Times New Roman" w:hAnsi="Times New Roman" w:cs="Times New Roman"/>
                <w:b/>
              </w:rPr>
            </w:pPr>
          </w:p>
        </w:tc>
      </w:tr>
      <w:tr w:rsidR="005039B4" w:rsidRPr="00A1216B" w:rsidTr="00596913">
        <w:tc>
          <w:tcPr>
            <w:tcW w:w="5250" w:type="dxa"/>
            <w:shd w:val="clear" w:color="auto" w:fill="auto"/>
          </w:tcPr>
          <w:p w:rsidR="005039B4" w:rsidRPr="00A1216B" w:rsidRDefault="005039B4" w:rsidP="00596913">
            <w:pPr>
              <w:spacing w:line="320" w:lineRule="atLeast"/>
              <w:rPr>
                <w:rFonts w:ascii="Times New Roman" w:hAnsi="Times New Roman" w:cs="Times New Roman"/>
                <w:b/>
                <w:sz w:val="20"/>
                <w:szCs w:val="20"/>
              </w:rPr>
            </w:pPr>
          </w:p>
        </w:tc>
        <w:tc>
          <w:tcPr>
            <w:tcW w:w="4685" w:type="dxa"/>
          </w:tcPr>
          <w:p w:rsidR="005039B4" w:rsidRPr="00A1216B" w:rsidRDefault="005039B4" w:rsidP="00596913">
            <w:pPr>
              <w:spacing w:line="320" w:lineRule="atLeast"/>
              <w:ind w:firstLine="709"/>
              <w:jc w:val="center"/>
              <w:rPr>
                <w:rFonts w:ascii="Times New Roman" w:hAnsi="Times New Roman" w:cs="Times New Roman"/>
                <w:b/>
                <w:sz w:val="20"/>
                <w:szCs w:val="20"/>
              </w:rPr>
            </w:pPr>
          </w:p>
        </w:tc>
      </w:tr>
      <w:tr w:rsidR="005039B4" w:rsidRPr="00A1216B" w:rsidTr="00596913">
        <w:trPr>
          <w:trHeight w:val="764"/>
        </w:trPr>
        <w:tc>
          <w:tcPr>
            <w:tcW w:w="5250" w:type="dxa"/>
            <w:shd w:val="clear" w:color="auto" w:fill="auto"/>
          </w:tcPr>
          <w:p w:rsidR="005039B4" w:rsidRPr="00A1216B" w:rsidRDefault="005039B4" w:rsidP="00596913">
            <w:pPr>
              <w:spacing w:line="320" w:lineRule="atLeast"/>
              <w:rPr>
                <w:rFonts w:ascii="Times New Roman" w:hAnsi="Times New Roman" w:cs="Times New Roman"/>
                <w:sz w:val="20"/>
                <w:szCs w:val="20"/>
              </w:rPr>
            </w:pPr>
          </w:p>
        </w:tc>
        <w:tc>
          <w:tcPr>
            <w:tcW w:w="4685" w:type="dxa"/>
          </w:tcPr>
          <w:p w:rsidR="005039B4" w:rsidRPr="00A1216B" w:rsidRDefault="005039B4" w:rsidP="00596913">
            <w:pPr>
              <w:spacing w:line="320" w:lineRule="atLeast"/>
              <w:rPr>
                <w:rFonts w:ascii="Times New Roman" w:hAnsi="Times New Roman" w:cs="Times New Roman"/>
                <w:b/>
                <w:sz w:val="20"/>
                <w:szCs w:val="20"/>
              </w:rPr>
            </w:pPr>
          </w:p>
        </w:tc>
      </w:tr>
    </w:tbl>
    <w:p w:rsidR="005039B4" w:rsidRPr="00A1216B" w:rsidRDefault="005039B4" w:rsidP="005039B4">
      <w:pPr>
        <w:spacing w:line="276" w:lineRule="auto"/>
        <w:jc w:val="both"/>
        <w:rPr>
          <w:rFonts w:ascii="Times New Roman" w:eastAsia="Calibri" w:hAnsi="Times New Roman" w:cs="Times New Roman"/>
          <w:sz w:val="20"/>
          <w:szCs w:val="20"/>
        </w:rPr>
      </w:pPr>
    </w:p>
    <w:p w:rsidR="005039B4" w:rsidRPr="00A1216B" w:rsidRDefault="005039B4" w:rsidP="005039B4">
      <w:pPr>
        <w:spacing w:line="276" w:lineRule="auto"/>
        <w:jc w:val="both"/>
        <w:rPr>
          <w:rFonts w:ascii="Times New Roman" w:eastAsia="Calibri" w:hAnsi="Times New Roman" w:cs="Times New Roman"/>
          <w:sz w:val="20"/>
          <w:szCs w:val="20"/>
        </w:rPr>
      </w:pPr>
      <w:r w:rsidRPr="00A1216B">
        <w:rPr>
          <w:rFonts w:ascii="Times New Roman" w:eastAsia="Calibri" w:hAnsi="Times New Roman" w:cs="Times New Roman"/>
          <w:sz w:val="20"/>
          <w:szCs w:val="20"/>
        </w:rPr>
        <w:t>И.О. Начальника ДЭС - филиала</w:t>
      </w:r>
    </w:p>
    <w:p w:rsidR="005039B4" w:rsidRPr="00A1216B" w:rsidRDefault="005039B4" w:rsidP="005039B4">
      <w:pPr>
        <w:spacing w:line="276" w:lineRule="auto"/>
        <w:jc w:val="both"/>
        <w:rPr>
          <w:rFonts w:ascii="Times New Roman" w:eastAsia="Calibri" w:hAnsi="Times New Roman" w:cs="Times New Roman"/>
          <w:sz w:val="20"/>
          <w:szCs w:val="20"/>
        </w:rPr>
      </w:pPr>
      <w:r w:rsidRPr="00A1216B">
        <w:rPr>
          <w:rFonts w:ascii="Times New Roman" w:eastAsia="Calibri" w:hAnsi="Times New Roman" w:cs="Times New Roman"/>
          <w:sz w:val="20"/>
          <w:szCs w:val="20"/>
        </w:rPr>
        <w:t>ФГБУ «Канал имени Москвы»</w:t>
      </w:r>
    </w:p>
    <w:p w:rsidR="005039B4" w:rsidRPr="00A1216B" w:rsidRDefault="005039B4" w:rsidP="005039B4">
      <w:pPr>
        <w:spacing w:line="276" w:lineRule="auto"/>
        <w:jc w:val="both"/>
        <w:rPr>
          <w:rFonts w:ascii="Times New Roman" w:eastAsia="Calibri" w:hAnsi="Times New Roman" w:cs="Times New Roman"/>
          <w:sz w:val="20"/>
          <w:szCs w:val="20"/>
        </w:rPr>
      </w:pPr>
    </w:p>
    <w:p w:rsidR="005039B4" w:rsidRPr="00A1216B" w:rsidRDefault="005039B4" w:rsidP="005039B4">
      <w:pPr>
        <w:spacing w:line="276" w:lineRule="auto"/>
        <w:jc w:val="both"/>
        <w:rPr>
          <w:rFonts w:ascii="Times New Roman" w:eastAsia="Calibri" w:hAnsi="Times New Roman" w:cs="Times New Roman"/>
          <w:sz w:val="20"/>
          <w:szCs w:val="20"/>
        </w:rPr>
      </w:pPr>
      <w:r w:rsidRPr="00A1216B">
        <w:rPr>
          <w:rFonts w:ascii="Times New Roman" w:eastAsia="Calibri" w:hAnsi="Times New Roman" w:cs="Times New Roman"/>
          <w:sz w:val="20"/>
          <w:szCs w:val="20"/>
        </w:rPr>
        <w:t xml:space="preserve">______________________/ Е.Н. Овчинникова /                 </w:t>
      </w:r>
    </w:p>
    <w:p w:rsidR="005039B4" w:rsidRPr="00A1216B" w:rsidRDefault="005039B4" w:rsidP="005039B4">
      <w:pPr>
        <w:spacing w:line="276" w:lineRule="auto"/>
        <w:jc w:val="center"/>
        <w:outlineLvl w:val="2"/>
        <w:rPr>
          <w:rFonts w:ascii="Times New Roman" w:eastAsia="Calibri" w:hAnsi="Times New Roman" w:cs="Times New Roman"/>
        </w:rPr>
      </w:pPr>
      <w:r w:rsidRPr="00A1216B">
        <w:rPr>
          <w:rFonts w:ascii="Times New Roman" w:eastAsia="Calibri" w:hAnsi="Times New Roman" w:cs="Times New Roman"/>
        </w:rPr>
        <w:t xml:space="preserve">                                                                                                                          </w:t>
      </w:r>
    </w:p>
    <w:p w:rsidR="005039B4" w:rsidRPr="00A1216B" w:rsidRDefault="005039B4" w:rsidP="005039B4">
      <w:pPr>
        <w:spacing w:line="276" w:lineRule="auto"/>
        <w:jc w:val="center"/>
        <w:outlineLvl w:val="2"/>
        <w:rPr>
          <w:rFonts w:ascii="Times New Roman" w:eastAsia="Calibri" w:hAnsi="Times New Roman" w:cs="Times New Roman"/>
        </w:rPr>
      </w:pPr>
      <w:r w:rsidRPr="00A1216B">
        <w:rPr>
          <w:rFonts w:ascii="Times New Roman" w:eastAsia="Calibri" w:hAnsi="Times New Roman" w:cs="Times New Roman"/>
        </w:rPr>
        <w:t xml:space="preserve">                                                                                                                                                    </w:t>
      </w:r>
    </w:p>
    <w:p w:rsidR="005039B4" w:rsidRPr="00A1216B" w:rsidRDefault="005039B4" w:rsidP="005039B4">
      <w:pPr>
        <w:spacing w:line="276" w:lineRule="auto"/>
        <w:jc w:val="center"/>
        <w:outlineLvl w:val="2"/>
        <w:rPr>
          <w:rFonts w:ascii="Times New Roman" w:eastAsia="Calibri" w:hAnsi="Times New Roman" w:cs="Times New Roman"/>
        </w:rPr>
      </w:pPr>
    </w:p>
    <w:p w:rsidR="005039B4" w:rsidRPr="00A1216B" w:rsidRDefault="005039B4" w:rsidP="005039B4">
      <w:pPr>
        <w:spacing w:line="276" w:lineRule="auto"/>
        <w:jc w:val="center"/>
        <w:outlineLvl w:val="2"/>
        <w:rPr>
          <w:rFonts w:ascii="Times New Roman" w:eastAsia="Calibri" w:hAnsi="Times New Roman" w:cs="Times New Roman"/>
        </w:rPr>
      </w:pPr>
    </w:p>
    <w:p w:rsidR="005039B4" w:rsidRPr="00A1216B" w:rsidRDefault="005039B4" w:rsidP="005039B4">
      <w:pPr>
        <w:spacing w:line="276" w:lineRule="auto"/>
        <w:jc w:val="center"/>
        <w:outlineLvl w:val="2"/>
        <w:rPr>
          <w:rFonts w:ascii="Times New Roman" w:eastAsia="Calibri" w:hAnsi="Times New Roman" w:cs="Times New Roman"/>
        </w:rPr>
      </w:pPr>
    </w:p>
    <w:p w:rsidR="005039B4" w:rsidRPr="00A1216B" w:rsidRDefault="005039B4" w:rsidP="005039B4">
      <w:pPr>
        <w:spacing w:line="276" w:lineRule="auto"/>
        <w:jc w:val="center"/>
        <w:outlineLvl w:val="2"/>
        <w:rPr>
          <w:rFonts w:ascii="Times New Roman" w:eastAsia="Calibri" w:hAnsi="Times New Roman" w:cs="Times New Roman"/>
        </w:rPr>
      </w:pPr>
    </w:p>
    <w:p w:rsidR="005039B4" w:rsidRPr="00A1216B" w:rsidRDefault="005039B4" w:rsidP="005039B4">
      <w:pPr>
        <w:spacing w:line="276" w:lineRule="auto"/>
        <w:jc w:val="center"/>
        <w:outlineLvl w:val="2"/>
        <w:rPr>
          <w:rFonts w:ascii="Times New Roman" w:eastAsia="Calibri" w:hAnsi="Times New Roman" w:cs="Times New Roman"/>
        </w:rPr>
      </w:pPr>
    </w:p>
    <w:p w:rsidR="005039B4" w:rsidRPr="00A1216B" w:rsidRDefault="005039B4" w:rsidP="005039B4">
      <w:pPr>
        <w:spacing w:line="276" w:lineRule="auto"/>
        <w:jc w:val="center"/>
        <w:outlineLvl w:val="2"/>
        <w:rPr>
          <w:rFonts w:ascii="Times New Roman" w:eastAsia="Calibri" w:hAnsi="Times New Roman" w:cs="Times New Roman"/>
        </w:rPr>
      </w:pPr>
    </w:p>
    <w:p w:rsidR="005039B4" w:rsidRDefault="005039B4" w:rsidP="005039B4">
      <w:pPr>
        <w:spacing w:line="276" w:lineRule="auto"/>
        <w:jc w:val="center"/>
        <w:outlineLvl w:val="2"/>
        <w:rPr>
          <w:rFonts w:ascii="Times New Roman" w:eastAsia="Calibri" w:hAnsi="Times New Roman" w:cs="Times New Roman"/>
        </w:rPr>
      </w:pPr>
      <w:r w:rsidRPr="00A1216B">
        <w:rPr>
          <w:rFonts w:ascii="Times New Roman" w:eastAsia="Calibri" w:hAnsi="Times New Roman" w:cs="Times New Roman"/>
        </w:rPr>
        <w:t xml:space="preserve">                                                                                                                                      </w:t>
      </w:r>
    </w:p>
    <w:p w:rsidR="005039B4" w:rsidRDefault="005039B4" w:rsidP="005039B4">
      <w:pPr>
        <w:spacing w:line="276" w:lineRule="auto"/>
        <w:jc w:val="center"/>
        <w:outlineLvl w:val="2"/>
        <w:rPr>
          <w:rFonts w:ascii="Times New Roman" w:eastAsia="Calibri" w:hAnsi="Times New Roman" w:cs="Times New Roman"/>
        </w:rPr>
      </w:pPr>
    </w:p>
    <w:p w:rsidR="005039B4" w:rsidRDefault="005039B4" w:rsidP="005039B4">
      <w:pPr>
        <w:spacing w:line="276" w:lineRule="auto"/>
        <w:jc w:val="center"/>
        <w:outlineLvl w:val="2"/>
        <w:rPr>
          <w:rFonts w:ascii="Times New Roman" w:eastAsia="Calibri" w:hAnsi="Times New Roman" w:cs="Times New Roman"/>
        </w:rPr>
      </w:pPr>
    </w:p>
    <w:p w:rsidR="005039B4" w:rsidRDefault="005039B4" w:rsidP="005039B4">
      <w:pPr>
        <w:spacing w:line="276" w:lineRule="auto"/>
        <w:jc w:val="center"/>
        <w:outlineLvl w:val="2"/>
        <w:rPr>
          <w:rFonts w:ascii="Times New Roman" w:eastAsia="Calibri" w:hAnsi="Times New Roman" w:cs="Times New Roman"/>
        </w:rPr>
      </w:pPr>
    </w:p>
    <w:p w:rsidR="005039B4" w:rsidRDefault="005039B4" w:rsidP="005039B4">
      <w:pPr>
        <w:spacing w:line="276" w:lineRule="auto"/>
        <w:jc w:val="center"/>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r>
        <w:rPr>
          <w:rFonts w:ascii="Times New Roman" w:eastAsia="Calibri" w:hAnsi="Times New Roman" w:cs="Times New Roman"/>
        </w:rPr>
        <w:t xml:space="preserve">                                                                                                                                                </w:t>
      </w: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Default="005039B4" w:rsidP="005039B4">
      <w:pPr>
        <w:spacing w:line="276" w:lineRule="auto"/>
        <w:outlineLvl w:val="2"/>
        <w:rPr>
          <w:rFonts w:ascii="Times New Roman" w:eastAsia="Calibri" w:hAnsi="Times New Roman" w:cs="Times New Roman"/>
        </w:rPr>
      </w:pPr>
    </w:p>
    <w:p w:rsidR="005039B4" w:rsidRPr="00A1216B" w:rsidRDefault="005039B4" w:rsidP="005039B4">
      <w:pPr>
        <w:spacing w:line="276" w:lineRule="auto"/>
        <w:outlineLvl w:val="2"/>
        <w:rPr>
          <w:rFonts w:ascii="Times New Roman" w:eastAsia="Calibri" w:hAnsi="Times New Roman" w:cs="Times New Roman"/>
        </w:rPr>
      </w:pPr>
      <w:r>
        <w:rPr>
          <w:rFonts w:ascii="Times New Roman" w:eastAsia="Calibri" w:hAnsi="Times New Roman" w:cs="Times New Roman"/>
        </w:rPr>
        <w:t xml:space="preserve">                                                                                                                       </w:t>
      </w:r>
      <w:r w:rsidRPr="00A1216B">
        <w:rPr>
          <w:rFonts w:ascii="Times New Roman" w:hAnsi="Times New Roman" w:cs="Times New Roman"/>
          <w:color w:val="000000"/>
          <w:szCs w:val="20"/>
        </w:rPr>
        <w:t>Приложение № 1</w:t>
      </w:r>
    </w:p>
    <w:p w:rsidR="005039B4" w:rsidRPr="00A1216B" w:rsidRDefault="005039B4" w:rsidP="005039B4">
      <w:pPr>
        <w:spacing w:line="360" w:lineRule="auto"/>
        <w:jc w:val="right"/>
        <w:rPr>
          <w:rFonts w:ascii="Times New Roman" w:hAnsi="Times New Roman" w:cs="Times New Roman"/>
          <w:color w:val="000000"/>
          <w:szCs w:val="20"/>
        </w:rPr>
      </w:pPr>
      <w:r w:rsidRPr="00A1216B">
        <w:rPr>
          <w:rFonts w:ascii="Times New Roman" w:hAnsi="Times New Roman" w:cs="Times New Roman"/>
          <w:color w:val="000000"/>
          <w:szCs w:val="20"/>
        </w:rPr>
        <w:t>к Договору № ………</w:t>
      </w:r>
    </w:p>
    <w:p w:rsidR="005039B4" w:rsidRDefault="005039B4" w:rsidP="005039B4">
      <w:pPr>
        <w:spacing w:line="360" w:lineRule="auto"/>
        <w:jc w:val="right"/>
        <w:rPr>
          <w:rFonts w:ascii="Times New Roman" w:hAnsi="Times New Roman" w:cs="Times New Roman"/>
          <w:color w:val="000000"/>
          <w:sz w:val="20"/>
          <w:szCs w:val="20"/>
        </w:rPr>
      </w:pPr>
      <w:r w:rsidRPr="00A1216B">
        <w:rPr>
          <w:rFonts w:ascii="Times New Roman" w:hAnsi="Times New Roman" w:cs="Times New Roman"/>
          <w:color w:val="000000"/>
          <w:sz w:val="20"/>
          <w:szCs w:val="20"/>
        </w:rPr>
        <w:t>от «     » ……… 202</w:t>
      </w:r>
      <w:r>
        <w:rPr>
          <w:rFonts w:ascii="Times New Roman" w:hAnsi="Times New Roman" w:cs="Times New Roman"/>
          <w:color w:val="000000"/>
          <w:sz w:val="20"/>
          <w:szCs w:val="20"/>
        </w:rPr>
        <w:t>6</w:t>
      </w:r>
      <w:r w:rsidRPr="00A1216B">
        <w:rPr>
          <w:rFonts w:ascii="Times New Roman" w:hAnsi="Times New Roman" w:cs="Times New Roman"/>
          <w:color w:val="000000"/>
          <w:sz w:val="20"/>
          <w:szCs w:val="20"/>
        </w:rPr>
        <w:t xml:space="preserve"> г.</w:t>
      </w:r>
    </w:p>
    <w:p w:rsidR="005039B4" w:rsidRDefault="005039B4" w:rsidP="005039B4">
      <w:pPr>
        <w:widowControl w:val="0"/>
        <w:jc w:val="center"/>
        <w:outlineLvl w:val="0"/>
        <w:rPr>
          <w:rFonts w:ascii="Times New Roman" w:hAnsi="Times New Roman" w:cs="Times New Roman"/>
          <w:b/>
          <w:bCs/>
        </w:rPr>
      </w:pPr>
      <w:r w:rsidRPr="00A1216B">
        <w:rPr>
          <w:rFonts w:ascii="Times New Roman" w:hAnsi="Times New Roman" w:cs="Times New Roman"/>
          <w:b/>
          <w:bCs/>
        </w:rPr>
        <w:t>ОПИСАНИЕ ОБЪЕКТА ЗАКУПКИ. ТЕХНИЧЕСКАЯ ЧАСТЬ</w:t>
      </w:r>
    </w:p>
    <w:p w:rsidR="005039B4" w:rsidRPr="00A1216B" w:rsidRDefault="005039B4" w:rsidP="005039B4">
      <w:pPr>
        <w:widowControl w:val="0"/>
        <w:jc w:val="center"/>
        <w:outlineLvl w:val="0"/>
        <w:rPr>
          <w:rFonts w:ascii="Times New Roman" w:hAnsi="Times New Roman" w:cs="Times New Roman"/>
          <w:b/>
          <w:bCs/>
        </w:rPr>
      </w:pPr>
    </w:p>
    <w:p w:rsidR="005039B4" w:rsidRDefault="005039B4" w:rsidP="005039B4">
      <w:pPr>
        <w:contextualSpacing/>
        <w:jc w:val="center"/>
        <w:rPr>
          <w:rFonts w:ascii="Times New Roman" w:hAnsi="Times New Roman" w:cs="Times New Roman"/>
          <w:b/>
          <w:bCs/>
        </w:rPr>
      </w:pPr>
      <w:r>
        <w:rPr>
          <w:rFonts w:ascii="Times New Roman" w:hAnsi="Times New Roman" w:cs="Times New Roman"/>
          <w:b/>
          <w:bCs/>
          <w:color w:val="000000"/>
          <w:shd w:val="clear" w:color="auto" w:fill="FFFFFF"/>
        </w:rPr>
        <w:t>Приобретение микроволновых печей для обеспечения государственных нужд ДЭС</w:t>
      </w:r>
    </w:p>
    <w:p w:rsidR="005039B4" w:rsidRDefault="005039B4" w:rsidP="005039B4">
      <w:pPr>
        <w:tabs>
          <w:tab w:val="left" w:pos="426"/>
        </w:tabs>
        <w:spacing w:line="276" w:lineRule="auto"/>
        <w:ind w:firstLine="709"/>
        <w:jc w:val="both"/>
        <w:rPr>
          <w:rFonts w:ascii="Times New Roman" w:hAnsi="Times New Roman"/>
        </w:rPr>
      </w:pPr>
      <w:r>
        <w:rPr>
          <w:rFonts w:ascii="Times New Roman" w:eastAsia="Andale Sans UI" w:hAnsi="Times New Roman" w:cs="Times New Roman"/>
          <w:b/>
        </w:rPr>
        <w:t xml:space="preserve">1. Заказчик: </w:t>
      </w:r>
      <w:r>
        <w:rPr>
          <w:rFonts w:ascii="Times New Roman" w:hAnsi="Times New Roman"/>
        </w:rPr>
        <w:t>Дмитровские электрические сети-филиал ФГБУ «Канал имени Москвы»</w:t>
      </w:r>
    </w:p>
    <w:p w:rsidR="005039B4" w:rsidRPr="00DD48FF" w:rsidRDefault="005039B4" w:rsidP="005039B4">
      <w:pPr>
        <w:pStyle w:val="Standard"/>
        <w:spacing w:line="276" w:lineRule="auto"/>
        <w:ind w:firstLine="709"/>
        <w:jc w:val="both"/>
        <w:rPr>
          <w:rFonts w:ascii="Times New Roman" w:hAnsi="Times New Roman"/>
          <w:lang w:val="ru-RU"/>
        </w:rPr>
      </w:pPr>
      <w:r>
        <w:rPr>
          <w:rFonts w:ascii="Times New Roman" w:eastAsia="Times New Roman" w:hAnsi="Times New Roman" w:cs="Times New Roman"/>
          <w:b/>
          <w:bCs/>
          <w:color w:val="000000"/>
          <w:shd w:val="clear" w:color="auto" w:fill="FFFFFF"/>
          <w:lang w:val="ru-RU" w:eastAsia="ru-RU"/>
        </w:rPr>
        <w:t xml:space="preserve">2. Наименование объекта закупки: </w:t>
      </w:r>
      <w:r>
        <w:rPr>
          <w:rFonts w:ascii="Times New Roman" w:eastAsia="Times New Roman" w:hAnsi="Times New Roman" w:cs="Times New Roman"/>
          <w:color w:val="000000"/>
          <w:shd w:val="clear" w:color="auto" w:fill="FFFFFF"/>
          <w:lang w:val="ru-RU" w:eastAsia="ru-RU"/>
        </w:rPr>
        <w:t>Приобретение микроволновой печи</w:t>
      </w:r>
      <w:r>
        <w:rPr>
          <w:rFonts w:ascii="Times New Roman" w:eastAsia="Times New Roman" w:hAnsi="Times New Roman" w:cs="Times New Roman"/>
          <w:color w:val="1A1A1A"/>
          <w:shd w:val="clear" w:color="auto" w:fill="FFFFFF"/>
          <w:lang w:val="ru-RU" w:eastAsia="ru-RU"/>
        </w:rPr>
        <w:t xml:space="preserve"> </w:t>
      </w:r>
      <w:r>
        <w:rPr>
          <w:rFonts w:ascii="Times New Roman" w:eastAsia="Times New Roman" w:hAnsi="Times New Roman" w:cs="Times New Roman"/>
          <w:color w:val="000000"/>
          <w:shd w:val="clear" w:color="auto" w:fill="FFFFFF"/>
          <w:lang w:val="ru-RU" w:eastAsia="ru-RU"/>
        </w:rPr>
        <w:t>для обеспечения государственных нужд ДЭС</w:t>
      </w:r>
      <w:r>
        <w:rPr>
          <w:rFonts w:ascii="Times New Roman" w:eastAsia="Times New Roman" w:hAnsi="Times New Roman" w:cs="Times New Roman"/>
          <w:b/>
          <w:bCs/>
          <w:color w:val="000000"/>
          <w:shd w:val="clear" w:color="auto" w:fill="FFFFFF"/>
          <w:lang w:val="ru-RU" w:eastAsia="ru-RU"/>
        </w:rPr>
        <w:t xml:space="preserve"> </w:t>
      </w:r>
      <w:r>
        <w:rPr>
          <w:rFonts w:ascii="Times New Roman" w:eastAsia="Times New Roman" w:hAnsi="Times New Roman" w:cs="Times New Roman"/>
          <w:color w:val="000000"/>
          <w:shd w:val="clear" w:color="auto" w:fill="FFFFFF"/>
          <w:lang w:val="ru-RU" w:eastAsia="ru-RU"/>
        </w:rPr>
        <w:t>(далее - Товар) в соответствии с Таблицей 1.</w:t>
      </w:r>
    </w:p>
    <w:p w:rsidR="005039B4" w:rsidRDefault="005039B4" w:rsidP="005039B4">
      <w:pPr>
        <w:tabs>
          <w:tab w:val="left" w:pos="-284"/>
        </w:tabs>
        <w:spacing w:line="276" w:lineRule="auto"/>
        <w:ind w:firstLine="709"/>
        <w:jc w:val="both"/>
        <w:rPr>
          <w:rFonts w:ascii="Times New Roman" w:hAnsi="Times New Roman"/>
        </w:rPr>
      </w:pPr>
      <w:r>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b/>
        </w:rPr>
        <w:t>Срок поставки Товара</w:t>
      </w:r>
      <w:r>
        <w:rPr>
          <w:rFonts w:ascii="Times New Roman" w:hAnsi="Times New Roman" w:cs="Times New Roman"/>
        </w:rPr>
        <w:t xml:space="preserve">: Доставка, транспортирование Товара осуществляются Поставщиком за свой счет, собственными силами и средствами в течение 10 (Десяти) календарных дней с даты заключения договора. </w:t>
      </w:r>
    </w:p>
    <w:p w:rsidR="005039B4" w:rsidRDefault="005039B4" w:rsidP="005039B4">
      <w:pPr>
        <w:tabs>
          <w:tab w:val="left" w:pos="-284"/>
        </w:tabs>
        <w:spacing w:line="276" w:lineRule="auto"/>
        <w:ind w:left="-142" w:firstLine="709"/>
        <w:jc w:val="both"/>
        <w:rPr>
          <w:rFonts w:ascii="Times New Roman" w:hAnsi="Times New Roman"/>
        </w:rPr>
      </w:pPr>
      <w:r>
        <w:rPr>
          <w:rFonts w:ascii="Times New Roman" w:hAnsi="Times New Roman" w:cs="Times New Roman"/>
          <w:b/>
        </w:rPr>
        <w:t xml:space="preserve"> 4.</w:t>
      </w:r>
      <w:r>
        <w:rPr>
          <w:rFonts w:ascii="Times New Roman" w:hAnsi="Times New Roman" w:cs="Times New Roman"/>
        </w:rPr>
        <w:t xml:space="preserve"> </w:t>
      </w:r>
      <w:r>
        <w:rPr>
          <w:rFonts w:ascii="Times New Roman" w:hAnsi="Times New Roman" w:cs="Times New Roman"/>
          <w:b/>
        </w:rPr>
        <w:t>Место и время поставки Товара:</w:t>
      </w:r>
      <w:r>
        <w:rPr>
          <w:rFonts w:ascii="Times New Roman" w:hAnsi="Times New Roman" w:cs="Times New Roman"/>
        </w:rPr>
        <w:t xml:space="preserve"> 141802, Московская область, г. Дмитров, ул. Большевистская, д.14. </w:t>
      </w:r>
    </w:p>
    <w:p w:rsidR="005039B4" w:rsidRDefault="005039B4" w:rsidP="005039B4">
      <w:pPr>
        <w:widowControl w:val="0"/>
        <w:numPr>
          <w:ilvl w:val="1"/>
          <w:numId w:val="10"/>
        </w:numPr>
        <w:spacing w:line="276" w:lineRule="auto"/>
        <w:ind w:firstLine="709"/>
        <w:jc w:val="both"/>
        <w:rPr>
          <w:rFonts w:ascii="Times New Roman" w:hAnsi="Times New Roman"/>
        </w:rPr>
      </w:pPr>
      <w:r>
        <w:rPr>
          <w:rFonts w:ascii="Times New Roman" w:hAnsi="Times New Roman" w:cs="Times New Roman"/>
          <w:color w:val="000000"/>
        </w:rPr>
        <w:t xml:space="preserve">Поставка осуществляется в рабочие дни Заказчика (с понедельника по пятницу с 09.00  </w:t>
      </w:r>
      <w:r>
        <w:rPr>
          <w:rFonts w:ascii="Times New Roman" w:hAnsi="Times New Roman" w:cs="Times New Roman"/>
          <w:color w:val="000000"/>
        </w:rPr>
        <w:br w:type="textWrapping" w:clear="all"/>
        <w:t>до 15</w:t>
      </w:r>
      <w:r>
        <w:rPr>
          <w:rFonts w:ascii="Times New Roman" w:hAnsi="Times New Roman" w:cs="Times New Roman"/>
          <w:color w:val="000000"/>
        </w:rPr>
        <w:t>.00)</w:t>
      </w:r>
    </w:p>
    <w:p w:rsidR="005039B4" w:rsidRDefault="005039B4" w:rsidP="005039B4">
      <w:pPr>
        <w:pStyle w:val="Style3"/>
        <w:numPr>
          <w:ilvl w:val="0"/>
          <w:numId w:val="10"/>
        </w:numPr>
        <w:spacing w:after="0" w:line="276" w:lineRule="auto"/>
        <w:jc w:val="right"/>
        <w:rPr>
          <w:rStyle w:val="FontStyle14"/>
          <w:b w:val="0"/>
          <w:bCs w:val="0"/>
          <w:color w:val="000000"/>
          <w:sz w:val="22"/>
          <w:szCs w:val="22"/>
        </w:rPr>
      </w:pPr>
      <w:r>
        <w:rPr>
          <w:rStyle w:val="FontStyle14"/>
        </w:rPr>
        <w:t>Таблица 1</w:t>
      </w:r>
    </w:p>
    <w:p w:rsidR="005039B4" w:rsidRDefault="005039B4" w:rsidP="005039B4">
      <w:pPr>
        <w:pStyle w:val="ab"/>
        <w:numPr>
          <w:ilvl w:val="0"/>
          <w:numId w:val="10"/>
        </w:numPr>
        <w:spacing w:after="0" w:line="240" w:lineRule="auto"/>
        <w:jc w:val="center"/>
      </w:pPr>
      <w:r>
        <w:rPr>
          <w:rStyle w:val="FontStyle14"/>
          <w:color w:val="000000"/>
        </w:rPr>
        <w:t>Технические и функциональные характеристики поставляемого Товара</w:t>
      </w:r>
    </w:p>
    <w:p w:rsidR="005039B4" w:rsidRDefault="005039B4" w:rsidP="005039B4">
      <w:pPr>
        <w:pStyle w:val="ab"/>
        <w:spacing w:after="0" w:line="240" w:lineRule="auto"/>
        <w:jc w:val="center"/>
      </w:pPr>
    </w:p>
    <w:tbl>
      <w:tblPr>
        <w:tblW w:w="10440" w:type="dxa"/>
        <w:tblLayout w:type="fixed"/>
        <w:tblCellMar>
          <w:top w:w="28" w:type="dxa"/>
          <w:bottom w:w="28" w:type="dxa"/>
        </w:tblCellMar>
        <w:tblLook w:val="04A0" w:firstRow="1" w:lastRow="0" w:firstColumn="1" w:lastColumn="0" w:noHBand="0" w:noVBand="1"/>
      </w:tblPr>
      <w:tblGrid>
        <w:gridCol w:w="444"/>
        <w:gridCol w:w="3576"/>
        <w:gridCol w:w="784"/>
        <w:gridCol w:w="2790"/>
        <w:gridCol w:w="2846"/>
      </w:tblGrid>
      <w:tr w:rsidR="005039B4" w:rsidTr="00596913">
        <w:tc>
          <w:tcPr>
            <w:tcW w:w="444" w:type="dxa"/>
            <w:vMerge w:val="restart"/>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spacing w:after="60"/>
              <w:jc w:val="center"/>
              <w:rPr>
                <w:rFonts w:ascii="Times New Roman" w:hAnsi="Times New Roman"/>
                <w:b/>
                <w:bCs/>
                <w:sz w:val="16"/>
                <w:szCs w:val="16"/>
              </w:rPr>
            </w:pPr>
            <w:r>
              <w:rPr>
                <w:rFonts w:ascii="Times New Roman" w:hAnsi="Times New Roman" w:cs="Calibri"/>
                <w:b/>
                <w:bCs/>
                <w:color w:val="000000"/>
                <w:sz w:val="16"/>
                <w:szCs w:val="16"/>
                <w:shd w:val="clear" w:color="auto" w:fill="FFFFFF"/>
                <w:lang w:bidi="ar-SA"/>
              </w:rPr>
              <w:t>№ п/п</w:t>
            </w:r>
          </w:p>
        </w:tc>
        <w:tc>
          <w:tcPr>
            <w:tcW w:w="3576" w:type="dxa"/>
            <w:vMerge w:val="restart"/>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spacing w:after="60"/>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Наименование</w:t>
            </w:r>
          </w:p>
        </w:tc>
        <w:tc>
          <w:tcPr>
            <w:tcW w:w="784" w:type="dxa"/>
            <w:vMerge w:val="restart"/>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Кол-во,</w:t>
            </w:r>
          </w:p>
          <w:p w:rsidR="005039B4" w:rsidRDefault="005039B4" w:rsidP="00596913">
            <w:pPr>
              <w:pStyle w:val="user"/>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шт.</w:t>
            </w:r>
          </w:p>
        </w:tc>
        <w:tc>
          <w:tcPr>
            <w:tcW w:w="5636" w:type="dxa"/>
            <w:gridSpan w:val="2"/>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Функциональные, технические и качественные</w:t>
            </w:r>
          </w:p>
          <w:p w:rsidR="005039B4" w:rsidRDefault="005039B4" w:rsidP="00596913">
            <w:pPr>
              <w:pStyle w:val="user"/>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характеристики товара</w:t>
            </w:r>
          </w:p>
        </w:tc>
      </w:tr>
      <w:tr w:rsidR="005039B4" w:rsidTr="00596913">
        <w:tc>
          <w:tcPr>
            <w:tcW w:w="444"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rPr>
                <w:rFonts w:ascii="Times New Roman" w:hAnsi="Times New Roman"/>
                <w:sz w:val="16"/>
                <w:szCs w:val="16"/>
              </w:rPr>
            </w:pPr>
          </w:p>
        </w:tc>
        <w:tc>
          <w:tcPr>
            <w:tcW w:w="3576"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rPr>
                <w:rFonts w:ascii="Times New Roman" w:hAnsi="Times New Roman"/>
                <w:sz w:val="16"/>
                <w:szCs w:val="16"/>
              </w:rPr>
            </w:pPr>
          </w:p>
        </w:tc>
        <w:tc>
          <w:tcPr>
            <w:tcW w:w="784"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rPr>
                <w:rFonts w:ascii="Times New Roman" w:hAnsi="Times New Roman"/>
                <w:sz w:val="16"/>
                <w:szCs w:val="16"/>
              </w:rPr>
            </w:pPr>
          </w:p>
        </w:tc>
        <w:tc>
          <w:tcPr>
            <w:tcW w:w="2790" w:type="dxa"/>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spacing w:after="60"/>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Наименование характеристики</w:t>
            </w:r>
          </w:p>
        </w:tc>
        <w:tc>
          <w:tcPr>
            <w:tcW w:w="2846" w:type="dxa"/>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pStyle w:val="user"/>
              <w:spacing w:after="60"/>
              <w:jc w:val="center"/>
              <w:rPr>
                <w:rFonts w:ascii="Times New Roman" w:hAnsi="Times New Roman"/>
                <w:sz w:val="16"/>
                <w:szCs w:val="16"/>
              </w:rPr>
            </w:pPr>
            <w:r>
              <w:rPr>
                <w:rFonts w:ascii="Times New Roman" w:hAnsi="Times New Roman" w:cs="Calibri"/>
                <w:b/>
                <w:color w:val="000000"/>
                <w:sz w:val="16"/>
                <w:szCs w:val="16"/>
                <w:shd w:val="clear" w:color="auto" w:fill="FFFFFF"/>
                <w:lang w:bidi="ar-SA"/>
              </w:rPr>
              <w:t>Значение характеристики</w:t>
            </w:r>
          </w:p>
        </w:tc>
      </w:tr>
      <w:tr w:rsidR="005039B4" w:rsidTr="00596913">
        <w:trPr>
          <w:trHeight w:val="252"/>
        </w:trPr>
        <w:tc>
          <w:tcPr>
            <w:tcW w:w="444" w:type="dxa"/>
            <w:vMerge w:val="restart"/>
            <w:tcBorders>
              <w:top w:val="single" w:sz="4" w:space="0" w:color="000000"/>
              <w:left w:val="single" w:sz="4" w:space="0" w:color="000000"/>
              <w:bottom w:val="single" w:sz="4" w:space="0" w:color="000000"/>
              <w:right w:val="single" w:sz="4" w:space="0" w:color="000000"/>
            </w:tcBorders>
          </w:tcPr>
          <w:p w:rsidR="005039B4" w:rsidRDefault="005039B4" w:rsidP="00596913">
            <w:pPr>
              <w:pStyle w:val="user"/>
              <w:spacing w:after="60"/>
              <w:jc w:val="center"/>
              <w:rPr>
                <w:rFonts w:hint="eastAsia"/>
                <w:sz w:val="16"/>
                <w:szCs w:val="16"/>
              </w:rPr>
            </w:pPr>
            <w:r>
              <w:rPr>
                <w:rFonts w:ascii="Times New Roman" w:hAnsi="Times New Roman" w:cs="Calibri"/>
                <w:color w:val="000000"/>
                <w:sz w:val="16"/>
                <w:szCs w:val="16"/>
                <w:shd w:val="clear" w:color="auto" w:fill="FFFFFF"/>
                <w:lang w:bidi="ar-SA"/>
              </w:rPr>
              <w:t>1</w:t>
            </w:r>
          </w:p>
          <w:p w:rsidR="005039B4" w:rsidRDefault="005039B4" w:rsidP="00596913">
            <w:pPr>
              <w:pStyle w:val="user"/>
              <w:rPr>
                <w:rFonts w:hint="eastAsia"/>
                <w:sz w:val="16"/>
                <w:szCs w:val="16"/>
              </w:rPr>
            </w:pPr>
          </w:p>
          <w:p w:rsidR="005039B4" w:rsidRDefault="005039B4" w:rsidP="00596913">
            <w:pPr>
              <w:pStyle w:val="user"/>
              <w:rPr>
                <w:rFonts w:hint="eastAsia"/>
                <w:sz w:val="16"/>
                <w:szCs w:val="16"/>
              </w:rPr>
            </w:pPr>
          </w:p>
          <w:p w:rsidR="005039B4" w:rsidRDefault="005039B4" w:rsidP="00596913">
            <w:pPr>
              <w:pStyle w:val="user"/>
              <w:rPr>
                <w:rFonts w:hint="eastAsia"/>
                <w:sz w:val="16"/>
                <w:szCs w:val="16"/>
              </w:rPr>
            </w:pPr>
          </w:p>
        </w:tc>
        <w:tc>
          <w:tcPr>
            <w:tcW w:w="3576" w:type="dxa"/>
            <w:vMerge w:val="restart"/>
            <w:tcBorders>
              <w:top w:val="single" w:sz="4" w:space="0" w:color="000000"/>
              <w:left w:val="single" w:sz="4" w:space="0" w:color="000000"/>
              <w:bottom w:val="single" w:sz="4" w:space="0" w:color="000000"/>
              <w:right w:val="single" w:sz="4" w:space="0" w:color="000000"/>
            </w:tcBorders>
          </w:tcPr>
          <w:p w:rsidR="005039B4" w:rsidRDefault="005039B4" w:rsidP="00596913">
            <w:pPr>
              <w:pStyle w:val="user"/>
              <w:suppressLineNumbers w:val="0"/>
              <w:rPr>
                <w:rFonts w:ascii="Times New Roman" w:hAnsi="Times New Roman"/>
                <w:sz w:val="16"/>
                <w:szCs w:val="16"/>
              </w:rPr>
            </w:pPr>
            <w:r>
              <w:rPr>
                <w:rFonts w:ascii="Times New Roman" w:eastAsia="Times New Roman" w:hAnsi="Times New Roman" w:cs="Times New Roman"/>
                <w:color w:val="000000" w:themeColor="text1"/>
                <w:sz w:val="16"/>
                <w:szCs w:val="16"/>
                <w:lang w:bidi="ar-SA"/>
              </w:rPr>
              <w:t>Микроволновая печь</w:t>
            </w:r>
          </w:p>
          <w:p w:rsidR="005039B4" w:rsidRDefault="005039B4" w:rsidP="00596913">
            <w:pPr>
              <w:pStyle w:val="user"/>
              <w:suppressLineNumbers w:val="0"/>
              <w:rPr>
                <w:rFonts w:ascii="Times New Roman" w:hAnsi="Times New Roman"/>
                <w:sz w:val="16"/>
                <w:szCs w:val="16"/>
              </w:rPr>
            </w:pPr>
            <w:r>
              <w:rPr>
                <w:rFonts w:ascii="Times New Roman" w:eastAsia="Times New Roman" w:hAnsi="Times New Roman" w:cs="Times New Roman"/>
                <w:color w:val="000000" w:themeColor="text1"/>
                <w:sz w:val="16"/>
                <w:szCs w:val="16"/>
                <w:shd w:val="clear" w:color="auto" w:fill="FFFFFF"/>
                <w:lang w:bidi="ar-SA"/>
              </w:rPr>
              <w:t>Код КТРУ:</w:t>
            </w:r>
          </w:p>
          <w:p w:rsidR="005039B4" w:rsidRDefault="005039B4" w:rsidP="00596913">
            <w:pPr>
              <w:rPr>
                <w:rFonts w:hint="eastAsia"/>
              </w:rPr>
            </w:pPr>
            <w:r>
              <w:rPr>
                <w:rStyle w:val="a9"/>
                <w:rFonts w:ascii="Times New Roman" w:hAnsi="Times New Roman" w:cs="Times New Roman"/>
                <w:color w:val="000000" w:themeColor="text1"/>
                <w:sz w:val="16"/>
                <w:szCs w:val="16"/>
              </w:rPr>
              <w:t>27.51.27.000-00000037</w:t>
            </w:r>
          </w:p>
          <w:p w:rsidR="005039B4" w:rsidRDefault="005039B4" w:rsidP="00596913">
            <w:pPr>
              <w:pStyle w:val="user"/>
              <w:suppressLineNumbers w:val="0"/>
              <w:rPr>
                <w:rFonts w:ascii="Times New Roman" w:hAnsi="Times New Roman"/>
                <w:sz w:val="16"/>
                <w:szCs w:val="16"/>
              </w:rPr>
            </w:pPr>
            <w:r>
              <w:rPr>
                <w:rFonts w:ascii="Times New Roman" w:eastAsia="Times New Roman" w:hAnsi="Times New Roman" w:cs="Times New Roman"/>
                <w:color w:val="000000" w:themeColor="text1"/>
                <w:sz w:val="16"/>
                <w:szCs w:val="16"/>
                <w:lang w:bidi="ar-SA"/>
              </w:rPr>
              <w:t>Примерный образец</w:t>
            </w:r>
          </w:p>
          <w:p w:rsidR="005039B4" w:rsidRDefault="005039B4" w:rsidP="00596913">
            <w:pPr>
              <w:rPr>
                <w:rFonts w:ascii="Times New Roman" w:hAnsi="Times New Roman"/>
                <w:sz w:val="16"/>
                <w:szCs w:val="16"/>
              </w:rPr>
            </w:pPr>
            <w:r>
              <w:rPr>
                <w:rFonts w:ascii="Times New Roman" w:hAnsi="Times New Roman" w:cs="Times New Roman"/>
                <w:color w:val="000000" w:themeColor="text1"/>
                <w:sz w:val="16"/>
                <w:szCs w:val="16"/>
              </w:rPr>
              <w:t>микроволновая печь Samsung MS23K3614AK или эквивалент</w:t>
            </w:r>
          </w:p>
          <w:p w:rsidR="005039B4" w:rsidRDefault="005039B4" w:rsidP="00596913">
            <w:pPr>
              <w:rPr>
                <w:rFonts w:ascii="Times New Roman" w:hAnsi="Times New Roman"/>
                <w:sz w:val="16"/>
                <w:szCs w:val="16"/>
              </w:rPr>
            </w:pPr>
            <w:r>
              <w:rPr>
                <w:rFonts w:ascii="Times New Roman" w:hAnsi="Times New Roman"/>
                <w:sz w:val="16"/>
                <w:szCs w:val="16"/>
              </w:rPr>
              <w:t>(п. 1 ч. 1 ст. 33 44-ФЗ)</w:t>
            </w: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r>
              <w:rPr>
                <w:rFonts w:ascii="Times New Roman" w:hAnsi="Times New Roman"/>
                <w:noProof/>
                <w:sz w:val="16"/>
                <w:szCs w:val="16"/>
              </w:rPr>
              <w:drawing>
                <wp:anchor distT="0" distB="0" distL="0" distR="0" simplePos="0" relativeHeight="251659264" behindDoc="0" locked="0" layoutInCell="0" allowOverlap="1" wp14:anchorId="11687A4B" wp14:editId="70285AC5">
                  <wp:simplePos x="0" y="0"/>
                  <wp:positionH relativeFrom="margin">
                    <wp:posOffset>256540</wp:posOffset>
                  </wp:positionH>
                  <wp:positionV relativeFrom="paragraph">
                    <wp:posOffset>6350</wp:posOffset>
                  </wp:positionV>
                  <wp:extent cx="1786255" cy="1033145"/>
                  <wp:effectExtent l="0" t="0" r="0" b="0"/>
                  <wp:wrapSquare wrapText="bothSides"/>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pic:cNvPicPr>
                        </pic:nvPicPr>
                        <pic:blipFill>
                          <a:blip r:embed="rId8"/>
                          <a:srcRect l="-31" t="-56" r="-31" b="-55"/>
                          <a:stretch/>
                        </pic:blipFill>
                        <pic:spPr bwMode="auto">
                          <a:xfrm>
                            <a:off x="0" y="0"/>
                            <a:ext cx="1786254" cy="1033145"/>
                          </a:xfrm>
                          <a:prstGeom prst="rect">
                            <a:avLst/>
                          </a:prstGeom>
                          <a:solidFill>
                            <a:srgbClr val="FFFFFF"/>
                          </a:solidFill>
                        </pic:spPr>
                      </pic:pic>
                    </a:graphicData>
                  </a:graphic>
                </wp:anchor>
              </w:drawing>
            </w: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p w:rsidR="005039B4" w:rsidRDefault="005039B4" w:rsidP="00596913">
            <w:pPr>
              <w:rPr>
                <w:rFonts w:ascii="Times New Roman" w:hAnsi="Times New Roman"/>
                <w:sz w:val="16"/>
                <w:szCs w:val="16"/>
              </w:rPr>
            </w:pPr>
          </w:p>
        </w:tc>
        <w:tc>
          <w:tcPr>
            <w:tcW w:w="784" w:type="dxa"/>
            <w:vMerge w:val="restart"/>
            <w:tcBorders>
              <w:top w:val="single" w:sz="4" w:space="0" w:color="000000"/>
              <w:left w:val="single" w:sz="4" w:space="0" w:color="000000"/>
              <w:bottom w:val="single" w:sz="4" w:space="0" w:color="000000"/>
              <w:right w:val="single" w:sz="4" w:space="0" w:color="000000"/>
            </w:tcBorders>
          </w:tcPr>
          <w:p w:rsidR="005039B4" w:rsidRDefault="005039B4" w:rsidP="00596913">
            <w:pPr>
              <w:pStyle w:val="user"/>
              <w:spacing w:after="60"/>
              <w:jc w:val="center"/>
              <w:rPr>
                <w:rFonts w:ascii="Times New Roman" w:hAnsi="Times New Roman" w:cs="Calibri"/>
                <w:color w:val="000000"/>
                <w:sz w:val="16"/>
                <w:szCs w:val="16"/>
                <w:shd w:val="clear" w:color="auto" w:fill="FFFFFF"/>
                <w:lang w:bidi="ar-SA"/>
              </w:rPr>
            </w:pPr>
            <w:r>
              <w:rPr>
                <w:rFonts w:ascii="Times New Roman" w:hAnsi="Times New Roman" w:cs="Calibri"/>
                <w:color w:val="000000"/>
                <w:sz w:val="16"/>
                <w:szCs w:val="16"/>
                <w:shd w:val="clear" w:color="auto" w:fill="FFFFFF"/>
                <w:lang w:bidi="ar-SA"/>
              </w:rPr>
              <w:t>5</w:t>
            </w:r>
          </w:p>
          <w:p w:rsidR="005039B4" w:rsidRDefault="005039B4" w:rsidP="00596913">
            <w:pPr>
              <w:pStyle w:val="user"/>
              <w:spacing w:after="60"/>
              <w:jc w:val="center"/>
              <w:rPr>
                <w:rFonts w:ascii="Times New Roman" w:hAnsi="Times New Roman" w:cs="Calibri"/>
                <w:color w:val="000000"/>
                <w:sz w:val="16"/>
                <w:szCs w:val="16"/>
                <w:shd w:val="clear" w:color="auto" w:fill="FFFFFF"/>
                <w:lang w:bidi="ar-SA"/>
              </w:rPr>
            </w:pPr>
          </w:p>
          <w:p w:rsidR="005039B4" w:rsidRDefault="005039B4" w:rsidP="00596913">
            <w:pPr>
              <w:pStyle w:val="user"/>
              <w:rPr>
                <w:rFonts w:hint="eastAsia"/>
                <w:sz w:val="16"/>
                <w:szCs w:val="16"/>
              </w:rPr>
            </w:pPr>
          </w:p>
          <w:p w:rsidR="005039B4" w:rsidRDefault="005039B4" w:rsidP="00596913">
            <w:pPr>
              <w:pStyle w:val="user"/>
              <w:rPr>
                <w:rFonts w:hint="eastAsia"/>
                <w:sz w:val="16"/>
                <w:szCs w:val="16"/>
              </w:rPr>
            </w:pPr>
          </w:p>
          <w:p w:rsidR="005039B4" w:rsidRDefault="005039B4" w:rsidP="00596913">
            <w:pPr>
              <w:pStyle w:val="user"/>
              <w:rPr>
                <w:rFonts w:hint="eastAsia"/>
                <w:sz w:val="16"/>
                <w:szCs w:val="16"/>
              </w:rPr>
            </w:pPr>
          </w:p>
        </w:tc>
        <w:tc>
          <w:tcPr>
            <w:tcW w:w="2790" w:type="dxa"/>
            <w:tcBorders>
              <w:top w:val="single" w:sz="4" w:space="0" w:color="000000"/>
              <w:left w:val="single" w:sz="4" w:space="0" w:color="000000"/>
              <w:bottom w:val="single" w:sz="4" w:space="0" w:color="000000"/>
              <w:right w:val="single" w:sz="4" w:space="0" w:color="000000"/>
            </w:tcBorders>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Вид микроволновой печи</w:t>
            </w:r>
          </w:p>
        </w:tc>
        <w:tc>
          <w:tcPr>
            <w:tcW w:w="2846" w:type="dxa"/>
            <w:tcBorders>
              <w:top w:val="single" w:sz="4" w:space="0" w:color="000000"/>
              <w:left w:val="single" w:sz="4" w:space="0" w:color="000000"/>
              <w:bottom w:val="single" w:sz="4" w:space="0" w:color="000000"/>
              <w:right w:val="single" w:sz="4" w:space="0" w:color="000000"/>
            </w:tcBorders>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Отдельностоящая</w:t>
            </w:r>
          </w:p>
        </w:tc>
      </w:tr>
      <w:tr w:rsidR="005039B4" w:rsidTr="00596913">
        <w:tc>
          <w:tcPr>
            <w:tcW w:w="444"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Внутреннее покрытие рабочей камеры</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Керамика</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Мощность микроволн, Ватт</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&gt; 500 и ≤ 800</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Наличие дисплея</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Да</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Объем камеры, Литр</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&gt; 20  и  ≤ 23</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Подсветка камеры</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Да</w:t>
            </w:r>
          </w:p>
        </w:tc>
      </w:tr>
      <w:tr w:rsidR="005039B4" w:rsidTr="00596913">
        <w:trPr>
          <w:trHeight w:val="374"/>
        </w:trPr>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Режимы работы</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Микроволны</w:t>
            </w:r>
          </w:p>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Разморозка</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2790" w:type="dxa"/>
            <w:tcBorders>
              <w:left w:val="single" w:sz="4" w:space="0" w:color="000000"/>
              <w:bottom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Тип управления</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Механический</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sz w:val="16"/>
                <w:szCs w:val="16"/>
              </w:rPr>
            </w:pPr>
          </w:p>
        </w:tc>
        <w:tc>
          <w:tcPr>
            <w:tcW w:w="5636" w:type="dxa"/>
            <w:gridSpan w:val="2"/>
            <w:tcBorders>
              <w:left w:val="single" w:sz="4" w:space="0" w:color="000000"/>
              <w:bottom w:val="single" w:sz="4" w:space="0" w:color="000000"/>
              <w:right w:val="single" w:sz="4" w:space="0" w:color="000000"/>
            </w:tcBorders>
            <w:vAlign w:val="center"/>
          </w:tcPr>
          <w:p w:rsidR="005039B4" w:rsidRDefault="005039B4" w:rsidP="00596913">
            <w:pPr>
              <w:jc w:val="center"/>
              <w:rPr>
                <w:rFonts w:hint="eastAsia"/>
                <w:sz w:val="16"/>
                <w:szCs w:val="16"/>
              </w:rPr>
            </w:pPr>
            <w:r>
              <w:rPr>
                <w:rFonts w:ascii="Times New Roman" w:hAnsi="Times New Roman" w:cs="Times New Roman"/>
                <w:b/>
                <w:bCs/>
                <w:sz w:val="16"/>
                <w:szCs w:val="16"/>
              </w:rPr>
              <w:t>Дополнительные характеристики</w:t>
            </w:r>
          </w:p>
        </w:tc>
      </w:tr>
      <w:tr w:rsidR="005039B4" w:rsidTr="00596913">
        <w:tc>
          <w:tcPr>
            <w:tcW w:w="444"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top w:val="single" w:sz="4" w:space="0" w:color="000000"/>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Основной цвет</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Черный</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Вид управления</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Поворотный механизм</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Количество уровней мощности</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hint="eastAsia"/>
                <w:sz w:val="16"/>
                <w:szCs w:val="16"/>
              </w:rPr>
            </w:pPr>
            <w:r>
              <w:rPr>
                <w:rFonts w:ascii="Times New Roman" w:hAnsi="Times New Roman" w:cs="Times New Roman"/>
                <w:sz w:val="16"/>
                <w:szCs w:val="16"/>
              </w:rPr>
              <w:t>≥ 7</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Количество программ автоматического размораживания</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hint="eastAsia"/>
                <w:sz w:val="16"/>
                <w:szCs w:val="16"/>
              </w:rPr>
            </w:pPr>
            <w:r>
              <w:rPr>
                <w:rFonts w:ascii="Times New Roman" w:hAnsi="Times New Roman" w:cs="Times New Roman"/>
                <w:sz w:val="16"/>
                <w:szCs w:val="16"/>
              </w:rPr>
              <w:t>≥ 1</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Материал корпуса</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Металл</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Поворотный стол</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Да</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Материал поворотного стола</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ascii="Times New Roman" w:hAnsi="Times New Roman" w:cs="Times New Roman"/>
                <w:sz w:val="16"/>
                <w:szCs w:val="16"/>
              </w:rPr>
            </w:pPr>
            <w:r>
              <w:rPr>
                <w:rFonts w:ascii="Times New Roman" w:hAnsi="Times New Roman" w:cs="Times New Roman"/>
                <w:sz w:val="16"/>
                <w:szCs w:val="16"/>
              </w:rPr>
              <w:t>Термостойкое стекло</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Напряжение питания, В</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hint="eastAsia"/>
                <w:sz w:val="16"/>
                <w:szCs w:val="16"/>
              </w:rPr>
            </w:pPr>
            <w:r>
              <w:rPr>
                <w:rFonts w:ascii="Times New Roman" w:hAnsi="Times New Roman" w:cs="Times New Roman"/>
                <w:sz w:val="16"/>
                <w:szCs w:val="16"/>
              </w:rPr>
              <w:t>≥ 220 и ≤240</w:t>
            </w:r>
          </w:p>
        </w:tc>
      </w:tr>
      <w:tr w:rsidR="005039B4" w:rsidTr="00596913">
        <w:tc>
          <w:tcPr>
            <w:tcW w:w="44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3576"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784" w:type="dxa"/>
            <w:vMerge/>
            <w:tcBorders>
              <w:left w:val="single" w:sz="4" w:space="0" w:color="000000"/>
              <w:bottom w:val="single" w:sz="4" w:space="0" w:color="000000"/>
              <w:right w:val="single" w:sz="4" w:space="0" w:color="000000"/>
            </w:tcBorders>
            <w:vAlign w:val="center"/>
          </w:tcPr>
          <w:p w:rsidR="005039B4" w:rsidRDefault="005039B4" w:rsidP="00596913">
            <w:pPr>
              <w:rPr>
                <w:rFonts w:hint="eastAsia"/>
              </w:rPr>
            </w:pPr>
          </w:p>
        </w:tc>
        <w:tc>
          <w:tcPr>
            <w:tcW w:w="2790" w:type="dxa"/>
            <w:tcBorders>
              <w:left w:val="single" w:sz="4" w:space="0" w:color="000000"/>
              <w:bottom w:val="single" w:sz="4" w:space="0" w:color="000000"/>
              <w:right w:val="single" w:sz="4" w:space="0" w:color="000000"/>
            </w:tcBorders>
            <w:vAlign w:val="center"/>
          </w:tcPr>
          <w:p w:rsidR="005039B4" w:rsidRDefault="005039B4" w:rsidP="00596913">
            <w:pPr>
              <w:rPr>
                <w:rFonts w:ascii="Times New Roman" w:hAnsi="Times New Roman" w:cs="Times New Roman"/>
                <w:sz w:val="16"/>
                <w:szCs w:val="16"/>
              </w:rPr>
            </w:pPr>
            <w:r>
              <w:rPr>
                <w:rFonts w:ascii="Times New Roman" w:hAnsi="Times New Roman" w:cs="Times New Roman"/>
                <w:sz w:val="16"/>
                <w:szCs w:val="16"/>
              </w:rPr>
              <w:t>Частота, Гц</w:t>
            </w:r>
          </w:p>
        </w:tc>
        <w:tc>
          <w:tcPr>
            <w:tcW w:w="2846" w:type="dxa"/>
            <w:tcBorders>
              <w:left w:val="single" w:sz="4" w:space="0" w:color="000000"/>
              <w:bottom w:val="single" w:sz="4" w:space="0" w:color="000000"/>
              <w:right w:val="single" w:sz="4" w:space="0" w:color="000000"/>
            </w:tcBorders>
            <w:vAlign w:val="center"/>
          </w:tcPr>
          <w:p w:rsidR="005039B4" w:rsidRDefault="005039B4" w:rsidP="00596913">
            <w:pPr>
              <w:jc w:val="center"/>
              <w:rPr>
                <w:rFonts w:hint="eastAsia"/>
                <w:sz w:val="16"/>
                <w:szCs w:val="16"/>
              </w:rPr>
            </w:pPr>
            <w:r>
              <w:rPr>
                <w:rFonts w:ascii="Times New Roman" w:hAnsi="Times New Roman" w:cs="Times New Roman"/>
                <w:sz w:val="16"/>
                <w:szCs w:val="16"/>
              </w:rPr>
              <w:t>≥50 и ≤60</w:t>
            </w:r>
          </w:p>
        </w:tc>
      </w:tr>
    </w:tbl>
    <w:p w:rsidR="005039B4" w:rsidRDefault="005039B4" w:rsidP="005039B4">
      <w:pPr>
        <w:ind w:firstLine="709"/>
        <w:jc w:val="both"/>
        <w:rPr>
          <w:rFonts w:hint="eastAsia"/>
        </w:rPr>
      </w:pPr>
      <w:r>
        <w:rPr>
          <w:rFonts w:ascii="Times New Roman" w:hAnsi="Times New Roman" w:cs="Times New Roman"/>
          <w:color w:val="000000" w:themeColor="text1"/>
        </w:rPr>
        <w:lastRenderedPageBreak/>
        <w:t>В соответствии с требованиями Постановления Правительства РФ от 23.12.2024 № 1875 установлены ограничения закупок товаров, происходящих из иностранных государств, работ, услуг, соответственно выполняемых, оказываемых иностранными лицами.</w:t>
      </w:r>
    </w:p>
    <w:p w:rsidR="005039B4" w:rsidRDefault="005039B4" w:rsidP="005039B4">
      <w:pPr>
        <w:pStyle w:val="a3"/>
        <w:shd w:val="clear" w:color="auto" w:fill="FFFFFF"/>
        <w:tabs>
          <w:tab w:val="left" w:pos="1051"/>
        </w:tabs>
        <w:ind w:left="-142" w:firstLine="851"/>
        <w:jc w:val="both"/>
        <w:rPr>
          <w:rFonts w:hint="eastAsia"/>
          <w:iCs/>
          <w:color w:val="000000"/>
        </w:rPr>
      </w:pPr>
      <w:r>
        <w:rPr>
          <w:iCs/>
          <w:color w:val="000000"/>
        </w:rPr>
        <w:t xml:space="preserve">Обоснование включения дополнительных характеристик: </w:t>
      </w:r>
    </w:p>
    <w:p w:rsidR="005039B4" w:rsidRDefault="005039B4" w:rsidP="005039B4">
      <w:pPr>
        <w:pStyle w:val="a3"/>
        <w:shd w:val="clear" w:color="auto" w:fill="FFFFFF"/>
        <w:tabs>
          <w:tab w:val="left" w:pos="1051"/>
        </w:tabs>
        <w:ind w:left="-142" w:firstLine="851"/>
        <w:jc w:val="both"/>
        <w:rPr>
          <w:rFonts w:hint="eastAsia"/>
          <w:iCs/>
          <w:color w:val="000000"/>
        </w:rPr>
      </w:pPr>
      <w:r>
        <w:rPr>
          <w:iCs/>
          <w:color w:val="000000"/>
        </w:rPr>
        <w:t>Согласно пунктам 5 и 6 Правил использования каталога товаров, работ, услуг для обеспечения государственных и муниципальных нужд, утвержденных постановлением Правительства от 08.02.2017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w:t>
      </w:r>
    </w:p>
    <w:p w:rsidR="005039B4" w:rsidRDefault="005039B4" w:rsidP="005039B4">
      <w:pPr>
        <w:pStyle w:val="a3"/>
        <w:shd w:val="clear" w:color="auto" w:fill="FFFFFF"/>
        <w:tabs>
          <w:tab w:val="left" w:pos="1051"/>
        </w:tabs>
        <w:ind w:left="-142" w:firstLine="851"/>
        <w:jc w:val="both"/>
        <w:rPr>
          <w:rFonts w:hint="eastAsia"/>
          <w:iCs/>
          <w:color w:val="000000"/>
        </w:rPr>
      </w:pPr>
      <w:r>
        <w:rPr>
          <w:iCs/>
          <w:color w:val="000000"/>
        </w:rPr>
        <w:t>В связи с необходимостью соблюдения требований ч. 1 ст. 33 Закона №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w:t>
      </w:r>
    </w:p>
    <w:p w:rsidR="005039B4" w:rsidRDefault="005039B4" w:rsidP="005039B4">
      <w:pPr>
        <w:pStyle w:val="Style3"/>
        <w:numPr>
          <w:ilvl w:val="0"/>
          <w:numId w:val="10"/>
        </w:numPr>
        <w:tabs>
          <w:tab w:val="left" w:pos="-426"/>
        </w:tabs>
        <w:spacing w:after="0" w:line="276" w:lineRule="auto"/>
        <w:ind w:left="0" w:firstLine="709"/>
        <w:contextualSpacing/>
        <w:jc w:val="both"/>
        <w:rPr>
          <w:rFonts w:ascii="Times New Roman" w:hAnsi="Times New Roman" w:cs="Times New Roman"/>
          <w:color w:val="0A0A0A"/>
          <w:shd w:val="clear" w:color="auto" w:fill="FFFFFF"/>
        </w:rPr>
      </w:pPr>
      <w:r>
        <w:rPr>
          <w:rStyle w:val="FontStyle14"/>
        </w:rPr>
        <w:t xml:space="preserve">5. </w:t>
      </w:r>
      <w:r>
        <w:rPr>
          <w:rFonts w:ascii="Times New Roman" w:eastAsia="Calibri" w:hAnsi="Times New Roman" w:cs="Times New Roman"/>
          <w:b/>
          <w:lang w:eastAsia="en-US"/>
        </w:rPr>
        <w:t>Требования к безопасности поставляемого Товара:</w:t>
      </w:r>
    </w:p>
    <w:p w:rsidR="005039B4" w:rsidRDefault="005039B4" w:rsidP="005039B4">
      <w:pPr>
        <w:pStyle w:val="a3"/>
        <w:widowControl w:val="0"/>
        <w:spacing w:line="276" w:lineRule="auto"/>
        <w:ind w:left="0"/>
        <w:jc w:val="both"/>
        <w:rPr>
          <w:color w:val="0A0A0A"/>
          <w:shd w:val="clear" w:color="auto" w:fill="FFFFFF"/>
        </w:rPr>
      </w:pPr>
      <w:r>
        <w:rPr>
          <w:color w:val="0A0A0A"/>
          <w:shd w:val="clear" w:color="auto" w:fill="FFFFFF"/>
        </w:rPr>
        <w:tab/>
        <w:t>Товар должен отвечать требованиям качества, безопасности жизни и здоровья, охраны окружающей среды (санитарным нормам и правилам, государственным стандартам), а также требованиям сертификации, безопасности, лицензирования, если такие требования предъявляются к соответствующим товарам законодательством Российской Федерации.</w:t>
      </w:r>
    </w:p>
    <w:p w:rsidR="005039B4" w:rsidRDefault="005039B4" w:rsidP="005039B4">
      <w:pPr>
        <w:pStyle w:val="a3"/>
        <w:widowControl w:val="0"/>
        <w:numPr>
          <w:ilvl w:val="1"/>
          <w:numId w:val="11"/>
        </w:numPr>
        <w:spacing w:line="276" w:lineRule="auto"/>
        <w:ind w:firstLine="709"/>
        <w:jc w:val="both"/>
        <w:rPr>
          <w:color w:val="0A0A0A"/>
          <w:shd w:val="clear" w:color="auto" w:fill="FFFFFF"/>
        </w:rPr>
      </w:pPr>
      <w:r>
        <w:rPr>
          <w:color w:val="0A0A0A"/>
          <w:shd w:val="clear" w:color="auto" w:fill="FFFFFF"/>
        </w:rPr>
        <w:t>Транспортирование и хранение Товара должно осуществляться с учетом требований по безопасности, предусмотренных эксплуатационной документацией. В случае, если для безопасности использования товара, его хранения, транспортировки и утилизации необходимо соблюдение специальных правил, то это должно быть указано в сопроводительной документации на товар (на этикетке, маркировке или иным способом).</w:t>
      </w:r>
    </w:p>
    <w:p w:rsidR="005039B4" w:rsidRDefault="005039B4" w:rsidP="005039B4">
      <w:pPr>
        <w:pStyle w:val="a3"/>
        <w:widowControl w:val="0"/>
        <w:numPr>
          <w:ilvl w:val="1"/>
          <w:numId w:val="11"/>
        </w:numPr>
        <w:spacing w:line="276" w:lineRule="auto"/>
        <w:ind w:firstLine="709"/>
        <w:jc w:val="both"/>
        <w:rPr>
          <w:color w:val="0A0A0A"/>
          <w:shd w:val="clear" w:color="auto" w:fill="FFFFFF"/>
        </w:rPr>
      </w:pPr>
      <w:r>
        <w:rPr>
          <w:color w:val="0A0A0A"/>
          <w:shd w:val="clear" w:color="auto" w:fill="FFFFFF"/>
        </w:rPr>
        <w:t>Поставляемый Товар при обычных условиях его использования, хранения и транспортировки должен быть безопасен для жизни, здоровья человека, окружающей среды, а также не должен причинять вред имуществу Заказчика.</w:t>
      </w:r>
    </w:p>
    <w:p w:rsidR="005039B4" w:rsidRDefault="005039B4" w:rsidP="005039B4">
      <w:pPr>
        <w:pStyle w:val="a3"/>
        <w:widowControl w:val="0"/>
        <w:numPr>
          <w:ilvl w:val="1"/>
          <w:numId w:val="11"/>
        </w:numPr>
        <w:spacing w:line="276" w:lineRule="auto"/>
        <w:ind w:firstLine="709"/>
        <w:jc w:val="both"/>
        <w:rPr>
          <w:color w:val="0A0A0A"/>
          <w:shd w:val="clear" w:color="auto" w:fill="FFFFFF"/>
        </w:rPr>
      </w:pPr>
      <w:r>
        <w:rPr>
          <w:color w:val="0A0A0A"/>
          <w:shd w:val="clear" w:color="auto" w:fill="FFFFFF"/>
        </w:rPr>
        <w:t xml:space="preserve">Поставляемый товар должен соответствовать требованиям, установленным действующими нормативными правовыми актами Российской Федерации, в том числе: </w:t>
      </w:r>
    </w:p>
    <w:p w:rsidR="005039B4" w:rsidRDefault="005039B4" w:rsidP="005039B4">
      <w:pPr>
        <w:pStyle w:val="a3"/>
        <w:widowControl w:val="0"/>
        <w:spacing w:line="276" w:lineRule="auto"/>
        <w:ind w:left="0" w:firstLine="709"/>
        <w:jc w:val="both"/>
        <w:rPr>
          <w:color w:val="0A0A0A"/>
          <w:shd w:val="clear" w:color="auto" w:fill="FFFFFF"/>
        </w:rPr>
      </w:pPr>
      <w:r>
        <w:rPr>
          <w:color w:val="0A0A0A"/>
          <w:shd w:val="clear" w:color="auto" w:fill="FFFFFF"/>
        </w:rPr>
        <w:t>ГОСТ IEC 60335-2-15-2014 «Бытовые и аналогичные электрические приборы. Безопасность. Часть 2-15. Частные требования к приборам для нагрева жидкостей»;</w:t>
      </w:r>
    </w:p>
    <w:p w:rsidR="005039B4" w:rsidRDefault="005039B4" w:rsidP="005039B4">
      <w:pPr>
        <w:pStyle w:val="a3"/>
        <w:widowControl w:val="0"/>
        <w:spacing w:line="276" w:lineRule="auto"/>
        <w:ind w:left="0" w:firstLine="709"/>
        <w:jc w:val="both"/>
        <w:rPr>
          <w:color w:val="0A0A0A"/>
          <w:shd w:val="clear" w:color="auto" w:fill="FFFFFF"/>
        </w:rPr>
      </w:pPr>
      <w:r>
        <w:rPr>
          <w:color w:val="0A0A0A"/>
          <w:shd w:val="clear" w:color="auto" w:fill="FFFFFF"/>
        </w:rPr>
        <w:t>ГОСТ 26119-97 «Электроприборы бытовые. Эксплуатационные документы»;</w:t>
      </w:r>
    </w:p>
    <w:p w:rsidR="005039B4" w:rsidRDefault="005039B4" w:rsidP="005039B4">
      <w:pPr>
        <w:pStyle w:val="a3"/>
        <w:widowControl w:val="0"/>
        <w:spacing w:line="276" w:lineRule="auto"/>
        <w:ind w:left="0"/>
        <w:jc w:val="both"/>
        <w:rPr>
          <w:color w:val="0A0A0A"/>
          <w:shd w:val="clear" w:color="auto" w:fill="FFFFFF"/>
        </w:rPr>
      </w:pPr>
      <w:r>
        <w:rPr>
          <w:color w:val="0A0A0A"/>
          <w:shd w:val="clear" w:color="auto" w:fill="FFFFFF"/>
        </w:rPr>
        <w:t>ГОСТ Р МЭК 60705-2011 «Печи микроволновые бытовые. Методы измерения функциональных характеристик».</w:t>
      </w:r>
    </w:p>
    <w:p w:rsidR="005039B4" w:rsidRDefault="005039B4" w:rsidP="005039B4">
      <w:pPr>
        <w:pStyle w:val="a3"/>
        <w:widowControl w:val="0"/>
        <w:numPr>
          <w:ilvl w:val="0"/>
          <w:numId w:val="10"/>
        </w:numPr>
        <w:spacing w:before="283" w:line="276" w:lineRule="auto"/>
        <w:ind w:left="0" w:firstLine="709"/>
        <w:rPr>
          <w:color w:val="000000"/>
        </w:rPr>
      </w:pPr>
      <w:r>
        <w:rPr>
          <w:b/>
          <w:bCs/>
        </w:rPr>
        <w:t>6. Требования к сроку гарантий качества Товара:</w:t>
      </w:r>
    </w:p>
    <w:p w:rsidR="005039B4" w:rsidRDefault="005039B4" w:rsidP="005039B4">
      <w:pPr>
        <w:widowControl w:val="0"/>
        <w:numPr>
          <w:ilvl w:val="0"/>
          <w:numId w:val="10"/>
        </w:numPr>
        <w:spacing w:line="276" w:lineRule="auto"/>
        <w:ind w:left="0" w:firstLine="709"/>
        <w:jc w:val="both"/>
        <w:rPr>
          <w:rFonts w:ascii="Times New Roman" w:hAnsi="Times New Roman" w:cs="Times New Roman"/>
          <w:color w:val="000000"/>
        </w:rPr>
      </w:pPr>
      <w:r>
        <w:rPr>
          <w:rFonts w:ascii="Times New Roman" w:hAnsi="Times New Roman" w:cs="Times New Roman"/>
          <w:color w:val="000000"/>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товар не менее (одного) года с момента поставки товара.</w:t>
      </w:r>
    </w:p>
    <w:p w:rsidR="005039B4" w:rsidRDefault="005039B4" w:rsidP="005039B4">
      <w:pPr>
        <w:widowControl w:val="0"/>
        <w:numPr>
          <w:ilvl w:val="0"/>
          <w:numId w:val="10"/>
        </w:numPr>
        <w:spacing w:line="276" w:lineRule="auto"/>
        <w:ind w:left="0" w:firstLine="709"/>
        <w:jc w:val="both"/>
        <w:rPr>
          <w:rFonts w:ascii="Times New Roman" w:hAnsi="Times New Roman" w:cs="Times New Roman"/>
          <w:b/>
        </w:rPr>
      </w:pPr>
      <w:r>
        <w:rPr>
          <w:rFonts w:ascii="Times New Roman" w:hAnsi="Times New Roman" w:cs="Times New Roman"/>
          <w:color w:val="000000"/>
        </w:rPr>
        <w:t>При обнаружении в пределах гарантийного срока в поставленном товаре производственных дефектов Поставщик обязан заменить такой товар в течении 10 (десяти) рабочих дней со дня обнаружения дефектов. Расходы по возврату товара, замене производятся силами и за счет средств Поставщика.</w:t>
      </w:r>
    </w:p>
    <w:p w:rsidR="005039B4" w:rsidRDefault="005039B4" w:rsidP="005039B4">
      <w:pPr>
        <w:pStyle w:val="a3"/>
        <w:numPr>
          <w:ilvl w:val="0"/>
          <w:numId w:val="10"/>
        </w:numPr>
        <w:shd w:val="clear" w:color="auto" w:fill="FFFFFF"/>
        <w:spacing w:line="276" w:lineRule="auto"/>
        <w:ind w:left="0" w:firstLine="709"/>
        <w:jc w:val="both"/>
      </w:pPr>
      <w:r>
        <w:rPr>
          <w:b/>
        </w:rPr>
        <w:t>7. Требования к упаковке и маркировке Товара:</w:t>
      </w:r>
    </w:p>
    <w:p w:rsidR="005039B4" w:rsidRDefault="005039B4" w:rsidP="005039B4">
      <w:pPr>
        <w:widowControl w:val="0"/>
        <w:numPr>
          <w:ilvl w:val="0"/>
          <w:numId w:val="10"/>
        </w:numPr>
        <w:shd w:val="clear" w:color="auto" w:fill="FFFFFF"/>
        <w:spacing w:line="276" w:lineRule="auto"/>
        <w:ind w:left="0" w:firstLine="709"/>
        <w:jc w:val="both"/>
        <w:rPr>
          <w:rFonts w:ascii="Times New Roman" w:eastAsia="Calibri" w:hAnsi="Times New Roman" w:cs="Times New Roman"/>
          <w:spacing w:val="-1"/>
          <w:lang w:eastAsia="en-US"/>
        </w:rPr>
      </w:pPr>
      <w:r>
        <w:rPr>
          <w:rFonts w:ascii="Times New Roman" w:hAnsi="Times New Roman" w:cs="Times New Roman"/>
        </w:rPr>
        <w:t xml:space="preserve">Товар должен поставляться в упаковке, обеспечивающей защиту Товара от внешних воздействующих факторов (в т. ч. климатических, механических) при транспортировании, </w:t>
      </w:r>
      <w:r>
        <w:rPr>
          <w:rFonts w:ascii="Times New Roman" w:hAnsi="Times New Roman" w:cs="Times New Roman"/>
        </w:rPr>
        <w:lastRenderedPageBreak/>
        <w:t xml:space="preserve">хранении и погрузочно-разгрузочных работах. Упаковка поставляемого Товара должна соответствовать требованиям, установленным стандартами на территории Российской Федерации для данного вида Товара. </w:t>
      </w:r>
    </w:p>
    <w:p w:rsidR="005039B4" w:rsidRDefault="005039B4" w:rsidP="005039B4">
      <w:pPr>
        <w:widowControl w:val="0"/>
        <w:numPr>
          <w:ilvl w:val="0"/>
          <w:numId w:val="10"/>
        </w:numPr>
        <w:shd w:val="clear" w:color="auto" w:fill="FFFFFF"/>
        <w:spacing w:line="276" w:lineRule="auto"/>
        <w:ind w:left="0" w:firstLine="709"/>
        <w:jc w:val="both"/>
        <w:rPr>
          <w:rFonts w:ascii="Times New Roman" w:hAnsi="Times New Roman" w:cs="Times New Roman"/>
        </w:rPr>
      </w:pPr>
      <w:r>
        <w:rPr>
          <w:rFonts w:ascii="Times New Roman" w:eastAsia="Calibri" w:hAnsi="Times New Roman" w:cs="Times New Roman"/>
          <w:spacing w:val="-1"/>
          <w:lang w:eastAsia="en-US"/>
        </w:rPr>
        <w:t>Товар должен поставляться в упаковке производителя Товара. Упаковка должна быть чистой, сухой, без повреждений, следов вскрытия.</w:t>
      </w:r>
    </w:p>
    <w:p w:rsidR="005039B4" w:rsidRDefault="005039B4" w:rsidP="005039B4">
      <w:pPr>
        <w:widowControl w:val="0"/>
        <w:numPr>
          <w:ilvl w:val="0"/>
          <w:numId w:val="10"/>
        </w:numPr>
        <w:shd w:val="clear" w:color="auto" w:fill="FFFFFF"/>
        <w:spacing w:line="276" w:lineRule="auto"/>
        <w:ind w:left="0" w:firstLine="709"/>
        <w:jc w:val="both"/>
        <w:rPr>
          <w:rFonts w:ascii="Times New Roman" w:hAnsi="Times New Roman" w:cs="Times New Roman"/>
        </w:rPr>
      </w:pPr>
      <w:r>
        <w:rPr>
          <w:rFonts w:ascii="Times New Roman" w:hAnsi="Times New Roman" w:cs="Times New Roman"/>
        </w:rPr>
        <w:t xml:space="preserve">Товар, находящийся в поврежденной таре и (или) упаковке, в таре и (или) упаковке со следами вскрытия к поставке не допускается. Товар должен сопровождаться информацией для потребителей, соответствующей требованиям законодательства Российской Федерации. </w:t>
      </w:r>
    </w:p>
    <w:p w:rsidR="005039B4" w:rsidRDefault="005039B4" w:rsidP="005039B4">
      <w:pPr>
        <w:widowControl w:val="0"/>
        <w:numPr>
          <w:ilvl w:val="0"/>
          <w:numId w:val="10"/>
        </w:numPr>
        <w:shd w:val="clear" w:color="auto" w:fill="FFFFFF"/>
        <w:spacing w:line="276" w:lineRule="auto"/>
        <w:ind w:left="0" w:firstLine="709"/>
        <w:jc w:val="both"/>
        <w:rPr>
          <w:rFonts w:ascii="Times New Roman" w:hAnsi="Times New Roman" w:cs="Times New Roman"/>
          <w:b/>
          <w:bCs/>
          <w:color w:val="000000"/>
        </w:rPr>
      </w:pPr>
      <w:r>
        <w:rPr>
          <w:rFonts w:ascii="Times New Roman" w:hAnsi="Times New Roman" w:cs="Times New Roman"/>
        </w:rPr>
        <w:t>Маркировка Товара и тары (упаковки) Товара, в том числе транспортной, должна соответствовать требованиям действующего законодательства Российской Федерации и содержать информацию о наименовании изделия, наименовании фирмы-изготовителя, адресе изготовителя, дате выпуска. Информация указывается на русском языке. Информация должна быть однозначно понимаема, полна и достоверна.</w:t>
      </w:r>
      <w:r>
        <w:rPr>
          <w:rFonts w:ascii="Times New Roman" w:hAnsi="Times New Roman" w:cs="Times New Roman"/>
          <w:color w:val="0A0A0A"/>
          <w:shd w:val="clear" w:color="auto" w:fill="FFFFFF"/>
        </w:rPr>
        <w:t xml:space="preserve"> </w:t>
      </w:r>
    </w:p>
    <w:p w:rsidR="005039B4" w:rsidRDefault="005039B4" w:rsidP="005039B4">
      <w:pPr>
        <w:numPr>
          <w:ilvl w:val="1"/>
          <w:numId w:val="10"/>
        </w:numPr>
        <w:spacing w:line="276" w:lineRule="auto"/>
        <w:ind w:firstLine="709"/>
        <w:jc w:val="both"/>
        <w:rPr>
          <w:rFonts w:ascii="Times New Roman" w:hAnsi="Times New Roman" w:cs="Times New Roman"/>
          <w:sz w:val="23"/>
          <w:szCs w:val="23"/>
        </w:rPr>
      </w:pPr>
      <w:r>
        <w:rPr>
          <w:rFonts w:ascii="Times New Roman" w:hAnsi="Times New Roman" w:cs="Times New Roman"/>
          <w:b/>
          <w:bCs/>
          <w:color w:val="000000"/>
        </w:rPr>
        <w:t>8. Требования к поставке Товара:</w:t>
      </w:r>
    </w:p>
    <w:p w:rsidR="005039B4" w:rsidRDefault="005039B4" w:rsidP="005039B4">
      <w:pPr>
        <w:numPr>
          <w:ilvl w:val="0"/>
          <w:numId w:val="10"/>
        </w:numPr>
        <w:ind w:left="0" w:firstLine="567"/>
        <w:contextualSpacing/>
        <w:jc w:val="both"/>
        <w:rPr>
          <w:rFonts w:ascii="Times New Roman" w:hAnsi="Times New Roman" w:cs="Times New Roman"/>
          <w:color w:val="000000"/>
        </w:rPr>
      </w:pPr>
      <w:r>
        <w:rPr>
          <w:rFonts w:ascii="Times New Roman" w:hAnsi="Times New Roman" w:cs="Times New Roman"/>
          <w:sz w:val="23"/>
          <w:szCs w:val="23"/>
        </w:rPr>
        <w:t xml:space="preserve">Поставляемый товар должен быть новым, не бывшим в употреблении, не восстановленным. </w:t>
      </w:r>
    </w:p>
    <w:p w:rsidR="005039B4" w:rsidRDefault="005039B4" w:rsidP="005039B4">
      <w:pPr>
        <w:numPr>
          <w:ilvl w:val="1"/>
          <w:numId w:val="10"/>
        </w:numPr>
        <w:spacing w:line="276" w:lineRule="auto"/>
        <w:ind w:firstLine="709"/>
        <w:jc w:val="both"/>
        <w:rPr>
          <w:rFonts w:ascii="Times New Roman" w:hAnsi="Times New Roman" w:cs="Times New Roman"/>
          <w:color w:val="000000"/>
        </w:rPr>
      </w:pPr>
      <w:r>
        <w:rPr>
          <w:rFonts w:ascii="Times New Roman" w:hAnsi="Times New Roman" w:cs="Times New Roman"/>
          <w:color w:val="000000"/>
        </w:rPr>
        <w:t xml:space="preserve">При поставке Товара Поставщик обязан одновременно с передачей Товара передать Заказчику следующие документы: </w:t>
      </w:r>
    </w:p>
    <w:p w:rsidR="005039B4" w:rsidRDefault="005039B4" w:rsidP="005039B4">
      <w:pPr>
        <w:numPr>
          <w:ilvl w:val="1"/>
          <w:numId w:val="10"/>
        </w:numPr>
        <w:spacing w:line="276" w:lineRule="auto"/>
        <w:ind w:firstLine="709"/>
        <w:jc w:val="both"/>
        <w:rPr>
          <w:rFonts w:ascii="Times New Roman" w:hAnsi="Times New Roman" w:cs="Times New Roman"/>
          <w:color w:val="000000"/>
        </w:rPr>
      </w:pPr>
      <w:r>
        <w:rPr>
          <w:rFonts w:ascii="Times New Roman" w:hAnsi="Times New Roman" w:cs="Times New Roman"/>
          <w:color w:val="000000"/>
        </w:rPr>
        <w:t>- универсальный передаточный документ с наименованием товара, указанием цены единицы товара, общей суммы поставки или товарную накладную на Товар (ф. Торг-12);</w:t>
      </w:r>
    </w:p>
    <w:p w:rsidR="005039B4" w:rsidRDefault="005039B4" w:rsidP="005039B4">
      <w:pPr>
        <w:numPr>
          <w:ilvl w:val="1"/>
          <w:numId w:val="10"/>
        </w:numPr>
        <w:spacing w:line="276" w:lineRule="auto"/>
        <w:ind w:firstLine="709"/>
        <w:jc w:val="both"/>
        <w:rPr>
          <w:rFonts w:ascii="Times New Roman" w:eastAsia="TimesNewRomanPSMT" w:hAnsi="Times New Roman" w:cs="Times New Roman"/>
        </w:rPr>
      </w:pPr>
      <w:r>
        <w:rPr>
          <w:rFonts w:ascii="Times New Roman" w:hAnsi="Times New Roman" w:cs="Times New Roman"/>
          <w:color w:val="000000"/>
        </w:rPr>
        <w:t>- сертификаты (декларации о соответствии) товара, обязательные для данной группы товара, и иные документы, подтверждающие качество товара, оформленные в соответствии с законодательством Российской Федерации, на русском языке.</w:t>
      </w:r>
    </w:p>
    <w:p w:rsidR="005039B4" w:rsidRPr="005039B4" w:rsidRDefault="005039B4" w:rsidP="005039B4">
      <w:pPr>
        <w:numPr>
          <w:ilvl w:val="0"/>
          <w:numId w:val="10"/>
        </w:numPr>
        <w:ind w:left="0" w:firstLine="709"/>
        <w:jc w:val="both"/>
        <w:rPr>
          <w:rFonts w:ascii="Times New Roman" w:eastAsia="TimesNewRomanPSMT" w:hAnsi="Times New Roman" w:cs="Times New Roman"/>
          <w:sz w:val="22"/>
          <w:szCs w:val="22"/>
        </w:rPr>
      </w:pPr>
      <w:r w:rsidRPr="005039B4">
        <w:rPr>
          <w:rStyle w:val="FontStyle14"/>
          <w:rFonts w:eastAsia="TimesNewRomanPSMT"/>
          <w:color w:val="0A0A0A"/>
          <w:sz w:val="22"/>
          <w:szCs w:val="22"/>
          <w:shd w:val="clear" w:color="auto" w:fill="FFFFFF"/>
          <w:lang w:eastAsia="en-US"/>
        </w:rPr>
        <w:t>Поставка Товара без сопроводительной документации считается ненадлежащей и такой Товар не подлежит приемке.</w:t>
      </w:r>
    </w:p>
    <w:p w:rsidR="005039B4" w:rsidRPr="005039B4" w:rsidRDefault="005039B4" w:rsidP="005039B4">
      <w:pPr>
        <w:spacing w:before="120" w:line="276" w:lineRule="auto"/>
        <w:jc w:val="both"/>
        <w:rPr>
          <w:rFonts w:ascii="Times New Roman" w:eastAsiaTheme="minorHAnsi" w:hAnsi="Times New Roman" w:cs="Times New Roman"/>
          <w:sz w:val="22"/>
          <w:szCs w:val="22"/>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Default="005039B4" w:rsidP="005039B4">
      <w:pPr>
        <w:spacing w:before="120" w:line="276" w:lineRule="auto"/>
        <w:jc w:val="both"/>
        <w:rPr>
          <w:rFonts w:ascii="Times New Roman" w:eastAsiaTheme="minorHAnsi" w:hAnsi="Times New Roman" w:cs="Times New Roman"/>
          <w:lang w:eastAsia="en-US"/>
        </w:rPr>
      </w:pPr>
    </w:p>
    <w:p w:rsidR="005039B4" w:rsidRPr="00D609FB" w:rsidRDefault="005039B4" w:rsidP="005039B4">
      <w:pPr>
        <w:spacing w:before="120" w:line="276"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lastRenderedPageBreak/>
        <w:t xml:space="preserve">                                                                                                                                       </w:t>
      </w:r>
      <w:r w:rsidRPr="00A1216B">
        <w:rPr>
          <w:rFonts w:ascii="Times New Roman" w:eastAsiaTheme="minorHAnsi" w:hAnsi="Times New Roman" w:cs="Times New Roman"/>
          <w:lang w:eastAsia="en-US"/>
        </w:rPr>
        <w:t>Приложение</w:t>
      </w:r>
      <w:r>
        <w:rPr>
          <w:rFonts w:ascii="Times New Roman" w:eastAsiaTheme="minorHAnsi" w:hAnsi="Times New Roman" w:cs="Times New Roman"/>
          <w:lang w:eastAsia="en-US"/>
        </w:rPr>
        <w:t xml:space="preserve"> </w:t>
      </w:r>
      <w:r w:rsidRPr="009E594F">
        <w:rPr>
          <w:rFonts w:ascii="Times New Roman" w:eastAsiaTheme="minorHAnsi" w:hAnsi="Times New Roman" w:cs="Times New Roman"/>
          <w:lang w:eastAsia="en-US"/>
        </w:rPr>
        <w:t>№2</w:t>
      </w:r>
      <w:r w:rsidRPr="00A1216B">
        <w:rPr>
          <w:rFonts w:ascii="Times New Roman" w:eastAsiaTheme="minorHAnsi" w:hAnsi="Times New Roman" w:cs="Times New Roman"/>
          <w:lang w:eastAsia="en-US"/>
        </w:rPr>
        <w:t xml:space="preserve"> </w:t>
      </w:r>
    </w:p>
    <w:p w:rsidR="005039B4" w:rsidRPr="00A1216B" w:rsidRDefault="005039B4" w:rsidP="005039B4">
      <w:pPr>
        <w:tabs>
          <w:tab w:val="left" w:pos="7155"/>
        </w:tabs>
        <w:spacing w:line="276" w:lineRule="auto"/>
        <w:jc w:val="right"/>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к Договору</w:t>
      </w:r>
      <w:r>
        <w:rPr>
          <w:rFonts w:ascii="Times New Roman" w:eastAsiaTheme="minorHAnsi" w:hAnsi="Times New Roman" w:cs="Times New Roman"/>
          <w:lang w:eastAsia="en-US"/>
        </w:rPr>
        <w:t>№</w:t>
      </w:r>
      <w:r w:rsidRPr="00A1216B">
        <w:rPr>
          <w:rFonts w:ascii="Times New Roman" w:eastAsiaTheme="minorHAnsi" w:hAnsi="Times New Roman" w:cs="Times New Roman"/>
          <w:lang w:eastAsia="en-US"/>
        </w:rPr>
        <w:t xml:space="preserve"> </w:t>
      </w:r>
    </w:p>
    <w:p w:rsidR="005039B4" w:rsidRPr="00A1216B" w:rsidRDefault="005039B4" w:rsidP="005039B4">
      <w:pPr>
        <w:tabs>
          <w:tab w:val="left" w:pos="7155"/>
        </w:tabs>
        <w:spacing w:line="276" w:lineRule="auto"/>
        <w:jc w:val="right"/>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от «___» ___________ 202</w:t>
      </w:r>
      <w:r>
        <w:rPr>
          <w:rFonts w:ascii="Times New Roman" w:eastAsiaTheme="minorHAnsi" w:hAnsi="Times New Roman" w:cs="Times New Roman"/>
          <w:lang w:eastAsia="en-US"/>
        </w:rPr>
        <w:t>6</w:t>
      </w:r>
      <w:r w:rsidRPr="00A1216B">
        <w:rPr>
          <w:rFonts w:ascii="Times New Roman" w:eastAsiaTheme="minorHAnsi" w:hAnsi="Times New Roman" w:cs="Times New Roman"/>
          <w:lang w:eastAsia="en-US"/>
        </w:rPr>
        <w:t xml:space="preserve"> г.</w:t>
      </w:r>
    </w:p>
    <w:p w:rsidR="005039B4" w:rsidRPr="00A1216B" w:rsidRDefault="005039B4" w:rsidP="005039B4">
      <w:pPr>
        <w:tabs>
          <w:tab w:val="left" w:pos="7155"/>
        </w:tabs>
        <w:spacing w:line="276" w:lineRule="auto"/>
        <w:jc w:val="right"/>
        <w:outlineLvl w:val="0"/>
        <w:rPr>
          <w:rFonts w:ascii="Times New Roman" w:eastAsiaTheme="minorHAnsi" w:hAnsi="Times New Roman" w:cs="Times New Roman"/>
          <w:lang w:eastAsia="en-US"/>
        </w:rPr>
      </w:pPr>
    </w:p>
    <w:p w:rsidR="005039B4" w:rsidRPr="00A1216B" w:rsidRDefault="005039B4" w:rsidP="005039B4">
      <w:pPr>
        <w:tabs>
          <w:tab w:val="left" w:pos="7155"/>
        </w:tabs>
        <w:spacing w:line="276" w:lineRule="auto"/>
        <w:jc w:val="center"/>
        <w:outlineLvl w:val="0"/>
        <w:rPr>
          <w:rFonts w:ascii="Times New Roman" w:eastAsiaTheme="minorHAnsi" w:hAnsi="Times New Roman" w:cs="Times New Roman"/>
          <w:lang w:eastAsia="en-US"/>
        </w:rPr>
      </w:pPr>
    </w:p>
    <w:p w:rsidR="005039B4" w:rsidRPr="00A1216B" w:rsidRDefault="005039B4" w:rsidP="005039B4">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РАСЧЕТ ЦЕНЫ ДОГОВОРА</w:t>
      </w:r>
    </w:p>
    <w:p w:rsidR="005039B4" w:rsidRPr="00A1216B" w:rsidRDefault="005039B4" w:rsidP="005039B4">
      <w:pPr>
        <w:tabs>
          <w:tab w:val="left" w:pos="7155"/>
        </w:tabs>
        <w:spacing w:line="276" w:lineRule="auto"/>
        <w:jc w:val="center"/>
        <w:outlineLvl w:val="0"/>
        <w:rPr>
          <w:rFonts w:ascii="Times New Roman" w:eastAsiaTheme="minorHAnsi" w:hAnsi="Times New Roman" w:cs="Times New Roman"/>
          <w:b/>
          <w:lang w:eastAsia="en-US"/>
        </w:rPr>
      </w:pPr>
      <w:r w:rsidRPr="00A1216B">
        <w:rPr>
          <w:rFonts w:ascii="Times New Roman" w:eastAsiaTheme="minorHAnsi" w:hAnsi="Times New Roman" w:cs="Times New Roman"/>
          <w:b/>
          <w:lang w:eastAsia="en-US"/>
        </w:rPr>
        <w:t>«</w:t>
      </w:r>
      <w:r w:rsidRPr="00423587">
        <w:rPr>
          <w:rFonts w:ascii="Times New Roman" w:eastAsiaTheme="minorHAnsi" w:hAnsi="Times New Roman" w:cs="Times New Roman"/>
          <w:b/>
          <w:lang w:eastAsia="en-US"/>
        </w:rPr>
        <w:t xml:space="preserve">Поставка </w:t>
      </w:r>
      <w:r>
        <w:rPr>
          <w:rFonts w:ascii="Times New Roman" w:eastAsiaTheme="minorHAnsi" w:hAnsi="Times New Roman" w:cs="Times New Roman"/>
          <w:b/>
          <w:lang w:eastAsia="en-US"/>
        </w:rPr>
        <w:t>микроволновой печи</w:t>
      </w:r>
      <w:bookmarkStart w:id="12" w:name="_GoBack"/>
      <w:bookmarkEnd w:id="12"/>
      <w:r>
        <w:rPr>
          <w:rFonts w:ascii="Times New Roman" w:eastAsiaTheme="minorHAnsi" w:hAnsi="Times New Roman" w:cs="Times New Roman"/>
          <w:b/>
          <w:lang w:eastAsia="en-US"/>
        </w:rPr>
        <w:t xml:space="preserve"> </w:t>
      </w:r>
      <w:r w:rsidRPr="00423587">
        <w:rPr>
          <w:rFonts w:ascii="Times New Roman" w:eastAsiaTheme="minorHAnsi" w:hAnsi="Times New Roman" w:cs="Times New Roman"/>
          <w:b/>
          <w:lang w:eastAsia="en-US"/>
        </w:rPr>
        <w:t>для нужд ДЭС</w:t>
      </w:r>
      <w:r w:rsidRPr="00A1216B">
        <w:rPr>
          <w:rFonts w:ascii="Times New Roman" w:eastAsiaTheme="minorHAnsi" w:hAnsi="Times New Roman" w:cs="Times New Roman"/>
          <w:b/>
          <w:lang w:eastAsia="en-US"/>
        </w:rPr>
        <w:t>»</w:t>
      </w:r>
    </w:p>
    <w:p w:rsidR="005039B4" w:rsidRPr="00A1216B" w:rsidRDefault="005039B4" w:rsidP="005039B4">
      <w:pPr>
        <w:jc w:val="center"/>
        <w:rPr>
          <w:rFonts w:ascii="Times New Roman" w:hAnsi="Times New Roman" w:cs="Times New Roman"/>
          <w:b/>
        </w:rPr>
      </w:pPr>
      <w:r w:rsidRPr="00A1216B">
        <w:rPr>
          <w:rFonts w:ascii="Times New Roman" w:hAnsi="Times New Roman" w:cs="Times New Roman"/>
          <w:b/>
        </w:rPr>
        <w:t>Расчет цены Договора</w:t>
      </w:r>
    </w:p>
    <w:p w:rsidR="005039B4" w:rsidRPr="00A1216B" w:rsidRDefault="005039B4" w:rsidP="005039B4">
      <w:pPr>
        <w:spacing w:line="276" w:lineRule="auto"/>
        <w:ind w:firstLine="709"/>
        <w:jc w:val="both"/>
        <w:rPr>
          <w:rFonts w:ascii="Times New Roman" w:hAnsi="Times New Roman" w:cs="Times New Roman"/>
          <w:color w:val="000000"/>
        </w:rPr>
      </w:pPr>
    </w:p>
    <w:tbl>
      <w:tblPr>
        <w:tblW w:w="11653" w:type="dxa"/>
        <w:tblInd w:w="-289" w:type="dxa"/>
        <w:tblLayout w:type="fixed"/>
        <w:tblLook w:val="04A0" w:firstRow="1" w:lastRow="0" w:firstColumn="1" w:lastColumn="0" w:noHBand="0" w:noVBand="1"/>
      </w:tblPr>
      <w:tblGrid>
        <w:gridCol w:w="567"/>
        <w:gridCol w:w="2298"/>
        <w:gridCol w:w="2522"/>
        <w:gridCol w:w="1335"/>
        <w:gridCol w:w="283"/>
        <w:gridCol w:w="1137"/>
        <w:gridCol w:w="821"/>
        <w:gridCol w:w="989"/>
        <w:gridCol w:w="1701"/>
      </w:tblGrid>
      <w:tr w:rsidR="005039B4" w:rsidRPr="00A1216B" w:rsidTr="00596913">
        <w:trPr>
          <w:trHeight w:val="17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5039B4" w:rsidRPr="00A1216B" w:rsidRDefault="005039B4" w:rsidP="00596913">
            <w:pPr>
              <w:jc w:val="center"/>
              <w:rPr>
                <w:rFonts w:ascii="Times New Roman" w:hAnsi="Times New Roman"/>
                <w:color w:val="000000"/>
              </w:rPr>
            </w:pPr>
            <w:r w:rsidRPr="00A1216B">
              <w:rPr>
                <w:rFonts w:ascii="Times New Roman" w:hAnsi="Times New Roman"/>
                <w:color w:val="000000"/>
              </w:rPr>
              <w:t>№п/п</w:t>
            </w:r>
          </w:p>
        </w:tc>
        <w:tc>
          <w:tcPr>
            <w:tcW w:w="2298" w:type="dxa"/>
            <w:tcBorders>
              <w:top w:val="single" w:sz="4" w:space="0" w:color="auto"/>
              <w:left w:val="single" w:sz="4" w:space="0" w:color="auto"/>
              <w:bottom w:val="single" w:sz="4" w:space="0" w:color="auto"/>
              <w:right w:val="single" w:sz="4" w:space="0" w:color="auto"/>
            </w:tcBorders>
          </w:tcPr>
          <w:p w:rsidR="005039B4" w:rsidRPr="00A1216B" w:rsidRDefault="005039B4" w:rsidP="00596913">
            <w:pPr>
              <w:jc w:val="center"/>
              <w:rPr>
                <w:rFonts w:ascii="Times New Roman" w:hAnsi="Times New Roman"/>
                <w:color w:val="000000"/>
              </w:rPr>
            </w:pPr>
            <w:r w:rsidRPr="00A1216B">
              <w:rPr>
                <w:rFonts w:ascii="Times New Roman" w:hAnsi="Times New Roman"/>
                <w:color w:val="000000"/>
              </w:rPr>
              <w:t>Код позиции</w:t>
            </w:r>
          </w:p>
          <w:p w:rsidR="005039B4" w:rsidRPr="00A1216B" w:rsidRDefault="005039B4" w:rsidP="00596913">
            <w:pPr>
              <w:jc w:val="center"/>
              <w:rPr>
                <w:rFonts w:ascii="Times New Roman" w:hAnsi="Times New Roman"/>
                <w:color w:val="000000"/>
              </w:rPr>
            </w:pPr>
            <w:r w:rsidRPr="00A1216B">
              <w:rPr>
                <w:rFonts w:ascii="Times New Roman" w:hAnsi="Times New Roman"/>
              </w:rPr>
              <w:t xml:space="preserve">Наименование товара, работы, услуги по </w:t>
            </w:r>
            <w:r w:rsidRPr="00A1216B">
              <w:rPr>
                <w:rFonts w:ascii="Times New Roman" w:hAnsi="Times New Roman"/>
                <w:b/>
              </w:rPr>
              <w:t>ОКПД2</w:t>
            </w:r>
            <w:r w:rsidRPr="00A1216B">
              <w:rPr>
                <w:rFonts w:ascii="Times New Roman" w:hAnsi="Times New Roman"/>
              </w:rPr>
              <w:t xml:space="preserve"> (наименование позиции </w:t>
            </w:r>
            <w:r w:rsidRPr="00A1216B">
              <w:rPr>
                <w:rFonts w:ascii="Times New Roman" w:hAnsi="Times New Roman"/>
                <w:b/>
              </w:rPr>
              <w:t>КТРУ</w:t>
            </w:r>
            <w:r w:rsidRPr="00A1216B">
              <w:rPr>
                <w:rFonts w:ascii="Times New Roman" w:hAnsi="Times New Roman"/>
              </w:rPr>
              <w:t>)</w:t>
            </w:r>
          </w:p>
        </w:tc>
        <w:tc>
          <w:tcPr>
            <w:tcW w:w="2522" w:type="dxa"/>
            <w:tcBorders>
              <w:top w:val="single" w:sz="4" w:space="0" w:color="auto"/>
              <w:left w:val="single" w:sz="4" w:space="0" w:color="auto"/>
              <w:bottom w:val="single" w:sz="4" w:space="0" w:color="auto"/>
              <w:right w:val="single" w:sz="4" w:space="0" w:color="auto"/>
            </w:tcBorders>
            <w:shd w:val="clear" w:color="auto" w:fill="auto"/>
          </w:tcPr>
          <w:p w:rsidR="005039B4" w:rsidRPr="00A1216B" w:rsidRDefault="005039B4" w:rsidP="00596913">
            <w:pPr>
              <w:jc w:val="center"/>
              <w:rPr>
                <w:rFonts w:ascii="Times New Roman" w:hAnsi="Times New Roman"/>
                <w:b/>
                <w:color w:val="000000"/>
              </w:rPr>
            </w:pPr>
            <w:r w:rsidRPr="00A1216B">
              <w:rPr>
                <w:rFonts w:ascii="Times New Roman" w:hAnsi="Times New Roman"/>
                <w:b/>
                <w:color w:val="000000"/>
              </w:rPr>
              <w:t>Наименование товара</w:t>
            </w:r>
          </w:p>
        </w:tc>
        <w:tc>
          <w:tcPr>
            <w:tcW w:w="1335" w:type="dxa"/>
            <w:tcBorders>
              <w:top w:val="single" w:sz="4" w:space="0" w:color="auto"/>
              <w:left w:val="single" w:sz="4" w:space="0" w:color="auto"/>
              <w:bottom w:val="single" w:sz="4" w:space="0" w:color="auto"/>
              <w:right w:val="single" w:sz="4" w:space="0" w:color="auto"/>
            </w:tcBorders>
            <w:shd w:val="clear" w:color="auto" w:fill="auto"/>
          </w:tcPr>
          <w:p w:rsidR="005039B4" w:rsidRPr="00A1216B" w:rsidRDefault="005039B4" w:rsidP="00596913">
            <w:pPr>
              <w:jc w:val="center"/>
              <w:rPr>
                <w:rFonts w:ascii="Times New Roman" w:hAnsi="Times New Roman"/>
                <w:color w:val="000000"/>
              </w:rPr>
            </w:pPr>
            <w:r w:rsidRPr="00A1216B">
              <w:rPr>
                <w:rFonts w:ascii="Times New Roman" w:hAnsi="Times New Roman"/>
                <w:b/>
                <w:color w:val="000000"/>
              </w:rPr>
              <w:t>Ед. изм.</w:t>
            </w:r>
          </w:p>
        </w:tc>
        <w:tc>
          <w:tcPr>
            <w:tcW w:w="1420" w:type="dxa"/>
            <w:gridSpan w:val="2"/>
            <w:tcBorders>
              <w:top w:val="single" w:sz="4" w:space="0" w:color="auto"/>
              <w:left w:val="nil"/>
              <w:bottom w:val="single" w:sz="4" w:space="0" w:color="auto"/>
              <w:right w:val="single" w:sz="4" w:space="0" w:color="auto"/>
            </w:tcBorders>
            <w:shd w:val="clear" w:color="auto" w:fill="auto"/>
          </w:tcPr>
          <w:p w:rsidR="005039B4" w:rsidRPr="00A1216B" w:rsidRDefault="005039B4" w:rsidP="00596913">
            <w:pPr>
              <w:tabs>
                <w:tab w:val="left" w:pos="314"/>
              </w:tabs>
              <w:ind w:right="271"/>
              <w:jc w:val="center"/>
              <w:rPr>
                <w:rFonts w:ascii="Times New Roman" w:hAnsi="Times New Roman"/>
                <w:b/>
                <w:color w:val="000000"/>
              </w:rPr>
            </w:pPr>
            <w:r w:rsidRPr="00A1216B">
              <w:rPr>
                <w:rFonts w:ascii="Times New Roman" w:hAnsi="Times New Roman"/>
                <w:b/>
                <w:color w:val="000000"/>
              </w:rPr>
              <w:t xml:space="preserve">Количество </w:t>
            </w:r>
          </w:p>
        </w:tc>
        <w:tc>
          <w:tcPr>
            <w:tcW w:w="1810" w:type="dxa"/>
            <w:gridSpan w:val="2"/>
            <w:tcBorders>
              <w:top w:val="single" w:sz="4" w:space="0" w:color="auto"/>
              <w:left w:val="nil"/>
              <w:bottom w:val="single" w:sz="4" w:space="0" w:color="auto"/>
              <w:right w:val="single" w:sz="4" w:space="0" w:color="auto"/>
            </w:tcBorders>
            <w:shd w:val="clear" w:color="auto" w:fill="auto"/>
          </w:tcPr>
          <w:p w:rsidR="005039B4" w:rsidRPr="00A1216B" w:rsidRDefault="005039B4" w:rsidP="00596913">
            <w:pPr>
              <w:ind w:right="271"/>
              <w:jc w:val="center"/>
              <w:rPr>
                <w:rFonts w:ascii="Times New Roman" w:hAnsi="Times New Roman"/>
                <w:b/>
                <w:color w:val="000000"/>
              </w:rPr>
            </w:pPr>
            <w:r w:rsidRPr="00A1216B">
              <w:rPr>
                <w:rFonts w:ascii="Times New Roman" w:hAnsi="Times New Roman"/>
                <w:b/>
                <w:color w:val="000000"/>
              </w:rPr>
              <w:t>Цена за единицу (руб.)</w:t>
            </w:r>
          </w:p>
        </w:tc>
        <w:tc>
          <w:tcPr>
            <w:tcW w:w="1701" w:type="dxa"/>
            <w:tcBorders>
              <w:top w:val="single" w:sz="4" w:space="0" w:color="auto"/>
              <w:left w:val="nil"/>
              <w:bottom w:val="single" w:sz="4" w:space="0" w:color="auto"/>
              <w:right w:val="single" w:sz="4" w:space="0" w:color="auto"/>
            </w:tcBorders>
          </w:tcPr>
          <w:p w:rsidR="005039B4" w:rsidRPr="00A1216B" w:rsidRDefault="005039B4" w:rsidP="00596913">
            <w:pPr>
              <w:ind w:right="604"/>
              <w:jc w:val="center"/>
              <w:rPr>
                <w:rFonts w:ascii="Times New Roman" w:hAnsi="Times New Roman"/>
                <w:b/>
                <w:color w:val="000000"/>
              </w:rPr>
            </w:pPr>
            <w:r w:rsidRPr="00A1216B">
              <w:rPr>
                <w:rFonts w:ascii="Times New Roman" w:hAnsi="Times New Roman"/>
                <w:b/>
                <w:color w:val="000000"/>
              </w:rPr>
              <w:t>Общая цена (руб.)</w:t>
            </w:r>
          </w:p>
        </w:tc>
      </w:tr>
      <w:tr w:rsidR="005039B4" w:rsidRPr="00A1216B" w:rsidTr="0059691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039B4" w:rsidRPr="00A1216B" w:rsidRDefault="005039B4" w:rsidP="00596913">
            <w:pPr>
              <w:jc w:val="center"/>
              <w:rPr>
                <w:rFonts w:ascii="Times New Roman" w:hAnsi="Times New Roman"/>
                <w:b/>
                <w:bCs/>
                <w:color w:val="000000"/>
              </w:rPr>
            </w:pPr>
            <w:r w:rsidRPr="00A1216B">
              <w:rPr>
                <w:rFonts w:ascii="Times New Roman" w:hAnsi="Times New Roman"/>
                <w:b/>
                <w:bCs/>
                <w:color w:val="000000"/>
              </w:rPr>
              <w:t>1</w:t>
            </w:r>
          </w:p>
        </w:tc>
        <w:tc>
          <w:tcPr>
            <w:tcW w:w="2298" w:type="dxa"/>
            <w:tcBorders>
              <w:top w:val="single" w:sz="4" w:space="0" w:color="auto"/>
              <w:left w:val="single" w:sz="4" w:space="0" w:color="auto"/>
              <w:bottom w:val="single" w:sz="4" w:space="0" w:color="auto"/>
              <w:right w:val="single" w:sz="4" w:space="0" w:color="auto"/>
            </w:tcBorders>
          </w:tcPr>
          <w:p w:rsidR="005039B4" w:rsidRPr="00A1216B" w:rsidRDefault="005039B4" w:rsidP="00596913">
            <w:pPr>
              <w:jc w:val="center"/>
              <w:rPr>
                <w:rFonts w:ascii="Times New Roman" w:hAnsi="Times New Roman"/>
                <w:color w:val="000000"/>
                <w:sz w:val="20"/>
                <w:szCs w:val="20"/>
              </w:rPr>
            </w:pPr>
            <w:r w:rsidRPr="005039B4">
              <w:rPr>
                <w:rFonts w:ascii="Times New Roman" w:hAnsi="Times New Roman"/>
                <w:color w:val="000000"/>
                <w:sz w:val="20"/>
                <w:szCs w:val="20"/>
              </w:rPr>
              <w:t>27.51.27.000-00000037</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5039B4" w:rsidRPr="00AA6EC7" w:rsidRDefault="005039B4" w:rsidP="00596913">
            <w:pPr>
              <w:jc w:val="center"/>
              <w:rPr>
                <w:rFonts w:ascii="Times New Roman" w:hAnsi="Times New Roman"/>
                <w:b/>
                <w:color w:val="000000"/>
              </w:rPr>
            </w:pPr>
            <w:r>
              <w:rPr>
                <w:rFonts w:ascii="Times New Roman" w:hAnsi="Times New Roman" w:cs="Times New Roman"/>
                <w:b/>
                <w:i/>
              </w:rPr>
              <w:t xml:space="preserve">Поставка микроволновой печи </w:t>
            </w:r>
            <w:r w:rsidRPr="005039B4">
              <w:rPr>
                <w:rFonts w:ascii="Times New Roman" w:hAnsi="Times New Roman" w:cs="Times New Roman"/>
                <w:b/>
                <w:i/>
              </w:rPr>
              <w:t>Samsung MS23K3614AK</w:t>
            </w:r>
            <w:r>
              <w:rPr>
                <w:rFonts w:ascii="Times New Roman" w:hAnsi="Times New Roman" w:cs="Times New Roman"/>
                <w:b/>
                <w:i/>
              </w:rPr>
              <w:t xml:space="preserve"> или </w:t>
            </w:r>
            <w:r>
              <w:rPr>
                <w:rFonts w:ascii="Times New Roman" w:hAnsi="Times New Roman" w:cs="Times New Roman"/>
                <w:b/>
                <w:i/>
              </w:rPr>
              <w:t xml:space="preserve"> эквивалент</w:t>
            </w:r>
          </w:p>
        </w:tc>
        <w:tc>
          <w:tcPr>
            <w:tcW w:w="1335" w:type="dxa"/>
            <w:tcBorders>
              <w:top w:val="nil"/>
              <w:left w:val="single" w:sz="4" w:space="0" w:color="auto"/>
              <w:bottom w:val="single" w:sz="4" w:space="0" w:color="auto"/>
              <w:right w:val="single" w:sz="4" w:space="0" w:color="auto"/>
            </w:tcBorders>
            <w:shd w:val="clear" w:color="auto" w:fill="auto"/>
            <w:vAlign w:val="center"/>
          </w:tcPr>
          <w:p w:rsidR="005039B4" w:rsidRPr="00A1216B" w:rsidRDefault="005039B4" w:rsidP="00596913">
            <w:pPr>
              <w:jc w:val="center"/>
              <w:rPr>
                <w:rFonts w:ascii="Times New Roman" w:hAnsi="Times New Roman"/>
                <w:color w:val="000000"/>
              </w:rPr>
            </w:pPr>
            <w:r w:rsidRPr="00A1216B">
              <w:rPr>
                <w:rFonts w:ascii="Times New Roman" w:hAnsi="Times New Roman"/>
                <w:color w:val="000000"/>
              </w:rPr>
              <w:t>Шт.</w:t>
            </w:r>
          </w:p>
        </w:tc>
        <w:tc>
          <w:tcPr>
            <w:tcW w:w="1420" w:type="dxa"/>
            <w:gridSpan w:val="2"/>
            <w:tcBorders>
              <w:top w:val="nil"/>
              <w:left w:val="nil"/>
              <w:bottom w:val="single" w:sz="4" w:space="0" w:color="auto"/>
              <w:right w:val="single" w:sz="4" w:space="0" w:color="auto"/>
            </w:tcBorders>
            <w:shd w:val="clear" w:color="auto" w:fill="auto"/>
            <w:vAlign w:val="center"/>
          </w:tcPr>
          <w:p w:rsidR="005039B4" w:rsidRPr="00A1216B" w:rsidRDefault="005039B4" w:rsidP="00596913">
            <w:pPr>
              <w:tabs>
                <w:tab w:val="left" w:pos="314"/>
              </w:tabs>
              <w:ind w:left="-253" w:right="-103"/>
              <w:jc w:val="center"/>
              <w:rPr>
                <w:rFonts w:ascii="Times New Roman" w:hAnsi="Times New Roman"/>
                <w:color w:val="000000"/>
              </w:rPr>
            </w:pPr>
            <w:r>
              <w:rPr>
                <w:rFonts w:ascii="Times New Roman" w:hAnsi="Times New Roman"/>
                <w:color w:val="000000"/>
              </w:rPr>
              <w:t>1</w:t>
            </w:r>
          </w:p>
        </w:tc>
        <w:tc>
          <w:tcPr>
            <w:tcW w:w="1810" w:type="dxa"/>
            <w:gridSpan w:val="2"/>
            <w:tcBorders>
              <w:top w:val="nil"/>
              <w:left w:val="nil"/>
              <w:bottom w:val="single" w:sz="4" w:space="0" w:color="auto"/>
              <w:right w:val="single" w:sz="4" w:space="0" w:color="auto"/>
            </w:tcBorders>
            <w:shd w:val="clear" w:color="auto" w:fill="auto"/>
            <w:vAlign w:val="center"/>
          </w:tcPr>
          <w:p w:rsidR="005039B4" w:rsidRPr="00A1216B" w:rsidRDefault="005039B4" w:rsidP="00596913">
            <w:pPr>
              <w:ind w:right="271"/>
              <w:jc w:val="center"/>
              <w:rPr>
                <w:rFonts w:ascii="Times New Roman" w:hAnsi="Times New Roman"/>
                <w:color w:val="000000"/>
              </w:rPr>
            </w:pPr>
          </w:p>
        </w:tc>
        <w:tc>
          <w:tcPr>
            <w:tcW w:w="1701" w:type="dxa"/>
            <w:tcBorders>
              <w:top w:val="nil"/>
              <w:left w:val="nil"/>
              <w:bottom w:val="single" w:sz="4" w:space="0" w:color="auto"/>
              <w:right w:val="single" w:sz="4" w:space="0" w:color="auto"/>
            </w:tcBorders>
          </w:tcPr>
          <w:p w:rsidR="005039B4" w:rsidRPr="00A1216B" w:rsidRDefault="005039B4" w:rsidP="00596913">
            <w:pPr>
              <w:ind w:right="271"/>
              <w:jc w:val="center"/>
              <w:rPr>
                <w:rFonts w:ascii="Times New Roman" w:hAnsi="Times New Roman"/>
                <w:color w:val="000000"/>
              </w:rPr>
            </w:pPr>
          </w:p>
        </w:tc>
      </w:tr>
      <w:tr w:rsidR="005039B4" w:rsidRPr="00A1216B" w:rsidTr="00596913">
        <w:trPr>
          <w:trHeight w:val="387"/>
        </w:trPr>
        <w:tc>
          <w:tcPr>
            <w:tcW w:w="567" w:type="dxa"/>
            <w:tcBorders>
              <w:top w:val="single" w:sz="4" w:space="0" w:color="auto"/>
              <w:left w:val="single" w:sz="4" w:space="0" w:color="auto"/>
              <w:bottom w:val="single" w:sz="4" w:space="0" w:color="auto"/>
              <w:right w:val="nil"/>
            </w:tcBorders>
            <w:shd w:val="clear" w:color="auto" w:fill="auto"/>
            <w:vAlign w:val="center"/>
          </w:tcPr>
          <w:p w:rsidR="005039B4" w:rsidRPr="00A1216B" w:rsidRDefault="005039B4" w:rsidP="00596913">
            <w:pPr>
              <w:jc w:val="center"/>
              <w:rPr>
                <w:rFonts w:ascii="Times New Roman" w:hAnsi="Times New Roman"/>
                <w:b/>
                <w:bCs/>
                <w:color w:val="000000"/>
              </w:rPr>
            </w:pPr>
          </w:p>
        </w:tc>
        <w:tc>
          <w:tcPr>
            <w:tcW w:w="2298" w:type="dxa"/>
            <w:tcBorders>
              <w:top w:val="single" w:sz="4" w:space="0" w:color="auto"/>
              <w:left w:val="nil"/>
              <w:bottom w:val="single" w:sz="4" w:space="0" w:color="auto"/>
              <w:right w:val="nil"/>
            </w:tcBorders>
          </w:tcPr>
          <w:p w:rsidR="005039B4" w:rsidRPr="00A1216B" w:rsidRDefault="005039B4" w:rsidP="00596913">
            <w:pPr>
              <w:jc w:val="center"/>
              <w:rPr>
                <w:rFonts w:ascii="Tahoma" w:hAnsi="Tahoma" w:cs="Tahoma"/>
              </w:rPr>
            </w:pPr>
          </w:p>
        </w:tc>
        <w:tc>
          <w:tcPr>
            <w:tcW w:w="2522" w:type="dxa"/>
            <w:tcBorders>
              <w:top w:val="single" w:sz="4" w:space="0" w:color="auto"/>
              <w:left w:val="nil"/>
              <w:bottom w:val="single" w:sz="4" w:space="0" w:color="auto"/>
              <w:right w:val="nil"/>
            </w:tcBorders>
            <w:shd w:val="clear" w:color="auto" w:fill="auto"/>
            <w:vAlign w:val="center"/>
          </w:tcPr>
          <w:p w:rsidR="005039B4" w:rsidRPr="00A1216B" w:rsidRDefault="005039B4" w:rsidP="00596913">
            <w:pPr>
              <w:rPr>
                <w:rFonts w:ascii="Times New Roman" w:hAnsi="Times New Roman"/>
                <w:b/>
                <w:color w:val="000000"/>
              </w:rPr>
            </w:pPr>
          </w:p>
        </w:tc>
        <w:tc>
          <w:tcPr>
            <w:tcW w:w="1335" w:type="dxa"/>
            <w:tcBorders>
              <w:top w:val="single" w:sz="4" w:space="0" w:color="auto"/>
              <w:left w:val="nil"/>
              <w:bottom w:val="single" w:sz="4" w:space="0" w:color="auto"/>
              <w:right w:val="nil"/>
            </w:tcBorders>
            <w:shd w:val="clear" w:color="auto" w:fill="auto"/>
          </w:tcPr>
          <w:p w:rsidR="005039B4" w:rsidRPr="00A1216B" w:rsidRDefault="005039B4" w:rsidP="00596913">
            <w:pPr>
              <w:rPr>
                <w:rFonts w:ascii="Times New Roman" w:hAnsi="Times New Roman"/>
                <w:color w:val="000000"/>
              </w:rPr>
            </w:pPr>
          </w:p>
        </w:tc>
        <w:tc>
          <w:tcPr>
            <w:tcW w:w="283" w:type="dxa"/>
            <w:tcBorders>
              <w:top w:val="single" w:sz="4" w:space="0" w:color="auto"/>
              <w:left w:val="nil"/>
              <w:bottom w:val="single" w:sz="4" w:space="0" w:color="auto"/>
              <w:right w:val="single" w:sz="4" w:space="0" w:color="auto"/>
            </w:tcBorders>
            <w:shd w:val="clear" w:color="auto" w:fill="auto"/>
            <w:vAlign w:val="center"/>
          </w:tcPr>
          <w:p w:rsidR="005039B4" w:rsidRPr="00A1216B" w:rsidRDefault="005039B4" w:rsidP="00596913">
            <w:pPr>
              <w:rPr>
                <w:rFonts w:ascii="Times New Roman" w:hAnsi="Times New Roman"/>
                <w:color w:val="000000"/>
              </w:rPr>
            </w:pPr>
          </w:p>
        </w:tc>
        <w:tc>
          <w:tcPr>
            <w:tcW w:w="1958" w:type="dxa"/>
            <w:gridSpan w:val="2"/>
            <w:tcBorders>
              <w:top w:val="single" w:sz="4" w:space="0" w:color="auto"/>
              <w:left w:val="nil"/>
              <w:bottom w:val="single" w:sz="4" w:space="0" w:color="auto"/>
              <w:right w:val="nil"/>
            </w:tcBorders>
            <w:shd w:val="clear" w:color="auto" w:fill="auto"/>
            <w:vAlign w:val="center"/>
          </w:tcPr>
          <w:p w:rsidR="005039B4" w:rsidRPr="00A1216B" w:rsidRDefault="005039B4" w:rsidP="00596913">
            <w:pPr>
              <w:tabs>
                <w:tab w:val="left" w:pos="314"/>
              </w:tabs>
              <w:ind w:left="-253" w:right="271"/>
              <w:jc w:val="center"/>
              <w:rPr>
                <w:rFonts w:ascii="Times New Roman" w:hAnsi="Times New Roman"/>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5039B4" w:rsidRPr="00A1216B" w:rsidRDefault="005039B4" w:rsidP="00596913">
            <w:pPr>
              <w:ind w:right="271"/>
              <w:jc w:val="center"/>
              <w:rPr>
                <w:rFonts w:ascii="Times New Roman" w:hAnsi="Times New Roman"/>
                <w:color w:val="000000"/>
              </w:rPr>
            </w:pPr>
          </w:p>
        </w:tc>
        <w:tc>
          <w:tcPr>
            <w:tcW w:w="1701" w:type="dxa"/>
            <w:tcBorders>
              <w:top w:val="single" w:sz="4" w:space="0" w:color="auto"/>
              <w:left w:val="nil"/>
              <w:bottom w:val="single" w:sz="4" w:space="0" w:color="auto"/>
              <w:right w:val="single" w:sz="4" w:space="0" w:color="auto"/>
            </w:tcBorders>
          </w:tcPr>
          <w:p w:rsidR="005039B4" w:rsidRPr="00A1216B" w:rsidRDefault="005039B4" w:rsidP="00596913">
            <w:pPr>
              <w:ind w:right="271"/>
              <w:jc w:val="center"/>
              <w:rPr>
                <w:rFonts w:ascii="Times New Roman" w:hAnsi="Times New Roman"/>
                <w:color w:val="000000"/>
              </w:rPr>
            </w:pPr>
          </w:p>
        </w:tc>
      </w:tr>
      <w:tr w:rsidR="005039B4" w:rsidRPr="00A1216B" w:rsidTr="00596913">
        <w:trPr>
          <w:trHeight w:val="408"/>
        </w:trPr>
        <w:tc>
          <w:tcPr>
            <w:tcW w:w="567" w:type="dxa"/>
            <w:tcBorders>
              <w:top w:val="single" w:sz="4" w:space="0" w:color="auto"/>
              <w:left w:val="single" w:sz="4" w:space="0" w:color="auto"/>
              <w:bottom w:val="single" w:sz="4" w:space="0" w:color="auto"/>
              <w:right w:val="nil"/>
            </w:tcBorders>
            <w:shd w:val="clear" w:color="auto" w:fill="auto"/>
            <w:vAlign w:val="center"/>
          </w:tcPr>
          <w:p w:rsidR="005039B4" w:rsidRPr="00A1216B" w:rsidRDefault="005039B4" w:rsidP="00596913">
            <w:pPr>
              <w:jc w:val="center"/>
              <w:rPr>
                <w:rFonts w:ascii="Times New Roman" w:hAnsi="Times New Roman"/>
                <w:b/>
                <w:bCs/>
                <w:color w:val="000000"/>
              </w:rPr>
            </w:pPr>
          </w:p>
        </w:tc>
        <w:tc>
          <w:tcPr>
            <w:tcW w:w="2298" w:type="dxa"/>
            <w:tcBorders>
              <w:top w:val="single" w:sz="4" w:space="0" w:color="auto"/>
              <w:left w:val="nil"/>
              <w:bottom w:val="single" w:sz="4" w:space="0" w:color="auto"/>
              <w:right w:val="nil"/>
            </w:tcBorders>
          </w:tcPr>
          <w:p w:rsidR="005039B4" w:rsidRPr="00A1216B" w:rsidRDefault="005039B4" w:rsidP="00596913">
            <w:pPr>
              <w:jc w:val="center"/>
              <w:rPr>
                <w:rFonts w:ascii="Tahoma" w:hAnsi="Tahoma" w:cs="Tahoma"/>
              </w:rPr>
            </w:pPr>
          </w:p>
        </w:tc>
        <w:tc>
          <w:tcPr>
            <w:tcW w:w="2522" w:type="dxa"/>
            <w:tcBorders>
              <w:top w:val="single" w:sz="4" w:space="0" w:color="auto"/>
              <w:left w:val="nil"/>
              <w:bottom w:val="single" w:sz="4" w:space="0" w:color="auto"/>
              <w:right w:val="nil"/>
            </w:tcBorders>
            <w:shd w:val="clear" w:color="auto" w:fill="auto"/>
            <w:vAlign w:val="center"/>
          </w:tcPr>
          <w:p w:rsidR="005039B4" w:rsidRPr="00A1216B" w:rsidRDefault="005039B4" w:rsidP="00596913">
            <w:pPr>
              <w:rPr>
                <w:rFonts w:ascii="Times New Roman" w:hAnsi="Times New Roman"/>
                <w:color w:val="000000"/>
              </w:rPr>
            </w:pPr>
            <w:r w:rsidRPr="00A1216B">
              <w:rPr>
                <w:rFonts w:ascii="Times New Roman" w:hAnsi="Times New Roman"/>
                <w:color w:val="000000"/>
              </w:rPr>
              <w:t>В том числе НДС</w:t>
            </w:r>
          </w:p>
        </w:tc>
        <w:tc>
          <w:tcPr>
            <w:tcW w:w="1335" w:type="dxa"/>
            <w:tcBorders>
              <w:top w:val="single" w:sz="4" w:space="0" w:color="auto"/>
              <w:left w:val="nil"/>
              <w:bottom w:val="single" w:sz="4" w:space="0" w:color="auto"/>
              <w:right w:val="nil"/>
            </w:tcBorders>
            <w:shd w:val="clear" w:color="auto" w:fill="auto"/>
          </w:tcPr>
          <w:p w:rsidR="005039B4" w:rsidRPr="00A1216B" w:rsidRDefault="005039B4" w:rsidP="00596913">
            <w:pPr>
              <w:rPr>
                <w:rFonts w:ascii="Times New Roman" w:hAnsi="Times New Roman"/>
                <w:color w:val="000000"/>
              </w:rPr>
            </w:pPr>
          </w:p>
        </w:tc>
        <w:tc>
          <w:tcPr>
            <w:tcW w:w="283" w:type="dxa"/>
            <w:tcBorders>
              <w:top w:val="single" w:sz="4" w:space="0" w:color="auto"/>
              <w:left w:val="nil"/>
              <w:bottom w:val="single" w:sz="4" w:space="0" w:color="auto"/>
              <w:right w:val="single" w:sz="4" w:space="0" w:color="auto"/>
            </w:tcBorders>
            <w:shd w:val="clear" w:color="auto" w:fill="auto"/>
            <w:vAlign w:val="center"/>
          </w:tcPr>
          <w:p w:rsidR="005039B4" w:rsidRPr="00A1216B" w:rsidRDefault="005039B4" w:rsidP="00596913">
            <w:pPr>
              <w:jc w:val="center"/>
              <w:rPr>
                <w:rFonts w:ascii="Times New Roman" w:hAnsi="Times New Roman"/>
                <w:color w:val="000000"/>
              </w:rPr>
            </w:pPr>
          </w:p>
        </w:tc>
        <w:tc>
          <w:tcPr>
            <w:tcW w:w="1958" w:type="dxa"/>
            <w:gridSpan w:val="2"/>
            <w:tcBorders>
              <w:top w:val="single" w:sz="4" w:space="0" w:color="auto"/>
              <w:left w:val="nil"/>
              <w:bottom w:val="single" w:sz="4" w:space="0" w:color="auto"/>
              <w:right w:val="nil"/>
            </w:tcBorders>
            <w:shd w:val="clear" w:color="auto" w:fill="auto"/>
            <w:vAlign w:val="center"/>
          </w:tcPr>
          <w:p w:rsidR="005039B4" w:rsidRPr="00A1216B" w:rsidRDefault="005039B4" w:rsidP="00596913">
            <w:pPr>
              <w:tabs>
                <w:tab w:val="left" w:pos="314"/>
              </w:tabs>
              <w:ind w:left="-253" w:right="271"/>
              <w:jc w:val="center"/>
              <w:rPr>
                <w:rFonts w:ascii="Times New Roman" w:hAnsi="Times New Roman"/>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5039B4" w:rsidRPr="00A1216B" w:rsidRDefault="005039B4" w:rsidP="00596913">
            <w:pPr>
              <w:ind w:right="271"/>
              <w:jc w:val="center"/>
              <w:rPr>
                <w:rFonts w:ascii="Times New Roman" w:hAnsi="Times New Roman"/>
                <w:color w:val="000000"/>
              </w:rPr>
            </w:pPr>
          </w:p>
        </w:tc>
        <w:tc>
          <w:tcPr>
            <w:tcW w:w="1701" w:type="dxa"/>
            <w:tcBorders>
              <w:top w:val="single" w:sz="4" w:space="0" w:color="auto"/>
              <w:left w:val="nil"/>
              <w:bottom w:val="single" w:sz="4" w:space="0" w:color="auto"/>
              <w:right w:val="single" w:sz="4" w:space="0" w:color="auto"/>
            </w:tcBorders>
          </w:tcPr>
          <w:p w:rsidR="005039B4" w:rsidRPr="00A1216B" w:rsidRDefault="005039B4" w:rsidP="00596913">
            <w:pPr>
              <w:ind w:right="271"/>
              <w:jc w:val="center"/>
              <w:rPr>
                <w:rFonts w:ascii="Times New Roman" w:hAnsi="Times New Roman"/>
                <w:color w:val="000000"/>
              </w:rPr>
            </w:pPr>
          </w:p>
        </w:tc>
      </w:tr>
    </w:tbl>
    <w:p w:rsidR="005039B4" w:rsidRPr="00A1216B" w:rsidRDefault="005039B4" w:rsidP="005039B4">
      <w:pPr>
        <w:tabs>
          <w:tab w:val="left" w:pos="7155"/>
        </w:tabs>
        <w:spacing w:line="276" w:lineRule="auto"/>
        <w:jc w:val="center"/>
        <w:outlineLvl w:val="0"/>
        <w:rPr>
          <w:rFonts w:ascii="Times New Roman" w:eastAsiaTheme="minorHAnsi" w:hAnsi="Times New Roman" w:cs="Times New Roman"/>
          <w:lang w:eastAsia="en-US"/>
        </w:rPr>
      </w:pPr>
    </w:p>
    <w:p w:rsidR="005039B4" w:rsidRPr="00A1216B" w:rsidRDefault="005039B4" w:rsidP="005039B4">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ПОДПИСИ СТОРОН</w:t>
      </w:r>
    </w:p>
    <w:tbl>
      <w:tblPr>
        <w:tblW w:w="10003" w:type="dxa"/>
        <w:tblLook w:val="04A0" w:firstRow="1" w:lastRow="0" w:firstColumn="1" w:lastColumn="0" w:noHBand="0" w:noVBand="1"/>
      </w:tblPr>
      <w:tblGrid>
        <w:gridCol w:w="5371"/>
        <w:gridCol w:w="4632"/>
      </w:tblGrid>
      <w:tr w:rsidR="005039B4" w:rsidRPr="00A1216B" w:rsidTr="00596913">
        <w:trPr>
          <w:trHeight w:val="80"/>
        </w:trPr>
        <w:tc>
          <w:tcPr>
            <w:tcW w:w="5371" w:type="dxa"/>
          </w:tcPr>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Заказчик:</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ФГБУ «Канал имени Москвы»</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________________</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_____________________/ФИО/</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М.П.</w:t>
            </w:r>
          </w:p>
        </w:tc>
        <w:tc>
          <w:tcPr>
            <w:tcW w:w="4632" w:type="dxa"/>
          </w:tcPr>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Поставщик:</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_____________________</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lang w:eastAsia="en-US"/>
              </w:rPr>
            </w:pP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_____________________/ФИО/</w:t>
            </w:r>
          </w:p>
          <w:p w:rsidR="005039B4" w:rsidRPr="00A1216B" w:rsidRDefault="005039B4" w:rsidP="0059691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М.П.</w:t>
            </w:r>
          </w:p>
        </w:tc>
      </w:tr>
    </w:tbl>
    <w:p w:rsidR="005039B4" w:rsidRPr="00A1216B" w:rsidRDefault="005039B4" w:rsidP="005039B4">
      <w:pPr>
        <w:tabs>
          <w:tab w:val="left" w:pos="7155"/>
        </w:tabs>
        <w:spacing w:line="276" w:lineRule="auto"/>
        <w:outlineLvl w:val="0"/>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A1216B" w:rsidRDefault="005039B4" w:rsidP="005039B4">
      <w:pPr>
        <w:rPr>
          <w:rFonts w:ascii="Times New Roman" w:eastAsiaTheme="minorHAnsi" w:hAnsi="Times New Roman" w:cs="Times New Roman"/>
          <w:b/>
          <w:lang w:eastAsia="en-US"/>
        </w:rPr>
      </w:pPr>
    </w:p>
    <w:p w:rsidR="005039B4" w:rsidRPr="00237E53" w:rsidRDefault="005039B4" w:rsidP="005039B4">
      <w:pPr>
        <w:tabs>
          <w:tab w:val="left" w:pos="7155"/>
        </w:tabs>
        <w:jc w:val="center"/>
        <w:rPr>
          <w:rFonts w:ascii="Times New Roman" w:eastAsiaTheme="minorHAnsi" w:hAnsi="Times New Roman" w:cs="Times New Roman"/>
          <w:b/>
          <w:lang w:eastAsia="en-US"/>
        </w:rPr>
      </w:pPr>
    </w:p>
    <w:p w:rsidR="00677DB5" w:rsidRDefault="00677DB5"/>
    <w:sectPr w:rsidR="00677DB5" w:rsidSect="005039B4">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71B" w:rsidRDefault="009D071B" w:rsidP="005039B4">
      <w:r>
        <w:separator/>
      </w:r>
    </w:p>
  </w:endnote>
  <w:endnote w:type="continuationSeparator" w:id="0">
    <w:p w:rsidR="009D071B" w:rsidRDefault="009D071B" w:rsidP="0050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auto"/>
    <w:pitch w:val="default"/>
  </w:font>
  <w:font w:name="Mangal">
    <w:altName w:val="Courier New"/>
    <w:panose1 w:val="00000400000000000000"/>
    <w:charset w:val="00"/>
    <w:family w:val="auto"/>
    <w:pitch w:val="default"/>
  </w:font>
  <w:font w:name="Andale Sans UI">
    <w:charset w:val="00"/>
    <w:family w:val="auto"/>
    <w:pitch w:val="default"/>
  </w:font>
  <w:font w:name="TimesNewRomanPSMT">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844016"/>
      <w:docPartObj>
        <w:docPartGallery w:val="Page Numbers (Bottom of Page)"/>
        <w:docPartUnique/>
      </w:docPartObj>
    </w:sdtPr>
    <w:sdtContent>
      <w:p w:rsidR="005039B4" w:rsidRDefault="005039B4">
        <w:pPr>
          <w:pStyle w:val="a7"/>
          <w:jc w:val="right"/>
        </w:pPr>
        <w:r>
          <w:fldChar w:fldCharType="begin"/>
        </w:r>
        <w:r>
          <w:instrText>PAGE   \* MERGEFORMAT</w:instrText>
        </w:r>
        <w:r>
          <w:fldChar w:fldCharType="separate"/>
        </w:r>
        <w:r>
          <w:rPr>
            <w:noProof/>
          </w:rPr>
          <w:t>18</w:t>
        </w:r>
        <w:r>
          <w:fldChar w:fldCharType="end"/>
        </w:r>
      </w:p>
    </w:sdtContent>
  </w:sdt>
  <w:p w:rsidR="005039B4" w:rsidRDefault="005039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71B" w:rsidRDefault="009D071B" w:rsidP="005039B4">
      <w:r>
        <w:separator/>
      </w:r>
    </w:p>
  </w:footnote>
  <w:footnote w:type="continuationSeparator" w:id="0">
    <w:p w:rsidR="009D071B" w:rsidRDefault="009D071B" w:rsidP="0050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C3DD7"/>
    <w:multiLevelType w:val="multilevel"/>
    <w:tmpl w:val="42C298D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2A7172D9"/>
    <w:multiLevelType w:val="hybridMultilevel"/>
    <w:tmpl w:val="FD9AAB4A"/>
    <w:lvl w:ilvl="0" w:tplc="BA0E1EE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11C4C3C">
      <w:start w:val="1"/>
      <w:numFmt w:val="decimal"/>
      <w:suff w:val="space"/>
      <w:lvlText w:val="%4."/>
      <w:lvlJc w:val="left"/>
      <w:pPr>
        <w:ind w:left="2880" w:hanging="360"/>
      </w:pPr>
      <w:rPr>
        <w:rFonts w:hint="default"/>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EB6397"/>
    <w:multiLevelType w:val="multilevel"/>
    <w:tmpl w:val="9C4819BE"/>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5243DCB"/>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4BC74FF"/>
    <w:multiLevelType w:val="multilevel"/>
    <w:tmpl w:val="7A68871E"/>
    <w:lvl w:ilvl="0">
      <w:start w:val="1"/>
      <w:numFmt w:val="decimal"/>
      <w:lvlText w:val="%1."/>
      <w:lvlJc w:val="left"/>
      <w:pPr>
        <w:ind w:left="3196" w:hanging="360"/>
      </w:pPr>
      <w:rPr>
        <w:rFonts w:ascii="Times New Roman" w:eastAsia="Times New Roman" w:hAnsi="Times New Roman" w:cs="Times New Roman"/>
        <w:b/>
      </w:rPr>
    </w:lvl>
    <w:lvl w:ilvl="1">
      <w:start w:val="1"/>
      <w:numFmt w:val="decimal"/>
      <w:isLgl/>
      <w:lvlText w:val="%1.%2."/>
      <w:lvlJc w:val="left"/>
      <w:pPr>
        <w:ind w:left="1070" w:hanging="360"/>
      </w:pPr>
      <w:rPr>
        <w:rFonts w:hint="default"/>
        <w:b w:val="0"/>
        <w:i w:val="0"/>
        <w:color w:val="auto"/>
        <w:lang w:val="ru-RU"/>
      </w:rPr>
    </w:lvl>
    <w:lvl w:ilvl="2">
      <w:start w:val="1"/>
      <w:numFmt w:val="decimal"/>
      <w:isLgl/>
      <w:lvlText w:val="%1.%2.%3."/>
      <w:lvlJc w:val="left"/>
      <w:pPr>
        <w:ind w:left="2421"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58F61520"/>
    <w:multiLevelType w:val="hybridMultilevel"/>
    <w:tmpl w:val="4420E57E"/>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3A4D4E"/>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E967083"/>
    <w:multiLevelType w:val="hybridMultilevel"/>
    <w:tmpl w:val="46FA5646"/>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0F40CD"/>
    <w:multiLevelType w:val="hybridMultilevel"/>
    <w:tmpl w:val="5FC8D112"/>
    <w:lvl w:ilvl="0" w:tplc="5A6407E6">
      <w:start w:val="1"/>
      <w:numFmt w:val="decimal"/>
      <w:isLgl/>
      <w:suff w:val="nothing"/>
      <w:lvlText w:val=""/>
      <w:lvlJc w:val="left"/>
      <w:pPr>
        <w:tabs>
          <w:tab w:val="num" w:pos="0"/>
        </w:tabs>
        <w:ind w:left="432" w:hanging="432"/>
      </w:pPr>
      <w:rPr>
        <w:rFonts w:eastAsia="Arial" w:cs="Times New Roman"/>
        <w:b w:val="0"/>
        <w:bCs/>
        <w:i w:val="0"/>
        <w:caps w:val="0"/>
        <w:smallCaps w:val="0"/>
        <w:color w:val="000000"/>
        <w:spacing w:val="-4"/>
        <w:sz w:val="24"/>
        <w:szCs w:val="24"/>
        <w:lang w:val="en-US" w:eastAsia="en-US"/>
      </w:rPr>
    </w:lvl>
    <w:lvl w:ilvl="1" w:tplc="5B5EB666">
      <w:start w:val="1"/>
      <w:numFmt w:val="decimal"/>
      <w:isLgl/>
      <w:suff w:val="nothing"/>
      <w:lvlText w:val=""/>
      <w:lvlJc w:val="left"/>
      <w:pPr>
        <w:tabs>
          <w:tab w:val="num" w:pos="0"/>
        </w:tabs>
        <w:ind w:left="0" w:firstLine="0"/>
      </w:pPr>
      <w:rPr>
        <w:rFonts w:cs="Times New Roman"/>
        <w:b/>
        <w:bCs/>
        <w:color w:val="2D2D2D"/>
        <w:spacing w:val="2"/>
        <w:sz w:val="24"/>
        <w:szCs w:val="24"/>
        <w:lang w:val="ru-RU"/>
      </w:rPr>
    </w:lvl>
    <w:lvl w:ilvl="2" w:tplc="0D8E8516">
      <w:start w:val="1"/>
      <w:numFmt w:val="decimal"/>
      <w:isLgl/>
      <w:suff w:val="nothing"/>
      <w:lvlText w:val=""/>
      <w:lvlJc w:val="left"/>
      <w:pPr>
        <w:tabs>
          <w:tab w:val="num" w:pos="0"/>
        </w:tabs>
        <w:ind w:left="720" w:hanging="720"/>
      </w:pPr>
    </w:lvl>
    <w:lvl w:ilvl="3" w:tplc="2F80C7D8">
      <w:start w:val="1"/>
      <w:numFmt w:val="decimal"/>
      <w:isLgl/>
      <w:suff w:val="nothing"/>
      <w:lvlText w:val=""/>
      <w:lvlJc w:val="left"/>
      <w:pPr>
        <w:tabs>
          <w:tab w:val="num" w:pos="0"/>
        </w:tabs>
        <w:ind w:left="0" w:firstLine="0"/>
      </w:pPr>
      <w:rPr>
        <w:rFonts w:cs="Times New Roman"/>
        <w:b/>
        <w:bCs/>
        <w:sz w:val="24"/>
        <w:szCs w:val="24"/>
      </w:rPr>
    </w:lvl>
    <w:lvl w:ilvl="4" w:tplc="64AEC72A">
      <w:start w:val="1"/>
      <w:numFmt w:val="decimal"/>
      <w:isLgl/>
      <w:suff w:val="nothing"/>
      <w:lvlText w:val=""/>
      <w:lvlJc w:val="left"/>
      <w:pPr>
        <w:tabs>
          <w:tab w:val="num" w:pos="0"/>
        </w:tabs>
        <w:ind w:left="0" w:firstLine="0"/>
      </w:pPr>
    </w:lvl>
    <w:lvl w:ilvl="5" w:tplc="126AB62A">
      <w:start w:val="1"/>
      <w:numFmt w:val="decimal"/>
      <w:isLgl/>
      <w:suff w:val="nothing"/>
      <w:lvlText w:val=""/>
      <w:lvlJc w:val="left"/>
      <w:pPr>
        <w:tabs>
          <w:tab w:val="num" w:pos="0"/>
        </w:tabs>
        <w:ind w:left="0" w:firstLine="0"/>
      </w:pPr>
    </w:lvl>
    <w:lvl w:ilvl="6" w:tplc="1FB25A48">
      <w:start w:val="1"/>
      <w:numFmt w:val="decimal"/>
      <w:isLgl/>
      <w:suff w:val="nothing"/>
      <w:lvlText w:val=""/>
      <w:lvlJc w:val="left"/>
      <w:pPr>
        <w:tabs>
          <w:tab w:val="num" w:pos="0"/>
        </w:tabs>
        <w:ind w:left="0" w:firstLine="0"/>
      </w:pPr>
    </w:lvl>
    <w:lvl w:ilvl="7" w:tplc="EC480C32">
      <w:start w:val="1"/>
      <w:numFmt w:val="decimal"/>
      <w:isLgl/>
      <w:suff w:val="nothing"/>
      <w:lvlText w:val=""/>
      <w:lvlJc w:val="left"/>
      <w:pPr>
        <w:tabs>
          <w:tab w:val="num" w:pos="0"/>
        </w:tabs>
        <w:ind w:left="0" w:firstLine="0"/>
      </w:pPr>
    </w:lvl>
    <w:lvl w:ilvl="8" w:tplc="51463E9A">
      <w:start w:val="1"/>
      <w:numFmt w:val="decimal"/>
      <w:isLgl/>
      <w:suff w:val="nothing"/>
      <w:lvlText w:val=""/>
      <w:lvlJc w:val="left"/>
      <w:pPr>
        <w:tabs>
          <w:tab w:val="num" w:pos="0"/>
        </w:tabs>
        <w:ind w:left="0" w:firstLine="0"/>
      </w:pPr>
    </w:lvl>
  </w:abstractNum>
  <w:abstractNum w:abstractNumId="9" w15:restartNumberingAfterBreak="0">
    <w:nsid w:val="787D2D68"/>
    <w:multiLevelType w:val="hybridMultilevel"/>
    <w:tmpl w:val="5D5AD360"/>
    <w:lvl w:ilvl="0" w:tplc="90E64B22">
      <w:start w:val="1"/>
      <w:numFmt w:val="none"/>
      <w:suff w:val="nothing"/>
      <w:lvlText w:val="%1"/>
      <w:lvlJc w:val="left"/>
      <w:pPr>
        <w:tabs>
          <w:tab w:val="num" w:pos="0"/>
        </w:tabs>
        <w:ind w:left="432" w:hanging="432"/>
      </w:pPr>
      <w:rPr>
        <w:rFonts w:ascii="Times New Roman" w:eastAsia="Arial" w:hAnsi="Times New Roman" w:cs="Times New Roman"/>
        <w:b w:val="0"/>
        <w:bCs/>
        <w:i w:val="0"/>
        <w:caps w:val="0"/>
        <w:smallCaps w:val="0"/>
        <w:color w:val="000000"/>
        <w:spacing w:val="-4"/>
        <w:sz w:val="24"/>
        <w:szCs w:val="24"/>
        <w:lang w:val="en-US" w:eastAsia="en-US"/>
      </w:rPr>
    </w:lvl>
    <w:lvl w:ilvl="1" w:tplc="C7CA11AA">
      <w:start w:val="1"/>
      <w:numFmt w:val="none"/>
      <w:suff w:val="nothing"/>
      <w:lvlText w:val="%2"/>
      <w:lvlJc w:val="left"/>
      <w:pPr>
        <w:tabs>
          <w:tab w:val="num" w:pos="0"/>
        </w:tabs>
        <w:ind w:left="0" w:firstLine="0"/>
      </w:pPr>
      <w:rPr>
        <w:rFonts w:ascii="Times New Roman" w:hAnsi="Times New Roman" w:cs="Times New Roman"/>
        <w:b/>
        <w:bCs/>
        <w:color w:val="2D2D2D"/>
        <w:spacing w:val="2"/>
        <w:sz w:val="24"/>
        <w:szCs w:val="24"/>
        <w:lang w:val="ru-RU"/>
      </w:rPr>
    </w:lvl>
    <w:lvl w:ilvl="2" w:tplc="FCA876E2">
      <w:start w:val="1"/>
      <w:numFmt w:val="none"/>
      <w:suff w:val="nothing"/>
      <w:lvlText w:val="%3"/>
      <w:lvlJc w:val="left"/>
      <w:pPr>
        <w:tabs>
          <w:tab w:val="num" w:pos="0"/>
        </w:tabs>
        <w:ind w:left="720" w:hanging="720"/>
      </w:pPr>
    </w:lvl>
    <w:lvl w:ilvl="3" w:tplc="3F8A08B6">
      <w:start w:val="1"/>
      <w:numFmt w:val="none"/>
      <w:suff w:val="nothing"/>
      <w:lvlText w:val="%4"/>
      <w:lvlJc w:val="left"/>
      <w:pPr>
        <w:tabs>
          <w:tab w:val="num" w:pos="0"/>
        </w:tabs>
        <w:ind w:left="0" w:firstLine="0"/>
      </w:pPr>
      <w:rPr>
        <w:rFonts w:ascii="Times New Roman" w:hAnsi="Times New Roman" w:cs="Times New Roman"/>
        <w:b/>
        <w:bCs/>
        <w:sz w:val="24"/>
        <w:szCs w:val="24"/>
      </w:rPr>
    </w:lvl>
    <w:lvl w:ilvl="4" w:tplc="8B84B96E">
      <w:start w:val="1"/>
      <w:numFmt w:val="none"/>
      <w:suff w:val="nothing"/>
      <w:lvlText w:val="%5"/>
      <w:lvlJc w:val="left"/>
      <w:pPr>
        <w:tabs>
          <w:tab w:val="num" w:pos="0"/>
        </w:tabs>
        <w:ind w:left="0" w:firstLine="0"/>
      </w:pPr>
    </w:lvl>
    <w:lvl w:ilvl="5" w:tplc="46D2369E">
      <w:start w:val="1"/>
      <w:numFmt w:val="none"/>
      <w:suff w:val="nothing"/>
      <w:lvlText w:val="%6"/>
      <w:lvlJc w:val="left"/>
      <w:pPr>
        <w:tabs>
          <w:tab w:val="num" w:pos="0"/>
        </w:tabs>
        <w:ind w:left="0" w:firstLine="0"/>
      </w:pPr>
    </w:lvl>
    <w:lvl w:ilvl="6" w:tplc="CE144C7C">
      <w:start w:val="1"/>
      <w:numFmt w:val="none"/>
      <w:suff w:val="nothing"/>
      <w:lvlText w:val="%7"/>
      <w:lvlJc w:val="left"/>
      <w:pPr>
        <w:tabs>
          <w:tab w:val="num" w:pos="0"/>
        </w:tabs>
        <w:ind w:left="0" w:firstLine="0"/>
      </w:pPr>
    </w:lvl>
    <w:lvl w:ilvl="7" w:tplc="C2943E88">
      <w:start w:val="1"/>
      <w:numFmt w:val="none"/>
      <w:suff w:val="nothing"/>
      <w:lvlText w:val="%8"/>
      <w:lvlJc w:val="left"/>
      <w:pPr>
        <w:tabs>
          <w:tab w:val="num" w:pos="0"/>
        </w:tabs>
        <w:ind w:left="0" w:firstLine="0"/>
      </w:pPr>
    </w:lvl>
    <w:lvl w:ilvl="8" w:tplc="730E422C">
      <w:start w:val="1"/>
      <w:numFmt w:val="none"/>
      <w:suff w:val="nothing"/>
      <w:lvlText w:val="%9"/>
      <w:lvlJc w:val="left"/>
      <w:pPr>
        <w:tabs>
          <w:tab w:val="num" w:pos="0"/>
        </w:tabs>
        <w:ind w:left="0" w:firstLine="0"/>
      </w:pPr>
    </w:lvl>
  </w:abstractNum>
  <w:abstractNum w:abstractNumId="10" w15:restartNumberingAfterBreak="0">
    <w:nsid w:val="78B35045"/>
    <w:multiLevelType w:val="hybridMultilevel"/>
    <w:tmpl w:val="35AA1AD0"/>
    <w:lvl w:ilvl="0" w:tplc="D0D05E8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7"/>
  </w:num>
  <w:num w:numId="6">
    <w:abstractNumId w:val="2"/>
  </w:num>
  <w:num w:numId="7">
    <w:abstractNumId w:val="0"/>
  </w:num>
  <w:num w:numId="8">
    <w:abstractNumId w:val="1"/>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B4"/>
    <w:rsid w:val="005039B4"/>
    <w:rsid w:val="00677DB5"/>
    <w:rsid w:val="009D0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0C47"/>
  <w15:chartTrackingRefBased/>
  <w15:docId w15:val="{257743A8-C00C-49FA-982B-B6AE5B27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9B4"/>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2,Абзац 2,it_List1,Абзац списка литеральный,Нумерованый список,List Paragraph1,Нумерованный спиков,Абзац списка для документа,Абзац списка15,4.2.2,SL_Абзац списка,Заголовок_3,UL"/>
    <w:basedOn w:val="a"/>
    <w:link w:val="a4"/>
    <w:qFormat/>
    <w:rsid w:val="005039B4"/>
    <w:pPr>
      <w:ind w:left="720"/>
      <w:contextualSpacing/>
    </w:pPr>
    <w:rPr>
      <w:rFonts w:ascii="Times New Roman" w:hAnsi="Times New Roman" w:cs="Times New Roman"/>
    </w:rPr>
  </w:style>
  <w:style w:type="character" w:customStyle="1" w:styleId="a4">
    <w:name w:val="Абзац списка Знак"/>
    <w:aliases w:val="Bullet List Знак,FooterText Знак,numbered Знак,Paragraphe de liste1 Знак,lp1 Знак,Абзац2 Знак,Абзац 2 Знак,it_List1 Знак,Абзац списка литеральный Знак,Нумерованый список Знак,List Paragraph1 Знак,Нумерованный спиков Знак,4.2.2 Знак"/>
    <w:link w:val="a3"/>
    <w:uiPriority w:val="34"/>
    <w:qFormat/>
    <w:locked/>
    <w:rsid w:val="005039B4"/>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039B4"/>
    <w:pPr>
      <w:tabs>
        <w:tab w:val="center" w:pos="4677"/>
        <w:tab w:val="right" w:pos="9355"/>
      </w:tabs>
    </w:pPr>
  </w:style>
  <w:style w:type="character" w:customStyle="1" w:styleId="a6">
    <w:name w:val="Верхний колонтитул Знак"/>
    <w:basedOn w:val="a0"/>
    <w:link w:val="a5"/>
    <w:uiPriority w:val="99"/>
    <w:rsid w:val="005039B4"/>
    <w:rPr>
      <w:rFonts w:ascii="Arial" w:eastAsia="Times New Roman" w:hAnsi="Arial" w:cs="Arial"/>
      <w:sz w:val="24"/>
      <w:szCs w:val="24"/>
      <w:lang w:eastAsia="ru-RU"/>
    </w:rPr>
  </w:style>
  <w:style w:type="paragraph" w:styleId="a7">
    <w:name w:val="footer"/>
    <w:basedOn w:val="a"/>
    <w:link w:val="a8"/>
    <w:uiPriority w:val="99"/>
    <w:unhideWhenUsed/>
    <w:rsid w:val="005039B4"/>
    <w:pPr>
      <w:tabs>
        <w:tab w:val="center" w:pos="4677"/>
        <w:tab w:val="right" w:pos="9355"/>
      </w:tabs>
    </w:pPr>
  </w:style>
  <w:style w:type="character" w:customStyle="1" w:styleId="a8">
    <w:name w:val="Нижний колонтитул Знак"/>
    <w:basedOn w:val="a0"/>
    <w:link w:val="a7"/>
    <w:uiPriority w:val="99"/>
    <w:rsid w:val="005039B4"/>
    <w:rPr>
      <w:rFonts w:ascii="Arial" w:eastAsia="Times New Roman" w:hAnsi="Arial" w:cs="Arial"/>
      <w:sz w:val="24"/>
      <w:szCs w:val="24"/>
      <w:lang w:eastAsia="ru-RU"/>
    </w:rPr>
  </w:style>
  <w:style w:type="character" w:customStyle="1" w:styleId="FontStyle14">
    <w:name w:val="Font Style14"/>
    <w:qFormat/>
    <w:rsid w:val="005039B4"/>
    <w:rPr>
      <w:rFonts w:ascii="Times New Roman" w:hAnsi="Times New Roman" w:cs="Times New Roman"/>
      <w:b/>
      <w:bCs/>
      <w:sz w:val="34"/>
      <w:szCs w:val="34"/>
    </w:rPr>
  </w:style>
  <w:style w:type="character" w:styleId="a9">
    <w:name w:val="Hyperlink"/>
    <w:rsid w:val="005039B4"/>
    <w:rPr>
      <w:color w:val="000080"/>
      <w:u w:val="single"/>
    </w:rPr>
  </w:style>
  <w:style w:type="paragraph" w:customStyle="1" w:styleId="Style3">
    <w:name w:val="Style3"/>
    <w:basedOn w:val="aa"/>
    <w:qFormat/>
    <w:rsid w:val="005039B4"/>
    <w:pPr>
      <w:tabs>
        <w:tab w:val="left" w:pos="928"/>
      </w:tabs>
      <w:spacing w:line="320" w:lineRule="atLeast"/>
      <w:ind w:left="284" w:hanging="284"/>
    </w:pPr>
    <w:rPr>
      <w:rFonts w:ascii="Calibri" w:eastAsia="SimSun" w:hAnsi="Calibri" w:cs="Calibri"/>
      <w:lang w:eastAsia="zh-CN" w:bidi="hi-IN"/>
    </w:rPr>
  </w:style>
  <w:style w:type="paragraph" w:customStyle="1" w:styleId="user">
    <w:name w:val="Содержимое таблицы (user)"/>
    <w:basedOn w:val="a"/>
    <w:qFormat/>
    <w:rsid w:val="005039B4"/>
    <w:pPr>
      <w:suppressLineNumbers/>
    </w:pPr>
    <w:rPr>
      <w:rFonts w:ascii="Liberation Serif" w:eastAsia="SimSun" w:hAnsi="Liberation Serif" w:cs="Mangal"/>
      <w:lang w:eastAsia="zh-CN" w:bidi="hi-IN"/>
    </w:rPr>
  </w:style>
  <w:style w:type="paragraph" w:styleId="ab">
    <w:name w:val="No Spacing"/>
    <w:qFormat/>
    <w:rsid w:val="005039B4"/>
    <w:pPr>
      <w:spacing w:after="200" w:line="276" w:lineRule="auto"/>
    </w:pPr>
    <w:rPr>
      <w:rFonts w:ascii="Calibri" w:eastAsia="SimSun" w:hAnsi="Calibri" w:cs="Calibri"/>
      <w:lang w:eastAsia="zh-CN"/>
    </w:rPr>
  </w:style>
  <w:style w:type="paragraph" w:customStyle="1" w:styleId="Standard">
    <w:name w:val="Standard"/>
    <w:qFormat/>
    <w:rsid w:val="005039B4"/>
    <w:pPr>
      <w:spacing w:after="0" w:line="240" w:lineRule="auto"/>
    </w:pPr>
    <w:rPr>
      <w:rFonts w:ascii="Liberation Serif" w:eastAsia="SimSun" w:hAnsi="Liberation Serif" w:cs="Mangal"/>
      <w:sz w:val="24"/>
      <w:szCs w:val="24"/>
      <w:lang w:val="en-US" w:eastAsia="zh-CN" w:bidi="hi-IN"/>
    </w:rPr>
  </w:style>
  <w:style w:type="paragraph" w:styleId="aa">
    <w:name w:val="Body Text"/>
    <w:basedOn w:val="a"/>
    <w:link w:val="ac"/>
    <w:uiPriority w:val="99"/>
    <w:semiHidden/>
    <w:unhideWhenUsed/>
    <w:rsid w:val="005039B4"/>
    <w:pPr>
      <w:spacing w:after="120"/>
    </w:pPr>
  </w:style>
  <w:style w:type="character" w:customStyle="1" w:styleId="ac">
    <w:name w:val="Основной текст Знак"/>
    <w:basedOn w:val="a0"/>
    <w:link w:val="aa"/>
    <w:uiPriority w:val="99"/>
    <w:semiHidden/>
    <w:rsid w:val="005039B4"/>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consultantplus://offline/ref=9B14719A95151629F5224E3FD85482AA478D6B4AEEBC87B33A264E1B4D5D7CA8609E063F7BAC36340CCDD93D1A7FE75486C1ACBAE710E703G13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8680</Words>
  <Characters>49480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2026-09-07T10:28:00Z</dcterms:created>
  <dcterms:modified xsi:type="dcterms:W3CDTF">2026-09-07T10:35:00Z</dcterms:modified>
</cp:coreProperties>
</file>