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A7BFE" w14:textId="77777777" w:rsidR="004B6CDF" w:rsidRPr="001A000B" w:rsidRDefault="004B6CDF" w:rsidP="004B6CDF">
      <w:pPr>
        <w:tabs>
          <w:tab w:val="left" w:pos="8940"/>
        </w:tabs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ab/>
      </w:r>
    </w:p>
    <w:p w14:paraId="58338D6C" w14:textId="77777777" w:rsidR="004B6CDF" w:rsidRPr="001A000B" w:rsidRDefault="004B6CDF" w:rsidP="004B6CDF">
      <w:pPr>
        <w:jc w:val="center"/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>ТЕХНИЧЕСКОЕ ЗАДАНИЕ</w:t>
      </w:r>
    </w:p>
    <w:p w14:paraId="4CC55362" w14:textId="77777777" w:rsidR="004B6CDF" w:rsidRPr="001A000B" w:rsidRDefault="004B6CDF" w:rsidP="004B6CDF">
      <w:pPr>
        <w:jc w:val="center"/>
        <w:rPr>
          <w:color w:val="000000"/>
          <w:sz w:val="26"/>
          <w:szCs w:val="26"/>
        </w:rPr>
      </w:pPr>
      <w:r w:rsidRPr="001A000B">
        <w:rPr>
          <w:color w:val="000000"/>
          <w:sz w:val="26"/>
          <w:szCs w:val="26"/>
        </w:rPr>
        <w:t>На оказание услуг по адаптации, модификации функционала, обслуживанию и информационно-консультационному, информационно-технологическому сопровождению программных продуктов на платформе «1С: Предприятие 8»</w:t>
      </w:r>
    </w:p>
    <w:p w14:paraId="491CA6B3" w14:textId="77777777" w:rsidR="004B6CDF" w:rsidRPr="001A000B" w:rsidRDefault="004B6CDF" w:rsidP="004B6CDF">
      <w:pPr>
        <w:rPr>
          <w:sz w:val="26"/>
          <w:szCs w:val="26"/>
        </w:rPr>
      </w:pPr>
    </w:p>
    <w:p w14:paraId="6B340188" w14:textId="77777777" w:rsidR="004B6CDF" w:rsidRPr="001A000B" w:rsidRDefault="004B6CDF" w:rsidP="004B6CDF">
      <w:pPr>
        <w:pStyle w:val="a3"/>
        <w:numPr>
          <w:ilvl w:val="0"/>
          <w:numId w:val="3"/>
        </w:numPr>
        <w:contextualSpacing/>
        <w:rPr>
          <w:rStyle w:val="iceouttxt"/>
          <w:b/>
          <w:bCs/>
          <w:sz w:val="26"/>
          <w:szCs w:val="26"/>
        </w:rPr>
      </w:pPr>
      <w:r w:rsidRPr="001A000B">
        <w:rPr>
          <w:rStyle w:val="iceouttxt"/>
          <w:b/>
          <w:bCs/>
          <w:sz w:val="26"/>
          <w:szCs w:val="26"/>
        </w:rPr>
        <w:t>Общее описание, сроки и место оказания услуг.</w:t>
      </w:r>
    </w:p>
    <w:p w14:paraId="452BBCCF" w14:textId="77777777" w:rsidR="004B6CDF" w:rsidRPr="001A000B" w:rsidRDefault="004B6CDF" w:rsidP="004B6CDF">
      <w:pPr>
        <w:pStyle w:val="a3"/>
        <w:ind w:left="1211"/>
        <w:rPr>
          <w:sz w:val="26"/>
          <w:szCs w:val="26"/>
        </w:rPr>
      </w:pPr>
    </w:p>
    <w:p w14:paraId="39F73B86" w14:textId="77777777" w:rsidR="004B6CDF" w:rsidRPr="001A000B" w:rsidRDefault="004B6CDF" w:rsidP="004B6CDF">
      <w:pPr>
        <w:pStyle w:val="a3"/>
        <w:widowControl w:val="0"/>
        <w:ind w:left="0" w:firstLine="851"/>
        <w:jc w:val="both"/>
        <w:rPr>
          <w:bCs/>
          <w:sz w:val="26"/>
          <w:szCs w:val="26"/>
        </w:rPr>
      </w:pPr>
      <w:r w:rsidRPr="001A000B">
        <w:rPr>
          <w:bCs/>
          <w:sz w:val="26"/>
          <w:szCs w:val="26"/>
        </w:rPr>
        <w:t>Услуги включают в себя:</w:t>
      </w:r>
    </w:p>
    <w:p w14:paraId="5CB353DA" w14:textId="77777777" w:rsidR="004B6CDF" w:rsidRPr="001A000B" w:rsidRDefault="004B6CDF" w:rsidP="004B6CDF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360" w:firstLine="491"/>
        <w:contextualSpacing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1A000B">
        <w:rPr>
          <w:bCs/>
          <w:sz w:val="26"/>
          <w:szCs w:val="26"/>
        </w:rPr>
        <w:t xml:space="preserve">Обслуживание и информационно-консультационное сопровождение программных продуктов на платформе «1С: Предприятие 8» (далее ПП 1С) для ФКУ ИК-5 ГУФСИН России по Московской области, ИНН 5028002430.                     </w:t>
      </w:r>
    </w:p>
    <w:p w14:paraId="66A4B9AB" w14:textId="77777777" w:rsidR="004B6CDF" w:rsidRPr="00793D2C" w:rsidRDefault="004B6CDF" w:rsidP="004B6CDF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360" w:firstLine="491"/>
        <w:contextualSpacing/>
        <w:jc w:val="both"/>
        <w:rPr>
          <w:b/>
          <w:sz w:val="26"/>
          <w:szCs w:val="26"/>
        </w:rPr>
      </w:pPr>
      <w:r w:rsidRPr="001A000B">
        <w:rPr>
          <w:bCs/>
          <w:sz w:val="26"/>
          <w:szCs w:val="26"/>
        </w:rPr>
        <w:t xml:space="preserve"> Адаптацию и модификацию функционала ПП 1С, включая разработку специализированного функционала согласно </w:t>
      </w:r>
      <w:r w:rsidRPr="00793D2C">
        <w:rPr>
          <w:bCs/>
          <w:sz w:val="26"/>
          <w:szCs w:val="26"/>
        </w:rPr>
        <w:t>требованиям Государственного заказчика.</w:t>
      </w:r>
    </w:p>
    <w:p w14:paraId="5873CF67" w14:textId="77777777" w:rsidR="004B6CDF" w:rsidRPr="00556BC8" w:rsidRDefault="004B6CDF" w:rsidP="004B6CDF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360" w:firstLine="491"/>
        <w:contextualSpacing/>
        <w:jc w:val="both"/>
        <w:rPr>
          <w:b/>
          <w:sz w:val="26"/>
          <w:szCs w:val="26"/>
        </w:rPr>
      </w:pPr>
      <w:r w:rsidRPr="00793D2C">
        <w:rPr>
          <w:bCs/>
          <w:sz w:val="26"/>
          <w:szCs w:val="26"/>
        </w:rPr>
        <w:t xml:space="preserve"> Предоставление информационно-технологического сопровождения</w:t>
      </w:r>
      <w:r w:rsidRPr="001A000B">
        <w:rPr>
          <w:bCs/>
          <w:sz w:val="26"/>
          <w:szCs w:val="26"/>
        </w:rPr>
        <w:t xml:space="preserve"> «1С» (ИТС) версии «1С: Комплект поддержки для государственных учреждений ПРОФ» на 12 месяцев.</w:t>
      </w:r>
    </w:p>
    <w:p w14:paraId="6DE88D0A" w14:textId="77777777" w:rsidR="004B6CDF" w:rsidRPr="00556BC8" w:rsidRDefault="004B6CDF" w:rsidP="004B6CDF">
      <w:pPr>
        <w:widowControl w:val="0"/>
        <w:ind w:left="426" w:firstLine="425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Место оказания услуг: 143202, Московская область, г. Можайск, пос. Дзержинского, д. 1</w:t>
      </w:r>
    </w:p>
    <w:p w14:paraId="0D77A4AF" w14:textId="77777777" w:rsidR="004B6CDF" w:rsidRPr="001A000B" w:rsidRDefault="004B6CDF" w:rsidP="004B6CDF">
      <w:pPr>
        <w:pStyle w:val="a3"/>
        <w:widowControl w:val="0"/>
        <w:tabs>
          <w:tab w:val="left" w:pos="993"/>
        </w:tabs>
        <w:ind w:left="851"/>
        <w:jc w:val="both"/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>2. Характеристики и порядок оказания услуг.</w:t>
      </w:r>
    </w:p>
    <w:p w14:paraId="41F57E5A" w14:textId="77777777" w:rsidR="004B6CDF" w:rsidRPr="001A000B" w:rsidRDefault="004B6CDF" w:rsidP="004B6CDF">
      <w:pPr>
        <w:ind w:firstLine="851"/>
        <w:jc w:val="both"/>
        <w:rPr>
          <w:rFonts w:eastAsia="Calibri"/>
          <w:b/>
          <w:sz w:val="26"/>
          <w:szCs w:val="26"/>
          <w:lang w:eastAsia="en-US"/>
        </w:rPr>
      </w:pPr>
      <w:r w:rsidRPr="001A000B">
        <w:rPr>
          <w:b/>
          <w:sz w:val="26"/>
          <w:szCs w:val="26"/>
        </w:rPr>
        <w:t xml:space="preserve">2.1. Оказание услуг по обслуживанию и информационно-консультационному сопровождению программных продуктов (Приложение № 1 (Таблица 3)) </w:t>
      </w:r>
      <w:r w:rsidRPr="001A000B">
        <w:rPr>
          <w:rFonts w:eastAsia="Calibri"/>
          <w:b/>
          <w:sz w:val="26"/>
          <w:szCs w:val="26"/>
          <w:lang w:eastAsia="en-US"/>
        </w:rPr>
        <w:t>включает в себя:</w:t>
      </w:r>
    </w:p>
    <w:p w14:paraId="01FD260E" w14:textId="77777777" w:rsidR="004B6CDF" w:rsidRPr="001A000B" w:rsidRDefault="004B6CDF" w:rsidP="004B6CDF">
      <w:pPr>
        <w:pStyle w:val="a3"/>
        <w:numPr>
          <w:ilvl w:val="0"/>
          <w:numId w:val="1"/>
        </w:numPr>
        <w:ind w:left="709" w:hanging="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1A000B">
        <w:rPr>
          <w:rFonts w:eastAsia="Calibri"/>
          <w:sz w:val="26"/>
          <w:szCs w:val="26"/>
          <w:lang w:eastAsia="en-US"/>
        </w:rPr>
        <w:t>прием и обработка обращений пользователей по вопросам, связанным с эксплуатацией ПП 1С (п. 2.1.1.);</w:t>
      </w:r>
    </w:p>
    <w:p w14:paraId="67A99504" w14:textId="77777777" w:rsidR="004B6CDF" w:rsidRPr="001A000B" w:rsidRDefault="004B6CDF" w:rsidP="004B6CDF">
      <w:pPr>
        <w:pStyle w:val="a3"/>
        <w:numPr>
          <w:ilvl w:val="0"/>
          <w:numId w:val="1"/>
        </w:numPr>
        <w:ind w:left="709" w:hanging="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1A000B">
        <w:rPr>
          <w:rFonts w:eastAsia="Calibri"/>
          <w:sz w:val="26"/>
          <w:szCs w:val="26"/>
          <w:lang w:eastAsia="en-US"/>
        </w:rPr>
        <w:t>информационно-консультационное сопровождение пользователей (п. 2.1.2.);</w:t>
      </w:r>
    </w:p>
    <w:p w14:paraId="6FC6A18E" w14:textId="77777777" w:rsidR="004B6CDF" w:rsidRPr="001A000B" w:rsidRDefault="004B6CDF" w:rsidP="004B6CDF">
      <w:pPr>
        <w:pStyle w:val="a3"/>
        <w:numPr>
          <w:ilvl w:val="0"/>
          <w:numId w:val="1"/>
        </w:numPr>
        <w:ind w:left="709" w:hanging="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1A000B">
        <w:rPr>
          <w:rFonts w:eastAsia="Calibri"/>
          <w:sz w:val="26"/>
          <w:szCs w:val="26"/>
          <w:lang w:eastAsia="en-US"/>
        </w:rPr>
        <w:t>техническая поддержка ПП 1С (п. 2.1.3.).</w:t>
      </w:r>
    </w:p>
    <w:p w14:paraId="3230B308" w14:textId="77777777" w:rsidR="004B6CDF" w:rsidRPr="001A000B" w:rsidRDefault="004B6CDF" w:rsidP="004B6CDF">
      <w:pPr>
        <w:pStyle w:val="a3"/>
        <w:numPr>
          <w:ilvl w:val="0"/>
          <w:numId w:val="1"/>
        </w:numPr>
        <w:ind w:left="709" w:hanging="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1A000B">
        <w:rPr>
          <w:rFonts w:eastAsia="Calibri"/>
          <w:sz w:val="26"/>
          <w:szCs w:val="26"/>
          <w:lang w:eastAsia="en-US"/>
        </w:rPr>
        <w:t>информационно-технологическая поддержка (п 2.1.4)</w:t>
      </w:r>
    </w:p>
    <w:p w14:paraId="115109DC" w14:textId="77777777" w:rsidR="004B6CDF" w:rsidRPr="001A000B" w:rsidRDefault="004B6CDF" w:rsidP="004B6CDF">
      <w:pPr>
        <w:ind w:firstLine="851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2.1.1. Требования к приему и обработке обращений пользователей по вопросам, связанным с эксплуатацией ПП 1С.</w:t>
      </w:r>
    </w:p>
    <w:p w14:paraId="6CF3E921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Исполнитель обязан обеспечить прием обращений пользователей Заказчика способами и средствами связи, в соответствии со сроками приема обращений (Приложение № 1 (Таблица 2)).</w:t>
      </w:r>
    </w:p>
    <w:p w14:paraId="64437745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ind w:left="1" w:firstLine="850"/>
        <w:jc w:val="both"/>
        <w:rPr>
          <w:rFonts w:eastAsia="Calibri"/>
          <w:color w:val="0D0D0D"/>
          <w:sz w:val="26"/>
          <w:szCs w:val="26"/>
        </w:rPr>
      </w:pPr>
      <w:bookmarkStart w:id="0" w:name="_Hlk190775712"/>
      <w:r w:rsidRPr="001A000B">
        <w:rPr>
          <w:rFonts w:eastAsia="Calibri"/>
          <w:color w:val="0D0D0D"/>
          <w:sz w:val="26"/>
          <w:szCs w:val="26"/>
        </w:rPr>
        <w:t>При приеме обращения Исполнитель обязан идентифицировать пользователя, его контактные данные для обратной связи, выяснить суть проблемы.</w:t>
      </w:r>
    </w:p>
    <w:bookmarkEnd w:id="0"/>
    <w:p w14:paraId="0B437BA5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Правила обработки обращений по разным темам обращений описаны в Приложении № 1 (Таблица 1).</w:t>
      </w:r>
    </w:p>
    <w:p w14:paraId="36EB19CC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Исполнитель обязан обеспечить регистрацию обращений, поступивших по телефону/электронной почте/1С-Коннекту в рабочее время в течение заданных контрольных сроков регистрации обращений. После регистрации обращения Исполнитель обязан сообщать Заказчику номер соответствующей заявки. Каждый случай, когда Заказчику не удалось зарегистрировать обращение в течение указанного времени с момента первой попытки дозвониться по предоставленному Исполнителем номеру телефона, должен фиксироваться Заказчиком с направлением </w:t>
      </w:r>
      <w:r w:rsidRPr="001A000B">
        <w:rPr>
          <w:rFonts w:eastAsia="Calibri"/>
          <w:color w:val="0D0D0D"/>
          <w:sz w:val="26"/>
          <w:szCs w:val="26"/>
        </w:rPr>
        <w:lastRenderedPageBreak/>
        <w:t>информации по электронной почте Заказчика с копией руководителю проекта оказания услуг со стороны Исполнителя.</w:t>
      </w:r>
    </w:p>
    <w:p w14:paraId="74496B11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Исполнитель обязан использовать свою специализированную систему для регистрации и обработки всех обращений пользователей, а также ежемесячно предоставлять Заказчику выгрузку заявок, с указанием дат регистрации и дат закрытия обращений, по форме определённой Заказчиком (Приложение № 3).</w:t>
      </w:r>
    </w:p>
    <w:p w14:paraId="3F9D61B6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Исполнитель не позднее 3 (Трех) рабочих дней после заключения </w:t>
      </w:r>
      <w:r>
        <w:rPr>
          <w:rFonts w:eastAsia="Calibri"/>
          <w:color w:val="0D0D0D"/>
          <w:sz w:val="26"/>
          <w:szCs w:val="26"/>
        </w:rPr>
        <w:t>договор</w:t>
      </w:r>
      <w:r w:rsidRPr="001A000B">
        <w:rPr>
          <w:rFonts w:eastAsia="Calibri"/>
          <w:color w:val="0D0D0D"/>
          <w:sz w:val="26"/>
          <w:szCs w:val="26"/>
        </w:rPr>
        <w:t>а начинает регистрировать все обращения пользователей.</w:t>
      </w:r>
    </w:p>
    <w:p w14:paraId="13BA6ABF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2.1.2. Требования к информационно-консультационному сопровождению пользователей.</w:t>
      </w:r>
    </w:p>
    <w:p w14:paraId="719DDCE1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Информационно-консультационное сопровождение пользователей начинает оказываться Исполнителем не позднее 3 (Трех) рабочих дней с даты заключения </w:t>
      </w:r>
      <w:r>
        <w:rPr>
          <w:rFonts w:eastAsia="Calibri"/>
          <w:color w:val="0D0D0D"/>
          <w:sz w:val="26"/>
          <w:szCs w:val="26"/>
        </w:rPr>
        <w:t>договор</w:t>
      </w:r>
      <w:r w:rsidRPr="001A000B">
        <w:rPr>
          <w:rFonts w:eastAsia="Calibri"/>
          <w:color w:val="0D0D0D"/>
          <w:sz w:val="26"/>
          <w:szCs w:val="26"/>
        </w:rPr>
        <w:t xml:space="preserve">а. </w:t>
      </w:r>
    </w:p>
    <w:p w14:paraId="502F861E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bookmarkStart w:id="1" w:name="_Hlk190775845"/>
      <w:r w:rsidRPr="001A000B">
        <w:rPr>
          <w:rFonts w:eastAsia="Calibri"/>
          <w:color w:val="0D0D0D"/>
          <w:sz w:val="26"/>
          <w:szCs w:val="26"/>
        </w:rPr>
        <w:t>Информационно-консультационное сопровождение оказывается по всем вопросам пользователей, связанным с бухгалтерским, кадровым и зарплатным учетом в ПП 1С.</w:t>
      </w:r>
    </w:p>
    <w:bookmarkEnd w:id="1"/>
    <w:p w14:paraId="4A3919C5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 случае невозможности оказания услуги причины невозможности должны быть зафиксированы в Листе учета рабочего времени (Далее - ЛУРВ) с указанием рекомендуемых действий по их устранению и сроков повторной консультации пользователя.</w:t>
      </w:r>
    </w:p>
    <w:p w14:paraId="0B9E717D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  Требования к технической поддержке ПП 1С.</w:t>
      </w:r>
    </w:p>
    <w:p w14:paraId="5874707F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2.1.3.1. Состав услуг по технической поддержке.</w:t>
      </w:r>
    </w:p>
    <w:p w14:paraId="060C98CC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 рамках технической поддержки ПП 1С Исполнитель должен обеспечить:</w:t>
      </w:r>
    </w:p>
    <w:p w14:paraId="2C4E89BA" w14:textId="77777777" w:rsidR="004B6CDF" w:rsidRPr="001A000B" w:rsidRDefault="004B6CDF" w:rsidP="004B6CD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обновление ПП 1С, используемых Заказчиком (Приложение № 1 (Таблица 3));</w:t>
      </w:r>
    </w:p>
    <w:p w14:paraId="5C066036" w14:textId="77777777" w:rsidR="004B6CDF" w:rsidRPr="001A000B" w:rsidRDefault="004B6CDF" w:rsidP="004B6CD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настройку ПП 1С, используемых Заказчиком (Приложение № 1 (Таблица 3));</w:t>
      </w:r>
    </w:p>
    <w:p w14:paraId="7BA5E7EE" w14:textId="77777777" w:rsidR="004B6CDF" w:rsidRPr="001A000B" w:rsidRDefault="004B6CDF" w:rsidP="004B6CD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обеспечение функционирования ПП 1С, в том числе специальных конфигураций и расширений, используемых Заказчиком (Приложение № 1 (Таблица 3)), в режиме, обеспечивающем их постоянную штатную работоспособность в соответствии с заданными производителем характеристиками.</w:t>
      </w:r>
    </w:p>
    <w:p w14:paraId="26BFA061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2.1.3.2. Требования к обновлению ПП 1С.</w:t>
      </w:r>
    </w:p>
    <w:p w14:paraId="20787A17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В течение 5 (Пяти) рабочих дней с даты заключения </w:t>
      </w:r>
      <w:r>
        <w:rPr>
          <w:rFonts w:eastAsia="Calibri"/>
          <w:color w:val="0D0D0D"/>
          <w:sz w:val="26"/>
          <w:szCs w:val="26"/>
        </w:rPr>
        <w:t>Договор</w:t>
      </w:r>
      <w:r w:rsidRPr="001A000B">
        <w:rPr>
          <w:rFonts w:eastAsia="Calibri"/>
          <w:color w:val="0D0D0D"/>
          <w:sz w:val="26"/>
          <w:szCs w:val="26"/>
        </w:rPr>
        <w:t>а, Исполнитель должен проверить на рабочих местах пользователей Заказчика наличие последних рекомендованных производителем обновлений ПП 1С, используемых пользователями в соответствии со спецификацией, указанной в Приложении № 1 (Таблица 3), при их отсутствии – провести обновления ПП 1С.</w:t>
      </w:r>
    </w:p>
    <w:p w14:paraId="48F07775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ПП 1С Заказчика существенно модифицированы.</w:t>
      </w:r>
    </w:p>
    <w:p w14:paraId="4C2398B2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В период действия </w:t>
      </w:r>
      <w:r>
        <w:rPr>
          <w:rFonts w:eastAsia="Calibri"/>
          <w:color w:val="0D0D0D"/>
          <w:sz w:val="26"/>
          <w:szCs w:val="26"/>
        </w:rPr>
        <w:t>Договор</w:t>
      </w:r>
      <w:r w:rsidRPr="001A000B">
        <w:rPr>
          <w:rFonts w:eastAsia="Calibri"/>
          <w:color w:val="0D0D0D"/>
          <w:sz w:val="26"/>
          <w:szCs w:val="26"/>
        </w:rPr>
        <w:t xml:space="preserve">а обновление используемых пользователями ПП 1С до последней рекомендованной производителем версии в соответствии со спецификацией, указанной в Приложении № 1 (Таблица 3), должно производиться </w:t>
      </w:r>
      <w:r w:rsidRPr="001A000B">
        <w:rPr>
          <w:rFonts w:eastAsia="Calibri"/>
          <w:color w:val="0D0D0D"/>
          <w:sz w:val="26"/>
          <w:szCs w:val="26"/>
        </w:rPr>
        <w:lastRenderedPageBreak/>
        <w:t>не позднее срока, приведенного в Приложении № 1 (Таблица 1), при этом согласованный перенос сроков установки обновлений должен быть зафиксирован в ЛУРВ с указанием инициатора и причин переноса, а также согласованной даты установки обновлений.</w:t>
      </w:r>
    </w:p>
    <w:p w14:paraId="0CA5D2AA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Не позднее 1 (Одного) рабочего дня перед обновлением Исполнитель обязан предоставить пользователю краткое его описание.</w:t>
      </w:r>
    </w:p>
    <w:p w14:paraId="508F69BF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При необходимости изменения сроков обновления ПП 1С сроки обновления в отношении ПП 1С должны быть согласованы с Заказчиком.</w:t>
      </w:r>
    </w:p>
    <w:p w14:paraId="28D8A1C0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При обновлении Исполнитель должен обеспечить:</w:t>
      </w:r>
    </w:p>
    <w:p w14:paraId="19C202AB" w14:textId="77777777" w:rsidR="004B6CDF" w:rsidRPr="007C16F8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>испытание обновлений перед применением этих обновлений к экземплярам программных продуктов, используемым пользователями, в целях недопущения нарушения нормальной работы этих программных продуктов в результате установки обновлений;</w:t>
      </w:r>
    </w:p>
    <w:p w14:paraId="42ED0B46" w14:textId="77777777" w:rsidR="004B6CDF" w:rsidRPr="007C16F8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>резервное копирование конфигураций и данных перед установкой обновления, восстановление резервной копии при неудачной установке обновления;</w:t>
      </w:r>
    </w:p>
    <w:p w14:paraId="1AD65C44" w14:textId="77777777" w:rsidR="004B6CDF" w:rsidRPr="007C16F8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>после установки обновления – диагностирование целостности и полноты данных, выверка и восстановление ссылочной целостности данных, выверка и оптимизация словарей;</w:t>
      </w:r>
    </w:p>
    <w:p w14:paraId="2C9E5C65" w14:textId="77777777" w:rsidR="004B6CDF" w:rsidRPr="007C16F8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>сохранение и работоспособность всех имеющихся доработок конфигураций;</w:t>
      </w:r>
    </w:p>
    <w:p w14:paraId="524B514D" w14:textId="77777777" w:rsidR="004B6CDF" w:rsidRPr="007C16F8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 xml:space="preserve">сохранение личных настроек пользователя и настроек специальных конфигураций и расширений, используемых Заказчиком. </w:t>
      </w:r>
    </w:p>
    <w:p w14:paraId="2E7AE32C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Подтверждения фактов оказания услуг по обновлению ПП 1С, включая перенос сроков обновления, должны фиксироваться в ЛУРВ.</w:t>
      </w:r>
    </w:p>
    <w:p w14:paraId="3B69CD8D" w14:textId="77777777" w:rsidR="004B6CDF" w:rsidRPr="0062319C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Cs/>
          <w:color w:val="0D0D0D"/>
          <w:sz w:val="26"/>
          <w:szCs w:val="26"/>
        </w:rPr>
      </w:pPr>
      <w:r w:rsidRPr="001A000B">
        <w:rPr>
          <w:rFonts w:eastAsia="Calibri"/>
          <w:bCs/>
          <w:color w:val="0D0D0D"/>
          <w:sz w:val="26"/>
          <w:szCs w:val="26"/>
        </w:rPr>
        <w:t>Нарушение требований данного пункта является существенным нарушением.</w:t>
      </w:r>
    </w:p>
    <w:p w14:paraId="64FF6766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2.1.3.3. Требования к настройке ПП 1С.</w:t>
      </w:r>
    </w:p>
    <w:p w14:paraId="352E9157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Настройка ПП 1С, настройка нового места хранения конфигураций и баз данных ПП 1С, используемых Заказчиком (Приложение № 1 (Таблица 3)) в ежедневном рабочем процессе, включая перемещение, настройка специальных конфигураций и расширений, используемых Заказчиком, выполнение пользовательских настроек ПП 1С, в том числе внесение изменений в используемые конфигурации ПП 1С, не влияющие на принципы работы основных алгоритмов настройки, производится Исполнителем по заявке Заказчика, поступившей в виде обращения по электронной почте, телефону, 1С-Коннекту должно производиться не позднее срока, приведенного в Приложении № 1 (Таблица 1).</w:t>
      </w:r>
    </w:p>
    <w:p w14:paraId="568A95EA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2.1.3.4. Требования к обеспечению функционирования ПП 1С.</w:t>
      </w:r>
    </w:p>
    <w:p w14:paraId="1DA60DA6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Исполнитель обязан обеспечивать функционирование ПП 1С, в том числе специальных конфигураций и расширений Заказчика с целью реализации специального учета Вещевого имущества (довольствия) сотрудников и спецконтингента), используемых Заказчиком (Приложение № 1 (Таблица 3)), в </w:t>
      </w:r>
      <w:r w:rsidRPr="001A000B">
        <w:rPr>
          <w:rFonts w:eastAsia="Calibri"/>
          <w:color w:val="0D0D0D"/>
          <w:sz w:val="26"/>
          <w:szCs w:val="26"/>
        </w:rPr>
        <w:lastRenderedPageBreak/>
        <w:t>режиме, обеспечивающем их постоянную штатную работоспособность в соответствии с заданными производителем характеристиками, на весь срок оказания услуг.</w:t>
      </w:r>
    </w:p>
    <w:p w14:paraId="06665267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 случае получения по электронной почте, телефону, 1С-Коннекту обращения об аварии или потере работоспособности ПП 1С Исполнитель обязан:</w:t>
      </w:r>
    </w:p>
    <w:p w14:paraId="1E73FCA2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>зарегистрировать соответствующую заявку;</w:t>
      </w:r>
    </w:p>
    <w:p w14:paraId="62AF83B4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>провести консультирование пользователя по вопросам восстановления работоспособности ПП 1С в течение не более 1 рабочего дня с момента регистрации заявки;</w:t>
      </w:r>
    </w:p>
    <w:p w14:paraId="025C7AB8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>обеспечить восстановление работоспособности ПП 1С (включая, при необходимости, восстановление из резервной копии);</w:t>
      </w:r>
    </w:p>
    <w:p w14:paraId="30DC8EA8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Данные и конфигурация ПП 1С после восстановления должны быть актуальны на дату, не позднее последней даты создания резервной копии.</w:t>
      </w:r>
    </w:p>
    <w:p w14:paraId="18598426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Работы по восстановлению работоспособности ПП 1С на рабочем месте пользователя не должны приводить к сбоям и авариям других приложений, установленных на рабочих местах или серверах Заказчика.</w:t>
      </w:r>
    </w:p>
    <w:p w14:paraId="3D2F6A5D" w14:textId="77777777" w:rsidR="004B6CDF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 xml:space="preserve">2.1.4. </w:t>
      </w:r>
      <w:r>
        <w:rPr>
          <w:rFonts w:eastAsia="Calibri"/>
          <w:b/>
          <w:color w:val="0D0D0D"/>
          <w:sz w:val="26"/>
          <w:szCs w:val="26"/>
        </w:rPr>
        <w:t>Информационно-технологическая поддержка</w:t>
      </w:r>
    </w:p>
    <w:p w14:paraId="5F105357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>
        <w:t xml:space="preserve"> </w:t>
      </w:r>
      <w:r w:rsidRPr="002C7ABD">
        <w:rPr>
          <w:rFonts w:eastAsia="Calibri"/>
          <w:color w:val="0D0D0D"/>
          <w:sz w:val="26"/>
          <w:szCs w:val="26"/>
        </w:rPr>
        <w:t>Информационно-технологическая поддержка включает доступ к информационной системе 1</w:t>
      </w:r>
      <w:proofErr w:type="gramStart"/>
      <w:r w:rsidRPr="002C7ABD">
        <w:rPr>
          <w:rFonts w:eastAsia="Calibri"/>
          <w:color w:val="0D0D0D"/>
          <w:sz w:val="26"/>
          <w:szCs w:val="26"/>
        </w:rPr>
        <w:t>С:ИТС</w:t>
      </w:r>
      <w:proofErr w:type="gramEnd"/>
      <w:r w:rsidRPr="002C7ABD">
        <w:rPr>
          <w:rFonts w:eastAsia="Calibri"/>
          <w:color w:val="0D0D0D"/>
          <w:sz w:val="26"/>
          <w:szCs w:val="26"/>
        </w:rPr>
        <w:t xml:space="preserve"> по разделам:</w:t>
      </w:r>
      <w:r w:rsidRPr="001A000B">
        <w:rPr>
          <w:rFonts w:eastAsia="Calibri"/>
          <w:b/>
          <w:color w:val="0D0D0D"/>
          <w:sz w:val="26"/>
          <w:szCs w:val="26"/>
        </w:rPr>
        <w:t xml:space="preserve"> </w:t>
      </w:r>
    </w:p>
    <w:p w14:paraId="105A1D7B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- методические материалы и документация по настройке и эффективному использованию продуктов «1</w:t>
      </w:r>
      <w:proofErr w:type="gramStart"/>
      <w:r w:rsidRPr="001A000B">
        <w:rPr>
          <w:rFonts w:eastAsia="Calibri"/>
          <w:color w:val="0D0D0D"/>
          <w:sz w:val="26"/>
          <w:szCs w:val="26"/>
        </w:rPr>
        <w:t>С:Бухгалтерия</w:t>
      </w:r>
      <w:proofErr w:type="gramEnd"/>
      <w:r w:rsidRPr="001A000B">
        <w:rPr>
          <w:rFonts w:eastAsia="Calibri"/>
          <w:color w:val="0D0D0D"/>
          <w:sz w:val="26"/>
          <w:szCs w:val="26"/>
        </w:rPr>
        <w:t xml:space="preserve"> государственного учреждения 8», «1</w:t>
      </w:r>
      <w:proofErr w:type="gramStart"/>
      <w:r w:rsidRPr="001A000B">
        <w:rPr>
          <w:rFonts w:eastAsia="Calibri"/>
          <w:color w:val="0D0D0D"/>
          <w:sz w:val="26"/>
          <w:szCs w:val="26"/>
        </w:rPr>
        <w:t>С:Зарплата</w:t>
      </w:r>
      <w:proofErr w:type="gramEnd"/>
      <w:r w:rsidRPr="001A000B">
        <w:rPr>
          <w:rFonts w:eastAsia="Calibri"/>
          <w:color w:val="0D0D0D"/>
          <w:sz w:val="26"/>
          <w:szCs w:val="26"/>
        </w:rPr>
        <w:t xml:space="preserve"> и кадры государственного учреждения 8» и других программ 1С; </w:t>
      </w:r>
    </w:p>
    <w:p w14:paraId="6C29A83C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рекомендации по разработке и администрированию программ 1С; </w:t>
      </w:r>
    </w:p>
    <w:p w14:paraId="1527FA9D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справочники по бухгалтерскому и налоговому учету в программах 1С; </w:t>
      </w:r>
    </w:p>
    <w:p w14:paraId="39C61368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справочники по налогам и взносам; </w:t>
      </w:r>
    </w:p>
    <w:p w14:paraId="7EE3435C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справочники по составлению налоговой отчетности, а также отчетности по страховым взносам в программах 1С; </w:t>
      </w:r>
    </w:p>
    <w:p w14:paraId="6F9C24AB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электронному документообороту и его применению в программах 1С; </w:t>
      </w:r>
    </w:p>
    <w:p w14:paraId="5437A4E3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универсальному передаточному документу и его применению в программах 1С; </w:t>
      </w:r>
    </w:p>
    <w:p w14:paraId="75BD808A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универсальному корректировочному документу и его применению в программах 1С; </w:t>
      </w:r>
    </w:p>
    <w:p w14:paraId="01F91371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справочники по кадрам и ведению кадрового учета и расчетов с персоналом в программах 1С; </w:t>
      </w:r>
    </w:p>
    <w:p w14:paraId="4B6B7957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помощники расчетов отпускных, командировочных и различных пособий; </w:t>
      </w:r>
    </w:p>
    <w:p w14:paraId="751AEDA6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правовой справочник руководителя по ведению бизнеса; </w:t>
      </w:r>
    </w:p>
    <w:p w14:paraId="251BF17E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договорам и налоговым последствиям при их заключении; </w:t>
      </w:r>
    </w:p>
    <w:p w14:paraId="3C0C2FBD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lastRenderedPageBreak/>
        <w:t xml:space="preserve">справочник по контрольно-кассовой технике и ответы на распространенные вопросы по ее использованию; </w:t>
      </w:r>
    </w:p>
    <w:p w14:paraId="3A902BA5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>ответы аудиторов и экспертов на вопросы пользователей 1</w:t>
      </w:r>
      <w:proofErr w:type="gramStart"/>
      <w:r w:rsidRPr="00F0796E">
        <w:rPr>
          <w:rFonts w:eastAsia="Calibri"/>
          <w:color w:val="0D0D0D"/>
          <w:sz w:val="26"/>
          <w:szCs w:val="26"/>
        </w:rPr>
        <w:t>C:ИТС</w:t>
      </w:r>
      <w:proofErr w:type="gramEnd"/>
      <w:r w:rsidRPr="00F0796E">
        <w:rPr>
          <w:rFonts w:eastAsia="Calibri"/>
          <w:color w:val="0D0D0D"/>
          <w:sz w:val="26"/>
          <w:szCs w:val="26"/>
        </w:rPr>
        <w:t xml:space="preserve"> по бухгалтерскому учету, налогообложению и кадровым вопросам; </w:t>
      </w:r>
    </w:p>
    <w:p w14:paraId="47E72571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ответы специалистов 1С на вопросы по программе; </w:t>
      </w:r>
    </w:p>
    <w:p w14:paraId="09944B5A" w14:textId="77777777" w:rsidR="004B6CDF" w:rsidRPr="00F0796E" w:rsidRDefault="004B6CDF" w:rsidP="004B6CDF">
      <w:pPr>
        <w:pStyle w:val="a3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комментарии экспертов фирмы «1С» к законам, письмам и решениям судов; </w:t>
      </w:r>
    </w:p>
    <w:p w14:paraId="191B735F" w14:textId="77777777" w:rsidR="004B6CDF" w:rsidRPr="00F0796E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бухгалтерская периодика и электронные версии книг издательства «1С-Паблишинг». </w:t>
      </w:r>
    </w:p>
    <w:p w14:paraId="4D25B56A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 xml:space="preserve">   2.1.4.1. Доступ к сервисам фирмы «1С», которые включают: </w:t>
      </w:r>
    </w:p>
    <w:p w14:paraId="3AAD7C4C" w14:textId="77777777" w:rsidR="004B6CDF" w:rsidRPr="001A000B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линия консультаций фирмы «1С» по телефонам +7 (495) 688-10-01 и +7 (495) 956-11-81, режим работы </w:t>
      </w:r>
      <w:proofErr w:type="spellStart"/>
      <w:r w:rsidRPr="001A000B">
        <w:rPr>
          <w:rFonts w:eastAsia="Calibri"/>
          <w:color w:val="0D0D0D"/>
          <w:sz w:val="26"/>
          <w:szCs w:val="26"/>
        </w:rPr>
        <w:t>пн-пт</w:t>
      </w:r>
      <w:proofErr w:type="spellEnd"/>
      <w:r w:rsidRPr="001A000B">
        <w:rPr>
          <w:rFonts w:eastAsia="Calibri"/>
          <w:color w:val="0D0D0D"/>
          <w:sz w:val="26"/>
          <w:szCs w:val="26"/>
        </w:rPr>
        <w:t xml:space="preserve"> с 09:00-18:00 или электронной почте v8@1c.ru круглосуточно; </w:t>
      </w:r>
    </w:p>
    <w:p w14:paraId="2C8652D1" w14:textId="77777777" w:rsidR="004B6CDF" w:rsidRPr="001A000B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консультации «Отвечает аудитор» по электронной почте itsprof@1c.ru круглосуточно; </w:t>
      </w:r>
    </w:p>
    <w:p w14:paraId="3823E249" w14:textId="77777777" w:rsidR="004B6CDF" w:rsidRPr="001A000B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интернет-ресурсы фирмы «1С» (its.1c.ru, www.users.v8.1c.ru) для оперативного получения обновлений программ и конфигураций ПП; </w:t>
      </w:r>
    </w:p>
    <w:p w14:paraId="53ACD380" w14:textId="77777777" w:rsidR="004B6CDF" w:rsidRPr="001A000B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1</w:t>
      </w:r>
      <w:proofErr w:type="gramStart"/>
      <w:r w:rsidRPr="001A000B">
        <w:rPr>
          <w:rFonts w:eastAsia="Calibri"/>
          <w:color w:val="0D0D0D"/>
          <w:sz w:val="26"/>
          <w:szCs w:val="26"/>
        </w:rPr>
        <w:t>С:Лекторий</w:t>
      </w:r>
      <w:proofErr w:type="gramEnd"/>
      <w:r w:rsidRPr="001A000B">
        <w:rPr>
          <w:rFonts w:eastAsia="Calibri"/>
          <w:color w:val="0D0D0D"/>
          <w:sz w:val="26"/>
          <w:szCs w:val="26"/>
        </w:rPr>
        <w:t xml:space="preserve">; </w:t>
      </w:r>
    </w:p>
    <w:p w14:paraId="283AAC32" w14:textId="77777777" w:rsidR="004B6CDF" w:rsidRPr="001A000B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все другие сервисы согласно описанию состава тарифа 1</w:t>
      </w:r>
      <w:proofErr w:type="gramStart"/>
      <w:r w:rsidRPr="001A000B">
        <w:rPr>
          <w:rFonts w:eastAsia="Calibri"/>
          <w:color w:val="0D0D0D"/>
          <w:sz w:val="26"/>
          <w:szCs w:val="26"/>
        </w:rPr>
        <w:t>С:ИТС</w:t>
      </w:r>
      <w:proofErr w:type="gramEnd"/>
      <w:r w:rsidRPr="001A000B">
        <w:rPr>
          <w:rFonts w:eastAsia="Calibri"/>
          <w:color w:val="0D0D0D"/>
          <w:sz w:val="26"/>
          <w:szCs w:val="26"/>
        </w:rPr>
        <w:t xml:space="preserve">. </w:t>
      </w:r>
      <w:proofErr w:type="spellStart"/>
      <w:r w:rsidRPr="001A000B">
        <w:rPr>
          <w:rFonts w:eastAsia="Calibri"/>
          <w:color w:val="0D0D0D"/>
          <w:sz w:val="26"/>
          <w:szCs w:val="26"/>
        </w:rPr>
        <w:t>Бюджет.Проф</w:t>
      </w:r>
      <w:proofErr w:type="spellEnd"/>
      <w:r w:rsidRPr="001A000B">
        <w:rPr>
          <w:rFonts w:eastAsia="Calibri"/>
          <w:color w:val="0D0D0D"/>
          <w:sz w:val="26"/>
          <w:szCs w:val="26"/>
        </w:rPr>
        <w:t xml:space="preserve"> на сайте правообладателя ПП 1С, размещенном в сети Интернет по адресу: </w:t>
      </w:r>
      <w:hyperlink r:id="rId5" w:history="1">
        <w:r w:rsidRPr="000E0207">
          <w:rPr>
            <w:rFonts w:eastAsia="Calibri"/>
            <w:color w:val="0D0D0D"/>
          </w:rPr>
          <w:t>https://v8.1c.ru/its/tarify/its-budget-prof/</w:t>
        </w:r>
      </w:hyperlink>
      <w:r>
        <w:rPr>
          <w:rFonts w:eastAsia="Calibri"/>
          <w:color w:val="0D0D0D"/>
          <w:sz w:val="26"/>
          <w:szCs w:val="26"/>
        </w:rPr>
        <w:t>;</w:t>
      </w:r>
    </w:p>
    <w:p w14:paraId="6DECB3B5" w14:textId="77777777" w:rsidR="004B6CDF" w:rsidRPr="001A000B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доступ к ежемесячным выпускам журнала «БУХ.1С» в электронном варианте, электронных книг, аудио- и видеозаписей и др. </w:t>
      </w:r>
    </w:p>
    <w:p w14:paraId="2CB713C7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2.1.4.2. Сервисное обслуживание по ИТС сопровождению.</w:t>
      </w:r>
      <w:r w:rsidRPr="001A000B">
        <w:rPr>
          <w:rFonts w:eastAsia="Calibri"/>
          <w:color w:val="0D0D0D"/>
          <w:sz w:val="26"/>
          <w:szCs w:val="26"/>
        </w:rPr>
        <w:t xml:space="preserve"> </w:t>
      </w:r>
    </w:p>
    <w:p w14:paraId="067E77DD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Ежемесячно по предварительному звонку Получателя услуги с согласованием даты и времени в рабочие дни.</w:t>
      </w:r>
    </w:p>
    <w:p w14:paraId="3CC90019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b/>
          <w:bCs/>
          <w:sz w:val="26"/>
          <w:szCs w:val="26"/>
        </w:rPr>
      </w:pPr>
      <w:r w:rsidRPr="001A000B">
        <w:rPr>
          <w:rFonts w:eastAsia="Calibri"/>
          <w:b/>
          <w:bCs/>
          <w:color w:val="0D0D0D"/>
          <w:sz w:val="26"/>
          <w:szCs w:val="26"/>
        </w:rPr>
        <w:t xml:space="preserve">2.2. </w:t>
      </w:r>
      <w:r w:rsidRPr="001A000B">
        <w:rPr>
          <w:b/>
          <w:sz w:val="26"/>
          <w:szCs w:val="26"/>
        </w:rPr>
        <w:t>Адаптация и модификация функционала ПП 1С, включая разработку специализированного функционала согласно требованиям Заказчика.</w:t>
      </w:r>
    </w:p>
    <w:p w14:paraId="06159C5F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В течение 5 (Пяти) рабочих дней с даты направления соответствующей заявки Исполнитель обязан собрать требования </w:t>
      </w:r>
      <w:r>
        <w:rPr>
          <w:rFonts w:eastAsia="Calibri"/>
          <w:color w:val="0D0D0D"/>
          <w:sz w:val="26"/>
          <w:szCs w:val="26"/>
        </w:rPr>
        <w:t>Государственного з</w:t>
      </w:r>
      <w:r w:rsidRPr="001A000B">
        <w:rPr>
          <w:rFonts w:eastAsia="Calibri"/>
          <w:color w:val="0D0D0D"/>
          <w:sz w:val="26"/>
          <w:szCs w:val="26"/>
        </w:rPr>
        <w:t>аказчика, подготовить и согласовать техническое задание для выполнения работ по разработке специализированного функционала.</w:t>
      </w:r>
    </w:p>
    <w:p w14:paraId="061CA176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eastAsia="Calibri"/>
          <w:color w:val="0D0D0D"/>
          <w:sz w:val="26"/>
          <w:szCs w:val="26"/>
        </w:rPr>
      </w:pPr>
      <w:bookmarkStart w:id="2" w:name="_Hlk190776401"/>
      <w:r w:rsidRPr="001A000B">
        <w:rPr>
          <w:rFonts w:eastAsia="Calibri"/>
          <w:color w:val="0D0D0D"/>
          <w:sz w:val="26"/>
          <w:szCs w:val="26"/>
        </w:rPr>
        <w:t>Разработка должна быть реализована с использованием механизма Расширений (без внесения изменений непосредственно в код конфигурации) в течение 3 (Трех) рабочих дней с даты согласования Заказчиком технического задания.</w:t>
      </w:r>
    </w:p>
    <w:bookmarkEnd w:id="2"/>
    <w:p w14:paraId="136AE125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>
        <w:rPr>
          <w:rFonts w:eastAsia="Calibri"/>
          <w:color w:val="0D0D0D"/>
          <w:sz w:val="26"/>
          <w:szCs w:val="26"/>
        </w:rPr>
        <w:t>Государственный з</w:t>
      </w:r>
      <w:r w:rsidRPr="001A000B">
        <w:rPr>
          <w:rFonts w:eastAsia="Calibri"/>
          <w:color w:val="0D0D0D"/>
          <w:sz w:val="26"/>
          <w:szCs w:val="26"/>
        </w:rPr>
        <w:t xml:space="preserve">аказчик может запросить дополнительные разработки. При этом все запрашиваемые дополнительные разработки должны: соответствовать и не противоречить действующему законодательству в отношении бухгалтерского, кадрового и иного учета; учитывать и расширять текущие функциональные возможности конфигурации; вести к усовершенствованию программного продукта </w:t>
      </w:r>
      <w:r w:rsidRPr="001A000B">
        <w:rPr>
          <w:rFonts w:eastAsia="Calibri"/>
          <w:color w:val="0D0D0D"/>
          <w:sz w:val="26"/>
          <w:szCs w:val="26"/>
        </w:rPr>
        <w:lastRenderedPageBreak/>
        <w:t xml:space="preserve">по оценке системных аналитиков Исполнителя, позволяя уменьшить ошибки и неточности, совершаемые пользователями программного продукта. </w:t>
      </w:r>
    </w:p>
    <w:p w14:paraId="064C018A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Исполнитель обязан провести оценку запрашиваемой доработки и направить информацию о сроках окончания работ </w:t>
      </w:r>
      <w:r>
        <w:rPr>
          <w:rFonts w:eastAsia="Calibri"/>
          <w:color w:val="0D0D0D"/>
          <w:sz w:val="26"/>
          <w:szCs w:val="26"/>
        </w:rPr>
        <w:t>Государственному з</w:t>
      </w:r>
      <w:r w:rsidRPr="001A000B">
        <w:rPr>
          <w:rFonts w:eastAsia="Calibri"/>
          <w:color w:val="0D0D0D"/>
          <w:sz w:val="26"/>
          <w:szCs w:val="26"/>
        </w:rPr>
        <w:t>аказчику. Информация о сроках должны быть зафиксирована в ЛУРВ в разделе «Содержание работ».</w:t>
      </w:r>
    </w:p>
    <w:p w14:paraId="2CE3CE58" w14:textId="77777777" w:rsidR="004B6CDF" w:rsidRPr="001A000B" w:rsidRDefault="004B6CDF" w:rsidP="004B6C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 случае невозможности оказания услуги причины невозможности должны быть зафиксированы в ЛУРВ с указанием рекомендуемых действий по их устранению и сроков повторного подключения специалиста.</w:t>
      </w:r>
    </w:p>
    <w:p w14:paraId="3A6FDD30" w14:textId="77777777" w:rsidR="004B6CDF" w:rsidRPr="001A000B" w:rsidRDefault="004B6CDF" w:rsidP="004B6CDF">
      <w:pPr>
        <w:pStyle w:val="a3"/>
        <w:widowControl w:val="0"/>
        <w:tabs>
          <w:tab w:val="left" w:pos="993"/>
        </w:tabs>
        <w:spacing w:line="276" w:lineRule="auto"/>
        <w:ind w:left="0" w:firstLine="851"/>
        <w:jc w:val="both"/>
        <w:rPr>
          <w:rFonts w:eastAsia="Calibri"/>
          <w:b/>
          <w:bCs/>
          <w:color w:val="0D0D0D"/>
          <w:sz w:val="26"/>
          <w:szCs w:val="26"/>
        </w:rPr>
      </w:pPr>
    </w:p>
    <w:p w14:paraId="70853E65" w14:textId="77777777" w:rsidR="004B6CDF" w:rsidRPr="001A000B" w:rsidRDefault="004B6CDF" w:rsidP="004B6CDF">
      <w:pPr>
        <w:spacing w:line="276" w:lineRule="auto"/>
        <w:ind w:firstLine="851"/>
        <w:jc w:val="both"/>
        <w:rPr>
          <w:bCs/>
          <w:strike/>
          <w:spacing w:val="-2"/>
          <w:sz w:val="26"/>
          <w:szCs w:val="26"/>
        </w:rPr>
      </w:pPr>
      <w:r w:rsidRPr="001A000B">
        <w:rPr>
          <w:rFonts w:eastAsia="Calibri"/>
          <w:bCs/>
          <w:color w:val="0D0D0D"/>
          <w:sz w:val="26"/>
          <w:szCs w:val="26"/>
        </w:rPr>
        <w:t xml:space="preserve">Нарушение требований данного пункта является существенным нарушением </w:t>
      </w:r>
      <w:r>
        <w:rPr>
          <w:rFonts w:eastAsia="Calibri"/>
          <w:bCs/>
          <w:color w:val="0D0D0D"/>
          <w:sz w:val="26"/>
          <w:szCs w:val="26"/>
        </w:rPr>
        <w:t>Договор</w:t>
      </w:r>
      <w:r w:rsidRPr="001A000B">
        <w:rPr>
          <w:rFonts w:eastAsia="Calibri"/>
          <w:bCs/>
          <w:color w:val="0D0D0D"/>
          <w:sz w:val="26"/>
          <w:szCs w:val="26"/>
        </w:rPr>
        <w:t>а.</w:t>
      </w:r>
    </w:p>
    <w:p w14:paraId="42B79F3A" w14:textId="77777777" w:rsidR="004B6CDF" w:rsidRPr="001A000B" w:rsidRDefault="004B6CDF" w:rsidP="004B6CDF">
      <w:pPr>
        <w:tabs>
          <w:tab w:val="left" w:pos="851"/>
        </w:tabs>
        <w:suppressAutoHyphens w:val="0"/>
        <w:spacing w:line="276" w:lineRule="auto"/>
        <w:jc w:val="both"/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ab/>
        <w:t xml:space="preserve">3. </w:t>
      </w:r>
      <w:r w:rsidRPr="001A000B">
        <w:rPr>
          <w:b/>
          <w:sz w:val="26"/>
          <w:szCs w:val="26"/>
          <w:lang w:eastAsia="ru-RU"/>
        </w:rPr>
        <w:t>Требования к объему и периодичности оказываемых услуг</w:t>
      </w:r>
      <w:r w:rsidRPr="001A000B">
        <w:rPr>
          <w:b/>
          <w:sz w:val="26"/>
          <w:szCs w:val="26"/>
        </w:rPr>
        <w:t>.</w:t>
      </w:r>
    </w:p>
    <w:p w14:paraId="19645BB3" w14:textId="77777777" w:rsidR="004B6CDF" w:rsidRPr="001A000B" w:rsidRDefault="004B6CDF" w:rsidP="004B6CDF">
      <w:pPr>
        <w:pStyle w:val="1"/>
        <w:ind w:left="0" w:firstLine="851"/>
        <w:jc w:val="both"/>
        <w:rPr>
          <w:bCs/>
          <w:color w:val="000000"/>
          <w:sz w:val="26"/>
          <w:szCs w:val="26"/>
        </w:rPr>
      </w:pPr>
      <w:r w:rsidRPr="001A000B">
        <w:rPr>
          <w:sz w:val="26"/>
          <w:szCs w:val="26"/>
        </w:rPr>
        <w:t>Услуги по сопровождению программных продуктов на платформе «</w:t>
      </w:r>
      <w:r w:rsidRPr="001A000B">
        <w:rPr>
          <w:color w:val="000000"/>
          <w:sz w:val="26"/>
          <w:szCs w:val="26"/>
        </w:rPr>
        <w:t>1С: Предприятие»</w:t>
      </w:r>
      <w:r w:rsidRPr="001A000B">
        <w:rPr>
          <w:b/>
          <w:bCs/>
          <w:color w:val="000000"/>
          <w:sz w:val="26"/>
          <w:szCs w:val="26"/>
        </w:rPr>
        <w:t xml:space="preserve"> </w:t>
      </w:r>
      <w:r w:rsidRPr="001A000B">
        <w:rPr>
          <w:bCs/>
          <w:color w:val="000000"/>
          <w:sz w:val="26"/>
          <w:szCs w:val="26"/>
        </w:rPr>
        <w:t>должны быть оказаны</w:t>
      </w:r>
      <w:r w:rsidRPr="001A000B">
        <w:rPr>
          <w:sz w:val="26"/>
          <w:szCs w:val="26"/>
        </w:rPr>
        <w:t xml:space="preserve"> с</w:t>
      </w:r>
      <w:r w:rsidRPr="001A000B">
        <w:rPr>
          <w:color w:val="000000"/>
          <w:sz w:val="26"/>
          <w:szCs w:val="26"/>
        </w:rPr>
        <w:t xml:space="preserve"> </w:t>
      </w:r>
      <w:r w:rsidRPr="001A000B">
        <w:rPr>
          <w:bCs/>
          <w:color w:val="000000"/>
          <w:sz w:val="26"/>
          <w:szCs w:val="26"/>
        </w:rPr>
        <w:t xml:space="preserve">момента заключения </w:t>
      </w:r>
      <w:r>
        <w:rPr>
          <w:bCs/>
          <w:color w:val="000000"/>
          <w:sz w:val="26"/>
          <w:szCs w:val="26"/>
        </w:rPr>
        <w:t>договор</w:t>
      </w:r>
      <w:r w:rsidRPr="001A000B">
        <w:rPr>
          <w:bCs/>
          <w:color w:val="000000"/>
          <w:sz w:val="26"/>
          <w:szCs w:val="26"/>
        </w:rPr>
        <w:t xml:space="preserve">а по </w:t>
      </w:r>
      <w:r w:rsidRPr="001A000B">
        <w:rPr>
          <w:bCs/>
          <w:sz w:val="26"/>
          <w:szCs w:val="26"/>
        </w:rPr>
        <w:t>31.12.202</w:t>
      </w:r>
      <w:r>
        <w:rPr>
          <w:bCs/>
          <w:sz w:val="26"/>
          <w:szCs w:val="26"/>
        </w:rPr>
        <w:t>6</w:t>
      </w:r>
      <w:r w:rsidRPr="001A000B">
        <w:rPr>
          <w:bCs/>
          <w:color w:val="000000"/>
          <w:sz w:val="26"/>
          <w:szCs w:val="26"/>
        </w:rPr>
        <w:t>.</w:t>
      </w:r>
    </w:p>
    <w:p w14:paraId="3A1E9D85" w14:textId="77777777" w:rsidR="004B6CDF" w:rsidRPr="001A000B" w:rsidRDefault="004B6CDF" w:rsidP="004B6CDF">
      <w:pPr>
        <w:spacing w:line="276" w:lineRule="auto"/>
        <w:ind w:firstLine="851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Оказываемые услуги для ФКУ ИК-5 ГУФСИН России по Московской области указаны в Приложении № 1 (Таблица 4).</w:t>
      </w:r>
    </w:p>
    <w:p w14:paraId="438DD9B3" w14:textId="77777777" w:rsidR="004B6CDF" w:rsidRPr="001A000B" w:rsidRDefault="004B6CDF" w:rsidP="004B6CDF">
      <w:pPr>
        <w:tabs>
          <w:tab w:val="left" w:pos="851"/>
        </w:tabs>
        <w:spacing w:line="276" w:lineRule="auto"/>
        <w:jc w:val="both"/>
        <w:rPr>
          <w:b/>
          <w:bCs/>
          <w:color w:val="000000"/>
          <w:sz w:val="26"/>
          <w:szCs w:val="26"/>
        </w:rPr>
      </w:pPr>
      <w:r w:rsidRPr="001A000B">
        <w:rPr>
          <w:b/>
          <w:bCs/>
          <w:color w:val="000000"/>
          <w:sz w:val="26"/>
          <w:szCs w:val="26"/>
        </w:rPr>
        <w:tab/>
        <w:t>4. Требования к сопровождению информационных систем.</w:t>
      </w:r>
    </w:p>
    <w:p w14:paraId="33E56E76" w14:textId="27D44B84" w:rsidR="004B6CDF" w:rsidRPr="0097503A" w:rsidRDefault="004B6CDF" w:rsidP="004B6CDF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b/>
          <w:bCs/>
          <w:sz w:val="26"/>
          <w:szCs w:val="26"/>
        </w:rPr>
      </w:pPr>
      <w:r w:rsidRPr="001A000B">
        <w:rPr>
          <w:sz w:val="26"/>
          <w:szCs w:val="26"/>
        </w:rPr>
        <w:t xml:space="preserve">Все работы производятся на территории (по месту нахождения) </w:t>
      </w:r>
      <w:r>
        <w:rPr>
          <w:sz w:val="26"/>
          <w:szCs w:val="26"/>
        </w:rPr>
        <w:t xml:space="preserve">Государственного </w:t>
      </w:r>
      <w:r>
        <w:rPr>
          <w:color w:val="000000"/>
          <w:sz w:val="26"/>
          <w:szCs w:val="26"/>
        </w:rPr>
        <w:t>з</w:t>
      </w:r>
      <w:r w:rsidRPr="001A000B">
        <w:rPr>
          <w:color w:val="000000"/>
          <w:sz w:val="26"/>
          <w:szCs w:val="26"/>
        </w:rPr>
        <w:t xml:space="preserve">аказчика </w:t>
      </w:r>
      <w:r w:rsidRPr="001A000B">
        <w:rPr>
          <w:sz w:val="26"/>
          <w:szCs w:val="26"/>
        </w:rPr>
        <w:t xml:space="preserve">и/или дистанционно. </w:t>
      </w:r>
      <w:r w:rsidRPr="001A000B">
        <w:rPr>
          <w:rFonts w:eastAsia="Arial"/>
          <w:sz w:val="26"/>
          <w:szCs w:val="26"/>
        </w:rPr>
        <w:t>Способ оказания услуг</w:t>
      </w:r>
      <w:r w:rsidR="0097503A">
        <w:rPr>
          <w:rFonts w:eastAsia="Arial"/>
          <w:sz w:val="26"/>
          <w:szCs w:val="26"/>
        </w:rPr>
        <w:t>:</w:t>
      </w:r>
      <w:r w:rsidRPr="001A000B">
        <w:rPr>
          <w:rFonts w:eastAsia="Arial"/>
          <w:sz w:val="26"/>
          <w:szCs w:val="26"/>
        </w:rPr>
        <w:t xml:space="preserve"> </w:t>
      </w:r>
      <w:r w:rsidRPr="0097503A">
        <w:rPr>
          <w:rFonts w:eastAsia="Arial"/>
          <w:b/>
          <w:bCs/>
          <w:i/>
          <w:iCs/>
          <w:sz w:val="26"/>
          <w:szCs w:val="26"/>
          <w:highlight w:val="yellow"/>
          <w:u w:val="single"/>
        </w:rPr>
        <w:t>выезд специалиста на место</w:t>
      </w:r>
      <w:r w:rsidR="0097503A" w:rsidRPr="0097503A">
        <w:rPr>
          <w:rFonts w:eastAsia="Arial"/>
          <w:b/>
          <w:bCs/>
          <w:i/>
          <w:iCs/>
          <w:sz w:val="26"/>
          <w:szCs w:val="26"/>
          <w:highlight w:val="yellow"/>
          <w:u w:val="single"/>
        </w:rPr>
        <w:t>, удаленное подключение, доступ отсутствует (в связи с режимными требованиями).</w:t>
      </w:r>
    </w:p>
    <w:p w14:paraId="03CB74D2" w14:textId="77777777" w:rsidR="004B6CDF" w:rsidRPr="001A000B" w:rsidRDefault="004B6CDF" w:rsidP="004B6CDF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sz w:val="26"/>
          <w:szCs w:val="26"/>
        </w:rPr>
      </w:pPr>
      <w:r w:rsidRPr="001A000B">
        <w:rPr>
          <w:rFonts w:eastAsia="Arial"/>
          <w:sz w:val="26"/>
          <w:szCs w:val="26"/>
        </w:rPr>
        <w:t>Оказание услуг возможно дистанционно только с использованием средств криптографической защиты информации предоставляемых Исполнителем услуг. Подключение и средства криптографической защиты информации должны соответствовать требованиям ФСБ.</w:t>
      </w:r>
    </w:p>
    <w:p w14:paraId="2F4D4880" w14:textId="77777777" w:rsidR="004B6CDF" w:rsidRPr="001A000B" w:rsidRDefault="004B6CDF" w:rsidP="004B6CDF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sz w:val="26"/>
          <w:szCs w:val="26"/>
        </w:rPr>
      </w:pPr>
      <w:r w:rsidRPr="001A000B">
        <w:rPr>
          <w:rFonts w:eastAsia="Arial"/>
          <w:sz w:val="26"/>
          <w:szCs w:val="26"/>
        </w:rPr>
        <w:t xml:space="preserve">Для эффективного сопровождения информационной системы, создание линии консультаций, с наличием минимум 3-х человек, сопровождающих информационную систему. </w:t>
      </w:r>
    </w:p>
    <w:p w14:paraId="42E3106B" w14:textId="77777777" w:rsidR="004B6CDF" w:rsidRPr="001A000B" w:rsidRDefault="004B6CDF" w:rsidP="004B6CDF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sz w:val="26"/>
          <w:szCs w:val="26"/>
        </w:rPr>
      </w:pPr>
      <w:r w:rsidRPr="001A000B">
        <w:rPr>
          <w:rFonts w:eastAsia="Arial"/>
          <w:sz w:val="26"/>
          <w:szCs w:val="26"/>
        </w:rPr>
        <w:t xml:space="preserve">Для оказания Услуг Исполнитель должен обеспечить выделение многоканального телефонного номера 8-800-***-**-** для приема одновременно до 5 обращений. </w:t>
      </w:r>
    </w:p>
    <w:p w14:paraId="1BF9C25F" w14:textId="77777777" w:rsidR="004B6CDF" w:rsidRPr="001A000B" w:rsidRDefault="004B6CDF" w:rsidP="004B6CDF">
      <w:pPr>
        <w:spacing w:line="276" w:lineRule="auto"/>
        <w:ind w:firstLine="851"/>
        <w:jc w:val="both"/>
        <w:rPr>
          <w:rFonts w:eastAsia="Arial"/>
          <w:sz w:val="26"/>
          <w:szCs w:val="26"/>
        </w:rPr>
      </w:pPr>
      <w:r w:rsidRPr="001A000B">
        <w:rPr>
          <w:rFonts w:eastAsia="Arial"/>
          <w:sz w:val="26"/>
          <w:szCs w:val="26"/>
        </w:rPr>
        <w:t>Для оперативного и качественного выполнения условий настоящего технического задания услуги должны оказывать квалифицированные специалисты следующего уровня:</w:t>
      </w:r>
    </w:p>
    <w:p w14:paraId="57A286C2" w14:textId="77777777" w:rsidR="004B6CDF" w:rsidRPr="001A000B" w:rsidRDefault="004B6CDF" w:rsidP="004B6CDF">
      <w:pPr>
        <w:tabs>
          <w:tab w:val="left" w:pos="1134"/>
        </w:tabs>
        <w:spacing w:line="276" w:lineRule="auto"/>
        <w:ind w:firstLine="708"/>
        <w:jc w:val="both"/>
        <w:rPr>
          <w:rFonts w:eastAsia="Arial"/>
          <w:sz w:val="26"/>
          <w:szCs w:val="26"/>
        </w:rPr>
      </w:pPr>
      <w:r w:rsidRPr="001A000B">
        <w:rPr>
          <w:rFonts w:eastAsia="Arial"/>
          <w:sz w:val="26"/>
          <w:szCs w:val="26"/>
        </w:rPr>
        <w:t xml:space="preserve">Исполнитель обязан иметь специалистов следующего уровня: </w:t>
      </w:r>
    </w:p>
    <w:p w14:paraId="1118AEED" w14:textId="77777777" w:rsidR="004B6CDF" w:rsidRPr="000E0207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0E0207">
        <w:rPr>
          <w:rFonts w:eastAsia="Calibri"/>
          <w:color w:val="0D0D0D"/>
          <w:sz w:val="26"/>
          <w:szCs w:val="26"/>
        </w:rPr>
        <w:t>1</w:t>
      </w:r>
      <w:proofErr w:type="gramStart"/>
      <w:r w:rsidRPr="000E0207">
        <w:rPr>
          <w:rFonts w:eastAsia="Calibri"/>
          <w:color w:val="0D0D0D"/>
          <w:sz w:val="26"/>
          <w:szCs w:val="26"/>
        </w:rPr>
        <w:t>С:Специалист</w:t>
      </w:r>
      <w:proofErr w:type="gramEnd"/>
      <w:r w:rsidRPr="000E0207">
        <w:rPr>
          <w:rFonts w:eastAsia="Calibri"/>
          <w:color w:val="0D0D0D"/>
          <w:sz w:val="26"/>
          <w:szCs w:val="26"/>
        </w:rPr>
        <w:t xml:space="preserve">. Платформа 1С: Предприятие 8; </w:t>
      </w:r>
    </w:p>
    <w:p w14:paraId="7AFB6388" w14:textId="77777777" w:rsidR="004B6CDF" w:rsidRPr="000E0207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0E0207">
        <w:rPr>
          <w:rFonts w:eastAsia="Calibri"/>
          <w:color w:val="0D0D0D"/>
          <w:sz w:val="26"/>
          <w:szCs w:val="26"/>
        </w:rPr>
        <w:t>1</w:t>
      </w:r>
      <w:proofErr w:type="gramStart"/>
      <w:r w:rsidRPr="000E0207">
        <w:rPr>
          <w:rFonts w:eastAsia="Calibri"/>
          <w:color w:val="0D0D0D"/>
          <w:sz w:val="26"/>
          <w:szCs w:val="26"/>
        </w:rPr>
        <w:t>С:Специалист</w:t>
      </w:r>
      <w:proofErr w:type="gramEnd"/>
      <w:r w:rsidRPr="000E0207">
        <w:rPr>
          <w:rFonts w:eastAsia="Calibri"/>
          <w:color w:val="0D0D0D"/>
          <w:sz w:val="26"/>
          <w:szCs w:val="26"/>
        </w:rPr>
        <w:t xml:space="preserve">-консультант по программе «1С: Бухгалтерия государственного учреждения 8»; </w:t>
      </w:r>
    </w:p>
    <w:p w14:paraId="19264368" w14:textId="77777777" w:rsidR="004B6CDF" w:rsidRPr="000E0207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0E0207">
        <w:rPr>
          <w:rFonts w:eastAsia="Calibri"/>
          <w:color w:val="0D0D0D"/>
          <w:sz w:val="26"/>
          <w:szCs w:val="26"/>
        </w:rPr>
        <w:t xml:space="preserve">1С: Профессионал. Платформа 1С: Предприятие 8; </w:t>
      </w:r>
    </w:p>
    <w:p w14:paraId="6BF4AEF1" w14:textId="77777777" w:rsidR="004B6CDF" w:rsidRDefault="004B6CDF" w:rsidP="004B6CD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Arial"/>
          <w:sz w:val="26"/>
          <w:szCs w:val="26"/>
        </w:rPr>
      </w:pPr>
      <w:r w:rsidRPr="000E0207">
        <w:rPr>
          <w:rFonts w:eastAsia="Calibri"/>
          <w:color w:val="0D0D0D"/>
          <w:sz w:val="26"/>
          <w:szCs w:val="26"/>
        </w:rPr>
        <w:t>1</w:t>
      </w:r>
      <w:proofErr w:type="gramStart"/>
      <w:r w:rsidRPr="000E0207">
        <w:rPr>
          <w:rFonts w:eastAsia="Calibri"/>
          <w:color w:val="0D0D0D"/>
          <w:sz w:val="26"/>
          <w:szCs w:val="26"/>
        </w:rPr>
        <w:t>С:Профессионал</w:t>
      </w:r>
      <w:proofErr w:type="gramEnd"/>
      <w:r w:rsidRPr="000E0207">
        <w:rPr>
          <w:rFonts w:eastAsia="Calibri"/>
          <w:color w:val="0D0D0D"/>
          <w:sz w:val="26"/>
          <w:szCs w:val="26"/>
        </w:rPr>
        <w:t xml:space="preserve"> по программе «1С: Бухгалтерия государственного учреждения</w:t>
      </w:r>
      <w:r w:rsidRPr="001A000B">
        <w:rPr>
          <w:rFonts w:eastAsia="Arial"/>
          <w:sz w:val="26"/>
          <w:szCs w:val="26"/>
        </w:rPr>
        <w:t xml:space="preserve"> </w:t>
      </w:r>
    </w:p>
    <w:p w14:paraId="24E83C4D" w14:textId="77777777" w:rsidR="004B6CDF" w:rsidRDefault="004B6CDF" w:rsidP="004B6CDF">
      <w:pPr>
        <w:tabs>
          <w:tab w:val="left" w:pos="1134"/>
        </w:tabs>
        <w:spacing w:line="276" w:lineRule="auto"/>
        <w:ind w:firstLine="851"/>
        <w:jc w:val="both"/>
        <w:rPr>
          <w:bCs/>
          <w:sz w:val="26"/>
          <w:szCs w:val="26"/>
        </w:rPr>
      </w:pPr>
      <w:r w:rsidRPr="000E0207">
        <w:rPr>
          <w:rFonts w:eastAsia="Arial"/>
          <w:sz w:val="26"/>
          <w:szCs w:val="26"/>
        </w:rPr>
        <w:lastRenderedPageBreak/>
        <w:t>Квалификация специалистов должна подтверждаться удостоверяющими документами (</w:t>
      </w:r>
      <w:r w:rsidRPr="000E0207">
        <w:rPr>
          <w:bCs/>
          <w:sz w:val="26"/>
          <w:szCs w:val="26"/>
        </w:rPr>
        <w:t xml:space="preserve">удостоверения, свидетельства, сертификаты, дипломы), которые предоставляются по требованию Государственного заказчика. </w:t>
      </w:r>
    </w:p>
    <w:p w14:paraId="7C5E2D69" w14:textId="77777777" w:rsidR="004B6CDF" w:rsidRPr="0062319C" w:rsidRDefault="004B6CDF" w:rsidP="004B6CDF">
      <w:pPr>
        <w:spacing w:line="276" w:lineRule="auto"/>
        <w:ind w:firstLine="709"/>
        <w:jc w:val="both"/>
        <w:rPr>
          <w:color w:val="000000"/>
          <w:sz w:val="26"/>
          <w:szCs w:val="26"/>
          <w:lang w:eastAsia="ru-RU"/>
        </w:rPr>
      </w:pPr>
      <w:r w:rsidRPr="00793D2C">
        <w:rPr>
          <w:sz w:val="26"/>
          <w:szCs w:val="26"/>
          <w:lang w:eastAsia="ru-RU"/>
        </w:rPr>
        <w:t xml:space="preserve">Обязателен опыт работы с государственными казенными и бюджетными учреждениями. </w:t>
      </w:r>
      <w:r>
        <w:rPr>
          <w:sz w:val="26"/>
          <w:szCs w:val="26"/>
          <w:lang w:eastAsia="ru-RU"/>
        </w:rPr>
        <w:t xml:space="preserve">   </w:t>
      </w:r>
    </w:p>
    <w:p w14:paraId="4401145F" w14:textId="77777777" w:rsidR="004B6CDF" w:rsidRPr="001A000B" w:rsidRDefault="004B6CDF" w:rsidP="004B6CDF">
      <w:pPr>
        <w:widowControl w:val="0"/>
        <w:snapToGrid w:val="0"/>
        <w:spacing w:line="276" w:lineRule="auto"/>
        <w:jc w:val="both"/>
        <w:rPr>
          <w:b/>
          <w:bCs/>
          <w:sz w:val="26"/>
          <w:szCs w:val="26"/>
        </w:rPr>
      </w:pPr>
      <w:r w:rsidRPr="001A000B">
        <w:rPr>
          <w:b/>
          <w:bCs/>
          <w:color w:val="000000"/>
          <w:sz w:val="26"/>
          <w:szCs w:val="26"/>
        </w:rPr>
        <w:tab/>
        <w:t>5. Требования к безопасности оказываемых услуг.</w:t>
      </w:r>
    </w:p>
    <w:p w14:paraId="78776AD5" w14:textId="77777777" w:rsidR="004B6CDF" w:rsidRPr="001A000B" w:rsidRDefault="004B6CDF" w:rsidP="004B6CDF">
      <w:pPr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В рамках исполнения условий настоящего технического задания Исполнитель обязуется выполнять следующие требования:</w:t>
      </w:r>
    </w:p>
    <w:p w14:paraId="184A63EB" w14:textId="77777777" w:rsidR="004B6CDF" w:rsidRPr="001A000B" w:rsidRDefault="004B6CDF" w:rsidP="004B6CDF">
      <w:pPr>
        <w:widowControl w:val="0"/>
        <w:snapToGrid w:val="0"/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Соблюдать мероприятия по защите конфиденциальной информации в соответствии с Требованиями о защите информации, не составляющей государственную тайну, содержащейся в государственных информационных системах, утвержденными приказом ФСТЭК России № 17 от 11.02.2013.</w:t>
      </w:r>
    </w:p>
    <w:p w14:paraId="78E7EFA1" w14:textId="77777777" w:rsidR="004B6CDF" w:rsidRPr="001A000B" w:rsidRDefault="004B6CDF" w:rsidP="004B6CDF">
      <w:pPr>
        <w:spacing w:line="276" w:lineRule="auto"/>
        <w:ind w:firstLine="709"/>
        <w:jc w:val="both"/>
        <w:rPr>
          <w:sz w:val="26"/>
          <w:szCs w:val="26"/>
        </w:rPr>
      </w:pPr>
      <w:bookmarkStart w:id="3" w:name="_Hlk190776633"/>
      <w:r w:rsidRPr="001A000B">
        <w:rPr>
          <w:sz w:val="26"/>
          <w:szCs w:val="26"/>
        </w:rPr>
        <w:t xml:space="preserve">Соблюдать меры по защите Персональных данных (далее – ПД) в соответствии </w:t>
      </w:r>
      <w:r w:rsidRPr="001A000B">
        <w:rPr>
          <w:sz w:val="26"/>
          <w:szCs w:val="26"/>
        </w:rPr>
        <w:br/>
        <w:t>с Требованиями к защите ПД при их обработке в информационных системах персональных данных, утвержденными Постановлением Правительства Российской Федерации от 01.11.2012 №1119, и в соответствии с Составом и содержанием организационных и технических мер по обеспечению безопасности ПД при их обработке в информационных системах персональных данных, утвержденным приказом ФСТЭК России от 18.02.2013 №21.</w:t>
      </w:r>
    </w:p>
    <w:bookmarkEnd w:id="3"/>
    <w:p w14:paraId="74E0FBB4" w14:textId="77777777" w:rsidR="004B6CDF" w:rsidRPr="001A000B" w:rsidRDefault="004B6CDF" w:rsidP="004B6CDF">
      <w:pPr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Соблюдать Федеральный закон от 27.07.2006 №152-ФЗ «О персональных данных» и иные нормативные правовые акты Российской Федерации, связанные с обработкой персональных данных.</w:t>
      </w:r>
    </w:p>
    <w:p w14:paraId="76253148" w14:textId="77777777" w:rsidR="004B6CDF" w:rsidRPr="001A000B" w:rsidRDefault="004B6CDF" w:rsidP="004B6CDF">
      <w:pPr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 xml:space="preserve">Исполнитель обязан соблюдать требования конфиденциальности информации, не разглашать и никаким образом не использовать сведения Государственного заказчика, ставшие известными Исполнителю в ходе исполнении обязанностей по настоящему </w:t>
      </w:r>
      <w:r>
        <w:rPr>
          <w:sz w:val="26"/>
          <w:szCs w:val="26"/>
        </w:rPr>
        <w:t>договору</w:t>
      </w:r>
      <w:r w:rsidRPr="001A000B">
        <w:rPr>
          <w:sz w:val="26"/>
          <w:szCs w:val="26"/>
        </w:rPr>
        <w:t>.</w:t>
      </w:r>
    </w:p>
    <w:p w14:paraId="0BE091F8" w14:textId="77777777" w:rsidR="004B6CDF" w:rsidRPr="001A000B" w:rsidRDefault="004B6CDF" w:rsidP="004B6CDF">
      <w:pPr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В процессе оказания услуг не должны нарушаться права третьих лиц в области патентного, авторского и смежных прав.</w:t>
      </w:r>
    </w:p>
    <w:p w14:paraId="414C7F7B" w14:textId="77777777" w:rsidR="004B6CDF" w:rsidRPr="001A000B" w:rsidRDefault="004B6CDF" w:rsidP="004B6CDF">
      <w:pPr>
        <w:spacing w:line="276" w:lineRule="auto"/>
        <w:ind w:firstLine="709"/>
        <w:jc w:val="both"/>
        <w:rPr>
          <w:color w:val="000000"/>
          <w:sz w:val="26"/>
          <w:szCs w:val="26"/>
          <w:lang w:eastAsia="ru-RU"/>
        </w:rPr>
      </w:pPr>
      <w:r w:rsidRPr="001A000B">
        <w:rPr>
          <w:color w:val="000000"/>
          <w:sz w:val="26"/>
          <w:szCs w:val="26"/>
          <w:lang w:eastAsia="ru-RU"/>
        </w:rPr>
        <w:t>Исполнитель не может с целью защиты интеллектуальной собственности закрывать общие модули, принадлежащие подсистеме, входящей в состав и являющейся объектом конфигурации "1С: Бухгалтерия государственного учреждения 8" и «1С: Зарплата и кадры государственных учреждений 8. Редакция 3».</w:t>
      </w:r>
    </w:p>
    <w:p w14:paraId="2EC367DA" w14:textId="77777777" w:rsidR="004B6CDF" w:rsidRDefault="004B6CDF" w:rsidP="004B6CDF">
      <w:pPr>
        <w:jc w:val="both"/>
        <w:rPr>
          <w:sz w:val="26"/>
          <w:szCs w:val="26"/>
        </w:rPr>
      </w:pPr>
    </w:p>
    <w:p w14:paraId="1973EBB1" w14:textId="77777777" w:rsidR="004B6CDF" w:rsidRPr="001A000B" w:rsidRDefault="004B6CDF" w:rsidP="004B6CDF">
      <w:pPr>
        <w:jc w:val="both"/>
        <w:rPr>
          <w:sz w:val="26"/>
          <w:szCs w:val="26"/>
        </w:rPr>
      </w:pPr>
    </w:p>
    <w:p w14:paraId="0F25A272" w14:textId="77777777" w:rsidR="004B6CDF" w:rsidRPr="001A000B" w:rsidRDefault="004B6CDF" w:rsidP="004B6CDF">
      <w:pPr>
        <w:keepNext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Таблица 1. Правила обработки обращений</w:t>
      </w:r>
    </w:p>
    <w:p w14:paraId="31D5AB48" w14:textId="77777777" w:rsidR="004B6CDF" w:rsidRPr="001A000B" w:rsidRDefault="004B6CDF" w:rsidP="004B6CDF">
      <w:pPr>
        <w:keepNext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Calibri"/>
          <w:b/>
          <w:color w:val="0D0D0D"/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2126"/>
        <w:gridCol w:w="1985"/>
        <w:gridCol w:w="3119"/>
      </w:tblGrid>
      <w:tr w:rsidR="004B6CDF" w:rsidRPr="001A000B" w14:paraId="4ADD9203" w14:textId="77777777" w:rsidTr="000B67E6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C803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19A4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Тема обращения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A0D7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Способ направления обращения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2009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Срок решения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E17F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Примечание</w:t>
            </w:r>
          </w:p>
        </w:tc>
      </w:tr>
      <w:tr w:rsidR="004B6CDF" w:rsidRPr="001A000B" w14:paraId="1C4A0509" w14:textId="77777777" w:rsidTr="000B67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64DE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6214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Вопросы по эксплуатации ПП 1С, порядку сопровождения ПП 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7367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Телефон/ электронная почта</w:t>
            </w:r>
          </w:p>
          <w:p w14:paraId="3BC823F7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83CA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 течение 2 (Двух)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93AE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По результатам оказания услуги делается соответствующая отметка в ЛУРВ.</w:t>
            </w:r>
          </w:p>
          <w:p w14:paraId="0C225600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D0D0D"/>
                <w:sz w:val="26"/>
                <w:szCs w:val="26"/>
              </w:rPr>
            </w:pPr>
          </w:p>
        </w:tc>
      </w:tr>
      <w:tr w:rsidR="004B6CDF" w:rsidRPr="001A000B" w14:paraId="4B80EF58" w14:textId="77777777" w:rsidTr="000B67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E53D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2D21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 xml:space="preserve">Заявка на консультацию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07E8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Телефон/ электронная почта</w:t>
            </w:r>
          </w:p>
          <w:p w14:paraId="17161C9C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5188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 течение 3 (Трех)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A579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См. п. 2.1.2.</w:t>
            </w:r>
          </w:p>
        </w:tc>
      </w:tr>
      <w:tr w:rsidR="004B6CDF" w:rsidRPr="001A000B" w14:paraId="5EAB8586" w14:textId="77777777" w:rsidTr="000B67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DB63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2555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Заявка о необходимости настройки ПП 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E27B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Телефон/ электронная почта</w:t>
            </w:r>
          </w:p>
          <w:p w14:paraId="24B84FCB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E0AF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Не позднее срока, согласованного Заказчиком и Исполнителем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6D6B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См. п. 2.1.3.3.</w:t>
            </w:r>
          </w:p>
        </w:tc>
      </w:tr>
      <w:tr w:rsidR="004B6CDF" w:rsidRPr="001A000B" w14:paraId="7333FA42" w14:textId="77777777" w:rsidTr="000B67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55D8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3C74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Сообщение об аварии или сбое ПП 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E0B7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Телефон/ электронная почта</w:t>
            </w:r>
          </w:p>
          <w:p w14:paraId="2F28BDA0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613E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 течение 1 (Одного) рабочего дня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5142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См. п. 2.1.3.4.</w:t>
            </w:r>
          </w:p>
        </w:tc>
      </w:tr>
      <w:tr w:rsidR="004B6CDF" w:rsidRPr="001A000B" w14:paraId="1A05514F" w14:textId="77777777" w:rsidTr="000B67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B967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6EF9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Обновление конфигураций, используемых Заказчиком (Приложение № 2 (Таблица 2</w:t>
            </w:r>
            <w:proofErr w:type="gramStart"/>
            <w:r w:rsidRPr="001A000B">
              <w:rPr>
                <w:rFonts w:eastAsia="Calibri"/>
                <w:color w:val="0D0D0D"/>
                <w:sz w:val="26"/>
                <w:szCs w:val="26"/>
              </w:rPr>
              <w:t>))  ПП</w:t>
            </w:r>
            <w:proofErr w:type="gramEnd"/>
            <w:r w:rsidRPr="001A000B">
              <w:rPr>
                <w:rFonts w:eastAsia="Calibri"/>
                <w:color w:val="0D0D0D"/>
                <w:sz w:val="26"/>
                <w:szCs w:val="26"/>
              </w:rPr>
              <w:t xml:space="preserve"> 1С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1609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0700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 течение 3 (Трех)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5986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См. п. 2.1.3.2.</w:t>
            </w:r>
          </w:p>
        </w:tc>
      </w:tr>
    </w:tbl>
    <w:p w14:paraId="590CFF31" w14:textId="77777777" w:rsidR="004B6CDF" w:rsidRDefault="004B6CDF" w:rsidP="004B6CDF">
      <w:pPr>
        <w:pStyle w:val="a3"/>
        <w:ind w:left="0"/>
        <w:rPr>
          <w:b/>
          <w:bCs/>
          <w:sz w:val="26"/>
          <w:szCs w:val="26"/>
        </w:rPr>
      </w:pPr>
    </w:p>
    <w:p w14:paraId="62A6DD2E" w14:textId="77777777" w:rsidR="004B6CDF" w:rsidRPr="001A000B" w:rsidRDefault="004B6CDF" w:rsidP="004B6CDF">
      <w:pPr>
        <w:pStyle w:val="a3"/>
        <w:ind w:left="0"/>
        <w:rPr>
          <w:b/>
          <w:bCs/>
          <w:sz w:val="26"/>
          <w:szCs w:val="26"/>
        </w:rPr>
      </w:pPr>
    </w:p>
    <w:p w14:paraId="36801A82" w14:textId="77777777" w:rsidR="004B6CDF" w:rsidRPr="001A000B" w:rsidRDefault="004B6CDF" w:rsidP="004B6CDF">
      <w:pPr>
        <w:pStyle w:val="a3"/>
        <w:ind w:left="0"/>
        <w:jc w:val="center"/>
        <w:rPr>
          <w:b/>
          <w:bCs/>
          <w:sz w:val="26"/>
          <w:szCs w:val="26"/>
        </w:rPr>
      </w:pPr>
      <w:r w:rsidRPr="001A000B">
        <w:rPr>
          <w:b/>
          <w:bCs/>
          <w:sz w:val="26"/>
          <w:szCs w:val="26"/>
        </w:rPr>
        <w:t>Таблица 2. Сроки приема обращений</w:t>
      </w:r>
    </w:p>
    <w:p w14:paraId="6B85BD2C" w14:textId="77777777" w:rsidR="004B6CDF" w:rsidRPr="001A000B" w:rsidRDefault="004B6CDF" w:rsidP="004B6CDF">
      <w:pPr>
        <w:pStyle w:val="a3"/>
        <w:ind w:left="0"/>
        <w:jc w:val="center"/>
        <w:rPr>
          <w:b/>
          <w:bCs/>
          <w:sz w:val="26"/>
          <w:szCs w:val="26"/>
        </w:rPr>
      </w:pPr>
    </w:p>
    <w:tbl>
      <w:tblPr>
        <w:tblW w:w="10066" w:type="dxa"/>
        <w:tblInd w:w="-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3686"/>
        <w:gridCol w:w="6380"/>
      </w:tblGrid>
      <w:tr w:rsidR="004B6CDF" w:rsidRPr="001A000B" w14:paraId="1EFECBE9" w14:textId="77777777" w:rsidTr="000B67E6">
        <w:trPr>
          <w:trHeight w:val="346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B739EC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b/>
                <w:color w:val="000000"/>
                <w:sz w:val="26"/>
                <w:szCs w:val="26"/>
              </w:rPr>
              <w:t>Способы приема обращений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35CCCF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b/>
                <w:color w:val="000000"/>
                <w:sz w:val="26"/>
                <w:szCs w:val="26"/>
              </w:rPr>
              <w:t>Режим</w:t>
            </w:r>
          </w:p>
        </w:tc>
      </w:tr>
      <w:tr w:rsidR="004B6CDF" w:rsidRPr="001A000B" w14:paraId="6C04E341" w14:textId="77777777" w:rsidTr="000B67E6">
        <w:trPr>
          <w:trHeight w:val="533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E171A7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По телефону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D1DC7F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В рабочие дни, с 9:00 до 18:00 по Московскому времени в течение не более 10 минут</w:t>
            </w:r>
          </w:p>
        </w:tc>
      </w:tr>
      <w:tr w:rsidR="004B6CDF" w:rsidRPr="001A000B" w14:paraId="4730D4D4" w14:textId="77777777" w:rsidTr="000B67E6">
        <w:trPr>
          <w:trHeight w:val="569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8F1CD7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По электронной почте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52310F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В рабочие дни, с 9:00 до 18:00 по Московскому времени в течение не более 10 минут</w:t>
            </w:r>
          </w:p>
        </w:tc>
      </w:tr>
      <w:tr w:rsidR="004B6CDF" w:rsidRPr="001A000B" w14:paraId="34948BCD" w14:textId="77777777" w:rsidTr="000B67E6">
        <w:trPr>
          <w:trHeight w:val="563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61B4B0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1С-Коннект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5D9E74" w14:textId="77777777" w:rsidR="004B6CDF" w:rsidRPr="001A000B" w:rsidRDefault="004B6CDF" w:rsidP="000B6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В рабочие дни, с 9:00 до 18:00 по Московскому времени в течение не более 10 минут</w:t>
            </w:r>
          </w:p>
        </w:tc>
      </w:tr>
    </w:tbl>
    <w:p w14:paraId="41C41223" w14:textId="77777777" w:rsidR="004B6CDF" w:rsidRDefault="004B6CDF" w:rsidP="004B6CDF">
      <w:pPr>
        <w:ind w:firstLine="426"/>
        <w:jc w:val="center"/>
        <w:rPr>
          <w:bCs/>
          <w:sz w:val="26"/>
          <w:szCs w:val="26"/>
        </w:rPr>
      </w:pPr>
    </w:p>
    <w:p w14:paraId="19F89A50" w14:textId="77777777" w:rsidR="004B6CDF" w:rsidRPr="001A000B" w:rsidRDefault="004B6CDF" w:rsidP="004B6CDF">
      <w:pPr>
        <w:ind w:firstLine="426"/>
        <w:jc w:val="center"/>
        <w:rPr>
          <w:bCs/>
          <w:sz w:val="26"/>
          <w:szCs w:val="26"/>
        </w:rPr>
      </w:pPr>
    </w:p>
    <w:p w14:paraId="7144C17B" w14:textId="77777777" w:rsidR="004B6CDF" w:rsidRPr="001A000B" w:rsidRDefault="004B6CDF" w:rsidP="004B6CDF">
      <w:pPr>
        <w:jc w:val="center"/>
        <w:rPr>
          <w:b/>
          <w:bCs/>
          <w:sz w:val="26"/>
          <w:szCs w:val="26"/>
        </w:rPr>
      </w:pPr>
      <w:r w:rsidRPr="001A000B">
        <w:rPr>
          <w:b/>
          <w:bCs/>
          <w:sz w:val="26"/>
          <w:szCs w:val="26"/>
        </w:rPr>
        <w:t>Таблица 3. Перечень используемых ПП 1С.</w:t>
      </w:r>
    </w:p>
    <w:p w14:paraId="75BF8464" w14:textId="77777777" w:rsidR="004B6CDF" w:rsidRPr="001A000B" w:rsidRDefault="004B6CDF" w:rsidP="004B6CDF">
      <w:pPr>
        <w:jc w:val="center"/>
        <w:rPr>
          <w:b/>
          <w:bCs/>
          <w:sz w:val="26"/>
          <w:szCs w:val="2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209"/>
      </w:tblGrid>
      <w:tr w:rsidR="004B6CDF" w:rsidRPr="001A000B" w14:paraId="639C715D" w14:textId="77777777" w:rsidTr="000B67E6">
        <w:trPr>
          <w:trHeight w:val="572"/>
          <w:jc w:val="center"/>
        </w:trPr>
        <w:tc>
          <w:tcPr>
            <w:tcW w:w="851" w:type="dxa"/>
            <w:noWrap/>
            <w:vAlign w:val="bottom"/>
            <w:hideMark/>
          </w:tcPr>
          <w:p w14:paraId="4F46E225" w14:textId="77777777" w:rsidR="004B6CDF" w:rsidRPr="001A000B" w:rsidRDefault="004B6CDF" w:rsidP="000B67E6">
            <w:pPr>
              <w:ind w:left="-113" w:firstLine="113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№</w:t>
            </w:r>
          </w:p>
          <w:p w14:paraId="6D5E7BFB" w14:textId="77777777" w:rsidR="004B6CDF" w:rsidRPr="001A000B" w:rsidRDefault="004B6CDF" w:rsidP="000B67E6">
            <w:pPr>
              <w:ind w:left="-113" w:firstLine="113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9209" w:type="dxa"/>
            <w:vAlign w:val="center"/>
          </w:tcPr>
          <w:p w14:paraId="5CC74484" w14:textId="77777777" w:rsidR="004B6CDF" w:rsidRPr="001A000B" w:rsidRDefault="004B6CDF" w:rsidP="000B67E6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Программные продукты 1С</w:t>
            </w:r>
          </w:p>
        </w:tc>
      </w:tr>
      <w:tr w:rsidR="004B6CDF" w:rsidRPr="001A000B" w14:paraId="6345CB2E" w14:textId="77777777" w:rsidTr="000B67E6">
        <w:trPr>
          <w:trHeight w:val="251"/>
          <w:jc w:val="center"/>
        </w:trPr>
        <w:tc>
          <w:tcPr>
            <w:tcW w:w="851" w:type="dxa"/>
            <w:noWrap/>
            <w:vAlign w:val="center"/>
          </w:tcPr>
          <w:p w14:paraId="03B5EED4" w14:textId="77777777" w:rsidR="004B6CDF" w:rsidRPr="001A000B" w:rsidRDefault="004B6CDF" w:rsidP="000B67E6">
            <w:pPr>
              <w:widowControl w:val="0"/>
              <w:tabs>
                <w:tab w:val="left" w:pos="360"/>
              </w:tabs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209" w:type="dxa"/>
            <w:vAlign w:val="center"/>
          </w:tcPr>
          <w:p w14:paraId="75980006" w14:textId="77777777" w:rsidR="004B6CDF" w:rsidRPr="001A000B" w:rsidRDefault="004B6CDF" w:rsidP="000B67E6">
            <w:pPr>
              <w:ind w:right="-108"/>
              <w:rPr>
                <w:color w:val="000000"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 xml:space="preserve">«1С: Бухгалтерия государственного учреждения 8, ред. </w:t>
            </w:r>
            <w:r w:rsidRPr="001A000B">
              <w:rPr>
                <w:color w:val="000000"/>
                <w:sz w:val="26"/>
                <w:szCs w:val="26"/>
              </w:rPr>
              <w:t>2»</w:t>
            </w:r>
          </w:p>
        </w:tc>
      </w:tr>
      <w:tr w:rsidR="004B6CDF" w:rsidRPr="001A000B" w14:paraId="301791E9" w14:textId="77777777" w:rsidTr="000B67E6">
        <w:trPr>
          <w:trHeight w:val="276"/>
          <w:jc w:val="center"/>
        </w:trPr>
        <w:tc>
          <w:tcPr>
            <w:tcW w:w="851" w:type="dxa"/>
            <w:noWrap/>
            <w:vAlign w:val="center"/>
          </w:tcPr>
          <w:p w14:paraId="07909E39" w14:textId="77777777" w:rsidR="004B6CDF" w:rsidRPr="001A000B" w:rsidRDefault="004B6CDF" w:rsidP="000B67E6">
            <w:pPr>
              <w:widowControl w:val="0"/>
              <w:tabs>
                <w:tab w:val="left" w:pos="360"/>
              </w:tabs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209" w:type="dxa"/>
            <w:vAlign w:val="center"/>
          </w:tcPr>
          <w:p w14:paraId="5212A382" w14:textId="77777777" w:rsidR="004B6CDF" w:rsidRPr="001A000B" w:rsidRDefault="004B6CDF" w:rsidP="000B67E6">
            <w:pPr>
              <w:ind w:right="-108"/>
              <w:rPr>
                <w:color w:val="000000"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«1С: Зарплата и Кадры государственного учреждения 8. Редакция 3»</w:t>
            </w:r>
          </w:p>
        </w:tc>
      </w:tr>
    </w:tbl>
    <w:p w14:paraId="13456FC3" w14:textId="77777777" w:rsidR="004B6CDF" w:rsidRDefault="004B6CDF" w:rsidP="004B6CDF">
      <w:pPr>
        <w:rPr>
          <w:sz w:val="26"/>
          <w:szCs w:val="26"/>
        </w:rPr>
      </w:pPr>
    </w:p>
    <w:p w14:paraId="69DD56B1" w14:textId="77777777" w:rsidR="004B6CDF" w:rsidRPr="001A000B" w:rsidRDefault="004B6CDF" w:rsidP="004B6CDF">
      <w:pPr>
        <w:rPr>
          <w:sz w:val="26"/>
          <w:szCs w:val="26"/>
        </w:rPr>
      </w:pPr>
    </w:p>
    <w:p w14:paraId="6B53AFBF" w14:textId="77777777" w:rsidR="004B6CDF" w:rsidRPr="001A000B" w:rsidRDefault="004B6CDF" w:rsidP="004B6CDF">
      <w:pPr>
        <w:jc w:val="center"/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>Таблица 4. Перечень оказываемых услуг</w:t>
      </w:r>
    </w:p>
    <w:p w14:paraId="048A1E5D" w14:textId="77777777" w:rsidR="004B6CDF" w:rsidRPr="001A000B" w:rsidRDefault="004B6CDF" w:rsidP="004B6CDF">
      <w:pPr>
        <w:jc w:val="center"/>
        <w:rPr>
          <w:b/>
          <w:sz w:val="26"/>
          <w:szCs w:val="26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13"/>
        <w:gridCol w:w="6079"/>
        <w:gridCol w:w="1559"/>
        <w:gridCol w:w="1814"/>
      </w:tblGrid>
      <w:tr w:rsidR="004B6CDF" w:rsidRPr="001A000B" w14:paraId="72DBF56D" w14:textId="77777777" w:rsidTr="000B67E6">
        <w:trPr>
          <w:trHeight w:val="68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B7F85" w14:textId="77777777" w:rsidR="004B6CDF" w:rsidRPr="001A000B" w:rsidRDefault="004B6CDF" w:rsidP="000B67E6">
            <w:pPr>
              <w:pStyle w:val="21"/>
              <w:tabs>
                <w:tab w:val="left" w:pos="602"/>
              </w:tabs>
              <w:ind w:left="34"/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№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7F1D3" w14:textId="77777777" w:rsidR="004B6CDF" w:rsidRPr="001A000B" w:rsidRDefault="004B6CDF" w:rsidP="000B67E6">
            <w:pPr>
              <w:pStyle w:val="21"/>
              <w:tabs>
                <w:tab w:val="left" w:pos="360"/>
              </w:tabs>
              <w:ind w:firstLine="567"/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Виды услуги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A503B2" w14:textId="77777777" w:rsidR="004B6CDF" w:rsidRPr="001A000B" w:rsidRDefault="004B6CDF" w:rsidP="000B67E6">
            <w:pPr>
              <w:pStyle w:val="1"/>
              <w:ind w:left="0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 xml:space="preserve">Количество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878D" w14:textId="77777777" w:rsidR="004B6CDF" w:rsidRPr="001A000B" w:rsidRDefault="004B6CDF" w:rsidP="000B67E6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 w:rsidRPr="001A000B">
              <w:rPr>
                <w:sz w:val="26"/>
                <w:szCs w:val="26"/>
                <w:lang w:eastAsia="ru-RU"/>
              </w:rPr>
              <w:t xml:space="preserve">Примечание </w:t>
            </w:r>
          </w:p>
        </w:tc>
      </w:tr>
      <w:tr w:rsidR="004B6CDF" w:rsidRPr="001A000B" w14:paraId="1BF9B67B" w14:textId="77777777" w:rsidTr="000B67E6">
        <w:trPr>
          <w:trHeight w:val="582"/>
        </w:trPr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634231" w14:textId="77777777" w:rsidR="004B6CDF" w:rsidRPr="001A000B" w:rsidRDefault="004B6CDF" w:rsidP="000B67E6">
            <w:pPr>
              <w:pStyle w:val="a5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br w:type="page"/>
            </w:r>
            <w:r w:rsidRPr="001A000B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60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F4BB6" w14:textId="77777777" w:rsidR="004B6CDF" w:rsidRPr="001A000B" w:rsidRDefault="004B6CDF" w:rsidP="000B67E6">
            <w:pPr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Обслуживание, информационно-консультационное сопровождение ПП «1С», включая консультационную и техническую поддержку.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4CF9" w14:textId="77777777" w:rsidR="004B6CDF" w:rsidRPr="001A000B" w:rsidRDefault="004B6CDF" w:rsidP="000B67E6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1 учреждение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CDB6" w14:textId="77777777" w:rsidR="004B6CDF" w:rsidRPr="001A000B" w:rsidRDefault="004B6CDF" w:rsidP="000B67E6">
            <w:pPr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С</w:t>
            </w:r>
            <w:r w:rsidRPr="001A000B">
              <w:rPr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даты заключения </w:t>
            </w:r>
            <w:r>
              <w:rPr>
                <w:bCs/>
                <w:color w:val="000000"/>
                <w:sz w:val="26"/>
                <w:szCs w:val="26"/>
              </w:rPr>
              <w:t>договора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sz w:val="26"/>
                <w:szCs w:val="26"/>
              </w:rPr>
              <w:t>по 31.12.202</w:t>
            </w:r>
            <w:r>
              <w:rPr>
                <w:sz w:val="26"/>
                <w:szCs w:val="26"/>
              </w:rPr>
              <w:t>6</w:t>
            </w:r>
            <w:r w:rsidRPr="001A000B">
              <w:rPr>
                <w:sz w:val="26"/>
                <w:szCs w:val="26"/>
              </w:rPr>
              <w:t xml:space="preserve"> г.</w:t>
            </w:r>
          </w:p>
        </w:tc>
      </w:tr>
      <w:tr w:rsidR="004B6CDF" w:rsidRPr="001A000B" w14:paraId="40DF0C24" w14:textId="77777777" w:rsidTr="000B67E6">
        <w:trPr>
          <w:trHeight w:val="6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A4DCC" w14:textId="77777777" w:rsidR="004B6CDF" w:rsidRPr="001A000B" w:rsidRDefault="004B6CDF" w:rsidP="000B67E6">
            <w:pPr>
              <w:pStyle w:val="a5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</w:p>
          <w:p w14:paraId="32E75F08" w14:textId="77777777" w:rsidR="004B6CDF" w:rsidRPr="001A000B" w:rsidRDefault="004B6CDF" w:rsidP="000B67E6">
            <w:pPr>
              <w:pStyle w:val="a5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357A2A" w14:textId="77777777" w:rsidR="004B6CDF" w:rsidRPr="001A000B" w:rsidRDefault="004B6CDF" w:rsidP="000B67E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Предоставление бесплатной телефонной линии консультации по работе с программным обеспечением «1С: Предприятие»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894E" w14:textId="77777777" w:rsidR="004B6CDF" w:rsidRPr="001A000B" w:rsidRDefault="004B6CDF" w:rsidP="000B67E6">
            <w:pPr>
              <w:pStyle w:val="a5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  <w:p w14:paraId="2F4C4C7B" w14:textId="77777777" w:rsidR="004B6CDF" w:rsidRPr="001A000B" w:rsidRDefault="004B6CDF" w:rsidP="000B67E6">
            <w:pPr>
              <w:pStyle w:val="a5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t>Безлимитно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C7AD" w14:textId="77777777" w:rsidR="004B6CDF" w:rsidRPr="001A000B" w:rsidRDefault="004B6CDF" w:rsidP="000B67E6">
            <w:pPr>
              <w:suppressAutoHyphens w:val="0"/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С</w:t>
            </w:r>
            <w:r w:rsidRPr="001A000B">
              <w:rPr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даты заключения </w:t>
            </w:r>
            <w:r>
              <w:rPr>
                <w:bCs/>
                <w:color w:val="000000"/>
                <w:sz w:val="26"/>
                <w:szCs w:val="26"/>
              </w:rPr>
              <w:t>договора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sz w:val="26"/>
                <w:szCs w:val="26"/>
              </w:rPr>
              <w:t>по 31.12.</w:t>
            </w:r>
            <w:r>
              <w:rPr>
                <w:sz w:val="26"/>
                <w:szCs w:val="26"/>
              </w:rPr>
              <w:t>2026</w:t>
            </w:r>
            <w:r w:rsidRPr="001A000B">
              <w:rPr>
                <w:sz w:val="26"/>
                <w:szCs w:val="26"/>
              </w:rPr>
              <w:t xml:space="preserve"> г</w:t>
            </w:r>
          </w:p>
        </w:tc>
      </w:tr>
      <w:tr w:rsidR="004B6CDF" w:rsidRPr="001A000B" w14:paraId="04ED3DDF" w14:textId="77777777" w:rsidTr="000B67E6">
        <w:trPr>
          <w:trHeight w:val="65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1A82E" w14:textId="77777777" w:rsidR="004B6CDF" w:rsidRPr="001A000B" w:rsidRDefault="004B6CDF" w:rsidP="000B67E6">
            <w:pPr>
              <w:pStyle w:val="a5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FDC427" w14:textId="77777777" w:rsidR="004B6CDF" w:rsidRPr="001A000B" w:rsidRDefault="004B6CDF" w:rsidP="000B67E6">
            <w:pPr>
              <w:shd w:val="clear" w:color="auto" w:fill="FFFFFF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Общее количество часов на обслуживание (информационно-консультационная, техническая поддержка, адаптация, модификация) программных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E509" w14:textId="77777777" w:rsidR="004B6CDF" w:rsidRPr="001A000B" w:rsidRDefault="004B6CDF" w:rsidP="000B67E6">
            <w:pPr>
              <w:pStyle w:val="a5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« »</w:t>
            </w:r>
            <w:proofErr w:type="gramEnd"/>
            <w:r w:rsidRPr="001A000B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часов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4E14" w14:textId="77777777" w:rsidR="004B6CDF" w:rsidRPr="001A000B" w:rsidRDefault="004B6CDF" w:rsidP="000B67E6">
            <w:pPr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С</w:t>
            </w:r>
            <w:r w:rsidRPr="001A000B">
              <w:rPr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даты заключения </w:t>
            </w:r>
            <w:r>
              <w:rPr>
                <w:bCs/>
                <w:color w:val="000000"/>
                <w:sz w:val="26"/>
                <w:szCs w:val="26"/>
              </w:rPr>
              <w:t>договора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sz w:val="26"/>
                <w:szCs w:val="26"/>
              </w:rPr>
              <w:t>по 31.12.</w:t>
            </w:r>
            <w:r>
              <w:rPr>
                <w:sz w:val="26"/>
                <w:szCs w:val="26"/>
              </w:rPr>
              <w:t>2026</w:t>
            </w:r>
            <w:r w:rsidRPr="001A000B">
              <w:rPr>
                <w:sz w:val="26"/>
                <w:szCs w:val="26"/>
              </w:rPr>
              <w:t xml:space="preserve"> г</w:t>
            </w:r>
          </w:p>
        </w:tc>
      </w:tr>
      <w:tr w:rsidR="004B6CDF" w:rsidRPr="001A000B" w14:paraId="3193E192" w14:textId="77777777" w:rsidTr="000B67E6">
        <w:trPr>
          <w:trHeight w:val="65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B3701" w14:textId="77777777" w:rsidR="004B6CDF" w:rsidRPr="001A000B" w:rsidRDefault="004B6CDF" w:rsidP="000B67E6">
            <w:pPr>
              <w:pStyle w:val="a5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9F488" w14:textId="77777777" w:rsidR="004B6CDF" w:rsidRPr="001A000B" w:rsidRDefault="004B6CDF" w:rsidP="000B67E6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Предоставление подписки на информационное-технологическое сопровождение «1С» (ИТС) версии «1С: Комплект поддержки для государственных учреждений ПРОФ» на 12 месяцев.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F712" w14:textId="77777777" w:rsidR="004B6CDF" w:rsidRPr="001A000B" w:rsidRDefault="004B6CDF" w:rsidP="000B67E6">
            <w:pPr>
              <w:jc w:val="center"/>
              <w:rPr>
                <w:bCs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1 уч.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5C6F" w14:textId="77777777" w:rsidR="004B6CDF" w:rsidRPr="001A000B" w:rsidRDefault="004B6CDF" w:rsidP="000B67E6">
            <w:pPr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 xml:space="preserve">С момента заключения </w:t>
            </w:r>
            <w:r>
              <w:rPr>
                <w:sz w:val="26"/>
                <w:szCs w:val="26"/>
              </w:rPr>
              <w:t>договора</w:t>
            </w:r>
            <w:r w:rsidRPr="001A000B">
              <w:rPr>
                <w:sz w:val="26"/>
                <w:szCs w:val="26"/>
              </w:rPr>
              <w:t xml:space="preserve"> на 12 месяцев.</w:t>
            </w:r>
          </w:p>
        </w:tc>
      </w:tr>
    </w:tbl>
    <w:p w14:paraId="11417050" w14:textId="77777777" w:rsidR="004B6CDF" w:rsidRPr="001A000B" w:rsidRDefault="004B6CDF" w:rsidP="004B6CDF">
      <w:pPr>
        <w:jc w:val="both"/>
        <w:rPr>
          <w:sz w:val="26"/>
          <w:szCs w:val="26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9"/>
        <w:gridCol w:w="4970"/>
      </w:tblGrid>
      <w:tr w:rsidR="004B6CDF" w:rsidRPr="001A000B" w14:paraId="5F73B683" w14:textId="77777777" w:rsidTr="000B67E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E717A" w14:textId="77777777" w:rsidR="004B6CDF" w:rsidRPr="001A000B" w:rsidRDefault="004B6CDF" w:rsidP="000B67E6">
            <w:pPr>
              <w:tabs>
                <w:tab w:val="left" w:pos="500"/>
                <w:tab w:val="center" w:pos="3312"/>
              </w:tabs>
              <w:jc w:val="both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Государственный заказчик: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0295" w14:textId="77777777" w:rsidR="004B6CDF" w:rsidRPr="001A000B" w:rsidRDefault="004B6CDF" w:rsidP="000B67E6">
            <w:pPr>
              <w:rPr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Исполнитель</w:t>
            </w:r>
          </w:p>
        </w:tc>
      </w:tr>
      <w:tr w:rsidR="004B6CDF" w:rsidRPr="001A000B" w14:paraId="1153BDB2" w14:textId="77777777" w:rsidTr="000B67E6">
        <w:trPr>
          <w:trHeight w:val="5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DBC1E" w14:textId="77777777" w:rsidR="004B6CDF" w:rsidRPr="001A000B" w:rsidRDefault="004B6CDF" w:rsidP="000B67E6">
            <w:pPr>
              <w:rPr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ФКУ ИК-5 ГУФСИН России по Московской области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C6C0" w14:textId="77777777" w:rsidR="004B6CDF" w:rsidRPr="001A000B" w:rsidRDefault="004B6CDF" w:rsidP="000B67E6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4B6CDF" w:rsidRPr="001A000B" w14:paraId="5785D280" w14:textId="77777777" w:rsidTr="000B67E6">
        <w:trPr>
          <w:trHeight w:val="5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11893" w14:textId="496FBD8D" w:rsidR="004B6CDF" w:rsidRPr="001A000B" w:rsidRDefault="00CF3ACD" w:rsidP="000B67E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</w:t>
            </w:r>
            <w:r w:rsidR="004B6CDF" w:rsidRPr="001A000B">
              <w:rPr>
                <w:b/>
                <w:sz w:val="26"/>
                <w:szCs w:val="26"/>
              </w:rPr>
              <w:t xml:space="preserve"> начальника ФКУ ИК-5 ГУФСИН России по Московской области</w:t>
            </w:r>
          </w:p>
          <w:p w14:paraId="4338A11C" w14:textId="77777777" w:rsidR="004B6CDF" w:rsidRPr="001A000B" w:rsidRDefault="004B6CDF" w:rsidP="000B67E6">
            <w:pPr>
              <w:rPr>
                <w:b/>
                <w:sz w:val="26"/>
                <w:szCs w:val="26"/>
              </w:rPr>
            </w:pPr>
          </w:p>
          <w:p w14:paraId="6E89839D" w14:textId="77777777" w:rsidR="004B6CDF" w:rsidRPr="001A000B" w:rsidRDefault="004B6CDF" w:rsidP="000B67E6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 xml:space="preserve">______________ </w:t>
            </w:r>
            <w:r w:rsidRPr="00D43E82">
              <w:rPr>
                <w:b/>
                <w:sz w:val="26"/>
                <w:szCs w:val="26"/>
              </w:rPr>
              <w:t>(Беспалова Н.А.)</w:t>
            </w:r>
          </w:p>
          <w:p w14:paraId="2C8B1313" w14:textId="77777777" w:rsidR="004B6CDF" w:rsidRPr="001A000B" w:rsidRDefault="004B6CDF" w:rsidP="000B67E6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М.П.</w:t>
            </w:r>
          </w:p>
          <w:p w14:paraId="6E678F40" w14:textId="77777777" w:rsidR="004B6CDF" w:rsidRDefault="004B6CDF" w:rsidP="000B67E6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«___» ________________ 202</w:t>
            </w:r>
            <w:r>
              <w:rPr>
                <w:b/>
                <w:sz w:val="26"/>
                <w:szCs w:val="26"/>
              </w:rPr>
              <w:t>6</w:t>
            </w:r>
            <w:r w:rsidRPr="001A000B">
              <w:rPr>
                <w:b/>
                <w:sz w:val="26"/>
                <w:szCs w:val="26"/>
              </w:rPr>
              <w:t xml:space="preserve"> г.</w:t>
            </w:r>
          </w:p>
          <w:p w14:paraId="15EF71CE" w14:textId="77777777" w:rsidR="004B6CDF" w:rsidRPr="001A000B" w:rsidRDefault="004B6CDF" w:rsidP="000B67E6">
            <w:pPr>
              <w:rPr>
                <w:b/>
                <w:sz w:val="26"/>
                <w:szCs w:val="26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A083" w14:textId="77777777" w:rsidR="004B6CDF" w:rsidRPr="001A000B" w:rsidRDefault="004B6CDF" w:rsidP="000B67E6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Генеральный директор</w:t>
            </w:r>
          </w:p>
          <w:p w14:paraId="40338FAA" w14:textId="77777777" w:rsidR="004B6CDF" w:rsidRPr="001A000B" w:rsidRDefault="004B6CDF" w:rsidP="000B67E6">
            <w:pPr>
              <w:snapToGrid w:val="0"/>
              <w:rPr>
                <w:b/>
                <w:sz w:val="26"/>
                <w:szCs w:val="26"/>
              </w:rPr>
            </w:pPr>
          </w:p>
          <w:p w14:paraId="151B50F1" w14:textId="77777777" w:rsidR="004B6CDF" w:rsidRDefault="004B6CDF" w:rsidP="000B67E6">
            <w:pPr>
              <w:snapToGrid w:val="0"/>
              <w:rPr>
                <w:b/>
                <w:sz w:val="26"/>
                <w:szCs w:val="26"/>
              </w:rPr>
            </w:pPr>
          </w:p>
          <w:p w14:paraId="53FCDB68" w14:textId="77777777" w:rsidR="004B6CDF" w:rsidRPr="001A000B" w:rsidRDefault="004B6CDF" w:rsidP="000B67E6">
            <w:pPr>
              <w:snapToGrid w:val="0"/>
              <w:rPr>
                <w:b/>
                <w:sz w:val="26"/>
                <w:szCs w:val="26"/>
              </w:rPr>
            </w:pPr>
          </w:p>
          <w:p w14:paraId="267A04EB" w14:textId="77777777" w:rsidR="004B6CDF" w:rsidRPr="001A000B" w:rsidRDefault="004B6CDF" w:rsidP="000B67E6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_______________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14:paraId="321B6092" w14:textId="77777777" w:rsidR="004B6CDF" w:rsidRPr="001A000B" w:rsidRDefault="004B6CDF" w:rsidP="000B67E6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М.П.</w:t>
            </w:r>
          </w:p>
          <w:p w14:paraId="5F549987" w14:textId="77777777" w:rsidR="004B6CDF" w:rsidRPr="001A000B" w:rsidRDefault="004B6CDF" w:rsidP="000B67E6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«___» ________________ 202</w:t>
            </w:r>
            <w:r>
              <w:rPr>
                <w:b/>
                <w:sz w:val="26"/>
                <w:szCs w:val="26"/>
              </w:rPr>
              <w:t>6</w:t>
            </w:r>
            <w:r w:rsidRPr="001A000B">
              <w:rPr>
                <w:b/>
                <w:sz w:val="26"/>
                <w:szCs w:val="26"/>
              </w:rPr>
              <w:t xml:space="preserve"> г.</w:t>
            </w:r>
          </w:p>
          <w:p w14:paraId="4B92BDBD" w14:textId="77777777" w:rsidR="004B6CDF" w:rsidRPr="001A000B" w:rsidRDefault="004B6CDF" w:rsidP="000B67E6">
            <w:pPr>
              <w:snapToGrid w:val="0"/>
              <w:rPr>
                <w:b/>
                <w:sz w:val="26"/>
                <w:szCs w:val="26"/>
              </w:rPr>
            </w:pPr>
          </w:p>
        </w:tc>
      </w:tr>
    </w:tbl>
    <w:p w14:paraId="43E96658" w14:textId="77777777" w:rsidR="004B6CDF" w:rsidRPr="001A000B" w:rsidRDefault="004B6CDF" w:rsidP="004B6CDF">
      <w:pPr>
        <w:rPr>
          <w:sz w:val="26"/>
          <w:szCs w:val="26"/>
        </w:rPr>
      </w:pPr>
    </w:p>
    <w:p w14:paraId="6C0822BF" w14:textId="77777777" w:rsidR="004B6CDF" w:rsidRPr="001A000B" w:rsidRDefault="004B6CDF" w:rsidP="004B6CDF">
      <w:pPr>
        <w:rPr>
          <w:sz w:val="26"/>
          <w:szCs w:val="26"/>
        </w:rPr>
      </w:pPr>
    </w:p>
    <w:p w14:paraId="0F29DEFE" w14:textId="77777777" w:rsidR="004B6CDF" w:rsidRDefault="004B6CDF" w:rsidP="004B6CDF">
      <w:pPr>
        <w:jc w:val="right"/>
        <w:rPr>
          <w:sz w:val="26"/>
          <w:szCs w:val="26"/>
        </w:rPr>
      </w:pPr>
    </w:p>
    <w:p w14:paraId="545C7570" w14:textId="77777777" w:rsidR="004B6CDF" w:rsidRDefault="004B6CDF" w:rsidP="004B6CDF">
      <w:pPr>
        <w:jc w:val="right"/>
        <w:rPr>
          <w:sz w:val="26"/>
          <w:szCs w:val="26"/>
        </w:rPr>
      </w:pPr>
    </w:p>
    <w:p w14:paraId="7A12283E" w14:textId="77777777" w:rsidR="004B6CDF" w:rsidRDefault="004B6CDF" w:rsidP="004B6CDF">
      <w:pPr>
        <w:jc w:val="right"/>
        <w:rPr>
          <w:sz w:val="26"/>
          <w:szCs w:val="26"/>
        </w:rPr>
      </w:pPr>
    </w:p>
    <w:p w14:paraId="259EDB92" w14:textId="77777777" w:rsidR="004B6CDF" w:rsidRDefault="004B6CDF" w:rsidP="004B6CDF">
      <w:pPr>
        <w:jc w:val="right"/>
        <w:rPr>
          <w:sz w:val="26"/>
          <w:szCs w:val="26"/>
        </w:rPr>
      </w:pPr>
    </w:p>
    <w:p w14:paraId="5A5A2C0E" w14:textId="77777777" w:rsidR="004B6CDF" w:rsidRDefault="004B6CDF" w:rsidP="004B6CDF">
      <w:pPr>
        <w:jc w:val="right"/>
        <w:rPr>
          <w:sz w:val="26"/>
          <w:szCs w:val="26"/>
        </w:rPr>
      </w:pPr>
    </w:p>
    <w:p w14:paraId="505901E2" w14:textId="77777777" w:rsidR="004B6CDF" w:rsidRDefault="004B6CDF" w:rsidP="004B6CDF">
      <w:pPr>
        <w:jc w:val="right"/>
        <w:rPr>
          <w:sz w:val="26"/>
          <w:szCs w:val="26"/>
        </w:rPr>
      </w:pPr>
    </w:p>
    <w:p w14:paraId="01AA0B0E" w14:textId="77777777" w:rsidR="004B6CDF" w:rsidRDefault="004B6CDF" w:rsidP="004B6CDF">
      <w:pPr>
        <w:jc w:val="right"/>
        <w:rPr>
          <w:sz w:val="26"/>
          <w:szCs w:val="26"/>
        </w:rPr>
      </w:pPr>
    </w:p>
    <w:p w14:paraId="7376C44A" w14:textId="77777777" w:rsidR="004B6CDF" w:rsidRDefault="004B6CDF" w:rsidP="004B6CDF">
      <w:pPr>
        <w:jc w:val="right"/>
        <w:rPr>
          <w:sz w:val="26"/>
          <w:szCs w:val="26"/>
        </w:rPr>
      </w:pPr>
    </w:p>
    <w:p w14:paraId="2E555188" w14:textId="77777777" w:rsidR="004B6CDF" w:rsidRDefault="004B6CDF" w:rsidP="004B6CDF">
      <w:pPr>
        <w:jc w:val="right"/>
        <w:rPr>
          <w:sz w:val="26"/>
          <w:szCs w:val="26"/>
        </w:rPr>
      </w:pPr>
    </w:p>
    <w:p w14:paraId="1A259D29" w14:textId="77777777" w:rsidR="004B6CDF" w:rsidRDefault="004B6CDF" w:rsidP="004B6CDF">
      <w:pPr>
        <w:jc w:val="right"/>
        <w:rPr>
          <w:sz w:val="26"/>
          <w:szCs w:val="26"/>
        </w:rPr>
      </w:pPr>
    </w:p>
    <w:p w14:paraId="300ADDB3" w14:textId="77777777" w:rsidR="004B6CDF" w:rsidRDefault="004B6CDF" w:rsidP="004B6CDF">
      <w:pPr>
        <w:jc w:val="right"/>
        <w:rPr>
          <w:sz w:val="26"/>
          <w:szCs w:val="26"/>
        </w:rPr>
      </w:pPr>
    </w:p>
    <w:p w14:paraId="2BE7F186" w14:textId="77777777" w:rsidR="004B6CDF" w:rsidRDefault="004B6CDF" w:rsidP="004B6CDF">
      <w:pPr>
        <w:jc w:val="right"/>
        <w:rPr>
          <w:sz w:val="26"/>
          <w:szCs w:val="26"/>
        </w:rPr>
      </w:pPr>
    </w:p>
    <w:p w14:paraId="7C295ED1" w14:textId="77777777" w:rsidR="004B6CDF" w:rsidRDefault="004B6CDF" w:rsidP="004B6CDF">
      <w:pPr>
        <w:jc w:val="right"/>
        <w:rPr>
          <w:sz w:val="26"/>
          <w:szCs w:val="26"/>
        </w:rPr>
      </w:pPr>
    </w:p>
    <w:p w14:paraId="5A278085" w14:textId="77777777" w:rsidR="004B6CDF" w:rsidRDefault="004B6CDF" w:rsidP="004B6CDF">
      <w:pPr>
        <w:jc w:val="right"/>
        <w:rPr>
          <w:sz w:val="26"/>
          <w:szCs w:val="26"/>
        </w:rPr>
      </w:pPr>
    </w:p>
    <w:p w14:paraId="387A4D40" w14:textId="77777777" w:rsidR="004B6CDF" w:rsidRDefault="004B6CDF" w:rsidP="004B6CDF">
      <w:pPr>
        <w:jc w:val="right"/>
        <w:rPr>
          <w:sz w:val="26"/>
          <w:szCs w:val="26"/>
        </w:rPr>
      </w:pPr>
    </w:p>
    <w:p w14:paraId="46F26F69" w14:textId="77777777" w:rsidR="004B6CDF" w:rsidRDefault="004B6CDF" w:rsidP="004B6CDF">
      <w:pPr>
        <w:jc w:val="right"/>
        <w:rPr>
          <w:sz w:val="26"/>
          <w:szCs w:val="26"/>
        </w:rPr>
      </w:pPr>
    </w:p>
    <w:p w14:paraId="5DA8DCD8" w14:textId="77777777" w:rsidR="004B6CDF" w:rsidRDefault="004B6CDF" w:rsidP="004B6CDF">
      <w:pPr>
        <w:jc w:val="right"/>
        <w:rPr>
          <w:sz w:val="26"/>
          <w:szCs w:val="26"/>
        </w:rPr>
      </w:pPr>
    </w:p>
    <w:p w14:paraId="322D322C" w14:textId="77777777" w:rsidR="004B6CDF" w:rsidRDefault="004B6CDF" w:rsidP="004B6CDF">
      <w:pPr>
        <w:jc w:val="right"/>
        <w:rPr>
          <w:sz w:val="26"/>
          <w:szCs w:val="26"/>
        </w:rPr>
      </w:pPr>
    </w:p>
    <w:p w14:paraId="0AEA8473" w14:textId="77777777" w:rsidR="004B6CDF" w:rsidRDefault="004B6CDF" w:rsidP="004B6CDF">
      <w:pPr>
        <w:jc w:val="right"/>
        <w:rPr>
          <w:sz w:val="26"/>
          <w:szCs w:val="26"/>
        </w:rPr>
      </w:pPr>
    </w:p>
    <w:p w14:paraId="61E7E7AC" w14:textId="77777777" w:rsidR="004B6CDF" w:rsidRDefault="004B6CDF" w:rsidP="004B6CDF">
      <w:pPr>
        <w:jc w:val="right"/>
        <w:rPr>
          <w:sz w:val="26"/>
          <w:szCs w:val="26"/>
        </w:rPr>
      </w:pPr>
    </w:p>
    <w:p w14:paraId="18AF9EA8" w14:textId="77777777" w:rsidR="004B6CDF" w:rsidRDefault="004B6CDF" w:rsidP="004B6CDF">
      <w:pPr>
        <w:jc w:val="right"/>
        <w:rPr>
          <w:sz w:val="26"/>
          <w:szCs w:val="26"/>
        </w:rPr>
      </w:pPr>
    </w:p>
    <w:p w14:paraId="24665F76" w14:textId="77777777" w:rsidR="004B6CDF" w:rsidRDefault="004B6CDF" w:rsidP="004B6CDF">
      <w:pPr>
        <w:jc w:val="right"/>
        <w:rPr>
          <w:sz w:val="26"/>
          <w:szCs w:val="26"/>
        </w:rPr>
      </w:pPr>
    </w:p>
    <w:p w14:paraId="0668EFD6" w14:textId="77777777" w:rsidR="004B6CDF" w:rsidRDefault="004B6CDF" w:rsidP="004B6CDF">
      <w:pPr>
        <w:jc w:val="right"/>
        <w:rPr>
          <w:sz w:val="26"/>
          <w:szCs w:val="26"/>
        </w:rPr>
      </w:pPr>
    </w:p>
    <w:p w14:paraId="02C5A08A" w14:textId="77777777" w:rsidR="004B6CDF" w:rsidRDefault="004B6CDF" w:rsidP="004B6CDF">
      <w:pPr>
        <w:jc w:val="right"/>
        <w:rPr>
          <w:sz w:val="26"/>
          <w:szCs w:val="26"/>
        </w:rPr>
      </w:pPr>
    </w:p>
    <w:p w14:paraId="72AC7FA8" w14:textId="77777777" w:rsidR="004B6CDF" w:rsidRDefault="004B6CDF" w:rsidP="004B6CDF">
      <w:pPr>
        <w:jc w:val="right"/>
        <w:rPr>
          <w:sz w:val="26"/>
          <w:szCs w:val="26"/>
        </w:rPr>
      </w:pPr>
    </w:p>
    <w:p w14:paraId="5EAA52B5" w14:textId="77777777" w:rsidR="004B6CDF" w:rsidRDefault="004B6CDF" w:rsidP="004B6CDF">
      <w:pPr>
        <w:jc w:val="right"/>
        <w:rPr>
          <w:sz w:val="26"/>
          <w:szCs w:val="26"/>
        </w:rPr>
      </w:pPr>
    </w:p>
    <w:p w14:paraId="4733D247" w14:textId="77777777" w:rsidR="004B6CDF" w:rsidRDefault="004B6CDF" w:rsidP="004B6CDF">
      <w:pPr>
        <w:jc w:val="right"/>
        <w:rPr>
          <w:sz w:val="26"/>
          <w:szCs w:val="26"/>
        </w:rPr>
      </w:pPr>
    </w:p>
    <w:p w14:paraId="2A16D68B" w14:textId="77777777" w:rsidR="004B6CDF" w:rsidRDefault="004B6CDF" w:rsidP="004B6CDF">
      <w:pPr>
        <w:jc w:val="right"/>
        <w:rPr>
          <w:sz w:val="26"/>
          <w:szCs w:val="26"/>
        </w:rPr>
      </w:pPr>
    </w:p>
    <w:p w14:paraId="493169CA" w14:textId="77777777" w:rsidR="004B6CDF" w:rsidRDefault="004B6CDF" w:rsidP="004B6CDF">
      <w:pPr>
        <w:jc w:val="right"/>
        <w:rPr>
          <w:sz w:val="26"/>
          <w:szCs w:val="26"/>
        </w:rPr>
      </w:pPr>
    </w:p>
    <w:p w14:paraId="07B43551" w14:textId="77777777" w:rsidR="004B6CDF" w:rsidRDefault="004B6CDF" w:rsidP="004B6CDF">
      <w:pPr>
        <w:jc w:val="right"/>
        <w:rPr>
          <w:sz w:val="26"/>
          <w:szCs w:val="26"/>
        </w:rPr>
      </w:pPr>
    </w:p>
    <w:p w14:paraId="276E0A1E" w14:textId="77777777" w:rsidR="004B6CDF" w:rsidRDefault="004B6CDF" w:rsidP="004B6CDF">
      <w:pPr>
        <w:jc w:val="right"/>
        <w:rPr>
          <w:sz w:val="26"/>
          <w:szCs w:val="26"/>
        </w:rPr>
      </w:pPr>
    </w:p>
    <w:p w14:paraId="4386E263" w14:textId="77777777" w:rsidR="004B6CDF" w:rsidRDefault="004B6CDF" w:rsidP="004B6CDF">
      <w:pPr>
        <w:jc w:val="right"/>
        <w:rPr>
          <w:sz w:val="26"/>
          <w:szCs w:val="26"/>
        </w:rPr>
      </w:pPr>
    </w:p>
    <w:p w14:paraId="28A7C05D" w14:textId="77777777" w:rsidR="00DA3C5E" w:rsidRDefault="00DA3C5E"/>
    <w:sectPr w:rsidR="00DA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0A06"/>
    <w:multiLevelType w:val="hybridMultilevel"/>
    <w:tmpl w:val="C896ABD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3C24777"/>
    <w:multiLevelType w:val="hybridMultilevel"/>
    <w:tmpl w:val="A448DDD4"/>
    <w:lvl w:ilvl="0" w:tplc="67F231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76F6849"/>
    <w:multiLevelType w:val="hybridMultilevel"/>
    <w:tmpl w:val="FA040A70"/>
    <w:lvl w:ilvl="0" w:tplc="167605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0A92867"/>
    <w:multiLevelType w:val="hybridMultilevel"/>
    <w:tmpl w:val="5D1C5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44946726">
    <w:abstractNumId w:val="0"/>
  </w:num>
  <w:num w:numId="2" w16cid:durableId="375815349">
    <w:abstractNumId w:val="3"/>
  </w:num>
  <w:num w:numId="3" w16cid:durableId="1278566735">
    <w:abstractNumId w:val="2"/>
  </w:num>
  <w:num w:numId="4" w16cid:durableId="425687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32"/>
    <w:rsid w:val="00192132"/>
    <w:rsid w:val="004B6CDF"/>
    <w:rsid w:val="0097503A"/>
    <w:rsid w:val="00AF2626"/>
    <w:rsid w:val="00B81602"/>
    <w:rsid w:val="00CF3ACD"/>
    <w:rsid w:val="00DA3C5E"/>
    <w:rsid w:val="00E06F04"/>
    <w:rsid w:val="00F8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F18A"/>
  <w15:chartTrackingRefBased/>
  <w15:docId w15:val="{709B9FBA-AA7B-44CB-9246-8500CE31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C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Bulletr List Paragraph,Булет1,1Булет,Список нумерованный цифры,GOST_TableList"/>
    <w:basedOn w:val="a"/>
    <w:link w:val="a4"/>
    <w:uiPriority w:val="34"/>
    <w:qFormat/>
    <w:rsid w:val="004B6CDF"/>
    <w:pPr>
      <w:ind w:left="708"/>
    </w:pPr>
  </w:style>
  <w:style w:type="paragraph" w:customStyle="1" w:styleId="1">
    <w:name w:val="Абзац списка1"/>
    <w:basedOn w:val="a"/>
    <w:rsid w:val="004B6CDF"/>
    <w:pPr>
      <w:ind w:left="720"/>
      <w:contextualSpacing/>
    </w:pPr>
    <w:rPr>
      <w:rFonts w:eastAsia="Calibri"/>
    </w:rPr>
  </w:style>
  <w:style w:type="paragraph" w:customStyle="1" w:styleId="21">
    <w:name w:val="Основной текст 21"/>
    <w:basedOn w:val="a"/>
    <w:rsid w:val="004B6CDF"/>
    <w:rPr>
      <w:rFonts w:ascii="Bookman Old Style" w:hAnsi="Bookman Old Style" w:cs="Bookman Old Style"/>
      <w:color w:val="000000"/>
      <w:sz w:val="20"/>
      <w:szCs w:val="22"/>
    </w:rPr>
  </w:style>
  <w:style w:type="paragraph" w:customStyle="1" w:styleId="a5">
    <w:name w:val="Знак"/>
    <w:basedOn w:val="a"/>
    <w:rsid w:val="004B6CDF"/>
    <w:pPr>
      <w:spacing w:after="160" w:line="240" w:lineRule="exact"/>
    </w:pPr>
    <w:rPr>
      <w:rFonts w:ascii="Verdana" w:hAnsi="Verdana" w:cs="Verdana"/>
      <w:kern w:val="1"/>
      <w:sz w:val="20"/>
      <w:szCs w:val="20"/>
      <w:lang w:val="en-US"/>
    </w:rPr>
  </w:style>
  <w:style w:type="character" w:customStyle="1" w:styleId="a4">
    <w:name w:val="Абзац списка Знак"/>
    <w:aliases w:val="ТЗ список Знак,Bulletr List Paragraph Знак,Булет1 Знак,1Булет Знак,Список нумерованный цифры Знак,GOST_TableList Знак"/>
    <w:link w:val="a3"/>
    <w:uiPriority w:val="34"/>
    <w:locked/>
    <w:rsid w:val="004B6CD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ceouttxt">
    <w:name w:val="iceouttxt"/>
    <w:qFormat/>
    <w:rsid w:val="004B6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8.1c.ru/its/tarify/its-budget-pro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2781</Words>
  <Characters>15853</Characters>
  <Application>Microsoft Office Word</Application>
  <DocSecurity>0</DocSecurity>
  <Lines>132</Lines>
  <Paragraphs>37</Paragraphs>
  <ScaleCrop>false</ScaleCrop>
  <Company/>
  <LinksUpToDate>false</LinksUpToDate>
  <CharactersWithSpaces>18597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Снабжение</dc:creator>
  <cp:keywords/>
  <dc:description/>
  <cp:lastModifiedBy>Пользователь</cp:lastModifiedBy>
  <cp:revision>5</cp:revision>
  <dcterms:created xsi:type="dcterms:W3CDTF">2026-02-19T05:44:00Z</dcterms:created>
  <dcterms:modified xsi:type="dcterms:W3CDTF">2026-08-12T06:11:00Z</dcterms:modified>
</cp:coreProperties>
</file>