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92D" w:rsidRPr="00F77AFC" w:rsidRDefault="0061092D" w:rsidP="00932379">
      <w:pPr>
        <w:keepNext/>
        <w:tabs>
          <w:tab w:val="left" w:pos="0"/>
          <w:tab w:val="left" w:pos="9214"/>
          <w:tab w:val="left" w:pos="9355"/>
        </w:tabs>
        <w:suppressAutoHyphens/>
        <w:spacing w:after="0" w:line="240" w:lineRule="auto"/>
        <w:ind w:right="-1"/>
        <w:jc w:val="center"/>
        <w:outlineLvl w:val="3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Обоснование </w:t>
      </w:r>
      <w:r w:rsidR="00795D27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проведения закупочной сессии за право </w:t>
      </w: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заключения</w:t>
      </w:r>
      <w:r w:rsidR="00795D27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 государственного к</w:t>
      </w: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онтракта</w:t>
      </w:r>
      <w:r w:rsidR="00795D27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 </w:t>
      </w: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на основании п.4 ч.1 ст.93 Федерального закона </w:t>
      </w:r>
      <w:r w:rsidR="00795D27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от 05.04.2013 г. №44-ФЗ «О к</w:t>
      </w: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онтрактной системе в сфере закупок товаров, работ, услуг для </w:t>
      </w:r>
      <w:r w:rsidR="00795D27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обеспечения государственных и муниципальных нужд»</w:t>
      </w:r>
    </w:p>
    <w:p w:rsidR="00795D27" w:rsidRPr="00F77AFC" w:rsidRDefault="00795D27" w:rsidP="00795D27">
      <w:pPr>
        <w:spacing w:line="240" w:lineRule="auto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</w:p>
    <w:p w:rsidR="003D1C94" w:rsidRPr="00FD6AA3" w:rsidRDefault="00795D27" w:rsidP="00FD6AA3">
      <w:pPr>
        <w:spacing w:after="0" w:line="240" w:lineRule="auto"/>
        <w:ind w:firstLine="567"/>
        <w:jc w:val="both"/>
        <w:rPr>
          <w:rFonts w:ascii="XO Thames" w:eastAsia="Calibri" w:hAnsi="XO Thames" w:cs="Times New Roman"/>
          <w:bCs/>
          <w:color w:val="000000"/>
          <w:sz w:val="20"/>
          <w:szCs w:val="20"/>
        </w:rPr>
      </w:pPr>
      <w:proofErr w:type="gramStart"/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Пр</w:t>
      </w:r>
      <w:r w:rsidR="0061092D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едмет</w:t>
      </w: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  к</w:t>
      </w:r>
      <w:r w:rsidR="0061092D"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онтракта</w:t>
      </w:r>
      <w:proofErr w:type="gramEnd"/>
      <w:r w:rsidR="0061092D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: </w:t>
      </w:r>
      <w:r w:rsidR="00717628">
        <w:rPr>
          <w:rFonts w:ascii="XO Thames" w:eastAsia="Calibri" w:hAnsi="XO Thames" w:cs="Times New Roman"/>
          <w:bCs/>
          <w:color w:val="000000"/>
          <w:sz w:val="20"/>
          <w:szCs w:val="20"/>
        </w:rPr>
        <w:t>идентификация опасностей и оценка</w:t>
      </w:r>
      <w:r w:rsidR="00FD6AA3" w:rsidRPr="00FD6AA3">
        <w:rPr>
          <w:rFonts w:ascii="XO Thames" w:eastAsia="Calibri" w:hAnsi="XO Thames" w:cs="Times New Roman"/>
          <w:bCs/>
          <w:color w:val="000000"/>
          <w:sz w:val="20"/>
          <w:szCs w:val="20"/>
        </w:rPr>
        <w:t xml:space="preserve"> профессиональных рисков профессий в ФКУ СИЗО-1 ГУФСИН России по Кемеровской области – Кузбассу</w:t>
      </w:r>
    </w:p>
    <w:p w:rsidR="004C6136" w:rsidRPr="00F77AFC" w:rsidRDefault="004C6136" w:rsidP="00E97BBC">
      <w:pPr>
        <w:spacing w:after="0" w:line="240" w:lineRule="auto"/>
        <w:ind w:firstLine="567"/>
        <w:jc w:val="both"/>
        <w:rPr>
          <w:rFonts w:ascii="XO Thames" w:hAnsi="XO Thames" w:cs="Times New Roman"/>
          <w:sz w:val="20"/>
          <w:szCs w:val="20"/>
        </w:rPr>
      </w:pPr>
    </w:p>
    <w:p w:rsidR="00EE24B0" w:rsidRPr="00F77AFC" w:rsidRDefault="0061092D" w:rsidP="00EE24B0">
      <w:pPr>
        <w:spacing w:after="0"/>
        <w:ind w:firstLine="567"/>
        <w:jc w:val="both"/>
        <w:rPr>
          <w:rFonts w:ascii="XO Thames" w:hAnsi="XO Thames" w:cs="Times New Roman"/>
          <w:color w:val="000000"/>
          <w:sz w:val="20"/>
          <w:szCs w:val="20"/>
          <w:lang w:eastAsia="ru-RU" w:bidi="ru-RU"/>
        </w:rPr>
      </w:pP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Цель заключения Контракта: </w:t>
      </w:r>
      <w:r w:rsidR="00EE24B0"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целями данной услуги является обеспечение действенного механизма функционирования системы управления охраной труда ФКУ СИЗО-1 ГУФСИН России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color w:val="000000"/>
          <w:sz w:val="20"/>
          <w:szCs w:val="20"/>
          <w:lang w:eastAsia="ru-RU" w:bidi="ru-RU"/>
        </w:rPr>
      </w:pPr>
      <w:r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по Кемеровской области – Кузбассу путем оценки профессиональных рисков и разработки методики оценки и управления профессиональными рисками: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color w:val="000000"/>
          <w:sz w:val="20"/>
          <w:szCs w:val="20"/>
          <w:lang w:eastAsia="ru-RU" w:bidi="ru-RU"/>
        </w:rPr>
      </w:pPr>
      <w:r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- идентификация опасностей, оценка и методы управление профессиональными рисками;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color w:val="000000"/>
          <w:sz w:val="20"/>
          <w:szCs w:val="20"/>
          <w:lang w:eastAsia="ru-RU" w:bidi="ru-RU"/>
        </w:rPr>
      </w:pPr>
      <w:r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- выявление, сокращение или устранение величины риска для работников;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color w:val="000000"/>
          <w:sz w:val="20"/>
          <w:szCs w:val="20"/>
          <w:lang w:eastAsia="ru-RU" w:bidi="ru-RU"/>
        </w:rPr>
      </w:pPr>
      <w:r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- внедрение оценки и управления профессиональными рисками в процесс функционирования системы управления охраной труда;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color w:val="000000"/>
          <w:sz w:val="20"/>
          <w:szCs w:val="20"/>
          <w:lang w:eastAsia="ru-RU" w:bidi="ru-RU"/>
        </w:rPr>
      </w:pPr>
      <w:r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- формирование плана мероприятий по результатам процедуры оценки рисков;</w:t>
      </w:r>
    </w:p>
    <w:p w:rsidR="00B061A1" w:rsidRPr="00F77AFC" w:rsidRDefault="00EE24B0" w:rsidP="00EE24B0">
      <w:pPr>
        <w:spacing w:after="0"/>
        <w:ind w:firstLine="567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  <w:r w:rsidRPr="00F77AFC">
        <w:rPr>
          <w:rFonts w:ascii="XO Thames" w:hAnsi="XO Thames" w:cs="Times New Roman"/>
          <w:color w:val="000000"/>
          <w:sz w:val="20"/>
          <w:szCs w:val="20"/>
          <w:lang w:eastAsia="ru-RU" w:bidi="ru-RU"/>
        </w:rPr>
        <w:t>- снижение экономических потерь, возникающих в результате несчастных случаев                      на производстве и профессиональных заболеваний.</w:t>
      </w:r>
    </w:p>
    <w:p w:rsidR="00EE24B0" w:rsidRPr="00F77AFC" w:rsidRDefault="00B061A1" w:rsidP="00EE24B0">
      <w:pPr>
        <w:spacing w:after="0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 xml:space="preserve">Основания: </w:t>
      </w:r>
    </w:p>
    <w:p w:rsidR="00EE24B0" w:rsidRPr="00F77AFC" w:rsidRDefault="00EE24B0" w:rsidP="00EE24B0">
      <w:pPr>
        <w:spacing w:after="0"/>
        <w:ind w:firstLine="567"/>
        <w:rPr>
          <w:rFonts w:ascii="XO Thames" w:hAnsi="XO Thames" w:cs="Times New Roman"/>
          <w:b/>
          <w:sz w:val="20"/>
          <w:szCs w:val="20"/>
        </w:rPr>
      </w:pP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-</w:t>
      </w:r>
      <w:r w:rsidRPr="00F77AFC">
        <w:rPr>
          <w:rFonts w:ascii="XO Thames" w:hAnsi="XO Thames" w:cs="Times New Roman"/>
          <w:sz w:val="20"/>
          <w:szCs w:val="20"/>
        </w:rPr>
        <w:t>Статья 209, 211, 212, 219 Трудового кодекса Российской Федерации</w:t>
      </w:r>
      <w:r w:rsidRPr="00F77AFC">
        <w:rPr>
          <w:rFonts w:ascii="XO Thames" w:hAnsi="XO Thames" w:cs="Times New Roman"/>
          <w:sz w:val="20"/>
          <w:szCs w:val="20"/>
        </w:rPr>
        <w:br/>
        <w:t>от 30.12.2001 № 197-ФЗ;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>-Пункт 33, 34, 35 Приказа Минтруда России от 19.08.2016 № 438н</w:t>
      </w:r>
      <w:r w:rsidRPr="00F77AFC">
        <w:rPr>
          <w:rFonts w:ascii="XO Thames" w:hAnsi="XO Thames" w:cs="Times New Roman"/>
          <w:sz w:val="20"/>
          <w:szCs w:val="20"/>
        </w:rPr>
        <w:br/>
        <w:t>«Об утверждении Типового положения о системе управления охраной труда»;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 xml:space="preserve">-Приказ </w:t>
      </w:r>
      <w:proofErr w:type="spellStart"/>
      <w:r w:rsidRPr="00F77AFC">
        <w:rPr>
          <w:rFonts w:ascii="XO Thames" w:hAnsi="XO Thames" w:cs="Times New Roman"/>
          <w:sz w:val="20"/>
          <w:szCs w:val="20"/>
        </w:rPr>
        <w:t>Роструда</w:t>
      </w:r>
      <w:proofErr w:type="spellEnd"/>
      <w:r w:rsidRPr="00F77AFC">
        <w:rPr>
          <w:rFonts w:ascii="XO Thames" w:hAnsi="XO Thames" w:cs="Times New Roman"/>
          <w:sz w:val="20"/>
          <w:szCs w:val="20"/>
        </w:rPr>
        <w:t xml:space="preserve"> России от 21.03.2019 г. № 77 «Об </w:t>
      </w:r>
      <w:proofErr w:type="gramStart"/>
      <w:r w:rsidRPr="00F77AFC">
        <w:rPr>
          <w:rFonts w:ascii="XO Thames" w:hAnsi="XO Thames" w:cs="Times New Roman"/>
          <w:sz w:val="20"/>
          <w:szCs w:val="20"/>
        </w:rPr>
        <w:t>утверждении  Методических</w:t>
      </w:r>
      <w:proofErr w:type="gramEnd"/>
      <w:r w:rsidRPr="00F77AFC">
        <w:rPr>
          <w:rFonts w:ascii="XO Thames" w:hAnsi="XO Thames" w:cs="Times New Roman"/>
          <w:sz w:val="20"/>
          <w:szCs w:val="20"/>
        </w:rPr>
        <w:t xml:space="preserve"> рекомендаций по проверке создания и обеспечения функционирования системы управления охраной труда»; 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>-ГОСТ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>-ГОСТ Р 54934-2012/OHSAS 18001:2007 «Системы менеджмента безопасности труда и охраны здоровья. Требования»;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>-ГОСТ Р 51901.23-2012. «Менеджмент риска. Реестр риска. Руководство</w:t>
      </w:r>
      <w:r w:rsidRPr="00F77AFC">
        <w:rPr>
          <w:rFonts w:ascii="XO Thames" w:hAnsi="XO Thames" w:cs="Times New Roman"/>
          <w:sz w:val="20"/>
          <w:szCs w:val="20"/>
        </w:rPr>
        <w:br/>
        <w:t>по оценке риска опасных событий для включения в реестр риска»;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>-ГОСТ 12.0.230.1-2015 «ССБТ. Системы управления охраной труда. Руководство                  по применению ГОСТ 12.0.230-2007»;</w:t>
      </w:r>
    </w:p>
    <w:p w:rsidR="00EE24B0" w:rsidRPr="00F77AFC" w:rsidRDefault="00EE24B0" w:rsidP="00EE24B0">
      <w:pPr>
        <w:spacing w:after="0"/>
        <w:ind w:firstLine="567"/>
        <w:jc w:val="both"/>
        <w:rPr>
          <w:rFonts w:ascii="XO Thames" w:hAnsi="XO Thames" w:cs="Times New Roman"/>
          <w:sz w:val="20"/>
          <w:szCs w:val="20"/>
        </w:rPr>
      </w:pPr>
      <w:r w:rsidRPr="00F77AFC">
        <w:rPr>
          <w:rFonts w:ascii="XO Thames" w:hAnsi="XO Thames" w:cs="Times New Roman"/>
          <w:sz w:val="20"/>
          <w:szCs w:val="20"/>
        </w:rPr>
        <w:t>-ГОСТ 12.0.230.2-2015 «ССБТ. Системы управления охраной труда</w:t>
      </w:r>
      <w:r w:rsidRPr="00F77AFC">
        <w:rPr>
          <w:rFonts w:ascii="XO Thames" w:hAnsi="XO Thames" w:cs="Times New Roman"/>
          <w:sz w:val="20"/>
          <w:szCs w:val="20"/>
        </w:rPr>
        <w:br/>
        <w:t>в организациях. Оценка соответствия. Требования.</w:t>
      </w:r>
    </w:p>
    <w:p w:rsidR="00B061A1" w:rsidRPr="00F77AFC" w:rsidRDefault="00B061A1" w:rsidP="00B061A1">
      <w:pPr>
        <w:ind w:firstLine="567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</w:p>
    <w:p w:rsidR="004C6136" w:rsidRPr="00F77AFC" w:rsidRDefault="00795D27" w:rsidP="00932379">
      <w:pPr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Стартовая цена закупочной сессии:</w:t>
      </w:r>
      <w:r w:rsidR="00F04ACD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</w:t>
      </w:r>
      <w:r w:rsidR="00E80D8C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6 615 (шесть тысяч шестьсот пятнадцать) рублей 00 копеек.</w:t>
      </w:r>
    </w:p>
    <w:p w:rsidR="00E97BBC" w:rsidRPr="00F77AFC" w:rsidRDefault="0061092D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В целях соблюдения</w:t>
      </w:r>
      <w:r w:rsidR="00E97BBC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Распоряжения Правительства РФ 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от 28.04.2018 № 824-р «О создании единого </w:t>
      </w:r>
      <w:proofErr w:type="spellStart"/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агрегатора</w:t>
      </w:r>
      <w:proofErr w:type="spellEnd"/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торговли</w:t>
      </w:r>
      <w:r w:rsidRPr="00F77AFC">
        <w:rPr>
          <w:rFonts w:ascii="XO Thames" w:eastAsia="Times New Roman" w:hAnsi="XO Thames" w:cs="Times New Roman"/>
          <w:b/>
          <w:sz w:val="20"/>
          <w:szCs w:val="20"/>
          <w:lang w:eastAsia="ru-RU"/>
        </w:rPr>
        <w:t>,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с использованием которого заказчики вправе осуще</w:t>
      </w:r>
      <w:r w:rsidR="00932379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ствлять 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закупки д</w:t>
      </w:r>
      <w:r w:rsidR="00E97BBC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ля обеспечения государственных 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и муниципальных н</w:t>
      </w:r>
      <w:r w:rsidR="00795D27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ужд» был осуществлен мониторинг</w:t>
      </w:r>
      <w:r w:rsidR="00E97BBC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сайта ЕАТ «Березка», 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в результате которого </w:t>
      </w:r>
      <w:r w:rsidR="00795D27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были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найд</w:t>
      </w:r>
      <w:r w:rsidR="00795D27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ены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</w:t>
      </w:r>
      <w:r w:rsidR="00932379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услуги</w:t>
      </w:r>
      <w:r w:rsidR="00795D27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, соответствующие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потребностям заказчика.</w:t>
      </w:r>
    </w:p>
    <w:p w:rsidR="00E97BBC" w:rsidRPr="00F77AFC" w:rsidRDefault="00795D27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F77AFC">
        <w:rPr>
          <w:rFonts w:ascii="XO Thames" w:hAnsi="XO Thames"/>
          <w:sz w:val="20"/>
          <w:szCs w:val="20"/>
        </w:rPr>
        <w:t xml:space="preserve">На основании вышеизложенного, руководствуясь п.7 Распоряжения Правительства РФ от 28.04.2018 № 824-р «О создании единого </w:t>
      </w:r>
      <w:proofErr w:type="spellStart"/>
      <w:r w:rsidRPr="00F77AFC">
        <w:rPr>
          <w:rFonts w:ascii="XO Thames" w:hAnsi="XO Thames"/>
          <w:sz w:val="20"/>
          <w:szCs w:val="20"/>
        </w:rPr>
        <w:t>агрегатора</w:t>
      </w:r>
      <w:proofErr w:type="spellEnd"/>
      <w:r w:rsidRPr="00F77AFC">
        <w:rPr>
          <w:rFonts w:ascii="XO Thames" w:hAnsi="XO Thames"/>
          <w:sz w:val="20"/>
          <w:szCs w:val="20"/>
        </w:rPr>
        <w:t xml:space="preserve"> торговли, с использованием которого заказчики вправе осуществлять закупки д</w:t>
      </w:r>
      <w:r w:rsidR="00932379" w:rsidRPr="00F77AFC">
        <w:rPr>
          <w:rFonts w:ascii="XO Thames" w:hAnsi="XO Thames"/>
          <w:sz w:val="20"/>
          <w:szCs w:val="20"/>
        </w:rPr>
        <w:t xml:space="preserve">ля обеспечения государственных </w:t>
      </w:r>
      <w:r w:rsidRPr="00F77AFC">
        <w:rPr>
          <w:rFonts w:ascii="XO Thames" w:hAnsi="XO Thames"/>
          <w:sz w:val="20"/>
          <w:szCs w:val="20"/>
        </w:rPr>
        <w:t xml:space="preserve">и муниципальных нужд» заказчик осуществляет закупку с использованием единого агрегата торговли, в связи с наличием у единого агрегата торговли </w:t>
      </w:r>
      <w:r w:rsidR="00932379" w:rsidRPr="00F77AFC">
        <w:rPr>
          <w:rFonts w:ascii="XO Thames" w:hAnsi="XO Thames"/>
          <w:sz w:val="20"/>
          <w:szCs w:val="20"/>
        </w:rPr>
        <w:t>услуг</w:t>
      </w:r>
      <w:r w:rsidRPr="00F77AFC">
        <w:rPr>
          <w:rFonts w:ascii="XO Thames" w:hAnsi="XO Thames"/>
          <w:sz w:val="20"/>
          <w:szCs w:val="20"/>
        </w:rPr>
        <w:t>, соответствующие потребностям заказчика продолжительностью 2</w:t>
      </w:r>
      <w:r w:rsidR="002D4E47" w:rsidRPr="00F77AFC">
        <w:rPr>
          <w:rFonts w:ascii="XO Thames" w:hAnsi="XO Thames"/>
          <w:sz w:val="20"/>
          <w:szCs w:val="20"/>
        </w:rPr>
        <w:t>4</w:t>
      </w:r>
      <w:r w:rsidRPr="00F77AFC">
        <w:rPr>
          <w:rFonts w:ascii="XO Thames" w:hAnsi="XO Thames"/>
          <w:sz w:val="20"/>
          <w:szCs w:val="20"/>
        </w:rPr>
        <w:t xml:space="preserve"> часа</w:t>
      </w:r>
      <w:r w:rsidR="002D4E47" w:rsidRPr="00F77AFC">
        <w:rPr>
          <w:rFonts w:ascii="XO Thames" w:hAnsi="XO Thames"/>
          <w:sz w:val="20"/>
          <w:szCs w:val="20"/>
        </w:rPr>
        <w:t>.</w:t>
      </w:r>
    </w:p>
    <w:p w:rsidR="00E97BBC" w:rsidRPr="00F77AFC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E97BBC" w:rsidRPr="00F77AFC" w:rsidRDefault="00795D27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  <w:r w:rsidRPr="00F77AFC">
        <w:rPr>
          <w:rFonts w:ascii="XO Thames" w:hAnsi="XO Thames"/>
          <w:sz w:val="20"/>
          <w:szCs w:val="20"/>
          <w:lang w:eastAsia="ru-RU"/>
        </w:rPr>
        <w:t>Источник финансирования: за счет сред</w:t>
      </w:r>
      <w:r w:rsidR="00E80D8C" w:rsidRPr="00F77AFC">
        <w:rPr>
          <w:rFonts w:ascii="XO Thames" w:hAnsi="XO Thames"/>
          <w:sz w:val="20"/>
          <w:szCs w:val="20"/>
          <w:lang w:eastAsia="ru-RU"/>
        </w:rPr>
        <w:t>ств федерального бюджета на 2026</w:t>
      </w:r>
      <w:r w:rsidRPr="00F77AFC">
        <w:rPr>
          <w:rFonts w:ascii="XO Thames" w:hAnsi="XO Thames"/>
          <w:sz w:val="20"/>
          <w:szCs w:val="20"/>
          <w:lang w:eastAsia="ru-RU"/>
        </w:rPr>
        <w:t xml:space="preserve"> год по главе 320 разделу (подразделу) 0305 целевая с</w:t>
      </w:r>
      <w:r w:rsidR="002D4E47" w:rsidRPr="00F77AFC">
        <w:rPr>
          <w:rFonts w:ascii="XO Thames" w:hAnsi="XO Thames"/>
          <w:sz w:val="20"/>
          <w:szCs w:val="20"/>
          <w:lang w:eastAsia="ru-RU"/>
        </w:rPr>
        <w:t>татья 4240690049</w:t>
      </w:r>
      <w:r w:rsidR="004C6136" w:rsidRPr="00F77AFC">
        <w:rPr>
          <w:rFonts w:ascii="XO Thames" w:hAnsi="XO Thames"/>
          <w:sz w:val="20"/>
          <w:szCs w:val="20"/>
          <w:lang w:eastAsia="ru-RU"/>
        </w:rPr>
        <w:t xml:space="preserve"> вид расхода </w:t>
      </w:r>
      <w:r w:rsidR="00932379" w:rsidRPr="00F77AFC">
        <w:rPr>
          <w:rFonts w:ascii="XO Thames" w:hAnsi="XO Thames"/>
          <w:sz w:val="20"/>
          <w:szCs w:val="20"/>
          <w:lang w:eastAsia="ru-RU"/>
        </w:rPr>
        <w:t>244</w:t>
      </w:r>
      <w:r w:rsidRPr="00F77AFC">
        <w:rPr>
          <w:rFonts w:ascii="XO Thames" w:hAnsi="XO Thames"/>
          <w:sz w:val="20"/>
          <w:szCs w:val="20"/>
          <w:lang w:eastAsia="ru-RU"/>
        </w:rPr>
        <w:t>.</w:t>
      </w:r>
    </w:p>
    <w:p w:rsidR="00E97BBC" w:rsidRPr="00F77AFC" w:rsidRDefault="00E97BBC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795D27" w:rsidRPr="00F77AFC" w:rsidRDefault="00795D27" w:rsidP="00E97BBC">
      <w:pPr>
        <w:spacing w:after="0" w:line="240" w:lineRule="auto"/>
        <w:ind w:firstLine="567"/>
        <w:jc w:val="both"/>
        <w:rPr>
          <w:rFonts w:ascii="XO Thames" w:hAnsi="XO Thames"/>
          <w:sz w:val="20"/>
          <w:szCs w:val="20"/>
          <w:lang w:eastAsia="ru-RU"/>
        </w:rPr>
      </w:pPr>
      <w:r w:rsidRPr="00F77AFC">
        <w:rPr>
          <w:rFonts w:ascii="XO Thames" w:hAnsi="XO Thames"/>
          <w:sz w:val="20"/>
          <w:szCs w:val="20"/>
          <w:lang w:eastAsia="ru-RU"/>
        </w:rPr>
        <w:t xml:space="preserve">Цена закупочной сессии определена путем использования метода сопоставимых рыночных цен (анализа рынка), который является приоритетным в соответствии с ч.6 ст.22 Федерального закона </w:t>
      </w:r>
      <w:r w:rsidR="00932379" w:rsidRPr="00F77AFC">
        <w:rPr>
          <w:rFonts w:ascii="XO Thames" w:hAnsi="XO Thames"/>
          <w:sz w:val="20"/>
          <w:szCs w:val="20"/>
          <w:lang w:eastAsia="ru-RU"/>
        </w:rPr>
        <w:br/>
      </w:r>
      <w:r w:rsidRPr="00F77AFC">
        <w:rPr>
          <w:rFonts w:ascii="XO Thames" w:hAnsi="XO Thames"/>
          <w:sz w:val="20"/>
          <w:szCs w:val="20"/>
          <w:lang w:eastAsia="ru-RU"/>
        </w:rPr>
        <w:t>от 05.04.2013 № 44-ФЗ «О контрактной системы в сфере закупок товаров, работ, услуг для обеспечения государственных и муниципальных нужд».</w:t>
      </w:r>
    </w:p>
    <w:p w:rsidR="00B12412" w:rsidRPr="00F77AFC" w:rsidRDefault="00B12412" w:rsidP="00E97BBC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A85CE5" w:rsidRPr="00F77AFC" w:rsidRDefault="00A85CE5" w:rsidP="00B12412">
      <w:pPr>
        <w:spacing w:after="0" w:line="240" w:lineRule="auto"/>
        <w:ind w:firstLine="567"/>
        <w:jc w:val="both"/>
        <w:rPr>
          <w:rFonts w:ascii="XO Thames" w:hAnsi="XO Thames"/>
          <w:sz w:val="20"/>
          <w:szCs w:val="20"/>
          <w:lang w:eastAsia="ru-RU"/>
        </w:rPr>
      </w:pPr>
    </w:p>
    <w:p w:rsidR="00A85CE5" w:rsidRPr="00F77AFC" w:rsidRDefault="00A85CE5" w:rsidP="00B12412">
      <w:pPr>
        <w:spacing w:after="0" w:line="240" w:lineRule="auto"/>
        <w:ind w:firstLine="567"/>
        <w:jc w:val="both"/>
        <w:rPr>
          <w:rFonts w:ascii="XO Thames" w:hAnsi="XO Thames"/>
          <w:sz w:val="20"/>
          <w:szCs w:val="20"/>
          <w:lang w:eastAsia="ru-RU"/>
        </w:rPr>
      </w:pPr>
    </w:p>
    <w:p w:rsidR="00B12412" w:rsidRPr="00F77AFC" w:rsidRDefault="00795D27" w:rsidP="00B12412">
      <w:pPr>
        <w:spacing w:after="0" w:line="240" w:lineRule="auto"/>
        <w:ind w:firstLine="567"/>
        <w:jc w:val="both"/>
        <w:rPr>
          <w:rFonts w:ascii="XO Thames" w:hAnsi="XO Thames"/>
          <w:sz w:val="20"/>
          <w:szCs w:val="20"/>
          <w:lang w:eastAsia="ru-RU"/>
        </w:rPr>
      </w:pPr>
      <w:r w:rsidRPr="00F77AFC">
        <w:rPr>
          <w:rFonts w:ascii="XO Thames" w:hAnsi="XO Thames"/>
          <w:sz w:val="20"/>
          <w:szCs w:val="20"/>
          <w:lang w:eastAsia="ru-RU"/>
        </w:rPr>
        <w:t xml:space="preserve">Цена сформирована исходя из представленной тремя </w:t>
      </w:r>
      <w:r w:rsidR="004A042F" w:rsidRPr="00F77AFC">
        <w:rPr>
          <w:rFonts w:ascii="XO Thames" w:hAnsi="XO Thames"/>
          <w:sz w:val="20"/>
          <w:szCs w:val="20"/>
          <w:lang w:eastAsia="ru-RU"/>
        </w:rPr>
        <w:t>Исполнителями</w:t>
      </w:r>
      <w:r w:rsidRPr="00F77AFC">
        <w:rPr>
          <w:rFonts w:ascii="XO Thames" w:hAnsi="XO Thames"/>
          <w:sz w:val="20"/>
          <w:szCs w:val="20"/>
          <w:lang w:eastAsia="ru-RU"/>
        </w:rPr>
        <w:t xml:space="preserve"> информации о ценах:</w:t>
      </w:r>
    </w:p>
    <w:p w:rsidR="00932379" w:rsidRPr="00F77AFC" w:rsidRDefault="00932379" w:rsidP="00B12412">
      <w:pPr>
        <w:spacing w:after="0" w:line="240" w:lineRule="auto"/>
        <w:ind w:firstLine="567"/>
        <w:jc w:val="both"/>
        <w:rPr>
          <w:rFonts w:ascii="XO Thames" w:hAnsi="XO Thames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778"/>
        <w:gridCol w:w="781"/>
        <w:gridCol w:w="1560"/>
        <w:gridCol w:w="1701"/>
        <w:gridCol w:w="1666"/>
      </w:tblGrid>
      <w:tr w:rsidR="00795D27" w:rsidRPr="00F77AFC" w:rsidTr="00522C71">
        <w:trPr>
          <w:jc w:val="center"/>
        </w:trPr>
        <w:tc>
          <w:tcPr>
            <w:tcW w:w="534" w:type="dxa"/>
          </w:tcPr>
          <w:p w:rsidR="00795D27" w:rsidRPr="00F77AFC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№ п/п</w:t>
            </w:r>
          </w:p>
        </w:tc>
        <w:tc>
          <w:tcPr>
            <w:tcW w:w="2551" w:type="dxa"/>
          </w:tcPr>
          <w:p w:rsidR="00795D27" w:rsidRPr="00F77AFC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 xml:space="preserve">Наименование и характеристики товара </w:t>
            </w:r>
          </w:p>
        </w:tc>
        <w:tc>
          <w:tcPr>
            <w:tcW w:w="778" w:type="dxa"/>
          </w:tcPr>
          <w:p w:rsidR="00795D27" w:rsidRPr="00F77AFC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Ед. изм.</w:t>
            </w:r>
          </w:p>
        </w:tc>
        <w:tc>
          <w:tcPr>
            <w:tcW w:w="781" w:type="dxa"/>
          </w:tcPr>
          <w:p w:rsidR="00795D27" w:rsidRPr="00F77AFC" w:rsidRDefault="00795D27" w:rsidP="00522C71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Кол-во</w:t>
            </w:r>
          </w:p>
        </w:tc>
        <w:tc>
          <w:tcPr>
            <w:tcW w:w="1560" w:type="dxa"/>
          </w:tcPr>
          <w:p w:rsidR="00795D27" w:rsidRPr="00F77AFC" w:rsidRDefault="006F4AA2" w:rsidP="004C6136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Коммерческое предложение № 194жн от 12.03.2026</w:t>
            </w:r>
          </w:p>
        </w:tc>
        <w:tc>
          <w:tcPr>
            <w:tcW w:w="1701" w:type="dxa"/>
          </w:tcPr>
          <w:p w:rsidR="00795D27" w:rsidRPr="00F77AFC" w:rsidRDefault="004A042F" w:rsidP="00932379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 xml:space="preserve">Коммерческое предложение </w:t>
            </w:r>
            <w:r w:rsidR="00932379" w:rsidRPr="00F77AFC">
              <w:rPr>
                <w:rFonts w:ascii="XO Thames" w:hAnsi="XO Thames"/>
                <w:sz w:val="20"/>
                <w:lang w:eastAsia="ru-RU"/>
              </w:rPr>
              <w:br/>
            </w:r>
            <w:r w:rsidRPr="00F77AFC">
              <w:rPr>
                <w:rFonts w:ascii="XO Thames" w:hAnsi="XO Thames"/>
                <w:sz w:val="20"/>
                <w:lang w:eastAsia="ru-RU"/>
              </w:rPr>
              <w:t xml:space="preserve">№ </w:t>
            </w:r>
            <w:r w:rsidR="006F4AA2" w:rsidRPr="00F77AFC">
              <w:rPr>
                <w:rFonts w:ascii="XO Thames" w:hAnsi="XO Thames"/>
                <w:sz w:val="20"/>
                <w:lang w:eastAsia="ru-RU"/>
              </w:rPr>
              <w:t>192жн</w:t>
            </w:r>
            <w:r w:rsidR="002D4E47" w:rsidRPr="00F77AFC">
              <w:rPr>
                <w:rFonts w:ascii="XO Thames" w:hAnsi="XO Thames"/>
                <w:sz w:val="20"/>
                <w:lang w:eastAsia="ru-RU"/>
              </w:rPr>
              <w:t xml:space="preserve"> от </w:t>
            </w:r>
            <w:r w:rsidR="006F4AA2" w:rsidRPr="00F77AFC">
              <w:rPr>
                <w:rFonts w:ascii="XO Thames" w:hAnsi="XO Thames"/>
                <w:sz w:val="20"/>
                <w:lang w:eastAsia="ru-RU"/>
              </w:rPr>
              <w:t>12.03.2026</w:t>
            </w:r>
          </w:p>
        </w:tc>
        <w:tc>
          <w:tcPr>
            <w:tcW w:w="1666" w:type="dxa"/>
          </w:tcPr>
          <w:p w:rsidR="00795D27" w:rsidRPr="00F77AFC" w:rsidRDefault="004A042F" w:rsidP="00932379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 xml:space="preserve">Коммерческое предложение </w:t>
            </w:r>
            <w:r w:rsidR="00932379" w:rsidRPr="00F77AFC">
              <w:rPr>
                <w:rFonts w:ascii="XO Thames" w:hAnsi="XO Thames"/>
                <w:sz w:val="20"/>
                <w:lang w:eastAsia="ru-RU"/>
              </w:rPr>
              <w:br/>
            </w:r>
            <w:r w:rsidRPr="00F77AFC">
              <w:rPr>
                <w:rFonts w:ascii="XO Thames" w:hAnsi="XO Thames"/>
                <w:sz w:val="20"/>
                <w:lang w:eastAsia="ru-RU"/>
              </w:rPr>
              <w:t xml:space="preserve">№ </w:t>
            </w:r>
            <w:r w:rsidR="006F4AA2" w:rsidRPr="00F77AFC">
              <w:rPr>
                <w:rFonts w:ascii="XO Thames" w:hAnsi="XO Thames"/>
                <w:sz w:val="20"/>
                <w:lang w:eastAsia="ru-RU"/>
              </w:rPr>
              <w:t>193жн</w:t>
            </w:r>
            <w:r w:rsidRPr="00F77AFC">
              <w:rPr>
                <w:rFonts w:ascii="XO Thames" w:hAnsi="XO Thames"/>
                <w:sz w:val="20"/>
                <w:lang w:eastAsia="ru-RU"/>
              </w:rPr>
              <w:t xml:space="preserve"> от </w:t>
            </w:r>
            <w:r w:rsidR="006F4AA2" w:rsidRPr="00F77AFC">
              <w:rPr>
                <w:rFonts w:ascii="XO Thames" w:hAnsi="XO Thames"/>
                <w:sz w:val="20"/>
                <w:lang w:eastAsia="ru-RU"/>
              </w:rPr>
              <w:t>12.03.2026</w:t>
            </w:r>
          </w:p>
        </w:tc>
      </w:tr>
      <w:tr w:rsidR="004C6136" w:rsidRPr="00F77AFC" w:rsidTr="005226F4">
        <w:trPr>
          <w:trHeight w:val="360"/>
          <w:jc w:val="center"/>
        </w:trPr>
        <w:tc>
          <w:tcPr>
            <w:tcW w:w="534" w:type="dxa"/>
          </w:tcPr>
          <w:p w:rsidR="004C6136" w:rsidRPr="00F77AFC" w:rsidRDefault="004C6136" w:rsidP="004C6136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1</w:t>
            </w:r>
          </w:p>
        </w:tc>
        <w:tc>
          <w:tcPr>
            <w:tcW w:w="2551" w:type="dxa"/>
            <w:vAlign w:val="center"/>
          </w:tcPr>
          <w:p w:rsidR="00BE696C" w:rsidRPr="00F77AFC" w:rsidRDefault="00717628" w:rsidP="00C0133E">
            <w:pPr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717628">
              <w:rPr>
                <w:rFonts w:ascii="XO Thames" w:eastAsia="Times New Roman" w:hAnsi="XO Thames" w:cs="Times New Roman"/>
                <w:bCs/>
                <w:kern w:val="36"/>
                <w:sz w:val="20"/>
                <w:szCs w:val="20"/>
                <w:lang w:eastAsia="ru-RU"/>
              </w:rPr>
              <w:t xml:space="preserve">идентификация опасностей и оценка профессиональных рисков профессий в ФКУ СИЗО-1 ГУФСИН России по Кемеровской области – Кузбассу </w:t>
            </w:r>
            <w:bookmarkStart w:id="0" w:name="_GoBack"/>
            <w:bookmarkEnd w:id="0"/>
            <w:r w:rsidR="00061E7B">
              <w:rPr>
                <w:rFonts w:ascii="XO Thames" w:eastAsia="Times New Roman" w:hAnsi="XO Thames" w:cs="Times New Roman"/>
                <w:bCs/>
                <w:kern w:val="36"/>
                <w:sz w:val="20"/>
                <w:szCs w:val="20"/>
                <w:lang w:eastAsia="ru-RU"/>
              </w:rPr>
              <w:t>ОКПД</w:t>
            </w:r>
            <w:r w:rsidR="00BE696C">
              <w:rPr>
                <w:rFonts w:ascii="XO Thames" w:eastAsia="Times New Roman" w:hAnsi="XO Thames" w:cs="Times New Roman"/>
                <w:bCs/>
                <w:kern w:val="36"/>
                <w:sz w:val="20"/>
                <w:szCs w:val="20"/>
                <w:lang w:eastAsia="ru-RU"/>
              </w:rPr>
              <w:t>2:71.20.19.130</w:t>
            </w:r>
          </w:p>
        </w:tc>
        <w:tc>
          <w:tcPr>
            <w:tcW w:w="778" w:type="dxa"/>
            <w:vAlign w:val="center"/>
          </w:tcPr>
          <w:p w:rsidR="004C6136" w:rsidRPr="00B034DD" w:rsidRDefault="00B034DD" w:rsidP="004C6136">
            <w:pPr>
              <w:spacing w:after="0"/>
              <w:rPr>
                <w:rFonts w:ascii="XO Thames" w:eastAsia="Times New Roman" w:hAnsi="XO Thames"/>
                <w:sz w:val="18"/>
                <w:szCs w:val="18"/>
              </w:rPr>
            </w:pPr>
            <w:proofErr w:type="spellStart"/>
            <w:r w:rsidRPr="00B034DD">
              <w:rPr>
                <w:rFonts w:ascii="XO Thames" w:eastAsia="Times New Roman" w:hAnsi="XO Thames"/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781" w:type="dxa"/>
            <w:vAlign w:val="center"/>
          </w:tcPr>
          <w:p w:rsidR="004C6136" w:rsidRPr="00F77AFC" w:rsidRDefault="006F4AA2" w:rsidP="004C6136">
            <w:pPr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F77AFC">
              <w:rPr>
                <w:rFonts w:ascii="XO Thames" w:eastAsia="Times New Roman" w:hAnsi="XO Thames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4C6136" w:rsidRPr="00F77AFC" w:rsidRDefault="006F4AA2" w:rsidP="00932379">
            <w:pPr>
              <w:spacing w:after="0" w:line="240" w:lineRule="auto"/>
              <w:jc w:val="both"/>
              <w:rPr>
                <w:rFonts w:ascii="XO Thames" w:hAnsi="XO Thames" w:cs="Times New Roman"/>
                <w:sz w:val="20"/>
                <w:szCs w:val="20"/>
                <w:lang w:eastAsia="ru-RU"/>
              </w:rPr>
            </w:pPr>
            <w:r w:rsidRPr="00F77AFC">
              <w:rPr>
                <w:rFonts w:ascii="XO Thames" w:hAnsi="XO Thames" w:cs="Times New Roman"/>
                <w:sz w:val="20"/>
                <w:szCs w:val="20"/>
                <w:lang w:eastAsia="ru-RU"/>
              </w:rPr>
              <w:t>6615,00</w:t>
            </w:r>
          </w:p>
        </w:tc>
        <w:tc>
          <w:tcPr>
            <w:tcW w:w="1701" w:type="dxa"/>
          </w:tcPr>
          <w:p w:rsidR="004C6136" w:rsidRPr="00F77AFC" w:rsidRDefault="006F4AA2" w:rsidP="004C6136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7000,00</w:t>
            </w:r>
          </w:p>
        </w:tc>
        <w:tc>
          <w:tcPr>
            <w:tcW w:w="1666" w:type="dxa"/>
          </w:tcPr>
          <w:p w:rsidR="004C6136" w:rsidRPr="00F77AFC" w:rsidRDefault="006F4AA2" w:rsidP="00932379">
            <w:pPr>
              <w:spacing w:after="0" w:line="240" w:lineRule="auto"/>
              <w:jc w:val="both"/>
              <w:rPr>
                <w:rFonts w:ascii="XO Thames" w:hAnsi="XO Thames"/>
                <w:sz w:val="20"/>
                <w:lang w:eastAsia="ru-RU"/>
              </w:rPr>
            </w:pPr>
            <w:r w:rsidRPr="00F77AFC">
              <w:rPr>
                <w:rFonts w:ascii="XO Thames" w:hAnsi="XO Thames"/>
                <w:sz w:val="20"/>
                <w:lang w:eastAsia="ru-RU"/>
              </w:rPr>
              <w:t>7500,00</w:t>
            </w:r>
          </w:p>
        </w:tc>
      </w:tr>
    </w:tbl>
    <w:p w:rsidR="0061092D" w:rsidRPr="00F77AFC" w:rsidRDefault="0061092D" w:rsidP="0059615F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  <w:lang w:eastAsia="ru-RU"/>
        </w:rPr>
      </w:pPr>
    </w:p>
    <w:p w:rsidR="0061092D" w:rsidRPr="00F77AFC" w:rsidRDefault="0061092D" w:rsidP="00C333F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XO Thames" w:eastAsia="Times New Roman" w:hAnsi="XO Thames" w:cs="Times New Roman"/>
          <w:b/>
          <w:sz w:val="20"/>
          <w:szCs w:val="20"/>
          <w:lang w:eastAsia="ru-RU"/>
        </w:rPr>
      </w:pP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В результате поступивших коммерческих предложений, наименьшую цену контракта предложил</w:t>
      </w:r>
      <w:r w:rsidR="00932379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>о</w:t>
      </w:r>
      <w:r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 </w:t>
      </w:r>
      <w:r w:rsidR="00F77AFC" w:rsidRPr="00F77AFC">
        <w:rPr>
          <w:rFonts w:ascii="XO Thames" w:eastAsia="Times New Roman" w:hAnsi="XO Thames" w:cs="Times New Roman"/>
          <w:sz w:val="20"/>
          <w:szCs w:val="20"/>
          <w:lang w:eastAsia="ru-RU"/>
        </w:rPr>
        <w:t xml:space="preserve">ООО Центр экспертизы условий труда «Эксперт» №194жн от 12.03.2026.  </w:t>
      </w:r>
    </w:p>
    <w:p w:rsidR="0061092D" w:rsidRPr="00F77AFC" w:rsidRDefault="0061092D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59615F" w:rsidRPr="00F77AFC" w:rsidRDefault="0059615F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C333F6" w:rsidRPr="00F77AFC" w:rsidRDefault="00C333F6" w:rsidP="0061092D">
      <w:pPr>
        <w:widowControl w:val="0"/>
        <w:autoSpaceDE w:val="0"/>
        <w:autoSpaceDN w:val="0"/>
        <w:spacing w:after="0" w:line="240" w:lineRule="auto"/>
        <w:jc w:val="both"/>
        <w:rPr>
          <w:rFonts w:ascii="XO Thames" w:eastAsia="Times New Roman" w:hAnsi="XO Thames" w:cs="Times New Roman"/>
          <w:sz w:val="20"/>
          <w:szCs w:val="20"/>
          <w:lang w:eastAsia="ru-RU"/>
        </w:rPr>
      </w:pPr>
    </w:p>
    <w:p w:rsidR="004C6136" w:rsidRPr="00F77AFC" w:rsidRDefault="004C6136" w:rsidP="004C6136">
      <w:pPr>
        <w:spacing w:after="0" w:line="240" w:lineRule="auto"/>
        <w:rPr>
          <w:rFonts w:ascii="XO Thames" w:hAnsi="XO Thames"/>
          <w:sz w:val="20"/>
          <w:szCs w:val="20"/>
        </w:rPr>
      </w:pPr>
      <w:r w:rsidRPr="00F77AFC">
        <w:rPr>
          <w:rFonts w:ascii="XO Thames" w:hAnsi="XO Thames"/>
          <w:sz w:val="20"/>
          <w:szCs w:val="20"/>
        </w:rPr>
        <w:t xml:space="preserve">Инженер ОКБИ и ХО                                                 </w:t>
      </w:r>
      <w:r w:rsidR="00932379" w:rsidRPr="00F77AFC">
        <w:rPr>
          <w:rFonts w:ascii="XO Thames" w:hAnsi="XO Thames"/>
          <w:sz w:val="20"/>
          <w:szCs w:val="20"/>
        </w:rPr>
        <w:t xml:space="preserve">                               </w:t>
      </w:r>
      <w:r w:rsidRPr="00F77AFC">
        <w:rPr>
          <w:rFonts w:ascii="XO Thames" w:hAnsi="XO Thames"/>
          <w:sz w:val="20"/>
          <w:szCs w:val="20"/>
        </w:rPr>
        <w:t xml:space="preserve">                                            М.В. Воробьев</w:t>
      </w:r>
    </w:p>
    <w:p w:rsidR="004C6136" w:rsidRPr="00F77AFC" w:rsidRDefault="004C6136" w:rsidP="004C6136">
      <w:pPr>
        <w:spacing w:after="0"/>
        <w:rPr>
          <w:rFonts w:ascii="XO Thames" w:hAnsi="XO Thames"/>
          <w:sz w:val="20"/>
          <w:szCs w:val="20"/>
        </w:rPr>
      </w:pPr>
      <w:r w:rsidRPr="00F77AFC">
        <w:rPr>
          <w:rFonts w:ascii="XO Thames" w:hAnsi="XO Thames"/>
          <w:sz w:val="20"/>
          <w:szCs w:val="20"/>
        </w:rPr>
        <w:t>«</w:t>
      </w:r>
      <w:r w:rsidR="00844DE1">
        <w:rPr>
          <w:rFonts w:ascii="XO Thames" w:hAnsi="XO Thames"/>
          <w:sz w:val="20"/>
          <w:szCs w:val="20"/>
        </w:rPr>
        <w:t>07</w:t>
      </w:r>
      <w:r w:rsidRPr="00F77AFC">
        <w:rPr>
          <w:rFonts w:ascii="XO Thames" w:hAnsi="XO Thames"/>
          <w:sz w:val="20"/>
          <w:szCs w:val="20"/>
        </w:rPr>
        <w:t xml:space="preserve">» </w:t>
      </w:r>
      <w:r w:rsidR="00932379" w:rsidRPr="00F77AFC">
        <w:rPr>
          <w:rFonts w:ascii="XO Thames" w:hAnsi="XO Thames"/>
          <w:sz w:val="20"/>
          <w:szCs w:val="20"/>
        </w:rPr>
        <w:t>апреля</w:t>
      </w:r>
      <w:r w:rsidR="00094D7F" w:rsidRPr="00F77AFC">
        <w:rPr>
          <w:rFonts w:ascii="XO Thames" w:hAnsi="XO Thames"/>
          <w:sz w:val="20"/>
          <w:szCs w:val="20"/>
        </w:rPr>
        <w:t xml:space="preserve"> 2026</w:t>
      </w:r>
    </w:p>
    <w:p w:rsidR="00D412BA" w:rsidRPr="00F77AFC" w:rsidRDefault="00D412BA" w:rsidP="004C6136">
      <w:pPr>
        <w:tabs>
          <w:tab w:val="left" w:pos="8580"/>
        </w:tabs>
        <w:spacing w:after="0"/>
        <w:rPr>
          <w:rFonts w:ascii="XO Thames" w:eastAsia="Times New Roman" w:hAnsi="XO Thames" w:cs="Times New Roman"/>
          <w:sz w:val="24"/>
          <w:lang w:eastAsia="ru-RU"/>
        </w:rPr>
      </w:pPr>
    </w:p>
    <w:sectPr w:rsidR="00D412BA" w:rsidRPr="00F77AFC" w:rsidSect="005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92D"/>
    <w:rsid w:val="00061E7B"/>
    <w:rsid w:val="00094D7F"/>
    <w:rsid w:val="001E2A8F"/>
    <w:rsid w:val="002D4E47"/>
    <w:rsid w:val="002F7437"/>
    <w:rsid w:val="003D1C94"/>
    <w:rsid w:val="004A042F"/>
    <w:rsid w:val="004C6136"/>
    <w:rsid w:val="00510782"/>
    <w:rsid w:val="005253F6"/>
    <w:rsid w:val="00536ED6"/>
    <w:rsid w:val="0059615F"/>
    <w:rsid w:val="005E7FF8"/>
    <w:rsid w:val="005F5D79"/>
    <w:rsid w:val="0061092D"/>
    <w:rsid w:val="00695F2C"/>
    <w:rsid w:val="006F4AA2"/>
    <w:rsid w:val="00717628"/>
    <w:rsid w:val="00795D27"/>
    <w:rsid w:val="00844DE1"/>
    <w:rsid w:val="008E267B"/>
    <w:rsid w:val="00932379"/>
    <w:rsid w:val="00A85CE5"/>
    <w:rsid w:val="00AC05BE"/>
    <w:rsid w:val="00B034DD"/>
    <w:rsid w:val="00B048B5"/>
    <w:rsid w:val="00B061A1"/>
    <w:rsid w:val="00B12412"/>
    <w:rsid w:val="00B4042E"/>
    <w:rsid w:val="00BE696C"/>
    <w:rsid w:val="00C0133E"/>
    <w:rsid w:val="00C333F6"/>
    <w:rsid w:val="00C84032"/>
    <w:rsid w:val="00D04755"/>
    <w:rsid w:val="00D307C5"/>
    <w:rsid w:val="00D412BA"/>
    <w:rsid w:val="00E80D8C"/>
    <w:rsid w:val="00E90B03"/>
    <w:rsid w:val="00E97BBC"/>
    <w:rsid w:val="00EE24B0"/>
    <w:rsid w:val="00F04ACD"/>
    <w:rsid w:val="00F77AFC"/>
    <w:rsid w:val="00FD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D30C"/>
  <w15:docId w15:val="{54698855-CEA3-47A6-9729-57F20426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782"/>
  </w:style>
  <w:style w:type="paragraph" w:styleId="1">
    <w:name w:val="heading 1"/>
    <w:basedOn w:val="a"/>
    <w:link w:val="10"/>
    <w:uiPriority w:val="9"/>
    <w:qFormat/>
    <w:rsid w:val="004C61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95D2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5D27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795D27"/>
    <w:rPr>
      <w:b/>
      <w:color w:val="26282F"/>
    </w:rPr>
  </w:style>
  <w:style w:type="paragraph" w:customStyle="1" w:styleId="ConsPlusCell">
    <w:name w:val="ConsPlusCell"/>
    <w:uiPriority w:val="99"/>
    <w:rsid w:val="002D4E4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61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EE2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admin</cp:lastModifiedBy>
  <cp:revision>29</cp:revision>
  <cp:lastPrinted>2025-04-09T07:11:00Z</cp:lastPrinted>
  <dcterms:created xsi:type="dcterms:W3CDTF">2023-09-18T06:49:00Z</dcterms:created>
  <dcterms:modified xsi:type="dcterms:W3CDTF">2026-04-07T02:40:00Z</dcterms:modified>
</cp:coreProperties>
</file>