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51"/>
        <w:tblW w:w="9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9"/>
        <w:gridCol w:w="5130"/>
      </w:tblGrid>
      <w:tr w:rsidR="00F21DB4" w:rsidRPr="00941E55" w:rsidTr="00F21DB4">
        <w:trPr>
          <w:trHeight w:val="3683"/>
        </w:trPr>
        <w:tc>
          <w:tcPr>
            <w:tcW w:w="4779" w:type="dxa"/>
            <w:shd w:val="clear" w:color="auto" w:fill="auto"/>
          </w:tcPr>
          <w:p w:rsidR="00F21DB4" w:rsidRPr="00941E55" w:rsidRDefault="00F21DB4" w:rsidP="00151B16">
            <w:pPr>
              <w:tabs>
                <w:tab w:val="left" w:pos="4962"/>
              </w:tabs>
              <w:ind w:right="-108"/>
              <w:jc w:val="center"/>
              <w:rPr>
                <w:lang w:val="en-US"/>
              </w:rPr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Pr="00941E55" w:rsidRDefault="00F21DB4" w:rsidP="00151B16">
            <w:pPr>
              <w:tabs>
                <w:tab w:val="left" w:pos="4962"/>
              </w:tabs>
              <w:ind w:right="-108"/>
              <w:jc w:val="center"/>
            </w:pPr>
            <w:r w:rsidRPr="00941E55">
              <w:t>_____________№_____________</w:t>
            </w:r>
          </w:p>
          <w:p w:rsidR="00F21DB4" w:rsidRPr="00941E55" w:rsidRDefault="00F21DB4" w:rsidP="00151B16">
            <w:pPr>
              <w:tabs>
                <w:tab w:val="left" w:pos="4962"/>
              </w:tabs>
              <w:ind w:right="-108"/>
              <w:jc w:val="center"/>
            </w:pPr>
          </w:p>
          <w:p w:rsidR="00F21DB4" w:rsidRPr="00941E55" w:rsidRDefault="00F21DB4" w:rsidP="00151B16">
            <w:pPr>
              <w:tabs>
                <w:tab w:val="left" w:pos="4962"/>
              </w:tabs>
              <w:ind w:right="5243"/>
              <w:jc w:val="center"/>
            </w:pPr>
          </w:p>
        </w:tc>
        <w:tc>
          <w:tcPr>
            <w:tcW w:w="5130" w:type="dxa"/>
            <w:shd w:val="clear" w:color="auto" w:fill="auto"/>
          </w:tcPr>
          <w:p w:rsidR="00F21DB4" w:rsidRDefault="00F21DB4" w:rsidP="00151B16">
            <w:pPr>
              <w:tabs>
                <w:tab w:val="left" w:pos="4962"/>
              </w:tabs>
              <w:ind w:left="606"/>
              <w:jc w:val="center"/>
            </w:pPr>
          </w:p>
          <w:p w:rsidR="00F21DB4" w:rsidRDefault="00F21DB4" w:rsidP="00151B16">
            <w:pPr>
              <w:jc w:val="center"/>
              <w:rPr>
                <w:szCs w:val="28"/>
              </w:rPr>
            </w:pPr>
          </w:p>
          <w:p w:rsidR="000F361A" w:rsidRDefault="000F361A" w:rsidP="00F21DB4">
            <w:pPr>
              <w:ind w:left="-101" w:right="-108"/>
              <w:jc w:val="center"/>
              <w:rPr>
                <w:szCs w:val="28"/>
              </w:rPr>
            </w:pPr>
          </w:p>
          <w:p w:rsidR="00F21DB4" w:rsidRPr="00443792" w:rsidRDefault="00F21DB4" w:rsidP="00F21DB4">
            <w:pPr>
              <w:ind w:left="-101" w:right="-108"/>
              <w:jc w:val="center"/>
              <w:rPr>
                <w:szCs w:val="28"/>
              </w:rPr>
            </w:pPr>
            <w:r w:rsidRPr="00443792">
              <w:rPr>
                <w:szCs w:val="28"/>
              </w:rPr>
              <w:t>Начальнику Главного управления</w:t>
            </w:r>
          </w:p>
          <w:p w:rsidR="00F21DB4" w:rsidRPr="00443792" w:rsidRDefault="00F21DB4" w:rsidP="00F21DB4">
            <w:pPr>
              <w:ind w:left="-101" w:right="-108"/>
              <w:jc w:val="center"/>
              <w:rPr>
                <w:szCs w:val="28"/>
              </w:rPr>
            </w:pPr>
            <w:r w:rsidRPr="00443792">
              <w:rPr>
                <w:szCs w:val="28"/>
              </w:rPr>
              <w:t>МЧС России по Республике Ингушетия</w:t>
            </w:r>
          </w:p>
          <w:p w:rsidR="00F21DB4" w:rsidRPr="00443792" w:rsidRDefault="00F21DB4" w:rsidP="00F21DB4">
            <w:pPr>
              <w:ind w:left="-101" w:right="-108"/>
              <w:jc w:val="center"/>
              <w:rPr>
                <w:szCs w:val="28"/>
              </w:rPr>
            </w:pPr>
          </w:p>
          <w:p w:rsidR="00F21DB4" w:rsidRPr="00443792" w:rsidRDefault="00F21DB4" w:rsidP="00F21DB4">
            <w:pPr>
              <w:ind w:left="-101" w:right="-108"/>
              <w:jc w:val="center"/>
              <w:rPr>
                <w:szCs w:val="28"/>
              </w:rPr>
            </w:pPr>
            <w:r w:rsidRPr="00443792">
              <w:rPr>
                <w:szCs w:val="28"/>
              </w:rPr>
              <w:t>генерал-майору</w:t>
            </w:r>
          </w:p>
          <w:p w:rsidR="00F21DB4" w:rsidRPr="00443792" w:rsidRDefault="00F21DB4" w:rsidP="00F21DB4">
            <w:pPr>
              <w:ind w:left="-101" w:right="-108"/>
              <w:jc w:val="center"/>
              <w:rPr>
                <w:szCs w:val="28"/>
              </w:rPr>
            </w:pPr>
            <w:r w:rsidRPr="00443792">
              <w:rPr>
                <w:szCs w:val="28"/>
              </w:rPr>
              <w:t>внутренней службы</w:t>
            </w:r>
          </w:p>
          <w:p w:rsidR="00F21DB4" w:rsidRPr="00443792" w:rsidRDefault="00F21DB4" w:rsidP="00F21DB4">
            <w:pPr>
              <w:tabs>
                <w:tab w:val="left" w:pos="3726"/>
              </w:tabs>
              <w:ind w:left="-101" w:right="-108"/>
              <w:jc w:val="center"/>
              <w:rPr>
                <w:szCs w:val="28"/>
              </w:rPr>
            </w:pPr>
            <w:r w:rsidRPr="00443792">
              <w:rPr>
                <w:szCs w:val="28"/>
              </w:rPr>
              <w:t>Борисову В.В.</w:t>
            </w:r>
          </w:p>
          <w:p w:rsidR="00F21DB4" w:rsidRPr="00941E55" w:rsidRDefault="00F21DB4" w:rsidP="00151B16">
            <w:pPr>
              <w:tabs>
                <w:tab w:val="left" w:pos="4962"/>
              </w:tabs>
              <w:ind w:left="-101"/>
              <w:jc w:val="center"/>
            </w:pPr>
          </w:p>
        </w:tc>
      </w:tr>
    </w:tbl>
    <w:p w:rsidR="00F21DB4" w:rsidRDefault="00F21DB4" w:rsidP="00F21DB4">
      <w:pPr>
        <w:jc w:val="center"/>
      </w:pPr>
    </w:p>
    <w:p w:rsidR="00F21DB4" w:rsidRDefault="00F21DB4" w:rsidP="00F21DB4">
      <w:pPr>
        <w:jc w:val="center"/>
      </w:pPr>
      <w:r>
        <w:t>Докладная записка</w:t>
      </w:r>
    </w:p>
    <w:p w:rsidR="00F21DB4" w:rsidRDefault="00F21DB4" w:rsidP="00F21DB4">
      <w:pPr>
        <w:ind w:firstLine="709"/>
        <w:jc w:val="center"/>
      </w:pPr>
    </w:p>
    <w:p w:rsidR="000D703E" w:rsidRPr="00D46E43" w:rsidRDefault="000D703E" w:rsidP="001E2FD6">
      <w:pPr>
        <w:ind w:firstLine="708"/>
        <w:jc w:val="both"/>
        <w:outlineLvl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 целях обеспечения</w:t>
      </w:r>
      <w:r w:rsidR="00D46E43">
        <w:rPr>
          <w:rFonts w:eastAsia="Times New Roman" w:cs="Times New Roman"/>
          <w:szCs w:val="28"/>
        </w:rPr>
        <w:t xml:space="preserve"> личного состава </w:t>
      </w:r>
      <w:r w:rsidR="00993B91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ГУ МЧС России по Республике Ингушетия прошу Вас разрешить закупку </w:t>
      </w:r>
      <w:r w:rsidR="00D46E43" w:rsidRPr="00D46E43">
        <w:rPr>
          <w:rFonts w:eastAsia="Times New Roman" w:cs="Times New Roman"/>
          <w:szCs w:val="28"/>
        </w:rPr>
        <w:t>носителя ключевой и идентификационной информации</w:t>
      </w:r>
      <w:r w:rsidR="00D46E43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путем </w:t>
      </w:r>
      <w:r w:rsidR="000B5383">
        <w:rPr>
          <w:rFonts w:eastAsia="Times New Roman" w:cs="Times New Roman"/>
          <w:szCs w:val="28"/>
        </w:rPr>
        <w:t xml:space="preserve">закупки </w:t>
      </w:r>
      <w:proofErr w:type="gramStart"/>
      <w:r w:rsidR="000B5383">
        <w:rPr>
          <w:rFonts w:eastAsia="Times New Roman" w:cs="Times New Roman"/>
          <w:szCs w:val="28"/>
        </w:rPr>
        <w:t>согласно пункта</w:t>
      </w:r>
      <w:proofErr w:type="gramEnd"/>
      <w:r w:rsidR="000B5383">
        <w:rPr>
          <w:rFonts w:eastAsia="Times New Roman" w:cs="Times New Roman"/>
          <w:szCs w:val="28"/>
        </w:rPr>
        <w:t xml:space="preserve"> 4 ФЗ44 следующих товаров</w:t>
      </w:r>
      <w:r>
        <w:rPr>
          <w:rFonts w:eastAsia="Times New Roman" w:cs="Times New Roman"/>
          <w:szCs w:val="28"/>
        </w:rPr>
        <w:t xml:space="preserve">: </w:t>
      </w:r>
    </w:p>
    <w:p w:rsidR="000D703E" w:rsidRDefault="000D703E" w:rsidP="000D703E">
      <w:pPr>
        <w:jc w:val="both"/>
        <w:rPr>
          <w:rFonts w:eastAsia="Times New Roman" w:cs="Times New Roman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0D703E" w:rsidRPr="00BD5ACB" w:rsidTr="00F13488">
        <w:tc>
          <w:tcPr>
            <w:tcW w:w="3794" w:type="dxa"/>
          </w:tcPr>
          <w:p w:rsidR="000D703E" w:rsidRPr="00BD5ACB" w:rsidRDefault="000D703E" w:rsidP="00F13488">
            <w:pPr>
              <w:jc w:val="both"/>
              <w:rPr>
                <w:rFonts w:eastAsia="Times New Roman" w:cs="Times New Roman"/>
                <w:szCs w:val="28"/>
              </w:rPr>
            </w:pPr>
            <w:r w:rsidRPr="00BD5ACB">
              <w:rPr>
                <w:rFonts w:eastAsia="Times New Roman" w:cs="Times New Roman"/>
                <w:szCs w:val="28"/>
              </w:rPr>
              <w:t xml:space="preserve">Предмет закупки </w:t>
            </w:r>
          </w:p>
        </w:tc>
        <w:tc>
          <w:tcPr>
            <w:tcW w:w="5670" w:type="dxa"/>
          </w:tcPr>
          <w:p w:rsidR="000D703E" w:rsidRPr="00BD5ACB" w:rsidRDefault="00D46E43" w:rsidP="00D46E43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</w:t>
            </w:r>
            <w:r w:rsidRPr="00D46E43">
              <w:rPr>
                <w:rFonts w:eastAsia="Times New Roman" w:cs="Times New Roman"/>
                <w:szCs w:val="28"/>
              </w:rPr>
              <w:t>оставк</w:t>
            </w:r>
            <w:r>
              <w:rPr>
                <w:rFonts w:eastAsia="Times New Roman" w:cs="Times New Roman"/>
                <w:szCs w:val="28"/>
              </w:rPr>
              <w:t>а</w:t>
            </w:r>
            <w:r w:rsidRPr="00D46E43">
              <w:rPr>
                <w:rFonts w:eastAsia="Times New Roman" w:cs="Times New Roman"/>
                <w:szCs w:val="28"/>
              </w:rPr>
              <w:t xml:space="preserve"> носителя ключевой и идентификационной информации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="00993B91" w:rsidRPr="00BD5ACB">
              <w:rPr>
                <w:szCs w:val="28"/>
              </w:rPr>
              <w:t>для нужд Главного управления МЧС России по Республике Ингушетия</w:t>
            </w:r>
            <w:r w:rsidR="00192661" w:rsidRPr="00192661">
              <w:rPr>
                <w:b/>
                <w:sz w:val="24"/>
                <w:szCs w:val="24"/>
              </w:rPr>
              <w:t xml:space="preserve"> </w:t>
            </w:r>
            <w:r w:rsidR="00192661" w:rsidRPr="00192661">
              <w:rPr>
                <w:szCs w:val="28"/>
              </w:rPr>
              <w:t>взамен вышедшей из строя</w:t>
            </w:r>
          </w:p>
        </w:tc>
      </w:tr>
      <w:tr w:rsidR="000D703E" w:rsidRPr="00BD5ACB" w:rsidTr="00F13488">
        <w:tc>
          <w:tcPr>
            <w:tcW w:w="3794" w:type="dxa"/>
          </w:tcPr>
          <w:p w:rsidR="000D703E" w:rsidRPr="00BD5ACB" w:rsidRDefault="000D703E" w:rsidP="00F13488">
            <w:pPr>
              <w:jc w:val="both"/>
              <w:rPr>
                <w:rFonts w:eastAsia="Times New Roman" w:cs="Times New Roman"/>
                <w:szCs w:val="28"/>
              </w:rPr>
            </w:pPr>
            <w:r w:rsidRPr="00BD5ACB">
              <w:rPr>
                <w:rFonts w:eastAsia="Times New Roman" w:cs="Times New Roman"/>
                <w:szCs w:val="28"/>
              </w:rPr>
              <w:t xml:space="preserve">ОКПД </w:t>
            </w:r>
          </w:p>
        </w:tc>
        <w:tc>
          <w:tcPr>
            <w:tcW w:w="5670" w:type="dxa"/>
          </w:tcPr>
          <w:p w:rsidR="00D46E43" w:rsidRPr="00D46E43" w:rsidRDefault="00D46E43" w:rsidP="00D46E43">
            <w:pPr>
              <w:jc w:val="both"/>
              <w:rPr>
                <w:szCs w:val="28"/>
              </w:rPr>
            </w:pPr>
            <w:r w:rsidRPr="00D46E43">
              <w:rPr>
                <w:szCs w:val="28"/>
              </w:rPr>
              <w:t>26.20.21.120</w:t>
            </w:r>
          </w:p>
          <w:p w:rsidR="00D46E43" w:rsidRPr="0095400A" w:rsidRDefault="00D46E43" w:rsidP="00D46E43">
            <w:pPr>
              <w:jc w:val="both"/>
              <w:rPr>
                <w:rFonts w:ascii="Helvetica" w:hAnsi="Helvetica"/>
                <w:b/>
                <w:bCs/>
                <w:color w:val="222222"/>
                <w:kern w:val="36"/>
                <w:sz w:val="23"/>
                <w:szCs w:val="23"/>
              </w:rPr>
            </w:pPr>
            <w:r w:rsidRPr="00D46E43">
              <w:rPr>
                <w:szCs w:val="28"/>
              </w:rPr>
              <w:t>Универсальные системы хранения данных (повышенной надежности без единой точки отказа)</w:t>
            </w:r>
          </w:p>
          <w:p w:rsidR="000D703E" w:rsidRPr="00BD5ACB" w:rsidRDefault="000D703E" w:rsidP="00DA4C30">
            <w:pPr>
              <w:pStyle w:val="a6"/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0D703E" w:rsidRPr="00BD5ACB" w:rsidTr="00F13488">
        <w:tc>
          <w:tcPr>
            <w:tcW w:w="3794" w:type="dxa"/>
          </w:tcPr>
          <w:p w:rsidR="000D703E" w:rsidRPr="00BD5ACB" w:rsidRDefault="000D703E" w:rsidP="00F13488">
            <w:pPr>
              <w:jc w:val="both"/>
              <w:rPr>
                <w:rFonts w:eastAsia="Times New Roman" w:cs="Times New Roman"/>
                <w:szCs w:val="28"/>
              </w:rPr>
            </w:pPr>
            <w:r w:rsidRPr="00BD5ACB">
              <w:rPr>
                <w:rFonts w:eastAsia="Times New Roman" w:cs="Times New Roman"/>
                <w:szCs w:val="28"/>
              </w:rPr>
              <w:t xml:space="preserve">Единица измерения </w:t>
            </w:r>
          </w:p>
        </w:tc>
        <w:tc>
          <w:tcPr>
            <w:tcW w:w="5670" w:type="dxa"/>
          </w:tcPr>
          <w:p w:rsidR="000D703E" w:rsidRPr="00BD5ACB" w:rsidRDefault="00527FB4" w:rsidP="000B5383">
            <w:pPr>
              <w:jc w:val="both"/>
              <w:rPr>
                <w:rFonts w:eastAsia="Times New Roman" w:cs="Times New Roman"/>
                <w:szCs w:val="28"/>
              </w:rPr>
            </w:pPr>
            <w:r w:rsidRPr="00BD5ACB">
              <w:rPr>
                <w:rFonts w:eastAsia="Times New Roman" w:cs="Times New Roman"/>
                <w:szCs w:val="28"/>
              </w:rPr>
              <w:t>1</w:t>
            </w:r>
            <w:r w:rsidR="00884748" w:rsidRPr="00BD5A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="000B5383">
              <w:rPr>
                <w:rFonts w:eastAsia="Times New Roman" w:cs="Times New Roman"/>
                <w:szCs w:val="28"/>
              </w:rPr>
              <w:t>шт</w:t>
            </w:r>
            <w:proofErr w:type="spellEnd"/>
            <w:proofErr w:type="gramEnd"/>
          </w:p>
        </w:tc>
      </w:tr>
      <w:tr w:rsidR="000D703E" w:rsidRPr="00BD5ACB" w:rsidTr="00F13488">
        <w:tc>
          <w:tcPr>
            <w:tcW w:w="3794" w:type="dxa"/>
          </w:tcPr>
          <w:p w:rsidR="000D703E" w:rsidRPr="00BD5ACB" w:rsidRDefault="000D703E" w:rsidP="00F13488">
            <w:pPr>
              <w:jc w:val="both"/>
              <w:rPr>
                <w:rFonts w:eastAsia="Times New Roman" w:cs="Times New Roman"/>
                <w:szCs w:val="28"/>
              </w:rPr>
            </w:pPr>
            <w:r w:rsidRPr="00BD5ACB">
              <w:rPr>
                <w:rFonts w:eastAsia="Times New Roman" w:cs="Times New Roman"/>
                <w:szCs w:val="28"/>
              </w:rPr>
              <w:t>Количество ТРУ</w:t>
            </w:r>
          </w:p>
        </w:tc>
        <w:tc>
          <w:tcPr>
            <w:tcW w:w="5670" w:type="dxa"/>
          </w:tcPr>
          <w:p w:rsidR="000D703E" w:rsidRPr="00BD5ACB" w:rsidRDefault="00F25C4E" w:rsidP="00F13488">
            <w:pPr>
              <w:jc w:val="both"/>
              <w:rPr>
                <w:rFonts w:eastAsia="Times New Roman" w:cs="Times New Roman"/>
                <w:szCs w:val="28"/>
              </w:rPr>
            </w:pPr>
            <w:r w:rsidRPr="00BD5ACB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0D703E" w:rsidRPr="00BD5ACB" w:rsidTr="00F13488">
        <w:tc>
          <w:tcPr>
            <w:tcW w:w="3794" w:type="dxa"/>
          </w:tcPr>
          <w:p w:rsidR="000D703E" w:rsidRPr="00BD5ACB" w:rsidRDefault="000D703E" w:rsidP="00F13488">
            <w:pPr>
              <w:jc w:val="both"/>
              <w:rPr>
                <w:rFonts w:eastAsia="Times New Roman" w:cs="Times New Roman"/>
                <w:szCs w:val="28"/>
              </w:rPr>
            </w:pPr>
            <w:r w:rsidRPr="00BD5ACB">
              <w:rPr>
                <w:rFonts w:eastAsia="Times New Roman" w:cs="Times New Roman"/>
                <w:szCs w:val="28"/>
              </w:rPr>
              <w:t xml:space="preserve">Начальная (максимальная) цена контракта </w:t>
            </w:r>
          </w:p>
        </w:tc>
        <w:tc>
          <w:tcPr>
            <w:tcW w:w="5670" w:type="dxa"/>
          </w:tcPr>
          <w:p w:rsidR="000D703E" w:rsidRPr="00BD5ACB" w:rsidRDefault="00D46E43" w:rsidP="00D46E43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2500</w:t>
            </w:r>
          </w:p>
        </w:tc>
      </w:tr>
      <w:tr w:rsidR="000D703E" w:rsidRPr="00BD5ACB" w:rsidTr="00F13488">
        <w:tc>
          <w:tcPr>
            <w:tcW w:w="3794" w:type="dxa"/>
          </w:tcPr>
          <w:p w:rsidR="000D703E" w:rsidRPr="00BD5ACB" w:rsidRDefault="000D703E" w:rsidP="00F13488">
            <w:pPr>
              <w:jc w:val="both"/>
              <w:rPr>
                <w:rFonts w:eastAsia="Times New Roman" w:cs="Times New Roman"/>
                <w:szCs w:val="28"/>
              </w:rPr>
            </w:pPr>
            <w:r w:rsidRPr="00BD5ACB">
              <w:rPr>
                <w:rFonts w:eastAsia="Times New Roman" w:cs="Times New Roman"/>
                <w:szCs w:val="28"/>
              </w:rPr>
              <w:t>КБК</w:t>
            </w:r>
          </w:p>
        </w:tc>
        <w:tc>
          <w:tcPr>
            <w:tcW w:w="5670" w:type="dxa"/>
          </w:tcPr>
          <w:p w:rsidR="000D703E" w:rsidRPr="00BD5ACB" w:rsidRDefault="00764BEE" w:rsidP="00F13488">
            <w:pPr>
              <w:jc w:val="both"/>
              <w:rPr>
                <w:rFonts w:eastAsia="Times New Roman" w:cs="Times New Roman"/>
                <w:szCs w:val="28"/>
              </w:rPr>
            </w:pPr>
            <w:r w:rsidRPr="00764BEE">
              <w:rPr>
                <w:rFonts w:cs="Times New Roman"/>
                <w:b/>
                <w:bCs/>
                <w:szCs w:val="28"/>
              </w:rPr>
              <w:t>177.00100177.21.Э.39549.26</w:t>
            </w:r>
          </w:p>
        </w:tc>
      </w:tr>
    </w:tbl>
    <w:p w:rsidR="00004990" w:rsidRDefault="00004990" w:rsidP="00443792">
      <w:pPr>
        <w:jc w:val="both"/>
        <w:rPr>
          <w:szCs w:val="28"/>
        </w:rPr>
      </w:pPr>
    </w:p>
    <w:p w:rsidR="00443792" w:rsidRDefault="00004990" w:rsidP="00443792">
      <w:pPr>
        <w:jc w:val="both"/>
        <w:rPr>
          <w:szCs w:val="28"/>
        </w:rPr>
      </w:pPr>
      <w:r>
        <w:rPr>
          <w:szCs w:val="28"/>
        </w:rPr>
        <w:t xml:space="preserve">Приложение: на </w:t>
      </w:r>
      <w:r w:rsidR="00D46E43">
        <w:rPr>
          <w:szCs w:val="28"/>
        </w:rPr>
        <w:t>1</w:t>
      </w:r>
      <w:r>
        <w:rPr>
          <w:szCs w:val="28"/>
        </w:rPr>
        <w:t xml:space="preserve"> л. в 1 экз.</w:t>
      </w:r>
    </w:p>
    <w:p w:rsidR="00004990" w:rsidRDefault="00443792" w:rsidP="00443792">
      <w:pPr>
        <w:jc w:val="both"/>
        <w:rPr>
          <w:szCs w:val="28"/>
        </w:rPr>
      </w:pPr>
      <w:r>
        <w:rPr>
          <w:szCs w:val="28"/>
        </w:rPr>
        <w:tab/>
      </w:r>
    </w:p>
    <w:p w:rsidR="00492678" w:rsidRDefault="00334796">
      <w:pPr>
        <w:rPr>
          <w:b/>
        </w:rPr>
      </w:pPr>
      <w:r>
        <w:rPr>
          <w:rFonts w:eastAsia="Times New Roman" w:cs="Times New Roman"/>
          <w:szCs w:val="28"/>
        </w:rPr>
        <w:t xml:space="preserve">Ответственный за разработку технического задания, изучение источников информации о ценах – начальник отдела информационных технологий и связи </w:t>
      </w:r>
      <w:r>
        <w:rPr>
          <w:szCs w:val="28"/>
        </w:rPr>
        <w:t>по</w:t>
      </w:r>
      <w:r w:rsidR="00884748">
        <w:rPr>
          <w:szCs w:val="28"/>
        </w:rPr>
        <w:t>дпо</w:t>
      </w:r>
      <w:r>
        <w:rPr>
          <w:szCs w:val="28"/>
        </w:rPr>
        <w:t>лковник</w:t>
      </w:r>
      <w:r>
        <w:rPr>
          <w:rFonts w:eastAsia="Times New Roman" w:cs="Times New Roman"/>
          <w:szCs w:val="28"/>
        </w:rPr>
        <w:t xml:space="preserve"> внутренней службы </w:t>
      </w:r>
      <w:proofErr w:type="spellStart"/>
      <w:r>
        <w:rPr>
          <w:rFonts w:eastAsia="Times New Roman" w:cs="Times New Roman"/>
          <w:szCs w:val="28"/>
        </w:rPr>
        <w:t>Хашегульгов</w:t>
      </w:r>
      <w:proofErr w:type="spellEnd"/>
      <w:r>
        <w:rPr>
          <w:rFonts w:eastAsia="Times New Roman" w:cs="Times New Roman"/>
          <w:szCs w:val="28"/>
        </w:rPr>
        <w:t xml:space="preserve"> М.А.</w:t>
      </w:r>
    </w:p>
    <w:p w:rsidR="00F21DB4" w:rsidRDefault="00F21DB4">
      <w:pPr>
        <w:rPr>
          <w:b/>
        </w:rPr>
      </w:pPr>
    </w:p>
    <w:p w:rsidR="00603A39" w:rsidRPr="000F361A" w:rsidRDefault="00603A39">
      <w:pPr>
        <w:rPr>
          <w:b/>
        </w:rPr>
      </w:pPr>
    </w:p>
    <w:p w:rsidR="00334796" w:rsidRDefault="00334796" w:rsidP="00334796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Начальник отдела информационных технологий и связи </w:t>
      </w:r>
    </w:p>
    <w:p w:rsidR="00334796" w:rsidRDefault="00334796" w:rsidP="00334796">
      <w:pPr>
        <w:jc w:val="both"/>
        <w:rPr>
          <w:rFonts w:eastAsia="Times New Roman" w:cs="Times New Roman"/>
          <w:szCs w:val="28"/>
        </w:rPr>
      </w:pPr>
      <w:r>
        <w:rPr>
          <w:szCs w:val="28"/>
        </w:rPr>
        <w:t>подполковник</w:t>
      </w:r>
      <w:r>
        <w:rPr>
          <w:rFonts w:eastAsia="Times New Roman" w:cs="Times New Roman"/>
          <w:szCs w:val="28"/>
        </w:rPr>
        <w:t xml:space="preserve"> внутренней службы  </w:t>
      </w:r>
      <w:r>
        <w:rPr>
          <w:rFonts w:eastAsia="Times New Roman" w:cs="Times New Roman"/>
          <w:szCs w:val="28"/>
        </w:rPr>
        <w:tab/>
      </w:r>
      <w:r>
        <w:rPr>
          <w:szCs w:val="28"/>
        </w:rPr>
        <w:t xml:space="preserve">  </w:t>
      </w:r>
      <w:r>
        <w:rPr>
          <w:rFonts w:eastAsia="Times New Roman" w:cs="Times New Roman"/>
          <w:szCs w:val="28"/>
        </w:rPr>
        <w:tab/>
      </w:r>
      <w:r>
        <w:rPr>
          <w:szCs w:val="28"/>
        </w:rPr>
        <w:t xml:space="preserve">          </w:t>
      </w:r>
      <w:r>
        <w:rPr>
          <w:rFonts w:eastAsia="Times New Roman" w:cs="Times New Roman"/>
          <w:szCs w:val="28"/>
        </w:rPr>
        <w:tab/>
        <w:t xml:space="preserve">М.А. </w:t>
      </w:r>
      <w:proofErr w:type="spellStart"/>
      <w:r>
        <w:rPr>
          <w:rFonts w:eastAsia="Times New Roman" w:cs="Times New Roman"/>
          <w:szCs w:val="28"/>
        </w:rPr>
        <w:t>Хашегульгов</w:t>
      </w:r>
      <w:proofErr w:type="spellEnd"/>
      <w:r>
        <w:rPr>
          <w:rFonts w:eastAsia="Times New Roman" w:cs="Times New Roman"/>
          <w:szCs w:val="28"/>
        </w:rPr>
        <w:t xml:space="preserve"> </w:t>
      </w:r>
    </w:p>
    <w:p w:rsidR="00F21DB4" w:rsidRPr="008A0B60" w:rsidRDefault="00443792" w:rsidP="00443792">
      <w:pPr>
        <w:rPr>
          <w:b/>
        </w:rPr>
      </w:pPr>
      <w:r>
        <w:rPr>
          <w:szCs w:val="28"/>
        </w:rPr>
        <w:tab/>
      </w:r>
    </w:p>
    <w:p w:rsidR="008A0B60" w:rsidRPr="004F782D" w:rsidRDefault="008A0B60">
      <w:pPr>
        <w:rPr>
          <w:b/>
        </w:rPr>
      </w:pPr>
    </w:p>
    <w:p w:rsidR="00D46E43" w:rsidRPr="00C3758C" w:rsidRDefault="00D46E43" w:rsidP="00D46E43">
      <w:pPr>
        <w:jc w:val="center"/>
        <w:rPr>
          <w:b/>
          <w:szCs w:val="28"/>
        </w:rPr>
      </w:pPr>
      <w:r w:rsidRPr="00C3758C">
        <w:rPr>
          <w:b/>
          <w:bCs/>
          <w:caps/>
          <w:szCs w:val="28"/>
        </w:rPr>
        <w:t>ТЕХНИЧЕСКОЕ ЗАДАНИЕ</w:t>
      </w:r>
    </w:p>
    <w:p w:rsidR="00D46E43" w:rsidRPr="009C0D26" w:rsidRDefault="00D46E43" w:rsidP="00D46E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поставку носителей ключевой и идентификационной информации                                       </w:t>
      </w:r>
      <w:proofErr w:type="spellStart"/>
      <w:r w:rsidRPr="0095095F">
        <w:rPr>
          <w:rFonts w:eastAsia="Times New Roman" w:cs="Times New Roman"/>
          <w:b/>
          <w:sz w:val="24"/>
          <w:szCs w:val="24"/>
        </w:rPr>
        <w:t>Рутокен</w:t>
      </w:r>
      <w:proofErr w:type="spellEnd"/>
      <w:r w:rsidRPr="0095095F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95095F">
        <w:rPr>
          <w:rFonts w:eastAsia="Times New Roman" w:cs="Times New Roman"/>
          <w:b/>
          <w:sz w:val="24"/>
          <w:szCs w:val="24"/>
        </w:rPr>
        <w:t>Lite</w:t>
      </w:r>
      <w:proofErr w:type="spellEnd"/>
      <w:r w:rsidRPr="002B0B09">
        <w:rPr>
          <w:rFonts w:eastAsia="Roboto" w:cs="Times New Roman"/>
          <w:shd w:val="clear" w:color="auto" w:fill="FFFFFF"/>
        </w:rPr>
        <w:t xml:space="preserve">  </w:t>
      </w:r>
      <w:r w:rsidR="00192661" w:rsidRPr="00192661">
        <w:rPr>
          <w:b/>
          <w:sz w:val="24"/>
          <w:szCs w:val="24"/>
        </w:rPr>
        <w:t>взамен вышедшей из строя</w:t>
      </w:r>
    </w:p>
    <w:p w:rsidR="00D46E43" w:rsidRPr="000422ED" w:rsidRDefault="00D46E43" w:rsidP="00D46E43">
      <w:pPr>
        <w:ind w:firstLine="709"/>
        <w:jc w:val="both"/>
        <w:rPr>
          <w:b/>
          <w:sz w:val="24"/>
          <w:szCs w:val="24"/>
        </w:rPr>
      </w:pPr>
    </w:p>
    <w:p w:rsidR="00D46E43" w:rsidRPr="000422ED" w:rsidRDefault="00D46E43" w:rsidP="00D46E43">
      <w:pPr>
        <w:pStyle w:val="15"/>
        <w:spacing w:line="276" w:lineRule="auto"/>
        <w:ind w:firstLine="709"/>
        <w:rPr>
          <w:szCs w:val="24"/>
        </w:rPr>
      </w:pPr>
      <w:r w:rsidRPr="000422ED">
        <w:rPr>
          <w:szCs w:val="24"/>
        </w:rPr>
        <w:t>1. Все оборудование должно соответствовать п</w:t>
      </w:r>
      <w:bookmarkStart w:id="0" w:name="_GoBack"/>
      <w:bookmarkEnd w:id="0"/>
      <w:r w:rsidRPr="000422ED">
        <w:rPr>
          <w:szCs w:val="24"/>
        </w:rPr>
        <w:t>риведенной спецификации.</w:t>
      </w:r>
    </w:p>
    <w:p w:rsidR="00D46E43" w:rsidRPr="000422ED" w:rsidRDefault="00D46E43" w:rsidP="00D46E43">
      <w:pPr>
        <w:ind w:firstLine="709"/>
        <w:jc w:val="both"/>
        <w:rPr>
          <w:sz w:val="24"/>
          <w:szCs w:val="24"/>
        </w:rPr>
      </w:pPr>
      <w:r w:rsidRPr="000422ED">
        <w:rPr>
          <w:sz w:val="24"/>
          <w:szCs w:val="24"/>
        </w:rPr>
        <w:t>2. Закупаемое оборудование должно быть новым, не восстановленным, ранее не эксплуатируемым.</w:t>
      </w:r>
    </w:p>
    <w:p w:rsidR="00D46E43" w:rsidRPr="000422ED" w:rsidRDefault="00D46E43" w:rsidP="00D46E43">
      <w:pPr>
        <w:keepNext/>
        <w:widowControl w:val="0"/>
        <w:suppressAutoHyphens/>
        <w:autoSpaceDE w:val="0"/>
        <w:autoSpaceDN w:val="0"/>
        <w:ind w:firstLine="709"/>
        <w:jc w:val="both"/>
        <w:outlineLvl w:val="0"/>
        <w:rPr>
          <w:bCs/>
          <w:kern w:val="2"/>
          <w:sz w:val="24"/>
          <w:szCs w:val="24"/>
          <w:lang w:val="de-DE" w:bidi="hi-IN"/>
        </w:rPr>
      </w:pPr>
      <w:r w:rsidRPr="000422ED">
        <w:rPr>
          <w:bCs/>
          <w:kern w:val="2"/>
          <w:sz w:val="24"/>
          <w:szCs w:val="24"/>
          <w:lang w:bidi="hi-IN"/>
        </w:rPr>
        <w:t>3. Качество поставляемых товаров должно соответствовать ГОСТу, ТУ, стандартам качества, сертификату (паспорту) завода-изготовителя и иным стандартам (требованиям), установленным в Российской Федерации</w:t>
      </w:r>
    </w:p>
    <w:p w:rsidR="00D46E43" w:rsidRDefault="00D46E43" w:rsidP="00D46E43">
      <w:pPr>
        <w:pStyle w:val="af8"/>
        <w:tabs>
          <w:tab w:val="left" w:pos="993"/>
        </w:tabs>
        <w:spacing w:after="0" w:line="276" w:lineRule="auto"/>
        <w:ind w:left="0"/>
        <w:jc w:val="both"/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2835"/>
        <w:gridCol w:w="3402"/>
      </w:tblGrid>
      <w:tr w:rsidR="00D46E43" w:rsidRPr="00646420" w:rsidTr="005F39DA">
        <w:trPr>
          <w:trHeight w:val="524"/>
        </w:trPr>
        <w:tc>
          <w:tcPr>
            <w:tcW w:w="2518" w:type="dxa"/>
            <w:vMerge w:val="restart"/>
            <w:vAlign w:val="center"/>
          </w:tcPr>
          <w:p w:rsidR="00D46E43" w:rsidRPr="00646420" w:rsidRDefault="00D46E43" w:rsidP="00FF3FBA">
            <w:pPr>
              <w:spacing w:line="276" w:lineRule="auto"/>
              <w:jc w:val="center"/>
              <w:rPr>
                <w:b/>
              </w:rPr>
            </w:pPr>
            <w:r w:rsidRPr="00646420">
              <w:rPr>
                <w:b/>
              </w:rPr>
              <w:t>Наименование товара</w:t>
            </w:r>
          </w:p>
        </w:tc>
        <w:tc>
          <w:tcPr>
            <w:tcW w:w="1418" w:type="dxa"/>
            <w:vMerge w:val="restart"/>
            <w:vAlign w:val="center"/>
          </w:tcPr>
          <w:p w:rsidR="00D46E43" w:rsidRPr="00646420" w:rsidRDefault="00D46E43" w:rsidP="00FF3FBA">
            <w:pPr>
              <w:spacing w:line="276" w:lineRule="auto"/>
              <w:jc w:val="center"/>
              <w:rPr>
                <w:b/>
              </w:rPr>
            </w:pPr>
            <w:r w:rsidRPr="00646420">
              <w:rPr>
                <w:b/>
              </w:rPr>
              <w:t>Количество товара, шт.</w:t>
            </w:r>
          </w:p>
        </w:tc>
        <w:tc>
          <w:tcPr>
            <w:tcW w:w="6237" w:type="dxa"/>
            <w:gridSpan w:val="2"/>
            <w:vAlign w:val="center"/>
          </w:tcPr>
          <w:p w:rsidR="00D46E43" w:rsidRPr="00646420" w:rsidRDefault="00D46E43" w:rsidP="00FF3FBA">
            <w:pPr>
              <w:spacing w:line="276" w:lineRule="auto"/>
              <w:jc w:val="center"/>
              <w:rPr>
                <w:b/>
              </w:rPr>
            </w:pPr>
            <w:r w:rsidRPr="00646420">
              <w:rPr>
                <w:b/>
                <w:color w:val="000000"/>
              </w:rPr>
              <w:t>Характеристики товара</w:t>
            </w:r>
          </w:p>
        </w:tc>
      </w:tr>
      <w:tr w:rsidR="00D46E43" w:rsidRPr="00A1407B" w:rsidTr="005F39DA">
        <w:trPr>
          <w:trHeight w:val="603"/>
        </w:trPr>
        <w:tc>
          <w:tcPr>
            <w:tcW w:w="2518" w:type="dxa"/>
            <w:vMerge/>
            <w:vAlign w:val="center"/>
          </w:tcPr>
          <w:p w:rsidR="00D46E43" w:rsidRPr="00A1407B" w:rsidRDefault="00D46E43" w:rsidP="00FF3F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D46E43" w:rsidRPr="00A1407B" w:rsidRDefault="00D46E43" w:rsidP="00FF3F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D46E43" w:rsidRPr="00646420" w:rsidRDefault="00D46E43" w:rsidP="00FF3FB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46420">
              <w:rPr>
                <w:b/>
                <w:color w:val="000000"/>
              </w:rPr>
              <w:t xml:space="preserve">Наименование характеристики </w:t>
            </w:r>
          </w:p>
        </w:tc>
        <w:tc>
          <w:tcPr>
            <w:tcW w:w="3402" w:type="dxa"/>
            <w:vAlign w:val="center"/>
          </w:tcPr>
          <w:p w:rsidR="00D46E43" w:rsidRPr="00646420" w:rsidRDefault="00D46E43" w:rsidP="00FF3FB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46420">
              <w:rPr>
                <w:b/>
                <w:color w:val="000000"/>
              </w:rPr>
              <w:t>Значение характеристики *</w:t>
            </w:r>
          </w:p>
        </w:tc>
      </w:tr>
      <w:tr w:rsidR="00D46E43" w:rsidRPr="000422ED" w:rsidTr="005F39DA">
        <w:trPr>
          <w:trHeight w:val="696"/>
        </w:trPr>
        <w:tc>
          <w:tcPr>
            <w:tcW w:w="2518" w:type="dxa"/>
            <w:vMerge w:val="restart"/>
            <w:vAlign w:val="center"/>
          </w:tcPr>
          <w:p w:rsidR="00D46E43" w:rsidRPr="00D53E54" w:rsidRDefault="00D46E43" w:rsidP="00FF3FBA">
            <w:pPr>
              <w:spacing w:line="276" w:lineRule="auto"/>
              <w:jc w:val="center"/>
              <w:rPr>
                <w:b/>
              </w:rPr>
            </w:pPr>
          </w:p>
          <w:p w:rsidR="00D46E43" w:rsidRPr="0077460B" w:rsidRDefault="00D46E43" w:rsidP="00FF3FBA">
            <w:pPr>
              <w:jc w:val="center"/>
              <w:rPr>
                <w:b/>
              </w:rPr>
            </w:pPr>
            <w:r>
              <w:rPr>
                <w:b/>
              </w:rPr>
              <w:t>Носитель</w:t>
            </w:r>
            <w:r w:rsidRPr="00B07FA4">
              <w:rPr>
                <w:b/>
              </w:rPr>
              <w:t xml:space="preserve"> ключевой и идентификационной информации                                       </w:t>
            </w:r>
            <w:proofErr w:type="spellStart"/>
            <w:r w:rsidRPr="0077460B">
              <w:rPr>
                <w:b/>
              </w:rPr>
              <w:t>Рутокен</w:t>
            </w:r>
            <w:proofErr w:type="spellEnd"/>
            <w:r w:rsidRPr="0077460B">
              <w:rPr>
                <w:b/>
              </w:rPr>
              <w:t xml:space="preserve"> </w:t>
            </w:r>
            <w:proofErr w:type="spellStart"/>
            <w:r w:rsidRPr="0077460B">
              <w:rPr>
                <w:b/>
              </w:rPr>
              <w:t>Lite</w:t>
            </w:r>
            <w:proofErr w:type="spellEnd"/>
            <w:r w:rsidRPr="0077460B">
              <w:rPr>
                <w:b/>
              </w:rPr>
              <w:t xml:space="preserve"> </w:t>
            </w:r>
          </w:p>
          <w:p w:rsidR="00D46E43" w:rsidRDefault="00D46E43" w:rsidP="00FF3FBA">
            <w:pPr>
              <w:spacing w:line="276" w:lineRule="auto"/>
              <w:jc w:val="center"/>
              <w:rPr>
                <w:b/>
              </w:rPr>
            </w:pPr>
          </w:p>
          <w:p w:rsidR="00D46E43" w:rsidRPr="009C0D26" w:rsidRDefault="00D46E43" w:rsidP="00FF3F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46E43" w:rsidRPr="00305E5B" w:rsidRDefault="00D46E43" w:rsidP="00FF3FB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D46E43" w:rsidRPr="00673033" w:rsidRDefault="00D46E43" w:rsidP="00FF3FBA">
            <w:r>
              <w:t>Объём защищенной памяти (</w:t>
            </w:r>
            <w:r>
              <w:rPr>
                <w:lang w:val="en-US"/>
              </w:rPr>
              <w:t>EEPROM</w:t>
            </w:r>
            <w:r>
              <w:t>)</w:t>
            </w:r>
          </w:p>
        </w:tc>
        <w:tc>
          <w:tcPr>
            <w:tcW w:w="3402" w:type="dxa"/>
            <w:vAlign w:val="center"/>
          </w:tcPr>
          <w:p w:rsidR="00D46E43" w:rsidRPr="00D53E54" w:rsidRDefault="00D46E43" w:rsidP="00FF3FBA">
            <w:r>
              <w:t>64 Килобайт</w:t>
            </w:r>
          </w:p>
        </w:tc>
      </w:tr>
      <w:tr w:rsidR="00D46E43" w:rsidRPr="00192661" w:rsidTr="005F39DA">
        <w:trPr>
          <w:trHeight w:val="706"/>
        </w:trPr>
        <w:tc>
          <w:tcPr>
            <w:tcW w:w="2518" w:type="dxa"/>
            <w:vMerge/>
          </w:tcPr>
          <w:p w:rsidR="00D46E43" w:rsidRPr="000422ED" w:rsidRDefault="00D46E43" w:rsidP="00FF3FBA">
            <w:pPr>
              <w:spacing w:line="276" w:lineRule="auto"/>
            </w:pPr>
          </w:p>
        </w:tc>
        <w:tc>
          <w:tcPr>
            <w:tcW w:w="1418" w:type="dxa"/>
            <w:vMerge/>
          </w:tcPr>
          <w:p w:rsidR="00D46E43" w:rsidRPr="000422ED" w:rsidRDefault="00D46E43" w:rsidP="00FF3FBA">
            <w:pPr>
              <w:spacing w:line="276" w:lineRule="auto"/>
            </w:pPr>
          </w:p>
        </w:tc>
        <w:tc>
          <w:tcPr>
            <w:tcW w:w="2835" w:type="dxa"/>
            <w:vAlign w:val="center"/>
          </w:tcPr>
          <w:p w:rsidR="00D46E43" w:rsidRPr="00D53E54" w:rsidRDefault="00D46E43" w:rsidP="00FF3FBA">
            <w:r>
              <w:t>Поддержка операционных систем</w:t>
            </w:r>
          </w:p>
        </w:tc>
        <w:tc>
          <w:tcPr>
            <w:tcW w:w="3402" w:type="dxa"/>
            <w:vAlign w:val="center"/>
          </w:tcPr>
          <w:p w:rsidR="00D46E43" w:rsidRPr="00996432" w:rsidRDefault="00D46E43" w:rsidP="00FF3FBA">
            <w:pPr>
              <w:rPr>
                <w:lang w:val="en-US"/>
              </w:rPr>
            </w:pPr>
            <w:r>
              <w:rPr>
                <w:lang w:val="en-US"/>
              </w:rPr>
              <w:t xml:space="preserve">Microsoft </w:t>
            </w:r>
            <w:proofErr w:type="spellStart"/>
            <w:r>
              <w:rPr>
                <w:lang w:val="en-US"/>
              </w:rPr>
              <w:t>Windous</w:t>
            </w:r>
            <w:proofErr w:type="spellEnd"/>
            <w:r>
              <w:rPr>
                <w:lang w:val="en-US"/>
              </w:rPr>
              <w:t xml:space="preserve"> 11 / 10 / 7</w:t>
            </w:r>
            <w:r w:rsidRPr="00996432">
              <w:rPr>
                <w:lang w:val="en-US"/>
              </w:rPr>
              <w:t>;</w:t>
            </w:r>
          </w:p>
          <w:p w:rsidR="00D46E43" w:rsidRPr="001A5020" w:rsidRDefault="00D46E43" w:rsidP="00FF3FBA">
            <w:pPr>
              <w:rPr>
                <w:lang w:val="en-US"/>
              </w:rPr>
            </w:pPr>
            <w:r>
              <w:rPr>
                <w:lang w:val="en-US"/>
              </w:rPr>
              <w:t>Astra Linux Special Edition</w:t>
            </w:r>
          </w:p>
        </w:tc>
      </w:tr>
      <w:tr w:rsidR="00D46E43" w:rsidRPr="000422ED" w:rsidTr="005F39DA">
        <w:trPr>
          <w:trHeight w:val="433"/>
        </w:trPr>
        <w:tc>
          <w:tcPr>
            <w:tcW w:w="2518" w:type="dxa"/>
            <w:vMerge/>
          </w:tcPr>
          <w:p w:rsidR="00D46E43" w:rsidRPr="0077460B" w:rsidRDefault="00D46E43" w:rsidP="00FF3FBA">
            <w:pPr>
              <w:spacing w:line="276" w:lineRule="auto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D46E43" w:rsidRPr="0077460B" w:rsidRDefault="00D46E43" w:rsidP="00FF3FB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D46E43" w:rsidRPr="00D53E54" w:rsidRDefault="00D46E43" w:rsidP="00FF3FBA">
            <w:r>
              <w:t>Тип интерфейса</w:t>
            </w:r>
          </w:p>
        </w:tc>
        <w:tc>
          <w:tcPr>
            <w:tcW w:w="3402" w:type="dxa"/>
            <w:vAlign w:val="center"/>
          </w:tcPr>
          <w:p w:rsidR="00D46E43" w:rsidRPr="00D53E54" w:rsidRDefault="00D46E43" w:rsidP="00FF3FBA">
            <w:r>
              <w:t>Контактный</w:t>
            </w:r>
          </w:p>
        </w:tc>
      </w:tr>
      <w:tr w:rsidR="00D46E43" w:rsidRPr="000422ED" w:rsidTr="005F39DA">
        <w:trPr>
          <w:trHeight w:val="411"/>
        </w:trPr>
        <w:tc>
          <w:tcPr>
            <w:tcW w:w="2518" w:type="dxa"/>
            <w:vMerge/>
          </w:tcPr>
          <w:p w:rsidR="00D46E43" w:rsidRPr="000422ED" w:rsidRDefault="00D46E43" w:rsidP="00FF3FBA">
            <w:pPr>
              <w:spacing w:line="276" w:lineRule="auto"/>
            </w:pPr>
          </w:p>
        </w:tc>
        <w:tc>
          <w:tcPr>
            <w:tcW w:w="1418" w:type="dxa"/>
            <w:vMerge/>
          </w:tcPr>
          <w:p w:rsidR="00D46E43" w:rsidRPr="000422ED" w:rsidRDefault="00D46E43" w:rsidP="00FF3FBA">
            <w:pPr>
              <w:spacing w:line="276" w:lineRule="auto"/>
            </w:pPr>
          </w:p>
        </w:tc>
        <w:tc>
          <w:tcPr>
            <w:tcW w:w="2835" w:type="dxa"/>
            <w:vAlign w:val="center"/>
          </w:tcPr>
          <w:p w:rsidR="00D46E43" w:rsidRPr="00D53E54" w:rsidRDefault="00D46E43" w:rsidP="00FF3FBA">
            <w:r>
              <w:t>Форм - фактор</w:t>
            </w:r>
          </w:p>
        </w:tc>
        <w:tc>
          <w:tcPr>
            <w:tcW w:w="3402" w:type="dxa"/>
            <w:vAlign w:val="center"/>
          </w:tcPr>
          <w:p w:rsidR="00D46E43" w:rsidRPr="00BA3A26" w:rsidRDefault="00D46E43" w:rsidP="00FF3FBA">
            <w:r>
              <w:rPr>
                <w:lang w:val="en-US"/>
              </w:rPr>
              <w:t xml:space="preserve">USB - </w:t>
            </w:r>
            <w:proofErr w:type="spellStart"/>
            <w:r>
              <w:t>токен</w:t>
            </w:r>
            <w:proofErr w:type="spellEnd"/>
          </w:p>
        </w:tc>
      </w:tr>
      <w:tr w:rsidR="00D46E43" w:rsidRPr="000422ED" w:rsidTr="005F39DA">
        <w:trPr>
          <w:trHeight w:val="687"/>
        </w:trPr>
        <w:tc>
          <w:tcPr>
            <w:tcW w:w="2518" w:type="dxa"/>
            <w:vMerge/>
          </w:tcPr>
          <w:p w:rsidR="00D46E43" w:rsidRPr="000422ED" w:rsidRDefault="00D46E43" w:rsidP="00FF3FBA">
            <w:pPr>
              <w:spacing w:line="276" w:lineRule="auto"/>
            </w:pPr>
          </w:p>
        </w:tc>
        <w:tc>
          <w:tcPr>
            <w:tcW w:w="1418" w:type="dxa"/>
            <w:vMerge/>
          </w:tcPr>
          <w:p w:rsidR="00D46E43" w:rsidRPr="000422ED" w:rsidRDefault="00D46E43" w:rsidP="00FF3FBA">
            <w:pPr>
              <w:spacing w:line="276" w:lineRule="auto"/>
            </w:pPr>
          </w:p>
        </w:tc>
        <w:tc>
          <w:tcPr>
            <w:tcW w:w="2835" w:type="dxa"/>
            <w:vAlign w:val="center"/>
          </w:tcPr>
          <w:p w:rsidR="00D46E43" w:rsidRPr="00D53E54" w:rsidRDefault="00D46E43" w:rsidP="00FF3FBA">
            <w:r>
              <w:t>Дополнительные возможности</w:t>
            </w:r>
          </w:p>
        </w:tc>
        <w:tc>
          <w:tcPr>
            <w:tcW w:w="3402" w:type="dxa"/>
            <w:vAlign w:val="center"/>
          </w:tcPr>
          <w:p w:rsidR="00D46E43" w:rsidRPr="00BA3A26" w:rsidRDefault="00D46E43" w:rsidP="00FF3FBA">
            <w:r>
              <w:t>Работа с СКЗИ «</w:t>
            </w:r>
            <w:proofErr w:type="spellStart"/>
            <w:r>
              <w:t>КриптоПро</w:t>
            </w:r>
            <w:proofErr w:type="spellEnd"/>
            <w:proofErr w:type="gramStart"/>
            <w:r>
              <w:rPr>
                <w:lang w:val="en-US"/>
              </w:rPr>
              <w:t>CSP</w:t>
            </w:r>
            <w:proofErr w:type="gramEnd"/>
            <w:r>
              <w:t xml:space="preserve"> 5.0»</w:t>
            </w:r>
          </w:p>
        </w:tc>
      </w:tr>
    </w:tbl>
    <w:p w:rsidR="00D46E43" w:rsidRDefault="00D46E43" w:rsidP="00D46E43">
      <w:pPr>
        <w:ind w:firstLine="709"/>
        <w:jc w:val="both"/>
        <w:rPr>
          <w:b/>
          <w:bCs/>
          <w:i/>
          <w:color w:val="000000"/>
          <w:sz w:val="24"/>
          <w:szCs w:val="24"/>
        </w:rPr>
      </w:pPr>
    </w:p>
    <w:p w:rsidR="008A0B60" w:rsidRDefault="008A0B60">
      <w:pPr>
        <w:rPr>
          <w:b/>
        </w:rPr>
      </w:pPr>
    </w:p>
    <w:p w:rsidR="0068460F" w:rsidRDefault="0068460F">
      <w:pPr>
        <w:rPr>
          <w:b/>
        </w:rPr>
      </w:pPr>
    </w:p>
    <w:p w:rsidR="00993B91" w:rsidRDefault="00993B91">
      <w:pPr>
        <w:rPr>
          <w:b/>
        </w:rPr>
      </w:pPr>
    </w:p>
    <w:sectPr w:rsidR="00993B91" w:rsidSect="00527FB4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989"/>
    <w:multiLevelType w:val="hybridMultilevel"/>
    <w:tmpl w:val="D084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A3168"/>
    <w:multiLevelType w:val="multilevel"/>
    <w:tmpl w:val="4E325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5B20D53"/>
    <w:multiLevelType w:val="hybridMultilevel"/>
    <w:tmpl w:val="5D3E9E54"/>
    <w:lvl w:ilvl="0" w:tplc="CD0CFF9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9F46AEC"/>
    <w:multiLevelType w:val="hybridMultilevel"/>
    <w:tmpl w:val="51606440"/>
    <w:lvl w:ilvl="0" w:tplc="9B906E9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1C10FE4"/>
    <w:multiLevelType w:val="hybridMultilevel"/>
    <w:tmpl w:val="8D9AF9D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C81386"/>
    <w:multiLevelType w:val="multilevel"/>
    <w:tmpl w:val="39328EB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70234"/>
    <w:multiLevelType w:val="multilevel"/>
    <w:tmpl w:val="668C9E80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sz w:val="23"/>
        <w:szCs w:val="23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0C406ED"/>
    <w:multiLevelType w:val="multilevel"/>
    <w:tmpl w:val="BB80D4E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17B6B47"/>
    <w:multiLevelType w:val="multilevel"/>
    <w:tmpl w:val="9318704A"/>
    <w:lvl w:ilvl="0">
      <w:start w:val="4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/>
        <w:b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Calibri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Calibri"/>
        <w:b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eastAsia="Calibri"/>
        <w:b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="Calibri"/>
        <w:b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eastAsia="Calibri"/>
        <w:b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eastAsia="Calibri"/>
        <w:b/>
      </w:rPr>
    </w:lvl>
  </w:abstractNum>
  <w:abstractNum w:abstractNumId="9">
    <w:nsid w:val="317F0F9E"/>
    <w:multiLevelType w:val="hybridMultilevel"/>
    <w:tmpl w:val="94505E2C"/>
    <w:lvl w:ilvl="0" w:tplc="CD0CFF9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E91F69"/>
    <w:multiLevelType w:val="multilevel"/>
    <w:tmpl w:val="24763F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7E91BF9"/>
    <w:multiLevelType w:val="multilevel"/>
    <w:tmpl w:val="CE5AD3C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A4641"/>
    <w:multiLevelType w:val="hybridMultilevel"/>
    <w:tmpl w:val="EC40FEDE"/>
    <w:lvl w:ilvl="0" w:tplc="CD0CFF9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F801DB"/>
    <w:multiLevelType w:val="multilevel"/>
    <w:tmpl w:val="CF6E26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40BF13E9"/>
    <w:multiLevelType w:val="multilevel"/>
    <w:tmpl w:val="25603EC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975D7"/>
    <w:multiLevelType w:val="hybridMultilevel"/>
    <w:tmpl w:val="34367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AB6B06"/>
    <w:multiLevelType w:val="hybridMultilevel"/>
    <w:tmpl w:val="8F5E6BE0"/>
    <w:lvl w:ilvl="0" w:tplc="5E704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577963"/>
    <w:multiLevelType w:val="multilevel"/>
    <w:tmpl w:val="2B269570"/>
    <w:lvl w:ilvl="0">
      <w:start w:val="1"/>
      <w:numFmt w:val="bullet"/>
      <w:lvlText w:val=""/>
      <w:lvlJc w:val="left"/>
      <w:pPr>
        <w:ind w:left="725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18">
    <w:nsid w:val="77D214A6"/>
    <w:multiLevelType w:val="hybridMultilevel"/>
    <w:tmpl w:val="9E30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37C63"/>
    <w:multiLevelType w:val="multilevel"/>
    <w:tmpl w:val="4C6074D0"/>
    <w:lvl w:ilvl="0">
      <w:start w:val="3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 w:numId="14">
    <w:abstractNumId w:val="6"/>
  </w:num>
  <w:num w:numId="15">
    <w:abstractNumId w:val="19"/>
  </w:num>
  <w:num w:numId="16">
    <w:abstractNumId w:val="17"/>
  </w:num>
  <w:num w:numId="17">
    <w:abstractNumId w:val="11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B4"/>
    <w:rsid w:val="00004990"/>
    <w:rsid w:val="00026A64"/>
    <w:rsid w:val="0005779E"/>
    <w:rsid w:val="000A42A2"/>
    <w:rsid w:val="000B5383"/>
    <w:rsid w:val="000D703E"/>
    <w:rsid w:val="000E209B"/>
    <w:rsid w:val="000F361A"/>
    <w:rsid w:val="0015116A"/>
    <w:rsid w:val="00190CCB"/>
    <w:rsid w:val="00192661"/>
    <w:rsid w:val="001A5A71"/>
    <w:rsid w:val="001B495F"/>
    <w:rsid w:val="001E2FD6"/>
    <w:rsid w:val="00254555"/>
    <w:rsid w:val="002A1096"/>
    <w:rsid w:val="002D3F04"/>
    <w:rsid w:val="00315719"/>
    <w:rsid w:val="00333901"/>
    <w:rsid w:val="00334796"/>
    <w:rsid w:val="00367693"/>
    <w:rsid w:val="003A4FEA"/>
    <w:rsid w:val="00443792"/>
    <w:rsid w:val="00492678"/>
    <w:rsid w:val="004C6E24"/>
    <w:rsid w:val="004F782D"/>
    <w:rsid w:val="005028F4"/>
    <w:rsid w:val="00511571"/>
    <w:rsid w:val="00527FB4"/>
    <w:rsid w:val="00560C0E"/>
    <w:rsid w:val="00561D3F"/>
    <w:rsid w:val="005A34F8"/>
    <w:rsid w:val="005F39DA"/>
    <w:rsid w:val="00603A39"/>
    <w:rsid w:val="006132A2"/>
    <w:rsid w:val="0068460F"/>
    <w:rsid w:val="00764BEE"/>
    <w:rsid w:val="007704B2"/>
    <w:rsid w:val="007934B2"/>
    <w:rsid w:val="007B47BE"/>
    <w:rsid w:val="00821B46"/>
    <w:rsid w:val="0083511C"/>
    <w:rsid w:val="00842D78"/>
    <w:rsid w:val="0084540C"/>
    <w:rsid w:val="00846156"/>
    <w:rsid w:val="00884748"/>
    <w:rsid w:val="008941E4"/>
    <w:rsid w:val="008A0B60"/>
    <w:rsid w:val="00904911"/>
    <w:rsid w:val="00993B91"/>
    <w:rsid w:val="009D390B"/>
    <w:rsid w:val="00A21B54"/>
    <w:rsid w:val="00A227DF"/>
    <w:rsid w:val="00A23814"/>
    <w:rsid w:val="00A2472E"/>
    <w:rsid w:val="00A40116"/>
    <w:rsid w:val="00A87843"/>
    <w:rsid w:val="00AC3455"/>
    <w:rsid w:val="00AD6185"/>
    <w:rsid w:val="00AE7239"/>
    <w:rsid w:val="00B37199"/>
    <w:rsid w:val="00B84861"/>
    <w:rsid w:val="00B92DF7"/>
    <w:rsid w:val="00BD5ACB"/>
    <w:rsid w:val="00C25ED2"/>
    <w:rsid w:val="00D46E43"/>
    <w:rsid w:val="00DA4C30"/>
    <w:rsid w:val="00DB4B84"/>
    <w:rsid w:val="00DE78BB"/>
    <w:rsid w:val="00E00B83"/>
    <w:rsid w:val="00F04066"/>
    <w:rsid w:val="00F21DB4"/>
    <w:rsid w:val="00F25C4E"/>
    <w:rsid w:val="00F510F7"/>
    <w:rsid w:val="00F767E7"/>
    <w:rsid w:val="00FC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B4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21DB4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qFormat/>
    <w:rsid w:val="00F21D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21DB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aliases w:val="Bullet 1,Use Case List Paragraph,Маркер,Bullet List,FooterText,numbered,Paragraphe de liste1,lp1,Содержание. 2 уровень,Мой стиль!,Нумерованный обычный,Table-Normal,RSHB_Table-Normal,название,SL_Абзац списка,Bullet Number"/>
    <w:basedOn w:val="a"/>
    <w:link w:val="a7"/>
    <w:qFormat/>
    <w:rsid w:val="00F21DB4"/>
    <w:pPr>
      <w:ind w:left="720"/>
      <w:contextualSpacing/>
    </w:pPr>
  </w:style>
  <w:style w:type="character" w:customStyle="1" w:styleId="apple-converted-space">
    <w:name w:val="apple-converted-space"/>
    <w:basedOn w:val="a0"/>
    <w:rsid w:val="0068460F"/>
  </w:style>
  <w:style w:type="paragraph" w:styleId="a8">
    <w:name w:val="No Spacing"/>
    <w:uiPriority w:val="1"/>
    <w:qFormat/>
    <w:rsid w:val="00B92D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1 Знак,Use Case List Paragraph Знак,Маркер Знак,Bullet List Знак,FooterText Знак,numbered Знак,Paragraphe de liste1 Знак,lp1 Знак,Содержание. 2 уровень Знак,Мой стиль! Знак,Нумерованный обычный Знак,Table-Normal Знак"/>
    <w:link w:val="a6"/>
    <w:uiPriority w:val="34"/>
    <w:qFormat/>
    <w:locked/>
    <w:rsid w:val="00B92DF7"/>
    <w:rPr>
      <w:rFonts w:ascii="Times New Roman" w:eastAsiaTheme="minorEastAsia" w:hAnsi="Times New Roman"/>
      <w:sz w:val="28"/>
      <w:lang w:eastAsia="ru-RU"/>
    </w:rPr>
  </w:style>
  <w:style w:type="paragraph" w:customStyle="1" w:styleId="1">
    <w:name w:val="Абзац списка1"/>
    <w:basedOn w:val="a"/>
    <w:qFormat/>
    <w:rsid w:val="005A34F8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-">
    <w:name w:val="Интернет-ссылка"/>
    <w:rsid w:val="00DA4C30"/>
    <w:rPr>
      <w:rFonts w:cs="Times New Roman"/>
      <w:color w:val="0000FF"/>
      <w:u w:val="single"/>
    </w:rPr>
  </w:style>
  <w:style w:type="character" w:customStyle="1" w:styleId="a9">
    <w:name w:val="Основной текст Знак"/>
    <w:basedOn w:val="a0"/>
    <w:qFormat/>
    <w:rsid w:val="00DA4C30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  <w:lang w:eastAsia="zh-CN"/>
    </w:rPr>
  </w:style>
  <w:style w:type="character" w:customStyle="1" w:styleId="aa">
    <w:name w:val="Верхний колонтитул Знак"/>
    <w:basedOn w:val="a0"/>
    <w:uiPriority w:val="99"/>
    <w:qFormat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uiPriority w:val="99"/>
    <w:qFormat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шрифт абзаца2"/>
    <w:qFormat/>
    <w:rsid w:val="00DA4C30"/>
  </w:style>
  <w:style w:type="paragraph" w:customStyle="1" w:styleId="ac">
    <w:name w:val="Заголовок"/>
    <w:basedOn w:val="a"/>
    <w:next w:val="ad"/>
    <w:qFormat/>
    <w:rsid w:val="00DA4C30"/>
    <w:pPr>
      <w:keepNext/>
      <w:suppressAutoHyphens/>
      <w:spacing w:before="240" w:after="120"/>
    </w:pPr>
    <w:rPr>
      <w:rFonts w:ascii="PT Astra Serif" w:eastAsia="Tahoma" w:hAnsi="PT Astra Serif" w:cs="Noto Sans Devanagari"/>
      <w:szCs w:val="28"/>
      <w:lang w:eastAsia="zh-CN"/>
    </w:rPr>
  </w:style>
  <w:style w:type="paragraph" w:styleId="ad">
    <w:name w:val="Body Text"/>
    <w:basedOn w:val="a"/>
    <w:link w:val="10"/>
    <w:rsid w:val="00DA4C30"/>
    <w:pPr>
      <w:widowControl w:val="0"/>
      <w:shd w:val="clear" w:color="auto" w:fill="FFFFFF"/>
      <w:suppressAutoHyphens/>
      <w:spacing w:before="120" w:line="360" w:lineRule="atLeast"/>
      <w:jc w:val="center"/>
      <w:textAlignment w:val="baseline"/>
    </w:pPr>
    <w:rPr>
      <w:rFonts w:eastAsia="Times New Roman" w:cs="Times New Roman"/>
      <w:b/>
      <w:color w:val="000000"/>
      <w:spacing w:val="1"/>
      <w:w w:val="119"/>
      <w:sz w:val="24"/>
      <w:szCs w:val="20"/>
      <w:lang w:eastAsia="zh-CN"/>
    </w:rPr>
  </w:style>
  <w:style w:type="character" w:customStyle="1" w:styleId="10">
    <w:name w:val="Основной текст Знак1"/>
    <w:basedOn w:val="a0"/>
    <w:link w:val="ad"/>
    <w:rsid w:val="00DA4C30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  <w:lang w:eastAsia="zh-CN"/>
    </w:rPr>
  </w:style>
  <w:style w:type="paragraph" w:styleId="ae">
    <w:name w:val="List"/>
    <w:basedOn w:val="ad"/>
    <w:rsid w:val="00DA4C30"/>
    <w:rPr>
      <w:rFonts w:ascii="PT Astra Serif" w:hAnsi="PT Astra Serif" w:cs="Noto Sans Devanagari"/>
    </w:rPr>
  </w:style>
  <w:style w:type="paragraph" w:styleId="af">
    <w:name w:val="caption"/>
    <w:basedOn w:val="a"/>
    <w:qFormat/>
    <w:rsid w:val="00DA4C30"/>
    <w:pPr>
      <w:suppressLineNumbers/>
      <w:suppressAutoHyphens/>
      <w:spacing w:before="120" w:after="120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paragraph" w:styleId="11">
    <w:name w:val="index 1"/>
    <w:basedOn w:val="a"/>
    <w:next w:val="a"/>
    <w:autoRedefine/>
    <w:uiPriority w:val="99"/>
    <w:semiHidden/>
    <w:unhideWhenUsed/>
    <w:rsid w:val="00DA4C30"/>
    <w:pPr>
      <w:ind w:left="280" w:hanging="280"/>
    </w:pPr>
  </w:style>
  <w:style w:type="paragraph" w:styleId="af0">
    <w:name w:val="index heading"/>
    <w:basedOn w:val="a"/>
    <w:qFormat/>
    <w:rsid w:val="00DA4C30"/>
    <w:pPr>
      <w:suppressLineNumbers/>
      <w:suppressAutoHyphens/>
    </w:pPr>
    <w:rPr>
      <w:rFonts w:ascii="PT Astra Serif" w:eastAsia="Times New Roman" w:hAnsi="PT Astra Serif" w:cs="Noto Sans Devanagari"/>
      <w:sz w:val="24"/>
      <w:szCs w:val="24"/>
      <w:lang w:eastAsia="zh-CN"/>
    </w:rPr>
  </w:style>
  <w:style w:type="paragraph" w:customStyle="1" w:styleId="af1">
    <w:name w:val="Таблицы (моноширинный)"/>
    <w:basedOn w:val="a"/>
    <w:next w:val="a"/>
    <w:qFormat/>
    <w:rsid w:val="00DA4C30"/>
    <w:pPr>
      <w:widowControl w:val="0"/>
      <w:suppressAutoHyphens/>
      <w:jc w:val="both"/>
    </w:pPr>
    <w:rPr>
      <w:rFonts w:ascii="Courier New" w:eastAsia="SimSun;宋体" w:hAnsi="Courier New" w:cs="Courier New"/>
      <w:sz w:val="20"/>
      <w:szCs w:val="20"/>
      <w:lang w:eastAsia="zh-CN"/>
    </w:rPr>
  </w:style>
  <w:style w:type="paragraph" w:customStyle="1" w:styleId="Iauiue">
    <w:name w:val="Iau?iue"/>
    <w:qFormat/>
    <w:rsid w:val="00DA4C3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ункт"/>
    <w:basedOn w:val="a"/>
    <w:qFormat/>
    <w:rsid w:val="00DA4C30"/>
    <w:pPr>
      <w:tabs>
        <w:tab w:val="left" w:pos="1980"/>
      </w:tabs>
      <w:suppressAutoHyphens/>
      <w:ind w:left="1404" w:hanging="504"/>
      <w:jc w:val="both"/>
    </w:pPr>
    <w:rPr>
      <w:rFonts w:eastAsia="Times New Roman" w:cs="Times New Roman"/>
      <w:sz w:val="24"/>
      <w:szCs w:val="24"/>
      <w:lang w:eastAsia="zh-CN"/>
    </w:rPr>
  </w:style>
  <w:style w:type="paragraph" w:styleId="af3">
    <w:name w:val="Normal (Web)"/>
    <w:basedOn w:val="a"/>
    <w:qFormat/>
    <w:rsid w:val="00DA4C30"/>
    <w:pPr>
      <w:suppressAutoHyphens/>
      <w:spacing w:after="213"/>
    </w:pPr>
    <w:rPr>
      <w:rFonts w:eastAsia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DA4C30"/>
    <w:pPr>
      <w:suppressAutoHyphens/>
      <w:spacing w:after="0" w:line="240" w:lineRule="auto"/>
    </w:pPr>
    <w:rPr>
      <w:rFonts w:ascii="Arial" w:hAnsi="Arial" w:cs="Arial"/>
      <w:sz w:val="24"/>
      <w:szCs w:val="20"/>
      <w:lang w:eastAsia="zh-CN"/>
    </w:rPr>
  </w:style>
  <w:style w:type="paragraph" w:customStyle="1" w:styleId="docdata">
    <w:name w:val="docdata"/>
    <w:basedOn w:val="a"/>
    <w:qFormat/>
    <w:rsid w:val="00DA4C30"/>
    <w:pPr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customStyle="1" w:styleId="af4">
    <w:name w:val="Верхний и нижний колонтитулы"/>
    <w:basedOn w:val="a"/>
    <w:qFormat/>
    <w:rsid w:val="00DA4C30"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styleId="af5">
    <w:name w:val="header"/>
    <w:basedOn w:val="a"/>
    <w:link w:val="12"/>
    <w:uiPriority w:val="99"/>
    <w:unhideWhenUsed/>
    <w:rsid w:val="00DA4C30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zh-CN"/>
    </w:rPr>
  </w:style>
  <w:style w:type="character" w:customStyle="1" w:styleId="12">
    <w:name w:val="Верхний колонтитул Знак1"/>
    <w:basedOn w:val="a0"/>
    <w:link w:val="af5"/>
    <w:uiPriority w:val="99"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13"/>
    <w:uiPriority w:val="99"/>
    <w:unhideWhenUsed/>
    <w:rsid w:val="00DA4C30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zh-CN"/>
    </w:rPr>
  </w:style>
  <w:style w:type="character" w:customStyle="1" w:styleId="13">
    <w:name w:val="Нижний колонтитул Знак1"/>
    <w:basedOn w:val="a0"/>
    <w:link w:val="af6"/>
    <w:uiPriority w:val="99"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">
    <w:name w:val="Обычный7"/>
    <w:qFormat/>
    <w:rsid w:val="00DA4C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uiPriority w:val="99"/>
    <w:semiHidden/>
    <w:unhideWhenUsed/>
    <w:qFormat/>
    <w:rsid w:val="00DA4C30"/>
  </w:style>
  <w:style w:type="numbering" w:customStyle="1" w:styleId="110">
    <w:name w:val="Нет списка11"/>
    <w:uiPriority w:val="99"/>
    <w:semiHidden/>
    <w:unhideWhenUsed/>
    <w:qFormat/>
    <w:rsid w:val="00DA4C30"/>
  </w:style>
  <w:style w:type="paragraph" w:customStyle="1" w:styleId="af7">
    <w:name w:val="Содержимое таблицы"/>
    <w:basedOn w:val="a"/>
    <w:qFormat/>
    <w:rsid w:val="00993B91"/>
    <w:pPr>
      <w:widowControl w:val="0"/>
      <w:suppressLineNumbers/>
      <w:suppressAutoHyphens/>
    </w:pPr>
    <w:rPr>
      <w:rFonts w:ascii="Arial" w:eastAsia="Lucida Sans Unicode" w:hAnsi="Arial" w:cs="Times New Roman"/>
      <w:kern w:val="2"/>
      <w:sz w:val="20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D46E4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D46E43"/>
    <w:rPr>
      <w:rFonts w:ascii="Times New Roman" w:eastAsiaTheme="minorEastAsia" w:hAnsi="Times New Roman"/>
      <w:sz w:val="28"/>
      <w:lang w:eastAsia="ru-RU"/>
    </w:rPr>
  </w:style>
  <w:style w:type="paragraph" w:customStyle="1" w:styleId="15">
    <w:name w:val="Обычный1"/>
    <w:rsid w:val="00D46E43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B4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21DB4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qFormat/>
    <w:rsid w:val="00F21D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21DB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aliases w:val="Bullet 1,Use Case List Paragraph,Маркер,Bullet List,FooterText,numbered,Paragraphe de liste1,lp1,Содержание. 2 уровень,Мой стиль!,Нумерованный обычный,Table-Normal,RSHB_Table-Normal,название,SL_Абзац списка,Bullet Number"/>
    <w:basedOn w:val="a"/>
    <w:link w:val="a7"/>
    <w:qFormat/>
    <w:rsid w:val="00F21DB4"/>
    <w:pPr>
      <w:ind w:left="720"/>
      <w:contextualSpacing/>
    </w:pPr>
  </w:style>
  <w:style w:type="character" w:customStyle="1" w:styleId="apple-converted-space">
    <w:name w:val="apple-converted-space"/>
    <w:basedOn w:val="a0"/>
    <w:rsid w:val="0068460F"/>
  </w:style>
  <w:style w:type="paragraph" w:styleId="a8">
    <w:name w:val="No Spacing"/>
    <w:uiPriority w:val="1"/>
    <w:qFormat/>
    <w:rsid w:val="00B92D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1 Знак,Use Case List Paragraph Знак,Маркер Знак,Bullet List Знак,FooterText Знак,numbered Знак,Paragraphe de liste1 Знак,lp1 Знак,Содержание. 2 уровень Знак,Мой стиль! Знак,Нумерованный обычный Знак,Table-Normal Знак"/>
    <w:link w:val="a6"/>
    <w:uiPriority w:val="34"/>
    <w:qFormat/>
    <w:locked/>
    <w:rsid w:val="00B92DF7"/>
    <w:rPr>
      <w:rFonts w:ascii="Times New Roman" w:eastAsiaTheme="minorEastAsia" w:hAnsi="Times New Roman"/>
      <w:sz w:val="28"/>
      <w:lang w:eastAsia="ru-RU"/>
    </w:rPr>
  </w:style>
  <w:style w:type="paragraph" w:customStyle="1" w:styleId="1">
    <w:name w:val="Абзац списка1"/>
    <w:basedOn w:val="a"/>
    <w:qFormat/>
    <w:rsid w:val="005A34F8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-">
    <w:name w:val="Интернет-ссылка"/>
    <w:rsid w:val="00DA4C30"/>
    <w:rPr>
      <w:rFonts w:cs="Times New Roman"/>
      <w:color w:val="0000FF"/>
      <w:u w:val="single"/>
    </w:rPr>
  </w:style>
  <w:style w:type="character" w:customStyle="1" w:styleId="a9">
    <w:name w:val="Основной текст Знак"/>
    <w:basedOn w:val="a0"/>
    <w:qFormat/>
    <w:rsid w:val="00DA4C30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  <w:lang w:eastAsia="zh-CN"/>
    </w:rPr>
  </w:style>
  <w:style w:type="character" w:customStyle="1" w:styleId="aa">
    <w:name w:val="Верхний колонтитул Знак"/>
    <w:basedOn w:val="a0"/>
    <w:uiPriority w:val="99"/>
    <w:qFormat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uiPriority w:val="99"/>
    <w:qFormat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шрифт абзаца2"/>
    <w:qFormat/>
    <w:rsid w:val="00DA4C30"/>
  </w:style>
  <w:style w:type="paragraph" w:customStyle="1" w:styleId="ac">
    <w:name w:val="Заголовок"/>
    <w:basedOn w:val="a"/>
    <w:next w:val="ad"/>
    <w:qFormat/>
    <w:rsid w:val="00DA4C30"/>
    <w:pPr>
      <w:keepNext/>
      <w:suppressAutoHyphens/>
      <w:spacing w:before="240" w:after="120"/>
    </w:pPr>
    <w:rPr>
      <w:rFonts w:ascii="PT Astra Serif" w:eastAsia="Tahoma" w:hAnsi="PT Astra Serif" w:cs="Noto Sans Devanagari"/>
      <w:szCs w:val="28"/>
      <w:lang w:eastAsia="zh-CN"/>
    </w:rPr>
  </w:style>
  <w:style w:type="paragraph" w:styleId="ad">
    <w:name w:val="Body Text"/>
    <w:basedOn w:val="a"/>
    <w:link w:val="10"/>
    <w:rsid w:val="00DA4C30"/>
    <w:pPr>
      <w:widowControl w:val="0"/>
      <w:shd w:val="clear" w:color="auto" w:fill="FFFFFF"/>
      <w:suppressAutoHyphens/>
      <w:spacing w:before="120" w:line="360" w:lineRule="atLeast"/>
      <w:jc w:val="center"/>
      <w:textAlignment w:val="baseline"/>
    </w:pPr>
    <w:rPr>
      <w:rFonts w:eastAsia="Times New Roman" w:cs="Times New Roman"/>
      <w:b/>
      <w:color w:val="000000"/>
      <w:spacing w:val="1"/>
      <w:w w:val="119"/>
      <w:sz w:val="24"/>
      <w:szCs w:val="20"/>
      <w:lang w:eastAsia="zh-CN"/>
    </w:rPr>
  </w:style>
  <w:style w:type="character" w:customStyle="1" w:styleId="10">
    <w:name w:val="Основной текст Знак1"/>
    <w:basedOn w:val="a0"/>
    <w:link w:val="ad"/>
    <w:rsid w:val="00DA4C30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  <w:lang w:eastAsia="zh-CN"/>
    </w:rPr>
  </w:style>
  <w:style w:type="paragraph" w:styleId="ae">
    <w:name w:val="List"/>
    <w:basedOn w:val="ad"/>
    <w:rsid w:val="00DA4C30"/>
    <w:rPr>
      <w:rFonts w:ascii="PT Astra Serif" w:hAnsi="PT Astra Serif" w:cs="Noto Sans Devanagari"/>
    </w:rPr>
  </w:style>
  <w:style w:type="paragraph" w:styleId="af">
    <w:name w:val="caption"/>
    <w:basedOn w:val="a"/>
    <w:qFormat/>
    <w:rsid w:val="00DA4C30"/>
    <w:pPr>
      <w:suppressLineNumbers/>
      <w:suppressAutoHyphens/>
      <w:spacing w:before="120" w:after="120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paragraph" w:styleId="11">
    <w:name w:val="index 1"/>
    <w:basedOn w:val="a"/>
    <w:next w:val="a"/>
    <w:autoRedefine/>
    <w:uiPriority w:val="99"/>
    <w:semiHidden/>
    <w:unhideWhenUsed/>
    <w:rsid w:val="00DA4C30"/>
    <w:pPr>
      <w:ind w:left="280" w:hanging="280"/>
    </w:pPr>
  </w:style>
  <w:style w:type="paragraph" w:styleId="af0">
    <w:name w:val="index heading"/>
    <w:basedOn w:val="a"/>
    <w:qFormat/>
    <w:rsid w:val="00DA4C30"/>
    <w:pPr>
      <w:suppressLineNumbers/>
      <w:suppressAutoHyphens/>
    </w:pPr>
    <w:rPr>
      <w:rFonts w:ascii="PT Astra Serif" w:eastAsia="Times New Roman" w:hAnsi="PT Astra Serif" w:cs="Noto Sans Devanagari"/>
      <w:sz w:val="24"/>
      <w:szCs w:val="24"/>
      <w:lang w:eastAsia="zh-CN"/>
    </w:rPr>
  </w:style>
  <w:style w:type="paragraph" w:customStyle="1" w:styleId="af1">
    <w:name w:val="Таблицы (моноширинный)"/>
    <w:basedOn w:val="a"/>
    <w:next w:val="a"/>
    <w:qFormat/>
    <w:rsid w:val="00DA4C30"/>
    <w:pPr>
      <w:widowControl w:val="0"/>
      <w:suppressAutoHyphens/>
      <w:jc w:val="both"/>
    </w:pPr>
    <w:rPr>
      <w:rFonts w:ascii="Courier New" w:eastAsia="SimSun;宋体" w:hAnsi="Courier New" w:cs="Courier New"/>
      <w:sz w:val="20"/>
      <w:szCs w:val="20"/>
      <w:lang w:eastAsia="zh-CN"/>
    </w:rPr>
  </w:style>
  <w:style w:type="paragraph" w:customStyle="1" w:styleId="Iauiue">
    <w:name w:val="Iau?iue"/>
    <w:qFormat/>
    <w:rsid w:val="00DA4C3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ункт"/>
    <w:basedOn w:val="a"/>
    <w:qFormat/>
    <w:rsid w:val="00DA4C30"/>
    <w:pPr>
      <w:tabs>
        <w:tab w:val="left" w:pos="1980"/>
      </w:tabs>
      <w:suppressAutoHyphens/>
      <w:ind w:left="1404" w:hanging="504"/>
      <w:jc w:val="both"/>
    </w:pPr>
    <w:rPr>
      <w:rFonts w:eastAsia="Times New Roman" w:cs="Times New Roman"/>
      <w:sz w:val="24"/>
      <w:szCs w:val="24"/>
      <w:lang w:eastAsia="zh-CN"/>
    </w:rPr>
  </w:style>
  <w:style w:type="paragraph" w:styleId="af3">
    <w:name w:val="Normal (Web)"/>
    <w:basedOn w:val="a"/>
    <w:qFormat/>
    <w:rsid w:val="00DA4C30"/>
    <w:pPr>
      <w:suppressAutoHyphens/>
      <w:spacing w:after="213"/>
    </w:pPr>
    <w:rPr>
      <w:rFonts w:eastAsia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DA4C30"/>
    <w:pPr>
      <w:suppressAutoHyphens/>
      <w:spacing w:after="0" w:line="240" w:lineRule="auto"/>
    </w:pPr>
    <w:rPr>
      <w:rFonts w:ascii="Arial" w:hAnsi="Arial" w:cs="Arial"/>
      <w:sz w:val="24"/>
      <w:szCs w:val="20"/>
      <w:lang w:eastAsia="zh-CN"/>
    </w:rPr>
  </w:style>
  <w:style w:type="paragraph" w:customStyle="1" w:styleId="docdata">
    <w:name w:val="docdata"/>
    <w:basedOn w:val="a"/>
    <w:qFormat/>
    <w:rsid w:val="00DA4C30"/>
    <w:pPr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customStyle="1" w:styleId="af4">
    <w:name w:val="Верхний и нижний колонтитулы"/>
    <w:basedOn w:val="a"/>
    <w:qFormat/>
    <w:rsid w:val="00DA4C30"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styleId="af5">
    <w:name w:val="header"/>
    <w:basedOn w:val="a"/>
    <w:link w:val="12"/>
    <w:uiPriority w:val="99"/>
    <w:unhideWhenUsed/>
    <w:rsid w:val="00DA4C30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zh-CN"/>
    </w:rPr>
  </w:style>
  <w:style w:type="character" w:customStyle="1" w:styleId="12">
    <w:name w:val="Верхний колонтитул Знак1"/>
    <w:basedOn w:val="a0"/>
    <w:link w:val="af5"/>
    <w:uiPriority w:val="99"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13"/>
    <w:uiPriority w:val="99"/>
    <w:unhideWhenUsed/>
    <w:rsid w:val="00DA4C30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zh-CN"/>
    </w:rPr>
  </w:style>
  <w:style w:type="character" w:customStyle="1" w:styleId="13">
    <w:name w:val="Нижний колонтитул Знак1"/>
    <w:basedOn w:val="a0"/>
    <w:link w:val="af6"/>
    <w:uiPriority w:val="99"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">
    <w:name w:val="Обычный7"/>
    <w:qFormat/>
    <w:rsid w:val="00DA4C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uiPriority w:val="99"/>
    <w:semiHidden/>
    <w:unhideWhenUsed/>
    <w:qFormat/>
    <w:rsid w:val="00DA4C30"/>
  </w:style>
  <w:style w:type="numbering" w:customStyle="1" w:styleId="110">
    <w:name w:val="Нет списка11"/>
    <w:uiPriority w:val="99"/>
    <w:semiHidden/>
    <w:unhideWhenUsed/>
    <w:qFormat/>
    <w:rsid w:val="00DA4C30"/>
  </w:style>
  <w:style w:type="paragraph" w:customStyle="1" w:styleId="af7">
    <w:name w:val="Содержимое таблицы"/>
    <w:basedOn w:val="a"/>
    <w:qFormat/>
    <w:rsid w:val="00993B91"/>
    <w:pPr>
      <w:widowControl w:val="0"/>
      <w:suppressLineNumbers/>
      <w:suppressAutoHyphens/>
    </w:pPr>
    <w:rPr>
      <w:rFonts w:ascii="Arial" w:eastAsia="Lucida Sans Unicode" w:hAnsi="Arial" w:cs="Times New Roman"/>
      <w:kern w:val="2"/>
      <w:sz w:val="20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D46E4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D46E43"/>
    <w:rPr>
      <w:rFonts w:ascii="Times New Roman" w:eastAsiaTheme="minorEastAsia" w:hAnsi="Times New Roman"/>
      <w:sz w:val="28"/>
      <w:lang w:eastAsia="ru-RU"/>
    </w:rPr>
  </w:style>
  <w:style w:type="paragraph" w:customStyle="1" w:styleId="15">
    <w:name w:val="Обычный1"/>
    <w:rsid w:val="00D46E43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BB87-B465-4CE1-9112-93FA0512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KatievIH</dc:creator>
  <cp:lastModifiedBy>МТО</cp:lastModifiedBy>
  <cp:revision>2</cp:revision>
  <dcterms:created xsi:type="dcterms:W3CDTF">2026-05-27T07:48:00Z</dcterms:created>
  <dcterms:modified xsi:type="dcterms:W3CDTF">2026-05-27T07:48:00Z</dcterms:modified>
</cp:coreProperties>
</file>