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E4623" w:rsidRDefault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0"/>
        <w:jc w:val="center"/>
        <w:rPr>
          <w:b/>
          <w:bCs/>
          <w:color w:val="000000"/>
          <w:sz w:val="28"/>
          <w:szCs w:val="28"/>
        </w:rPr>
      </w:pPr>
      <w:bookmarkStart w:id="0" w:name="bookmark=id.7um0w7603y4q" w:colFirst="0" w:colLast="0"/>
      <w:bookmarkEnd w:id="0"/>
      <w:r>
        <w:rPr>
          <w:b/>
          <w:bCs/>
          <w:color w:val="000000"/>
          <w:sz w:val="28"/>
          <w:szCs w:val="28"/>
        </w:rPr>
        <w:t xml:space="preserve">Федеральное государственное бюджетное учреждение </w:t>
      </w:r>
      <w:r>
        <w:rPr>
          <w:b/>
          <w:bCs/>
          <w:color w:val="000000"/>
          <w:sz w:val="28"/>
          <w:szCs w:val="28"/>
        </w:rPr>
        <w:br/>
        <w:t>«Российский фонд информации по природным ресурсам и охране окружающей среды Минприроды России»</w:t>
      </w:r>
      <w:bookmarkStart w:id="1" w:name="bookmark=id.jgp57igzj6vn" w:colFirst="0" w:colLast="0"/>
      <w:bookmarkEnd w:id="1"/>
    </w:p>
    <w:p w14:paraId="00000002" w14:textId="77777777" w:rsidR="005E4623" w:rsidRDefault="005E4623">
      <w:pPr>
        <w:pStyle w:val="a4"/>
        <w:jc w:val="center"/>
        <w:rPr>
          <w:sz w:val="28"/>
          <w:szCs w:val="28"/>
        </w:rPr>
      </w:pPr>
    </w:p>
    <w:p w14:paraId="00000003" w14:textId="77777777" w:rsidR="005E4623" w:rsidRDefault="005E4623">
      <w:pPr>
        <w:pStyle w:val="a4"/>
        <w:jc w:val="center"/>
        <w:rPr>
          <w:sz w:val="28"/>
          <w:szCs w:val="28"/>
        </w:rPr>
      </w:pPr>
    </w:p>
    <w:p w14:paraId="00000004" w14:textId="77777777" w:rsidR="005E4623" w:rsidRDefault="005E4623">
      <w:pPr>
        <w:pStyle w:val="a4"/>
        <w:jc w:val="center"/>
        <w:rPr>
          <w:sz w:val="28"/>
          <w:szCs w:val="28"/>
        </w:rPr>
      </w:pPr>
    </w:p>
    <w:p w14:paraId="00000005" w14:textId="77777777" w:rsidR="005E4623" w:rsidRDefault="005E4623">
      <w:pPr>
        <w:pStyle w:val="a4"/>
        <w:jc w:val="center"/>
        <w:rPr>
          <w:sz w:val="28"/>
          <w:szCs w:val="28"/>
        </w:rPr>
      </w:pPr>
    </w:p>
    <w:p w14:paraId="00000006" w14:textId="77777777" w:rsidR="005E4623" w:rsidRDefault="005E4623">
      <w:pPr>
        <w:pStyle w:val="a4"/>
        <w:jc w:val="center"/>
        <w:rPr>
          <w:sz w:val="28"/>
          <w:szCs w:val="28"/>
        </w:rPr>
      </w:pPr>
    </w:p>
    <w:p w14:paraId="00000007" w14:textId="77777777" w:rsidR="005E4623" w:rsidRDefault="005E4623">
      <w:pPr>
        <w:pStyle w:val="a4"/>
        <w:jc w:val="center"/>
        <w:rPr>
          <w:sz w:val="28"/>
          <w:szCs w:val="28"/>
        </w:rPr>
      </w:pPr>
    </w:p>
    <w:p w14:paraId="00000008" w14:textId="77777777" w:rsidR="005E4623" w:rsidRDefault="00351AE5">
      <w:pPr>
        <w:pStyle w:val="1"/>
        <w:jc w:val="center"/>
        <w:rPr>
          <w:b w:val="0"/>
          <w:bCs w:val="0"/>
        </w:rPr>
      </w:pPr>
      <w:bookmarkStart w:id="2" w:name="_heading=h.8vmvpql0g2fx" w:colFirst="0" w:colLast="0"/>
      <w:bookmarkEnd w:id="2"/>
      <w:r>
        <w:t>ТЕХНИЧЕСКОЕ ЗАДАНИЕ</w:t>
      </w:r>
      <w:r>
        <w:br/>
      </w:r>
      <w:r>
        <w:rPr>
          <w:b w:val="0"/>
          <w:bCs w:val="0"/>
          <w:sz w:val="24"/>
          <w:szCs w:val="24"/>
        </w:rPr>
        <w:t>(описание объекта закупки)</w:t>
      </w:r>
      <w:r>
        <w:rPr>
          <w:b w:val="0"/>
          <w:bCs w:val="0"/>
        </w:rPr>
        <w:br/>
      </w:r>
      <w:r>
        <w:rPr>
          <w:b w:val="0"/>
          <w:bCs w:val="0"/>
          <w:sz w:val="24"/>
          <w:szCs w:val="24"/>
        </w:rPr>
        <w:t xml:space="preserve">на выполнение работ по разработке дашбордов закупочной </w:t>
      </w:r>
      <w:r>
        <w:rPr>
          <w:b w:val="0"/>
          <w:bCs w:val="0"/>
          <w:sz w:val="24"/>
          <w:szCs w:val="24"/>
        </w:rPr>
        <w:t>деятельности в составе Автоматической аналитической системы с технологией искусственного интеллекта для нужд ФГБУ «РФИ Минприроды России».</w:t>
      </w:r>
    </w:p>
    <w:p w14:paraId="00000009" w14:textId="77777777" w:rsidR="005E4623" w:rsidRDefault="00351AE5">
      <w:pPr>
        <w:pStyle w:val="1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(описание объекта закупки в соответствии со статьёй 33 Федерального закона от 05.04.2013 № 44-ФЗ)</w:t>
      </w:r>
    </w:p>
    <w:p w14:paraId="0000000A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0B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0C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0D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0E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0F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0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1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2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3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4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5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6" w14:textId="77777777" w:rsidR="005E4623" w:rsidRDefault="00351AE5">
      <w:pPr>
        <w:pStyle w:val="1"/>
        <w:jc w:val="center"/>
      </w:pPr>
      <w:r>
        <w:t>Москва</w:t>
      </w:r>
      <w:r>
        <w:br/>
      </w:r>
      <w:r>
        <w:t>2026 год</w:t>
      </w:r>
      <w:bookmarkStart w:id="3" w:name="bookmark=id.mq5dxlj8ogsn" w:colFirst="0" w:colLast="0"/>
      <w:bookmarkEnd w:id="3"/>
    </w:p>
    <w:p w14:paraId="00000017" w14:textId="77777777" w:rsidR="005E4623" w:rsidRDefault="00351AE5">
      <w:pPr>
        <w:ind w:left="360"/>
      </w:pPr>
      <w:r>
        <w:br w:type="page"/>
      </w:r>
    </w:p>
    <w:p w14:paraId="00000018" w14:textId="77777777" w:rsidR="005E4623" w:rsidRDefault="005E4623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center"/>
        <w:rPr>
          <w:color w:val="000000"/>
        </w:rPr>
      </w:pPr>
    </w:p>
    <w:p w14:paraId="00000019" w14:textId="77777777" w:rsidR="005E4623" w:rsidRDefault="00351AE5">
      <w:pPr>
        <w:pStyle w:val="1"/>
        <w:numPr>
          <w:ilvl w:val="0"/>
          <w:numId w:val="30"/>
        </w:numPr>
      </w:pPr>
      <w:bookmarkStart w:id="4" w:name="bookmark=id.m5n4dwv0veff" w:colFirst="0" w:colLast="0"/>
      <w:bookmarkEnd w:id="4"/>
      <w:r>
        <w:t>ОПИСАНИЕ ОБЪЕКТА ЗАКУПКИ</w:t>
      </w:r>
    </w:p>
    <w:p w14:paraId="0000001A" w14:textId="77777777" w:rsidR="005E4623" w:rsidRDefault="00351AE5">
      <w:pPr>
        <w:pStyle w:val="2"/>
        <w:numPr>
          <w:ilvl w:val="1"/>
          <w:numId w:val="30"/>
        </w:numPr>
      </w:pPr>
      <w:r>
        <w:t>Общие положения</w:t>
      </w:r>
    </w:p>
    <w:p w14:paraId="0000001B" w14:textId="77777777" w:rsidR="005E4623" w:rsidRDefault="00351AE5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firstLine="426"/>
        <w:rPr>
          <w:b/>
          <w:bCs/>
          <w:color w:val="000000"/>
        </w:rPr>
      </w:pPr>
      <w:bookmarkStart w:id="5" w:name="_heading=h.5o8wazmxdrbb" w:colFirst="0" w:colLast="0"/>
      <w:bookmarkEnd w:id="5"/>
      <w:r>
        <w:rPr>
          <w:b/>
          <w:bCs/>
          <w:color w:val="000000"/>
        </w:rPr>
        <w:t xml:space="preserve">Заказчик: </w:t>
      </w:r>
      <w:r>
        <w:rPr>
          <w:color w:val="000000"/>
        </w:rPr>
        <w:t>ФГБУ «РФИ Минприроды России», г. Москва, ул. Маршала Тухачевского, д. 32А.</w:t>
      </w:r>
    </w:p>
    <w:p w14:paraId="0000001C" w14:textId="77777777" w:rsidR="005E4623" w:rsidRDefault="00351AE5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firstLine="426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Наименование объекта закупки: </w:t>
      </w:r>
      <w:r>
        <w:rPr>
          <w:color w:val="000000"/>
        </w:rPr>
        <w:t xml:space="preserve">Выполнение работ по разработке дашбордов закупочной деятельности в составе </w:t>
      </w:r>
      <w:r>
        <w:rPr>
          <w:color w:val="000000"/>
        </w:rPr>
        <w:t>Автоматической аналитической системы с технологией искусственного интеллекта для нужд ФГБУ «РФИ Минприроды России» (далее — ААС, Система).</w:t>
      </w:r>
    </w:p>
    <w:p w14:paraId="0000001D" w14:textId="3ABAFF62" w:rsidR="005E4623" w:rsidRDefault="00351AE5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firstLine="426"/>
        <w:rPr>
          <w:b/>
          <w:bCs/>
          <w:color w:val="000000"/>
        </w:rPr>
      </w:pPr>
      <w:r>
        <w:rPr>
          <w:b/>
          <w:bCs/>
          <w:color w:val="000000"/>
        </w:rPr>
        <w:t xml:space="preserve">Срок и </w:t>
      </w:r>
      <w:proofErr w:type="spellStart"/>
      <w:r>
        <w:rPr>
          <w:b/>
          <w:bCs/>
          <w:color w:val="000000"/>
        </w:rPr>
        <w:t>начало</w:t>
      </w:r>
      <w:r>
        <w:rPr>
          <w:b/>
          <w:bCs/>
          <w:color w:val="000000"/>
        </w:rPr>
        <w:t>выполнения</w:t>
      </w:r>
      <w:proofErr w:type="spellEnd"/>
      <w:r>
        <w:rPr>
          <w:b/>
          <w:bCs/>
          <w:color w:val="000000"/>
        </w:rPr>
        <w:t xml:space="preserve"> работ</w:t>
      </w:r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работы выполняются в течение 30 (тридцати) календарных дней </w:t>
      </w:r>
      <w:proofErr w:type="gramStart"/>
      <w:r>
        <w:rPr>
          <w:color w:val="000000"/>
        </w:rPr>
        <w:t>с даты зак</w:t>
      </w:r>
      <w:r>
        <w:rPr>
          <w:color w:val="000000"/>
        </w:rPr>
        <w:t>лючения</w:t>
      </w:r>
      <w:proofErr w:type="gramEnd"/>
      <w:r>
        <w:rPr>
          <w:color w:val="000000"/>
        </w:rPr>
        <w:t xml:space="preserve"> контракта.</w:t>
      </w:r>
      <w:r>
        <w:rPr>
          <w:b/>
          <w:bCs/>
          <w:color w:val="000000"/>
        </w:rPr>
        <w:t xml:space="preserve"> </w:t>
      </w:r>
    </w:p>
    <w:p w14:paraId="0000001E" w14:textId="3B4CAED2" w:rsidR="005E4623" w:rsidRDefault="00351AE5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firstLine="426"/>
        <w:rPr>
          <w:color w:val="000000"/>
        </w:rPr>
      </w:pPr>
      <w:bookmarkStart w:id="6" w:name="_heading=h.yhbdpjk64g" w:colFirst="0" w:colLast="0"/>
      <w:bookmarkEnd w:id="6"/>
      <w:r>
        <w:rPr>
          <w:b/>
          <w:bCs/>
          <w:color w:val="000000"/>
        </w:rPr>
        <w:t xml:space="preserve">Место выполнения </w:t>
      </w:r>
      <w:r>
        <w:rPr>
          <w:b/>
          <w:bCs/>
          <w:color w:val="000000"/>
        </w:rPr>
        <w:t>работ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Исполнитель </w:t>
      </w:r>
      <w:r>
        <w:rPr>
          <w:color w:val="000000"/>
        </w:rPr>
        <w:t>выполняет работы</w:t>
      </w:r>
      <w:r>
        <w:rPr>
          <w:color w:val="000000"/>
        </w:rPr>
        <w:t xml:space="preserve"> на территории Заказчика и/или в удалённом режиме с использованием дистанционных информационных технологий при условии наличия технической возможности и обеспечения с</w:t>
      </w:r>
      <w:r>
        <w:rPr>
          <w:color w:val="000000"/>
        </w:rPr>
        <w:t xml:space="preserve">облюдения требований информационной безопасности Заказчика (в том числе требований к защите персональных данных и сведений ограниченного доступа). Способ </w:t>
      </w:r>
      <w:r>
        <w:rPr>
          <w:color w:val="000000"/>
        </w:rPr>
        <w:t>выполнения работ</w:t>
      </w:r>
      <w:r>
        <w:rPr>
          <w:color w:val="000000"/>
        </w:rPr>
        <w:t xml:space="preserve"> определяется Заказчиком, о чем Исполнитель уведомляется в течение 3 (трех) рабочих дней </w:t>
      </w:r>
      <w:proofErr w:type="gramStart"/>
      <w:r>
        <w:rPr>
          <w:color w:val="000000"/>
        </w:rPr>
        <w:t>с даты заключения</w:t>
      </w:r>
      <w:proofErr w:type="gramEnd"/>
      <w:r>
        <w:rPr>
          <w:color w:val="000000"/>
        </w:rPr>
        <w:t xml:space="preserve"> Контракта.</w:t>
      </w:r>
    </w:p>
    <w:p w14:paraId="0000001F" w14:textId="77777777" w:rsidR="005E4623" w:rsidRDefault="00351AE5">
      <w:pPr>
        <w:pStyle w:val="2"/>
        <w:numPr>
          <w:ilvl w:val="1"/>
          <w:numId w:val="30"/>
        </w:numPr>
      </w:pPr>
      <w:r>
        <w:t>Назначение работ</w:t>
      </w:r>
    </w:p>
    <w:p w14:paraId="00000020" w14:textId="77777777" w:rsidR="005E4623" w:rsidRDefault="00351AE5">
      <w:pPr>
        <w:numPr>
          <w:ilvl w:val="2"/>
          <w:numId w:val="30"/>
        </w:numPr>
        <w:ind w:left="0" w:firstLine="426"/>
      </w:pPr>
      <w:r>
        <w:t>Настоящее техническое задание устанавливает требования к выполнению работ по разработке дашбордов закупочной деятельности</w:t>
      </w:r>
      <w:r>
        <w:t xml:space="preserve"> в составе Аналитического модуля ААС трёх интерактивных страниц дашбордов закупочной деятельности (далее — </w:t>
      </w:r>
      <w:proofErr w:type="spellStart"/>
      <w:r>
        <w:t>дашборды</w:t>
      </w:r>
      <w:proofErr w:type="spellEnd"/>
      <w:r>
        <w:t xml:space="preserve">): </w:t>
      </w:r>
    </w:p>
    <w:p w14:paraId="00000021" w14:textId="77777777" w:rsidR="005E4623" w:rsidRDefault="00351AE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firstLine="426"/>
        <w:jc w:val="left"/>
      </w:pPr>
      <w:r>
        <w:rPr>
          <w:color w:val="000000"/>
        </w:rPr>
        <w:t xml:space="preserve">«Финансовое обеспечение закупок», </w:t>
      </w:r>
    </w:p>
    <w:p w14:paraId="00000022" w14:textId="77777777" w:rsidR="005E4623" w:rsidRDefault="00351AE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firstLine="426"/>
        <w:jc w:val="left"/>
      </w:pPr>
      <w:r>
        <w:rPr>
          <w:color w:val="000000"/>
        </w:rPr>
        <w:t xml:space="preserve">«Закупочные процедуры» </w:t>
      </w:r>
    </w:p>
    <w:p w14:paraId="00000023" w14:textId="77777777" w:rsidR="005E4623" w:rsidRDefault="00351AE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firstLine="426"/>
        <w:jc w:val="left"/>
      </w:pPr>
      <w:r>
        <w:rPr>
          <w:color w:val="000000"/>
        </w:rPr>
        <w:t>«Исполнение контрактов».</w:t>
      </w:r>
    </w:p>
    <w:p w14:paraId="00000024" w14:textId="77777777" w:rsidR="005E4623" w:rsidRDefault="00351AE5">
      <w:pPr>
        <w:numPr>
          <w:ilvl w:val="2"/>
          <w:numId w:val="30"/>
        </w:numPr>
        <w:ind w:left="0" w:firstLine="426"/>
      </w:pPr>
      <w:proofErr w:type="spellStart"/>
      <w:proofErr w:type="gramStart"/>
      <w:r>
        <w:t>Дашборды</w:t>
      </w:r>
      <w:proofErr w:type="spellEnd"/>
      <w:r>
        <w:t xml:space="preserve"> предназначены для оперативного представления</w:t>
      </w:r>
      <w:r>
        <w:t xml:space="preserve"> руководителю сведений о финансовом обеспечении закупок, ходе закупочных процедур, исполнении контрактов и оплате поставщикам.</w:t>
      </w:r>
      <w:proofErr w:type="gramEnd"/>
      <w:r>
        <w:t xml:space="preserve"> Состав страниц, плиток, панелей и реестров, определённый разделом 3 «Функциональные требования»</w:t>
      </w:r>
      <w:proofErr w:type="gramStart"/>
      <w:r>
        <w:t xml:space="preserve"> ,</w:t>
      </w:r>
      <w:proofErr w:type="gramEnd"/>
      <w:r>
        <w:t xml:space="preserve"> является исчерпывающим для наст</w:t>
      </w:r>
      <w:r>
        <w:t>оящих работ.</w:t>
      </w:r>
    </w:p>
    <w:p w14:paraId="00000025" w14:textId="77777777" w:rsidR="005E4623" w:rsidRDefault="00351AE5">
      <w:pPr>
        <w:pStyle w:val="2"/>
        <w:numPr>
          <w:ilvl w:val="1"/>
          <w:numId w:val="30"/>
        </w:numPr>
      </w:pPr>
      <w:r>
        <w:t>Назначение имеющейся у Заказчика ААС и её модулей.</w:t>
      </w:r>
    </w:p>
    <w:p w14:paraId="00000026" w14:textId="14EF0A2F" w:rsidR="005E4623" w:rsidRDefault="00351AE5">
      <w:pPr>
        <w:numPr>
          <w:ilvl w:val="2"/>
          <w:numId w:val="30"/>
        </w:numPr>
        <w:ind w:left="0" w:firstLine="426"/>
      </w:pPr>
      <w:r>
        <w:lastRenderedPageBreak/>
        <w:t xml:space="preserve">ААС </w:t>
      </w:r>
      <w:proofErr w:type="gramStart"/>
      <w:r>
        <w:t>предназначена</w:t>
      </w:r>
      <w:proofErr w:type="gramEnd"/>
      <w:r>
        <w:t xml:space="preserve"> для автоматизации подготовки, анализа и контроля закупочной документации, формирования аналитической отчётности и поддержки принятия управленческих решений. </w:t>
      </w:r>
    </w:p>
    <w:p w14:paraId="00000027" w14:textId="552B0C08" w:rsidR="005E4623" w:rsidRDefault="00351AE5" w:rsidP="00E20000">
      <w:pPr>
        <w:numPr>
          <w:ilvl w:val="2"/>
          <w:numId w:val="30"/>
        </w:numPr>
        <w:ind w:left="0" w:firstLine="426"/>
      </w:pPr>
      <w:r>
        <w:t>ААС является</w:t>
      </w:r>
      <w:r>
        <w:t xml:space="preserve"> автоматизированной аналитической системой с технологией искусственного интеллекта, созданной для нужд Заказчика и введённой в эксплуатацию в его информационной инфраструктуре. ААС обеспечивает автоматизацию подготовки, проверки и контроля закупочной докум</w:t>
      </w:r>
      <w:r>
        <w:t xml:space="preserve">ентации, аналитическую обработку закупочных сведений, прогнозирование исполнения обязательств, формирование отчётности и поддержку принятия управленческих решений в </w:t>
      </w:r>
      <w:proofErr w:type="gramStart"/>
      <w:r>
        <w:t>едином</w:t>
      </w:r>
      <w:proofErr w:type="gramEnd"/>
      <w:r>
        <w:t xml:space="preserve"> веб-интерфейсе с разграничением полномочий доступа.</w:t>
      </w:r>
    </w:p>
    <w:p w14:paraId="00000028" w14:textId="105885D3" w:rsidR="005E4623" w:rsidRDefault="00351AE5" w:rsidP="00E20000">
      <w:pPr>
        <w:numPr>
          <w:ilvl w:val="2"/>
          <w:numId w:val="30"/>
        </w:numPr>
        <w:ind w:left="0" w:firstLine="426"/>
      </w:pPr>
      <w:r>
        <w:t>ААС построена как совокупнос</w:t>
      </w:r>
      <w:r>
        <w:t>ть взаимосвязанных подсистем, каждая из которых состоит из модулей, реализующих отдельные функции. Модели и компоненты искусственного интеллекта функционируют внутри защищённого контура Заказчика.</w:t>
      </w:r>
    </w:p>
    <w:p w14:paraId="0000002A" w14:textId="32CCDB0B" w:rsidR="005E4623" w:rsidRDefault="00351AE5">
      <w:pPr>
        <w:numPr>
          <w:ilvl w:val="2"/>
          <w:numId w:val="30"/>
        </w:numPr>
        <w:ind w:left="0" w:firstLine="426"/>
      </w:pPr>
      <w:r>
        <w:t>В состав ААС входят следующие взаимосвязанные модул</w:t>
      </w:r>
      <w:r>
        <w:t>и</w:t>
      </w:r>
      <w:r>
        <w:t xml:space="preserve"> (описаны только </w:t>
      </w:r>
      <w:proofErr w:type="gramStart"/>
      <w:r>
        <w:t>модули</w:t>
      </w:r>
      <w:proofErr w:type="gramEnd"/>
      <w:r>
        <w:t xml:space="preserve"> которые непосредственно участвуют в интеграционном контуру связанном с выполнением работ по настоящему Техническому заданию)</w:t>
      </w:r>
      <w:r>
        <w:t>:</w:t>
      </w:r>
    </w:p>
    <w:p w14:paraId="0000002B" w14:textId="1CAC72A1" w:rsidR="005E4623" w:rsidRDefault="00351A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rPr>
          <w:b/>
          <w:bCs/>
          <w:color w:val="000000"/>
        </w:rPr>
        <w:t>Модуль закупок</w:t>
      </w:r>
      <w:r>
        <w:rPr>
          <w:color w:val="000000"/>
        </w:rPr>
        <w:t xml:space="preserve"> на базе «1С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 xml:space="preserve">осударственные и муниципальные закупки» (1С:ГМЗ) </w:t>
      </w:r>
      <w:r>
        <w:rPr>
          <w:color w:val="000000"/>
        </w:rPr>
        <w:t>обеспечивает автоматизацию</w:t>
      </w:r>
      <w:r>
        <w:rPr>
          <w:color w:val="000000"/>
        </w:rPr>
        <w:t xml:space="preserve"> подготовки, проверки и контроля закупочной документации, аналитическую обработку </w:t>
      </w:r>
      <w:proofErr w:type="spellStart"/>
      <w:r>
        <w:rPr>
          <w:color w:val="000000"/>
        </w:rPr>
        <w:t>поступаемых</w:t>
      </w:r>
      <w:proofErr w:type="spellEnd"/>
      <w:r>
        <w:rPr>
          <w:color w:val="000000"/>
        </w:rPr>
        <w:t xml:space="preserve"> закупочных сведений, прогнозирование исполнения обязательств, формирование отчетности</w:t>
      </w:r>
      <w:r>
        <w:rPr>
          <w:color w:val="000000"/>
        </w:rPr>
        <w:t xml:space="preserve">. </w:t>
      </w:r>
      <w:r>
        <w:rPr>
          <w:color w:val="000000"/>
        </w:rPr>
        <w:t>Модуль закупок является</w:t>
      </w:r>
      <w:r>
        <w:rPr>
          <w:color w:val="000000"/>
        </w:rPr>
        <w:t xml:space="preserve"> единой точкой входа сведений в АА</w:t>
      </w:r>
      <w:r>
        <w:rPr>
          <w:color w:val="000000"/>
        </w:rPr>
        <w:t>С.</w:t>
      </w:r>
    </w:p>
    <w:p w14:paraId="0000002C" w14:textId="76D09F08" w:rsidR="005E4623" w:rsidRDefault="00351A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rPr>
          <w:b/>
          <w:bCs/>
          <w:color w:val="000000"/>
        </w:rPr>
        <w:t>Модуль сбора и обработки данных</w:t>
      </w:r>
      <w:r>
        <w:rPr>
          <w:color w:val="000000"/>
        </w:rPr>
        <w:t xml:space="preserve"> получ</w:t>
      </w:r>
      <w:r>
        <w:rPr>
          <w:color w:val="000000"/>
        </w:rPr>
        <w:t xml:space="preserve">ение сведений по программному интерфейсу Модуля закупок, их разбор, стандартизацию, нормализацию текстовых реквизитов средствами обработки естественного языка, </w:t>
      </w:r>
      <w:proofErr w:type="spellStart"/>
      <w:r>
        <w:rPr>
          <w:color w:val="000000"/>
        </w:rPr>
        <w:t>валидацию</w:t>
      </w:r>
      <w:proofErr w:type="spellEnd"/>
      <w:r>
        <w:rPr>
          <w:color w:val="000000"/>
        </w:rPr>
        <w:t xml:space="preserve"> значений и передачу в Аналитический модуль. </w:t>
      </w:r>
    </w:p>
    <w:p w14:paraId="0000002D" w14:textId="7B70686F" w:rsidR="005E4623" w:rsidRDefault="00351A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rPr>
          <w:b/>
          <w:bCs/>
          <w:color w:val="000000"/>
        </w:rPr>
        <w:t>Аналитический модуль</w:t>
      </w:r>
      <w:r>
        <w:rPr>
          <w:color w:val="000000"/>
        </w:rPr>
        <w:t xml:space="preserve"> формир</w:t>
      </w:r>
      <w:r>
        <w:rPr>
          <w:color w:val="000000"/>
        </w:rPr>
        <w:t xml:space="preserve">ование показателей, </w:t>
      </w:r>
      <w:r>
        <w:rPr>
          <w:color w:val="000000"/>
        </w:rPr>
        <w:t>табличны</w:t>
      </w:r>
      <w:r>
        <w:rPr>
          <w:color w:val="000000"/>
        </w:rPr>
        <w:t>х</w:t>
      </w:r>
      <w:r>
        <w:rPr>
          <w:color w:val="000000"/>
        </w:rPr>
        <w:t xml:space="preserve"> и </w:t>
      </w:r>
      <w:proofErr w:type="spellStart"/>
      <w:r>
        <w:rPr>
          <w:color w:val="000000"/>
        </w:rPr>
        <w:t>визуальн</w:t>
      </w:r>
      <w:r>
        <w:rPr>
          <w:color w:val="000000"/>
          <w:lang w:val="ru-RU"/>
        </w:rPr>
        <w:t>ых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 представлени</w:t>
      </w:r>
      <w:r>
        <w:rPr>
          <w:color w:val="000000"/>
        </w:rPr>
        <w:t>й</w:t>
      </w:r>
      <w:r>
        <w:rPr>
          <w:color w:val="000000"/>
        </w:rPr>
        <w:t xml:space="preserve"> закупочной деятельности, мониторинг жизненного цикла контрактов, прогнозирование рисков нарушения сроков и формирование </w:t>
      </w:r>
      <w:r>
        <w:rPr>
          <w:color w:val="000000"/>
        </w:rPr>
        <w:t>рекомендаций по результатам анализа.</w:t>
      </w:r>
      <w:r>
        <w:rPr>
          <w:color w:val="000000"/>
        </w:rPr>
        <w:t xml:space="preserve"> В его составе разрабатываются </w:t>
      </w:r>
      <w:proofErr w:type="spellStart"/>
      <w:r>
        <w:rPr>
          <w:color w:val="000000"/>
        </w:rPr>
        <w:t>дашборды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установленные</w:t>
      </w:r>
      <w:proofErr w:type="gramEnd"/>
      <w:r>
        <w:rPr>
          <w:color w:val="000000"/>
        </w:rPr>
        <w:t xml:space="preserve"> настоящим техническим заданием.</w:t>
      </w:r>
    </w:p>
    <w:p w14:paraId="0000002F" w14:textId="0E26F1BA" w:rsidR="005E4623" w:rsidRDefault="00351A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rPr>
          <w:b/>
          <w:bCs/>
          <w:color w:val="000000"/>
        </w:rPr>
        <w:t>Модуль «Чат-бот»</w:t>
      </w:r>
      <w:r>
        <w:rPr>
          <w:color w:val="000000"/>
        </w:rPr>
        <w:t xml:space="preserve"> обеспечивает диалоговое получение пользователем сведений</w:t>
      </w:r>
      <w:r>
        <w:rPr>
          <w:color w:val="000000"/>
        </w:rPr>
        <w:t xml:space="preserve"> и документов</w:t>
      </w:r>
      <w:r>
        <w:rPr>
          <w:color w:val="000000"/>
        </w:rPr>
        <w:t xml:space="preserve"> ААС в пределах предоставлен</w:t>
      </w:r>
      <w:r>
        <w:rPr>
          <w:color w:val="000000"/>
        </w:rPr>
        <w:t>ных ему полномочий доступа</w:t>
      </w:r>
      <w:r>
        <w:rPr>
          <w:color w:val="000000"/>
        </w:rPr>
        <w:t xml:space="preserve"> и содержит модули: </w:t>
      </w:r>
    </w:p>
    <w:p w14:paraId="00000030" w14:textId="4EE60657" w:rsidR="005E4623" w:rsidRDefault="00351AE5" w:rsidP="00E20000">
      <w:pPr>
        <w:numPr>
          <w:ilvl w:val="0"/>
          <w:numId w:val="37"/>
        </w:numPr>
        <w:spacing w:after="60"/>
      </w:pPr>
      <w:r>
        <w:t xml:space="preserve">Модуль базы знаний и обучения — формирование, актуализация и </w:t>
      </w:r>
      <w:proofErr w:type="spellStart"/>
      <w:r>
        <w:t>дообучение</w:t>
      </w:r>
      <w:proofErr w:type="spellEnd"/>
      <w:r>
        <w:t xml:space="preserve"> базы знаний на основании НПА, ЛНА, регламентов, должностных инструкций и шаблонов документов;</w:t>
      </w:r>
    </w:p>
    <w:p w14:paraId="00000031" w14:textId="01FCE88C" w:rsidR="005E4623" w:rsidRDefault="00351AE5" w:rsidP="00E20000">
      <w:pPr>
        <w:numPr>
          <w:ilvl w:val="0"/>
          <w:numId w:val="37"/>
        </w:numPr>
        <w:spacing w:after="60"/>
      </w:pPr>
      <w:r>
        <w:t xml:space="preserve">Модуль типовых ответов — </w:t>
      </w:r>
      <w:r>
        <w:t>обработка типовых запросов по регламентам и порядку выполнения административных процедур;</w:t>
      </w:r>
    </w:p>
    <w:p w14:paraId="00000032" w14:textId="61CFE5C0" w:rsidR="005E4623" w:rsidRDefault="00351AE5" w:rsidP="00E20000">
      <w:pPr>
        <w:numPr>
          <w:ilvl w:val="0"/>
          <w:numId w:val="37"/>
        </w:numPr>
        <w:spacing w:after="60"/>
      </w:pPr>
      <w:r>
        <w:lastRenderedPageBreak/>
        <w:t>Модуль шаблонов документов — подбор и генерация шаблонов документов, проверка текстов;</w:t>
      </w:r>
    </w:p>
    <w:p w14:paraId="00000033" w14:textId="441C5FFD" w:rsidR="005E4623" w:rsidRDefault="00351AE5" w:rsidP="00E20000">
      <w:pPr>
        <w:numPr>
          <w:ilvl w:val="0"/>
          <w:numId w:val="37"/>
        </w:numPr>
        <w:spacing w:after="60"/>
      </w:pPr>
      <w:r>
        <w:t xml:space="preserve">Модуль </w:t>
      </w:r>
      <w:proofErr w:type="gramStart"/>
      <w:r>
        <w:t>ИИ-функций</w:t>
      </w:r>
      <w:proofErr w:type="gramEnd"/>
      <w:r>
        <w:t xml:space="preserve"> — распознавание смысла запросов на естественном языке</w:t>
      </w:r>
      <w:r>
        <w:t xml:space="preserve"> и контекстный анализ на основе </w:t>
      </w:r>
      <w:proofErr w:type="spellStart"/>
      <w:r>
        <w:t>предобученной</w:t>
      </w:r>
      <w:proofErr w:type="spellEnd"/>
      <w:r>
        <w:t xml:space="preserve"> модели глубокого обучения.</w:t>
      </w:r>
    </w:p>
    <w:p w14:paraId="00000035" w14:textId="3152E8B1" w:rsidR="005E4623" w:rsidRDefault="00351AE5" w:rsidP="00E20000">
      <w:pPr>
        <w:numPr>
          <w:ilvl w:val="2"/>
          <w:numId w:val="30"/>
        </w:numPr>
        <w:ind w:left="0" w:firstLine="426"/>
      </w:pPr>
      <w:r>
        <w:t>Технологии Искусственного интеллекта применяемые в ААС:</w:t>
      </w:r>
    </w:p>
    <w:p w14:paraId="00000036" w14:textId="5A6D2782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 xml:space="preserve">— обработка естественного языка — нормализация и анализ текстов закупочной документации, распознавание смысла пользовательских запросов, контекстный анализ, </w:t>
      </w:r>
      <w:proofErr w:type="spellStart"/>
      <w:r>
        <w:t>доуточнение</w:t>
      </w:r>
      <w:proofErr w:type="spellEnd"/>
      <w:r>
        <w:t xml:space="preserve"> значений реквизитов;</w:t>
      </w:r>
    </w:p>
    <w:p w14:paraId="00000037" w14:textId="0F08295B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обработка изображений и распознавание документов — извлечени</w:t>
      </w:r>
      <w:r>
        <w:t>е реквизитов из коммерческих предложений и сканированных документов;</w:t>
      </w:r>
    </w:p>
    <w:p w14:paraId="00000038" w14:textId="2376C8DF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 xml:space="preserve">— </w:t>
      </w:r>
      <w:proofErr w:type="spellStart"/>
      <w:r>
        <w:t>предобученная</w:t>
      </w:r>
      <w:proofErr w:type="spellEnd"/>
      <w:r>
        <w:t xml:space="preserve"> модель глубокого обучения на архитектуре </w:t>
      </w:r>
      <w:proofErr w:type="spellStart"/>
      <w:r>
        <w:t>Transformer</w:t>
      </w:r>
      <w:proofErr w:type="spellEnd"/>
      <w:r>
        <w:t xml:space="preserve"> — диалоговое взаимодействие и поиск сведений в базе знаний;</w:t>
      </w:r>
    </w:p>
    <w:p w14:paraId="00000039" w14:textId="0B31911D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машинное обучение и предиктивная аналитика — про</w:t>
      </w:r>
      <w:r>
        <w:t>гнозирование сроков исполнения обязательств, оценка вероятности нарушения сроков, выявление аномалий ценовых предложений, категоризация закупок;</w:t>
      </w:r>
    </w:p>
    <w:p w14:paraId="0000003A" w14:textId="3A7C6491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интеллектуальная поддержка принятия решений — ранжирование предложений поставщиков, формирование предупре</w:t>
      </w:r>
      <w:r>
        <w:t>ждений и рекомендаций по результатам анализа.</w:t>
      </w:r>
    </w:p>
    <w:p w14:paraId="0000003B" w14:textId="26BC340B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proofErr w:type="spellStart"/>
      <w:r>
        <w:t>Дообучение</w:t>
      </w:r>
      <w:proofErr w:type="spellEnd"/>
      <w:r>
        <w:t xml:space="preserve"> моделей и актуализация базы знаний выполняются в информационной инфраструктуре Заказчика.</w:t>
      </w:r>
    </w:p>
    <w:p w14:paraId="0000003C" w14:textId="1D00C260" w:rsidR="005E4623" w:rsidRDefault="00351AE5" w:rsidP="00E20000">
      <w:pPr>
        <w:numPr>
          <w:ilvl w:val="2"/>
          <w:numId w:val="30"/>
        </w:numPr>
        <w:ind w:left="0" w:firstLine="426"/>
      </w:pPr>
      <w:r>
        <w:t xml:space="preserve">ААС </w:t>
      </w:r>
      <w:proofErr w:type="gramStart"/>
      <w:r>
        <w:t>построена</w:t>
      </w:r>
      <w:proofErr w:type="gramEnd"/>
      <w:r>
        <w:t xml:space="preserve"> по многоуровневой архитектуре и включает клиентский уровень, серверный уровень и уровен</w:t>
      </w:r>
      <w:r>
        <w:t>ь баз данных и баз знаний:</w:t>
      </w:r>
    </w:p>
    <w:p w14:paraId="0000003D" w14:textId="426779CD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 xml:space="preserve">— клиентский уровень — веб-приложение с единым окном ввода произвольных текстовых запросов, интерфейсами подсистем и интерфейсами администрирования; для Подсистемы «Чат-бот» </w:t>
      </w:r>
      <w:proofErr w:type="gramStart"/>
      <w:r>
        <w:t>предусмотрена</w:t>
      </w:r>
      <w:proofErr w:type="gramEnd"/>
      <w:r>
        <w:t xml:space="preserve"> адаптивная веб-версия;</w:t>
      </w:r>
    </w:p>
    <w:p w14:paraId="0000003E" w14:textId="4B63BC12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серверны</w:t>
      </w:r>
      <w:r>
        <w:t xml:space="preserve">й уровень — вычислительные компоненты подсистем, </w:t>
      </w:r>
      <w:proofErr w:type="spellStart"/>
      <w:r>
        <w:t>предобученные</w:t>
      </w:r>
      <w:proofErr w:type="spellEnd"/>
      <w:r>
        <w:t xml:space="preserve"> модели нейронной сети и механизмы интеграции;</w:t>
      </w:r>
    </w:p>
    <w:p w14:paraId="0000003F" w14:textId="0007969B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уровень баз данных и баз знаний — структурированные сведения, обеспечивающие работу компонентов ААС, с механизмами резервного копирования и в</w:t>
      </w:r>
      <w:r>
        <w:t>осстановления.</w:t>
      </w:r>
    </w:p>
    <w:p w14:paraId="00000040" w14:textId="0E580D72" w:rsidR="005E4623" w:rsidRDefault="00351AE5" w:rsidP="00E20000">
      <w:pPr>
        <w:numPr>
          <w:ilvl w:val="2"/>
          <w:numId w:val="30"/>
        </w:numPr>
        <w:ind w:left="0" w:firstLine="426"/>
      </w:pPr>
      <w:r>
        <w:t>Единой точкой интеграции для ААС является программный интерфейс Модуля закупок 1С</w:t>
      </w:r>
      <w:proofErr w:type="gramStart"/>
      <w:r>
        <w:t>:Г</w:t>
      </w:r>
      <w:proofErr w:type="gramEnd"/>
      <w:r>
        <w:t>МЗ. ААС получает закупочные сведения только по этому интерфейсу.</w:t>
      </w:r>
    </w:p>
    <w:p w14:paraId="00000041" w14:textId="5815808E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1С</w:t>
      </w:r>
      <w:proofErr w:type="gramStart"/>
      <w:r>
        <w:t>:Б</w:t>
      </w:r>
      <w:proofErr w:type="gramEnd"/>
      <w:r>
        <w:t xml:space="preserve">ГУ является поставщиком сведений об оплате для Модуля закупок 1С:ГМЗ. Сведения </w:t>
      </w:r>
      <w:r>
        <w:t>об оплате предоставляются ААС по программному интерфейсу Модуля закупок 1С</w:t>
      </w:r>
      <w:proofErr w:type="gramStart"/>
      <w:r>
        <w:t>:Г</w:t>
      </w:r>
      <w:proofErr w:type="gramEnd"/>
      <w:r>
        <w:t>МЗ.</w:t>
      </w:r>
    </w:p>
    <w:p w14:paraId="00000042" w14:textId="48B29AF3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Взаимодействие с ЕИС выполняется штатными механизмами Модуля закупок 1С</w:t>
      </w:r>
      <w:proofErr w:type="gramStart"/>
      <w:r>
        <w:t>:Г</w:t>
      </w:r>
      <w:proofErr w:type="gramEnd"/>
      <w:r>
        <w:t>МЗ.</w:t>
      </w:r>
    </w:p>
    <w:p w14:paraId="00000043" w14:textId="45F91832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Аутентификация пользователей выполняется через службу каталогов по протоколу LDAPS; рол</w:t>
      </w:r>
      <w:r>
        <w:t>евая модель ведётся в ААС и сопоставляется с группами службы каталогов.</w:t>
      </w:r>
    </w:p>
    <w:p w14:paraId="00000044" w14:textId="7F52E6DE" w:rsidR="005E4623" w:rsidRPr="00E20000" w:rsidRDefault="00351AE5" w:rsidP="00E2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426"/>
        <w:rPr>
          <w:color w:val="000000"/>
        </w:rPr>
      </w:pPr>
      <w:r>
        <w:t>— Переходы пользователя из ААС во внешние информационные системы не выполняются.</w:t>
      </w:r>
    </w:p>
    <w:p w14:paraId="00000045" w14:textId="798BF361" w:rsidR="005E4623" w:rsidRDefault="00351AE5" w:rsidP="00E20000">
      <w:pPr>
        <w:numPr>
          <w:ilvl w:val="2"/>
          <w:numId w:val="30"/>
        </w:numPr>
        <w:ind w:left="0" w:firstLine="426"/>
      </w:pPr>
      <w:r>
        <w:t>Компоненты ААС размещены в информационной инфраструктуре Заказчика на отечественной операционно</w:t>
      </w:r>
      <w:r>
        <w:t xml:space="preserve">й системе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1.7.3. ААС функционирует автономно, без подключения к сети Интернет. Доступ пользователей и взаимодействие компонентов осуществляются внутри защищённого контура с применением сертифицированных средств защиты информации</w:t>
      </w:r>
      <w:r>
        <w:t xml:space="preserve"> и шифрования передаваемых сведений. Доступ пользователей обеспечивается через веб-интерфейс без установки дополнительного программного обеспечения на рабочие станции. Применяемые компоненты включены в единый реестр российских программ для электронных вычи</w:t>
      </w:r>
      <w:r>
        <w:t>слительных машин и баз данных.</w:t>
      </w:r>
    </w:p>
    <w:p w14:paraId="00000046" w14:textId="4A1C535C" w:rsidR="005E4623" w:rsidRDefault="00351AE5" w:rsidP="00E20000">
      <w:pPr>
        <w:numPr>
          <w:ilvl w:val="2"/>
          <w:numId w:val="30"/>
        </w:numPr>
        <w:ind w:left="0" w:firstLine="426"/>
      </w:pPr>
      <w:r w:rsidRPr="00E20000">
        <w:rPr>
          <w:b/>
          <w:bCs/>
        </w:rPr>
        <w:t xml:space="preserve">Разрабатываемые </w:t>
      </w:r>
      <w:proofErr w:type="spellStart"/>
      <w:r w:rsidRPr="00E20000">
        <w:rPr>
          <w:b/>
          <w:bCs/>
        </w:rPr>
        <w:t>дашборды</w:t>
      </w:r>
      <w:proofErr w:type="spellEnd"/>
      <w:r w:rsidRPr="00E20000">
        <w:rPr>
          <w:b/>
          <w:bCs/>
        </w:rPr>
        <w:t xml:space="preserve"> встраиваются в действующий Аналитический модуль ААС и используют её веб-интерфейс, навигацию, ролевую модель, интеграционный слой и средства оформления. Разработка обособленного приложения, отдель</w:t>
      </w:r>
      <w:r w:rsidRPr="00E20000">
        <w:rPr>
          <w:b/>
          <w:bCs/>
        </w:rPr>
        <w:t>ного веб-сайта или самостоятельного хранилища сведений настоящим техническим заданием не предусматривается.</w:t>
      </w:r>
    </w:p>
    <w:p w14:paraId="00000047" w14:textId="0520BD29" w:rsidR="005E4623" w:rsidRDefault="00351AE5">
      <w:pPr>
        <w:numPr>
          <w:ilvl w:val="2"/>
          <w:numId w:val="30"/>
        </w:numPr>
        <w:ind w:left="0" w:firstLine="426"/>
      </w:pPr>
      <w:r>
        <w:t xml:space="preserve">Работы выполняются как развитие имеющейся у Заказчика ААС и не должны нарушать работоспособность существующих подсистем, модулей, интерфейсов </w:t>
      </w:r>
      <w:r>
        <w:t>и интеграций.</w:t>
      </w:r>
    </w:p>
    <w:p w14:paraId="0000004B" w14:textId="77777777" w:rsidR="005E4623" w:rsidRDefault="00351AE5">
      <w:pPr>
        <w:pStyle w:val="2"/>
        <w:numPr>
          <w:ilvl w:val="1"/>
          <w:numId w:val="30"/>
        </w:numPr>
      </w:pPr>
      <w:r>
        <w:t>Термины, определения и сокращения</w:t>
      </w:r>
    </w:p>
    <w:p w14:paraId="0000004C" w14:textId="77777777" w:rsidR="005E4623" w:rsidRDefault="00351AE5">
      <w:pPr>
        <w:numPr>
          <w:ilvl w:val="2"/>
          <w:numId w:val="30"/>
        </w:numPr>
        <w:ind w:left="0" w:firstLine="284"/>
      </w:pPr>
      <w:r>
        <w:t>В настоящем документе применены термины и сокращения с соответствующими определениями, приведенные в таблице 1:</w:t>
      </w:r>
    </w:p>
    <w:p w14:paraId="0000004D" w14:textId="4812A8AB" w:rsidR="005E4623" w:rsidRPr="00E20000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i/>
          <w:iCs/>
          <w:color w:val="404040"/>
        </w:rPr>
      </w:pPr>
      <w:r w:rsidRPr="00E20000">
        <w:rPr>
          <w:i/>
          <w:iCs/>
          <w:color w:val="404040"/>
        </w:rPr>
        <w:t>Таблица 1 Термины, сокращения и определения</w:t>
      </w:r>
    </w:p>
    <w:tbl>
      <w:tblPr>
        <w:tblStyle w:val="aff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7"/>
      </w:tblGrid>
      <w:tr w:rsidR="005E4623" w14:paraId="0148AEC1" w14:textId="77777777" w:rsidTr="00E20000">
        <w:tc>
          <w:tcPr>
            <w:tcW w:w="4677" w:type="dxa"/>
          </w:tcPr>
          <w:p w14:paraId="0000004E" w14:textId="5E482DC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Термин/Сокращение</w:t>
            </w:r>
          </w:p>
        </w:tc>
        <w:tc>
          <w:tcPr>
            <w:tcW w:w="4677" w:type="dxa"/>
          </w:tcPr>
          <w:p w14:paraId="0000004F" w14:textId="5ADDE44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Определение</w:t>
            </w:r>
          </w:p>
        </w:tc>
      </w:tr>
      <w:tr w:rsidR="005E4623" w14:paraId="5C64C135" w14:textId="77777777" w:rsidTr="00E20000">
        <w:tc>
          <w:tcPr>
            <w:tcW w:w="4677" w:type="dxa"/>
          </w:tcPr>
          <w:p w14:paraId="00000050" w14:textId="240600ED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ААС, </w:t>
            </w:r>
            <w:r>
              <w:rPr>
                <w:color w:val="000000"/>
              </w:rPr>
              <w:t>Система</w:t>
            </w:r>
          </w:p>
        </w:tc>
        <w:tc>
          <w:tcPr>
            <w:tcW w:w="4677" w:type="dxa"/>
          </w:tcPr>
          <w:p w14:paraId="00000051" w14:textId="5FCDD74A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аналитическая автоматизированная система Заказчика;</w:t>
            </w:r>
          </w:p>
        </w:tc>
      </w:tr>
      <w:tr w:rsidR="005E4623" w14:paraId="2054F6B5" w14:textId="77777777" w:rsidTr="00E20000">
        <w:tc>
          <w:tcPr>
            <w:tcW w:w="4677" w:type="dxa"/>
          </w:tcPr>
          <w:p w14:paraId="00000052" w14:textId="5B0E321F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1С</w:t>
            </w:r>
            <w:proofErr w:type="gramStart"/>
            <w:r>
              <w:rPr>
                <w:color w:val="000000"/>
              </w:rPr>
              <w:t>:Г</w:t>
            </w:r>
            <w:proofErr w:type="gramEnd"/>
            <w:r>
              <w:rPr>
                <w:color w:val="000000"/>
              </w:rPr>
              <w:t>МЗ</w:t>
            </w:r>
          </w:p>
        </w:tc>
        <w:tc>
          <w:tcPr>
            <w:tcW w:w="4677" w:type="dxa"/>
          </w:tcPr>
          <w:p w14:paraId="00000053" w14:textId="5118935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модуль закупок «1С</w:t>
            </w:r>
            <w:proofErr w:type="gramStart"/>
            <w:r>
              <w:rPr>
                <w:color w:val="000000"/>
              </w:rPr>
              <w:t>:Г</w:t>
            </w:r>
            <w:proofErr w:type="gramEnd"/>
            <w:r>
              <w:rPr>
                <w:color w:val="000000"/>
              </w:rPr>
              <w:t>осударственные и муниципальные закупки», единая точка входа сведений в ААС;</w:t>
            </w:r>
          </w:p>
        </w:tc>
      </w:tr>
      <w:tr w:rsidR="005E4623" w14:paraId="768944A2" w14:textId="77777777" w:rsidTr="00E20000">
        <w:tc>
          <w:tcPr>
            <w:tcW w:w="4677" w:type="dxa"/>
          </w:tcPr>
          <w:p w14:paraId="00000054" w14:textId="65BE5FB6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44-ФЗ</w:t>
            </w:r>
          </w:p>
        </w:tc>
        <w:tc>
          <w:tcPr>
            <w:tcW w:w="4677" w:type="dxa"/>
          </w:tcPr>
          <w:p w14:paraId="00000055" w14:textId="3FE0014F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Федеральный закон от 05.04.2013 № 44-ФЗ «О контрактной системе в сфер</w:t>
            </w:r>
            <w:r>
              <w:rPr>
                <w:color w:val="000000"/>
              </w:rPr>
              <w:t>е закупок товаров, работ, услуг для обеспечения государственных и муниципальных нужд»;</w:t>
            </w:r>
          </w:p>
        </w:tc>
      </w:tr>
      <w:tr w:rsidR="005E4623" w14:paraId="0B1AF49D" w14:textId="77777777" w:rsidTr="00E20000">
        <w:tc>
          <w:tcPr>
            <w:tcW w:w="4677" w:type="dxa"/>
          </w:tcPr>
          <w:p w14:paraId="00000056" w14:textId="55562BAF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223-ФЗ</w:t>
            </w:r>
          </w:p>
        </w:tc>
        <w:tc>
          <w:tcPr>
            <w:tcW w:w="4677" w:type="dxa"/>
          </w:tcPr>
          <w:p w14:paraId="00000057" w14:textId="77456CA9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Федеральный закон от 18.07.2011 № 223-ФЗ «О закупках товаров, работ, услуг отдельными видами юридических лиц»;</w:t>
            </w:r>
          </w:p>
        </w:tc>
      </w:tr>
      <w:tr w:rsidR="005E4623" w14:paraId="2426E4F5" w14:textId="77777777" w:rsidTr="00E20000">
        <w:tc>
          <w:tcPr>
            <w:tcW w:w="4677" w:type="dxa"/>
          </w:tcPr>
          <w:p w14:paraId="00000058" w14:textId="3FBA1D82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АП «Континент»</w:t>
            </w:r>
          </w:p>
        </w:tc>
        <w:tc>
          <w:tcPr>
            <w:tcW w:w="4677" w:type="dxa"/>
          </w:tcPr>
          <w:p w14:paraId="00000059" w14:textId="5460B615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аппаратно-программный</w:t>
            </w:r>
            <w:r>
              <w:rPr>
                <w:color w:val="000000"/>
              </w:rPr>
              <w:t xml:space="preserve"> комплекс защищённого контура Заказчика;</w:t>
            </w:r>
          </w:p>
        </w:tc>
      </w:tr>
      <w:tr w:rsidR="005E4623" w14:paraId="032A4E25" w14:textId="77777777" w:rsidTr="00E20000">
        <w:tc>
          <w:tcPr>
            <w:tcW w:w="4677" w:type="dxa"/>
          </w:tcPr>
          <w:p w14:paraId="0000005A" w14:textId="21B23BF2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Дизайн макет</w:t>
            </w:r>
          </w:p>
        </w:tc>
        <w:tc>
          <w:tcPr>
            <w:tcW w:w="4677" w:type="dxa"/>
          </w:tcPr>
          <w:p w14:paraId="0000005B" w14:textId="6AEADA6B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графическое представление страниц дашбордов, разрабатываемое Исполнителем и согласуемое Заказчиком в ходе выполнения работ;</w:t>
            </w:r>
          </w:p>
        </w:tc>
      </w:tr>
      <w:tr w:rsidR="005E4623" w14:paraId="09048B54" w14:textId="77777777" w:rsidTr="00E20000">
        <w:tc>
          <w:tcPr>
            <w:tcW w:w="4677" w:type="dxa"/>
          </w:tcPr>
          <w:p w14:paraId="0000005C" w14:textId="1B53D8B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ЕИС</w:t>
            </w:r>
          </w:p>
        </w:tc>
        <w:tc>
          <w:tcPr>
            <w:tcW w:w="4677" w:type="dxa"/>
          </w:tcPr>
          <w:p w14:paraId="0000005D" w14:textId="5A89C29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единая информационная система в сфере закупок;</w:t>
            </w:r>
          </w:p>
        </w:tc>
      </w:tr>
      <w:tr w:rsidR="005E4623" w14:paraId="0E61DD9A" w14:textId="77777777" w:rsidTr="00E20000">
        <w:tc>
          <w:tcPr>
            <w:tcW w:w="4677" w:type="dxa"/>
          </w:tcPr>
          <w:p w14:paraId="0000005E" w14:textId="6AE22B68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Защищенный контур</w:t>
            </w:r>
          </w:p>
        </w:tc>
        <w:tc>
          <w:tcPr>
            <w:tcW w:w="4677" w:type="dxa"/>
          </w:tcPr>
          <w:p w14:paraId="0000005F" w14:textId="398BAD6F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сегмент информационной инфраструктуры Заказчика с доступом через АП «Континент» и без доступа к сети Интернет.</w:t>
            </w:r>
          </w:p>
        </w:tc>
      </w:tr>
      <w:tr w:rsidR="005E4623" w14:paraId="5B7F1D5F" w14:textId="77777777" w:rsidTr="00E20000">
        <w:tc>
          <w:tcPr>
            <w:tcW w:w="4677" w:type="dxa"/>
          </w:tcPr>
          <w:p w14:paraId="00000060" w14:textId="3E6C8C29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Интеграционный слой</w:t>
            </w:r>
          </w:p>
        </w:tc>
        <w:tc>
          <w:tcPr>
            <w:tcW w:w="4677" w:type="dxa"/>
          </w:tcPr>
          <w:p w14:paraId="00000061" w14:textId="03F36DC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совокупность программных интерфейсов и механизмов Модуля сбора и обработки данных, обе</w:t>
            </w:r>
            <w:r>
              <w:rPr>
                <w:color w:val="000000"/>
              </w:rPr>
              <w:t>спечивающих получение сведений ААС из Модуля закупок 1С</w:t>
            </w:r>
            <w:proofErr w:type="gramStart"/>
            <w:r>
              <w:rPr>
                <w:color w:val="000000"/>
              </w:rPr>
              <w:t>:Г</w:t>
            </w:r>
            <w:proofErr w:type="gramEnd"/>
            <w:r>
              <w:rPr>
                <w:color w:val="000000"/>
              </w:rPr>
              <w:t>МЗ;</w:t>
            </w:r>
          </w:p>
        </w:tc>
      </w:tr>
      <w:tr w:rsidR="005E4623" w14:paraId="3696BE8F" w14:textId="77777777" w:rsidTr="00E20000">
        <w:tc>
          <w:tcPr>
            <w:tcW w:w="4677" w:type="dxa"/>
          </w:tcPr>
          <w:p w14:paraId="00000062" w14:textId="330B1075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Класс вида продукции</w:t>
            </w:r>
          </w:p>
        </w:tc>
        <w:tc>
          <w:tcPr>
            <w:tcW w:w="4677" w:type="dxa"/>
          </w:tcPr>
          <w:p w14:paraId="00000063" w14:textId="5C5DCD34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уровень группировки продукции (класс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), на котором формируются показатели расходов</w:t>
            </w:r>
          </w:p>
        </w:tc>
      </w:tr>
      <w:tr w:rsidR="005E4623" w14:paraId="7570F410" w14:textId="77777777" w:rsidTr="00E20000">
        <w:tc>
          <w:tcPr>
            <w:tcW w:w="4677" w:type="dxa"/>
          </w:tcPr>
          <w:p w14:paraId="00000066" w14:textId="71F2E9E9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НМЦК</w:t>
            </w:r>
          </w:p>
        </w:tc>
        <w:tc>
          <w:tcPr>
            <w:tcW w:w="4677" w:type="dxa"/>
          </w:tcPr>
          <w:p w14:paraId="00000067" w14:textId="751591AB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начальная (максимальная) цена контракта;</w:t>
            </w:r>
            <w:r>
              <w:rPr>
                <w:color w:val="000000"/>
              </w:rPr>
              <w:t xml:space="preserve"> </w:t>
            </w:r>
          </w:p>
        </w:tc>
      </w:tr>
      <w:tr w:rsidR="005E4623" w14:paraId="094FEFDE" w14:textId="77777777" w:rsidTr="00E20000">
        <w:tc>
          <w:tcPr>
            <w:tcW w:w="4677" w:type="dxa"/>
          </w:tcPr>
          <w:p w14:paraId="00000068" w14:textId="4CA9725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Объем финансового обеспечения по планам закупок</w:t>
            </w:r>
          </w:p>
        </w:tc>
        <w:tc>
          <w:tcPr>
            <w:tcW w:w="4677" w:type="dxa"/>
          </w:tcPr>
          <w:p w14:paraId="00000069" w14:textId="6FE75821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сумма позиций плана-графика закупок 44-ФЗ и плана закупки 223-ФЗ за соответствующий год, ведущихся в Модуле закупок 1С</w:t>
            </w:r>
            <w:proofErr w:type="gramStart"/>
            <w:r>
              <w:rPr>
                <w:color w:val="000000"/>
              </w:rPr>
              <w:t>:Г</w:t>
            </w:r>
            <w:proofErr w:type="gramEnd"/>
            <w:r>
              <w:rPr>
                <w:color w:val="000000"/>
              </w:rPr>
              <w:t>МЗ;</w:t>
            </w:r>
          </w:p>
        </w:tc>
      </w:tr>
      <w:tr w:rsidR="005E4623" w14:paraId="5AB1DA69" w14:textId="77777777" w:rsidTr="00E20000">
        <w:tc>
          <w:tcPr>
            <w:tcW w:w="4677" w:type="dxa"/>
          </w:tcPr>
          <w:p w14:paraId="0000006A" w14:textId="039D5444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Оплата</w:t>
            </w:r>
          </w:p>
        </w:tc>
        <w:tc>
          <w:tcPr>
            <w:tcW w:w="4677" w:type="dxa"/>
          </w:tcPr>
          <w:p w14:paraId="0000006B" w14:textId="02EC2F0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исполненные платежи по заключённым контрактам с датой о</w:t>
            </w:r>
            <w:r>
              <w:rPr>
                <w:color w:val="000000"/>
              </w:rPr>
              <w:t>платы;</w:t>
            </w:r>
          </w:p>
        </w:tc>
      </w:tr>
      <w:tr w:rsidR="005E4623" w14:paraId="7414C1E9" w14:textId="77777777" w:rsidTr="00E20000">
        <w:tc>
          <w:tcPr>
            <w:tcW w:w="4677" w:type="dxa"/>
          </w:tcPr>
          <w:p w14:paraId="0000006C" w14:textId="57D032DD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Остаток к оплате</w:t>
            </w:r>
          </w:p>
        </w:tc>
        <w:tc>
          <w:tcPr>
            <w:tcW w:w="4677" w:type="dxa"/>
          </w:tcPr>
          <w:p w14:paraId="0000006D" w14:textId="3B2A97E8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351AE5">
              <w:rPr>
                <w:color w:val="000000"/>
              </w:rPr>
              <w:t>азность объёма финансового обеспечения по планам закупок и суммы оплаты</w:t>
            </w:r>
          </w:p>
        </w:tc>
      </w:tr>
      <w:tr w:rsidR="005E4623" w14:paraId="5B600AB1" w14:textId="77777777" w:rsidTr="00E20000">
        <w:tc>
          <w:tcPr>
            <w:tcW w:w="4677" w:type="dxa"/>
          </w:tcPr>
          <w:p w14:paraId="0000006E" w14:textId="00E29EF6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Плитка</w:t>
            </w:r>
          </w:p>
        </w:tc>
        <w:tc>
          <w:tcPr>
            <w:tcW w:w="4677" w:type="dxa"/>
          </w:tcPr>
          <w:p w14:paraId="0000006F" w14:textId="3987552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компактное представление основного показателя страницы;</w:t>
            </w:r>
          </w:p>
        </w:tc>
      </w:tr>
      <w:tr w:rsidR="005E4623" w14:paraId="0E871CAB" w14:textId="77777777" w:rsidTr="00E20000">
        <w:tc>
          <w:tcPr>
            <w:tcW w:w="4677" w:type="dxa"/>
          </w:tcPr>
          <w:p w14:paraId="00000070" w14:textId="33C24A19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Панель</w:t>
            </w:r>
          </w:p>
        </w:tc>
        <w:tc>
          <w:tcPr>
            <w:tcW w:w="4677" w:type="dxa"/>
          </w:tcPr>
          <w:p w14:paraId="00000071" w14:textId="2DDC251A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графическое, табличное или информационное представление сведений в составе страницы;</w:t>
            </w:r>
          </w:p>
        </w:tc>
      </w:tr>
      <w:tr w:rsidR="005E4623" w14:paraId="706382F7" w14:textId="77777777" w:rsidTr="00E20000">
        <w:tc>
          <w:tcPr>
            <w:tcW w:w="4677" w:type="dxa"/>
          </w:tcPr>
          <w:p w14:paraId="00000072" w14:textId="7D1F06B2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Принятые обязательства</w:t>
            </w:r>
          </w:p>
        </w:tc>
        <w:tc>
          <w:tcPr>
            <w:tcW w:w="4677" w:type="dxa"/>
          </w:tcPr>
          <w:p w14:paraId="00000073" w14:textId="083A7A88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обязательства по заключённым контрактам;</w:t>
            </w:r>
          </w:p>
        </w:tc>
      </w:tr>
      <w:tr w:rsidR="005E4623" w14:paraId="34A43C6F" w14:textId="77777777" w:rsidTr="00E20000">
        <w:tc>
          <w:tcPr>
            <w:tcW w:w="4677" w:type="dxa"/>
          </w:tcPr>
          <w:p w14:paraId="00000074" w14:textId="11397F66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Реестр</w:t>
            </w:r>
          </w:p>
        </w:tc>
        <w:tc>
          <w:tcPr>
            <w:tcW w:w="4677" w:type="dxa"/>
          </w:tcPr>
          <w:p w14:paraId="00000075" w14:textId="5872B55C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построчное табличное представление объектов выбранной страницы с поиском и с</w:t>
            </w:r>
            <w:r>
              <w:rPr>
                <w:color w:val="000000"/>
              </w:rPr>
              <w:t>ортировкой;</w:t>
            </w:r>
          </w:p>
        </w:tc>
      </w:tr>
      <w:tr w:rsidR="005E4623" w14:paraId="1BAF4E29" w14:textId="77777777" w:rsidTr="00E20000">
        <w:tc>
          <w:tcPr>
            <w:tcW w:w="4677" w:type="dxa"/>
          </w:tcPr>
          <w:p w14:paraId="00000076" w14:textId="0CEF6E4F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Репозиторий</w:t>
            </w:r>
            <w:proofErr w:type="spellEnd"/>
            <w:r>
              <w:rPr>
                <w:color w:val="000000"/>
              </w:rPr>
              <w:t xml:space="preserve"> Заказчика</w:t>
            </w:r>
          </w:p>
        </w:tc>
        <w:tc>
          <w:tcPr>
            <w:tcW w:w="4677" w:type="dxa"/>
          </w:tcPr>
          <w:p w14:paraId="00000077" w14:textId="49909B7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система управления версиями исходного кода, размещённая в защищённом контуре Заказчика;</w:t>
            </w:r>
          </w:p>
        </w:tc>
      </w:tr>
      <w:tr w:rsidR="005E4623" w14:paraId="2F563A96" w14:textId="77777777" w:rsidTr="00E20000">
        <w:tc>
          <w:tcPr>
            <w:tcW w:w="4677" w:type="dxa"/>
          </w:tcPr>
          <w:p w14:paraId="00000078" w14:textId="27EDEF5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ПМИ</w:t>
            </w:r>
          </w:p>
        </w:tc>
        <w:tc>
          <w:tcPr>
            <w:tcW w:w="4677" w:type="dxa"/>
          </w:tcPr>
          <w:p w14:paraId="00000079" w14:textId="035D48EC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программа и методика испытаний;</w:t>
            </w:r>
          </w:p>
        </w:tc>
      </w:tr>
      <w:tr w:rsidR="005E4623" w14:paraId="1A124F1B" w14:textId="77777777" w:rsidTr="00E20000">
        <w:tc>
          <w:tcPr>
            <w:tcW w:w="4677" w:type="dxa"/>
          </w:tcPr>
          <w:p w14:paraId="0000007A" w14:textId="3C0526D1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ПСИ</w:t>
            </w:r>
          </w:p>
        </w:tc>
        <w:tc>
          <w:tcPr>
            <w:tcW w:w="4677" w:type="dxa"/>
          </w:tcPr>
          <w:p w14:paraId="0000007B" w14:textId="4F37EB4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приёмо-сдаточные испытания;</w:t>
            </w:r>
          </w:p>
        </w:tc>
      </w:tr>
      <w:tr w:rsidR="005E4623" w14:paraId="4B7184A4" w14:textId="77777777" w:rsidTr="00E20000">
        <w:tc>
          <w:tcPr>
            <w:tcW w:w="4677" w:type="dxa"/>
          </w:tcPr>
          <w:p w14:paraId="0000007C" w14:textId="6136256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РИД</w:t>
            </w:r>
          </w:p>
        </w:tc>
        <w:tc>
          <w:tcPr>
            <w:tcW w:w="4677" w:type="dxa"/>
          </w:tcPr>
          <w:p w14:paraId="0000007D" w14:textId="78CBC7B6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результаты интеллектуальной деятельности;</w:t>
            </w:r>
          </w:p>
        </w:tc>
      </w:tr>
      <w:tr w:rsidR="005E4623" w14:paraId="5CFA6C81" w14:textId="77777777" w:rsidTr="00E20000">
        <w:tc>
          <w:tcPr>
            <w:tcW w:w="4677" w:type="dxa"/>
          </w:tcPr>
          <w:p w14:paraId="0000007E" w14:textId="75E6CB3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Срез данных</w:t>
            </w:r>
          </w:p>
        </w:tc>
        <w:tc>
          <w:tcPr>
            <w:tcW w:w="4677" w:type="dxa"/>
          </w:tcPr>
          <w:p w14:paraId="0000007F" w14:textId="29863672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набор сведений, полученный ААС из 1С</w:t>
            </w:r>
            <w:proofErr w:type="gramStart"/>
            <w:r>
              <w:rPr>
                <w:color w:val="000000"/>
              </w:rPr>
              <w:t>:Г</w:t>
            </w:r>
            <w:proofErr w:type="gramEnd"/>
            <w:r>
              <w:rPr>
                <w:color w:val="000000"/>
              </w:rPr>
              <w:t>МЗ в ответ на запрос на момент формирования страницы.</w:t>
            </w:r>
          </w:p>
        </w:tc>
      </w:tr>
      <w:tr w:rsidR="005E4623" w14:paraId="0E218468" w14:textId="77777777" w:rsidTr="00E20000">
        <w:tc>
          <w:tcPr>
            <w:tcW w:w="4677" w:type="dxa"/>
          </w:tcPr>
          <w:p w14:paraId="00000080" w14:textId="656DA21E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Экономия</w:t>
            </w:r>
          </w:p>
        </w:tc>
        <w:tc>
          <w:tcPr>
            <w:tcW w:w="4677" w:type="dxa"/>
          </w:tcPr>
          <w:p w14:paraId="00000081" w14:textId="3E4187ED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разность начальной максимальной цены контракта и суммы заключённого контракта</w:t>
            </w:r>
          </w:p>
        </w:tc>
      </w:tr>
    </w:tbl>
    <w:p w14:paraId="00000082" w14:textId="77777777" w:rsidR="005E4623" w:rsidRDefault="00351AE5">
      <w:pPr>
        <w:pStyle w:val="1"/>
        <w:numPr>
          <w:ilvl w:val="0"/>
          <w:numId w:val="30"/>
        </w:numPr>
        <w:ind w:left="0" w:firstLine="0"/>
      </w:pPr>
      <w:r>
        <w:t>СОСТАВ И СОДЕРЖАНИЕ РАБОТ</w:t>
      </w:r>
      <w:bookmarkStart w:id="7" w:name="bookmark=id.t34mjy76ycr3" w:colFirst="0" w:colLast="0"/>
      <w:bookmarkEnd w:id="7"/>
    </w:p>
    <w:p w14:paraId="00000083" w14:textId="7DD73806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>Объем и содержание работ</w:t>
      </w:r>
    </w:p>
    <w:p w14:paraId="00000084" w14:textId="77777777" w:rsidR="005E4623" w:rsidRDefault="00351AE5">
      <w:pPr>
        <w:numPr>
          <w:ilvl w:val="2"/>
          <w:numId w:val="30"/>
        </w:numPr>
        <w:ind w:left="0" w:firstLine="284"/>
      </w:pPr>
      <w:r>
        <w:t>В состав работ входят:</w:t>
      </w:r>
    </w:p>
    <w:p w14:paraId="00000085" w14:textId="0414E9CE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 xml:space="preserve">подготовка </w:t>
      </w:r>
      <w:proofErr w:type="gramStart"/>
      <w:r>
        <w:rPr>
          <w:color w:val="000000"/>
        </w:rPr>
        <w:t>дизайн-макетов</w:t>
      </w:r>
      <w:proofErr w:type="gramEnd"/>
      <w:r>
        <w:rPr>
          <w:color w:val="000000"/>
        </w:rPr>
        <w:t xml:space="preserve"> разработанных страниц и их согласование с Заказчиком до начала разработки пользовательской части. Срок рассмотрения </w:t>
      </w:r>
      <w:proofErr w:type="gramStart"/>
      <w:r>
        <w:rPr>
          <w:color w:val="000000"/>
        </w:rPr>
        <w:t>дизайн-макетов</w:t>
      </w:r>
      <w:proofErr w:type="gramEnd"/>
      <w:r>
        <w:rPr>
          <w:color w:val="000000"/>
        </w:rPr>
        <w:t xml:space="preserve"> Заказчиком — </w:t>
      </w:r>
      <w:r w:rsidR="006F104C">
        <w:rPr>
          <w:color w:val="000000"/>
          <w:lang w:val="ru-RU"/>
        </w:rPr>
        <w:t>2</w:t>
      </w:r>
      <w:r>
        <w:rPr>
          <w:color w:val="000000"/>
        </w:rPr>
        <w:t xml:space="preserve"> (</w:t>
      </w:r>
      <w:r w:rsidR="006F104C">
        <w:rPr>
          <w:color w:val="000000"/>
          <w:lang w:val="ru-RU"/>
        </w:rPr>
        <w:t>два</w:t>
      </w:r>
      <w:r>
        <w:rPr>
          <w:color w:val="000000"/>
        </w:rPr>
        <w:t>) рабочих дня с даты представления.</w:t>
      </w:r>
    </w:p>
    <w:p w14:paraId="00000086" w14:textId="2E2EA36A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 xml:space="preserve">разработка и </w:t>
      </w:r>
      <w:r>
        <w:rPr>
          <w:color w:val="000000"/>
        </w:rPr>
        <w:t>внедрение серверной и пользовательской частей трёх страниц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дашбордов в </w:t>
      </w:r>
      <w:r>
        <w:rPr>
          <w:color w:val="000000"/>
        </w:rPr>
        <w:t xml:space="preserve">составе </w:t>
      </w:r>
      <w:r>
        <w:rPr>
          <w:color w:val="000000"/>
        </w:rPr>
        <w:t>существующ</w:t>
      </w:r>
      <w:r>
        <w:rPr>
          <w:color w:val="000000"/>
        </w:rPr>
        <w:t>ей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</w:t>
      </w:r>
      <w:proofErr w:type="spellEnd"/>
      <w:r w:rsidR="004F67DF">
        <w:rPr>
          <w:color w:val="000000"/>
          <w:lang w:val="ru-RU"/>
        </w:rPr>
        <w:t>мы</w:t>
      </w:r>
      <w:r>
        <w:rPr>
          <w:color w:val="000000"/>
        </w:rPr>
        <w:t xml:space="preserve"> Заказчика, </w:t>
      </w:r>
      <w:r>
        <w:rPr>
          <w:color w:val="000000"/>
        </w:rPr>
        <w:t>включая их подключение в состав веб-интерфейса ААС,</w:t>
      </w:r>
    </w:p>
    <w:p w14:paraId="00000087" w14:textId="355DF86F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подключение страниц</w:t>
      </w:r>
      <w:r>
        <w:rPr>
          <w:color w:val="000000"/>
        </w:rPr>
        <w:t xml:space="preserve"> к интеграционным сервисам получения сведений из Модуля закупок и настройка их корректного взаимодействия с Аналитическим модулем,</w:t>
      </w:r>
    </w:p>
    <w:p w14:paraId="00000089" w14:textId="2A0D0473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color w:val="000000"/>
        </w:rPr>
      </w:pPr>
      <w:r>
        <w:rPr>
          <w:color w:val="000000"/>
        </w:rPr>
        <w:t>реализация расчётов по текущему срезу данных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t>;</w:t>
      </w:r>
      <w:proofErr w:type="gramEnd"/>
    </w:p>
    <w:p w14:paraId="0000008B" w14:textId="53B3A7BD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color w:val="000000"/>
        </w:rPr>
      </w:pPr>
      <w:r>
        <w:rPr>
          <w:color w:val="000000"/>
        </w:rPr>
        <w:t>подключение страниц к действующей ролевой модели ААС;</w:t>
      </w:r>
    </w:p>
    <w:p w14:paraId="0000008C" w14:textId="53DFE4F1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color w:val="000000"/>
        </w:rPr>
      </w:pPr>
      <w:r>
        <w:rPr>
          <w:color w:val="000000"/>
        </w:rPr>
        <w:t>реализация</w:t>
      </w:r>
      <w:r>
        <w:rPr>
          <w:color w:val="000000"/>
        </w:rPr>
        <w:t xml:space="preserve"> сквозных функций дашбордов;</w:t>
      </w:r>
    </w:p>
    <w:p w14:paraId="0000008D" w14:textId="12874741" w:rsidR="005E4623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установка результата работ в тестовом контуре Заказчика</w:t>
      </w:r>
      <w:r>
        <w:rPr>
          <w:color w:val="000000"/>
        </w:rPr>
        <w:t>;</w:t>
      </w:r>
    </w:p>
    <w:p w14:paraId="0000008F" w14:textId="0D6DD125" w:rsidR="005E4623" w:rsidRPr="004F67DF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F67DF">
        <w:t xml:space="preserve">подготовка ПМИ; </w:t>
      </w:r>
    </w:p>
    <w:p w14:paraId="00000090" w14:textId="77777777" w:rsidR="005E4623" w:rsidRPr="004F67DF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F67DF">
        <w:t>проведение ПСИ;</w:t>
      </w:r>
    </w:p>
    <w:p w14:paraId="00000091" w14:textId="77777777" w:rsidR="005E4623" w:rsidRPr="004F67DF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F67DF">
        <w:t>устранение выявленных несоответствий в объёме настоящего технического задания;</w:t>
      </w:r>
    </w:p>
    <w:p w14:paraId="00000092" w14:textId="626EB8EC" w:rsidR="005E4623" w:rsidRPr="00351AE5" w:rsidRDefault="00351A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F67DF">
        <w:t>передача результатов работ.</w:t>
      </w:r>
    </w:p>
    <w:p w14:paraId="06E30972" w14:textId="77777777" w:rsidR="00351AE5" w:rsidRDefault="00351AE5" w:rsidP="00E2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 w:firstLine="360"/>
        <w:rPr>
          <w:color w:val="000000"/>
          <w:lang w:val="ru-RU"/>
        </w:rPr>
      </w:pPr>
    </w:p>
    <w:p w14:paraId="00000093" w14:textId="22B2B912" w:rsidR="005E4623" w:rsidRPr="00351AE5" w:rsidRDefault="00351AE5" w:rsidP="00351AE5">
      <w:pPr>
        <w:pStyle w:val="af9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284"/>
        <w:rPr>
          <w:rFonts w:ascii="PT Astra Serif" w:eastAsia="PT Astra Serif" w:hAnsi="PT Astra Serif" w:cs="PT Astra Serif"/>
          <w:color w:val="000000"/>
        </w:rPr>
      </w:pPr>
      <w:r w:rsidRPr="00351AE5">
        <w:rPr>
          <w:rFonts w:ascii="PT Astra Serif" w:eastAsia="PT Astra Serif" w:hAnsi="PT Astra Serif" w:cs="PT Astra Serif"/>
          <w:color w:val="000000"/>
        </w:rPr>
        <w:t>Работы по подключению к интеграционным сервисам включают:</w:t>
      </w:r>
    </w:p>
    <w:p w14:paraId="00000094" w14:textId="1F2803EA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подключение Аналитического модуля к действующим сервисам получения сведений Модуля сбора и обработки данных по составу сведений, установленному разделом</w:t>
      </w:r>
      <w:r w:rsidR="004F67DF">
        <w:rPr>
          <w:color w:val="000000"/>
          <w:lang w:val="ru-RU"/>
        </w:rPr>
        <w:t xml:space="preserve"> 4 «Требования к данным»</w:t>
      </w:r>
      <w:r>
        <w:rPr>
          <w:color w:val="000000"/>
        </w:rPr>
        <w:t>;</w:t>
      </w:r>
    </w:p>
    <w:p w14:paraId="00000095" w14:textId="54618B32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настройку па</w:t>
      </w:r>
      <w:r>
        <w:rPr>
          <w:color w:val="000000"/>
        </w:rPr>
        <w:t>раметров вызова сервисов: период отчёта, признак закона, состав запрашиваемых наборов, постраничное получение реестров, сортировка и поиск на стороне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МЗ;</w:t>
      </w:r>
    </w:p>
    <w:p w14:paraId="00000096" w14:textId="6F3586E5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 xml:space="preserve">сопоставление реквизитов, поступающих из сервисов, с показателями плиток, панелей и колонками </w:t>
      </w:r>
      <w:r>
        <w:rPr>
          <w:color w:val="000000"/>
        </w:rPr>
        <w:t>реестров;</w:t>
      </w:r>
    </w:p>
    <w:p w14:paraId="00000097" w14:textId="27501FFC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реализацию однократного запроса на выбранный период отчёта и признак закона, повторное использование полученного среза при переходе между страницами и повторный запрос по действию пользователя «Обновить» средствами браузера;</w:t>
      </w:r>
    </w:p>
    <w:p w14:paraId="00000098" w14:textId="72ED1DF9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настройку бло</w:t>
      </w:r>
      <w:r>
        <w:rPr>
          <w:color w:val="000000"/>
        </w:rPr>
        <w:t>чной загрузки страницы: плитки, панели, реестры;</w:t>
      </w:r>
    </w:p>
    <w:p w14:paraId="00000099" w14:textId="7233777C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обработку ответов сервисов при отсутствии сведений, пустом наборе и незаполненных реквизитах с выводом «Нет данных» или знака</w:t>
      </w:r>
      <w:proofErr w:type="gramStart"/>
      <w:r>
        <w:rPr>
          <w:color w:val="000000"/>
        </w:rPr>
        <w:t xml:space="preserve"> «—»;</w:t>
      </w:r>
      <w:proofErr w:type="gramEnd"/>
    </w:p>
    <w:p w14:paraId="0000009A" w14:textId="2864A1E2" w:rsidR="005E4623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обработку ошибок и превышения времени ожидания ответа сервиса с выво</w:t>
      </w:r>
      <w:r>
        <w:rPr>
          <w:color w:val="000000"/>
        </w:rPr>
        <w:t>дом пользователю сообщения о недоступности сведений и сохранением доступности фильтров и каркаса страницы;</w:t>
      </w:r>
    </w:p>
    <w:p w14:paraId="0000009B" w14:textId="51372BE2" w:rsidR="005E4623" w:rsidRPr="00351AE5" w:rsidRDefault="00351AE5" w:rsidP="00E2000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проверку взаимодействия в защищённом контуре Заказчика по HTTPS с TLS версии 1.3 или выше.</w:t>
      </w:r>
    </w:p>
    <w:p w14:paraId="4228CA45" w14:textId="77777777" w:rsidR="00351AE5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 w:firstLine="0"/>
        <w:rPr>
          <w:color w:val="000000"/>
        </w:rPr>
      </w:pPr>
    </w:p>
    <w:p w14:paraId="0000009C" w14:textId="19342D68" w:rsidR="005E4623" w:rsidRPr="00351AE5" w:rsidRDefault="00351AE5" w:rsidP="00351AE5">
      <w:pPr>
        <w:pStyle w:val="af9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284"/>
        <w:rPr>
          <w:color w:val="000000"/>
        </w:rPr>
      </w:pPr>
      <w:r w:rsidRPr="00351AE5">
        <w:rPr>
          <w:color w:val="000000"/>
        </w:rPr>
        <w:t>Изменение действующих интерфейсов взаимодействия в</w:t>
      </w:r>
      <w:r w:rsidRPr="00351AE5">
        <w:rPr>
          <w:color w:val="000000"/>
        </w:rPr>
        <w:t xml:space="preserve"> состав работ не входит. Заказчик обеспечивает Исполнителю доступ к тестовой среде ААС и к сервисам получения сведений на период выполнения работ.</w:t>
      </w:r>
    </w:p>
    <w:p w14:paraId="0000009E" w14:textId="6727697A" w:rsidR="005E4623" w:rsidRDefault="00351AE5">
      <w:pPr>
        <w:pStyle w:val="2"/>
        <w:numPr>
          <w:ilvl w:val="1"/>
          <w:numId w:val="30"/>
        </w:numPr>
        <w:ind w:left="0" w:firstLine="0"/>
      </w:pPr>
      <w:r>
        <w:t>Порядок приёмки и критерии приёмки</w:t>
      </w:r>
    </w:p>
    <w:p w14:paraId="0000009F" w14:textId="139B57E3" w:rsidR="005E4623" w:rsidRDefault="00351AE5">
      <w:pPr>
        <w:numPr>
          <w:ilvl w:val="2"/>
          <w:numId w:val="30"/>
        </w:numPr>
        <w:ind w:left="0" w:firstLine="284"/>
      </w:pPr>
      <w:r>
        <w:t xml:space="preserve">Приемка результатов </w:t>
      </w:r>
      <w:r w:rsidRPr="00E20000">
        <w:t>выполненных работ</w:t>
      </w:r>
      <w:r>
        <w:t xml:space="preserve"> Заказчиком осущес</w:t>
      </w:r>
      <w:r>
        <w:t xml:space="preserve">твляется после </w:t>
      </w:r>
      <w:r w:rsidRPr="00E20000">
        <w:t>выполнения работ</w:t>
      </w:r>
      <w:r w:rsidRPr="00E20000">
        <w:t xml:space="preserve"> Исполнителем </w:t>
      </w:r>
      <w:r>
        <w:t xml:space="preserve">в полном объеме, предусмотренном настоящим Техническим заданием. </w:t>
      </w:r>
      <w:r w:rsidRPr="00E20000">
        <w:t xml:space="preserve">Выполнение </w:t>
      </w:r>
      <w:r w:rsidRPr="00E20000">
        <w:t xml:space="preserve">Исполнителем </w:t>
      </w:r>
      <w:r w:rsidRPr="00E20000">
        <w:t>работ</w:t>
      </w:r>
      <w:r>
        <w:t xml:space="preserve"> </w:t>
      </w:r>
      <w:r>
        <w:t>не в полном объеме не допускается.</w:t>
      </w:r>
    </w:p>
    <w:p w14:paraId="000000A0" w14:textId="699F4109" w:rsidR="005E4623" w:rsidRDefault="00351AE5">
      <w:pPr>
        <w:numPr>
          <w:ilvl w:val="2"/>
          <w:numId w:val="30"/>
        </w:numPr>
        <w:ind w:left="0" w:firstLine="284"/>
        <w:rPr>
          <w:color w:val="000000"/>
        </w:rPr>
      </w:pPr>
      <w:r>
        <w:rPr>
          <w:rFonts w:ascii="PT Astra Serif" w:eastAsia="PT Astra Serif" w:hAnsi="PT Astra Serif" w:cs="PT Astra Serif"/>
          <w:color w:val="000000"/>
        </w:rPr>
        <w:t xml:space="preserve">Исполнитель в срок не позднее 3 (трёх) рабочих дней </w:t>
      </w:r>
      <w:proofErr w:type="gramStart"/>
      <w:r>
        <w:rPr>
          <w:rFonts w:ascii="PT Astra Serif" w:eastAsia="PT Astra Serif" w:hAnsi="PT Astra Serif" w:cs="PT Astra Serif"/>
          <w:color w:val="000000"/>
        </w:rPr>
        <w:t>с даты</w:t>
      </w:r>
      <w:proofErr w:type="gramEnd"/>
      <w:r>
        <w:rPr>
          <w:rFonts w:ascii="PT Astra Serif" w:eastAsia="PT Astra Serif" w:hAnsi="PT Astra Serif" w:cs="PT Astra Serif"/>
          <w:color w:val="000000"/>
        </w:rPr>
        <w:t xml:space="preserve"> фактического окончания </w:t>
      </w:r>
      <w:r>
        <w:rPr>
          <w:rFonts w:ascii="PT Astra Serif" w:eastAsia="PT Astra Serif" w:hAnsi="PT Astra Serif" w:cs="PT Astra Serif"/>
          <w:color w:val="000000"/>
        </w:rPr>
        <w:t>выполнения работ</w:t>
      </w:r>
      <w:r>
        <w:rPr>
          <w:lang w:val="ru-RU"/>
        </w:rPr>
        <w:t xml:space="preserve"> </w:t>
      </w:r>
      <w:r>
        <w:rPr>
          <w:rFonts w:ascii="PT Astra Serif" w:eastAsia="PT Astra Serif" w:hAnsi="PT Astra Serif" w:cs="PT Astra Serif"/>
          <w:color w:val="000000"/>
        </w:rPr>
        <w:t xml:space="preserve">направляет Заказчику уведомление о готовности к проведению </w:t>
      </w:r>
      <w:r>
        <w:rPr>
          <w:rFonts w:ascii="PT Astra Serif" w:eastAsia="PT Astra Serif" w:hAnsi="PT Astra Serif" w:cs="PT Astra Serif"/>
        </w:rPr>
        <w:t>приёмочных испытаний (ПСИ), а также представляет на согласование ПМИ,</w:t>
      </w:r>
      <w:r>
        <w:rPr>
          <w:rFonts w:ascii="PT Astra Serif" w:eastAsia="PT Astra Serif" w:hAnsi="PT Astra Serif" w:cs="PT Astra Serif"/>
          <w:color w:val="000000"/>
        </w:rPr>
        <w:t xml:space="preserve"> включая проект контр</w:t>
      </w:r>
      <w:r>
        <w:rPr>
          <w:rFonts w:ascii="PT Astra Serif" w:eastAsia="PT Astra Serif" w:hAnsi="PT Astra Serif" w:cs="PT Astra Serif"/>
          <w:color w:val="000000"/>
        </w:rPr>
        <w:t>ольного примера.</w:t>
      </w:r>
    </w:p>
    <w:p w14:paraId="000000A1" w14:textId="63DECB2A" w:rsidR="005E4623" w:rsidRDefault="00351AE5">
      <w:pPr>
        <w:numPr>
          <w:ilvl w:val="2"/>
          <w:numId w:val="30"/>
        </w:numPr>
        <w:ind w:left="0" w:firstLine="284"/>
      </w:pPr>
      <w:r>
        <w:t>Контрольный пример должен обеспечивать проверку показателей трёх страниц,</w:t>
      </w:r>
      <w:r>
        <w:t xml:space="preserve"> </w:t>
      </w:r>
      <w:r>
        <w:t xml:space="preserve">планов по 44-ФЗ и 223-ФЗ, закупок разных состояний, контрактов в исполнении и исполненных контрактов, оплат с датами оплаты, </w:t>
      </w:r>
      <w:r>
        <w:t xml:space="preserve">классов </w:t>
      </w:r>
      <w:r>
        <w:t xml:space="preserve">видов продукции, расторгнутых контрактов, служебных записок, </w:t>
      </w:r>
      <w:r>
        <w:t>значений НМЦК по 44-ФЗ и 223-ФЗ, числа заявок по итоговым протоколам</w:t>
      </w:r>
      <w:r>
        <w:t xml:space="preserve">, а также </w:t>
      </w:r>
      <w:r>
        <w:t>выборки по фильтрам.</w:t>
      </w:r>
    </w:p>
    <w:p w14:paraId="000000A2" w14:textId="77777777" w:rsidR="005E4623" w:rsidRDefault="00351AE5">
      <w:pPr>
        <w:numPr>
          <w:ilvl w:val="2"/>
          <w:numId w:val="30"/>
        </w:numPr>
        <w:ind w:left="0" w:firstLine="284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Согласование ПМИ осуществляется сторонами путём подписания</w:t>
      </w:r>
      <w:r>
        <w:rPr>
          <w:rFonts w:ascii="PT Astra Serif" w:eastAsia="PT Astra Serif" w:hAnsi="PT Astra Serif" w:cs="PT Astra Serif"/>
        </w:rPr>
        <w:t xml:space="preserve"> или направления мотивированного отказа в срок не более 3 (трёх) рабочих дней с момента получения ПМИ.</w:t>
      </w:r>
    </w:p>
    <w:p w14:paraId="000000A3" w14:textId="77777777" w:rsidR="005E4623" w:rsidRDefault="00351AE5">
      <w:pPr>
        <w:numPr>
          <w:ilvl w:val="2"/>
          <w:numId w:val="30"/>
        </w:numPr>
        <w:ind w:left="0" w:firstLine="284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ПСИ проводятся не позднее 3 (трёх) рабочих дней </w:t>
      </w:r>
      <w:proofErr w:type="gramStart"/>
      <w:r>
        <w:rPr>
          <w:rFonts w:ascii="PT Astra Serif" w:eastAsia="PT Astra Serif" w:hAnsi="PT Astra Serif" w:cs="PT Astra Serif"/>
        </w:rPr>
        <w:t>с даты согласования</w:t>
      </w:r>
      <w:proofErr w:type="gramEnd"/>
      <w:r>
        <w:rPr>
          <w:rFonts w:ascii="PT Astra Serif" w:eastAsia="PT Astra Serif" w:hAnsi="PT Astra Serif" w:cs="PT Astra Serif"/>
        </w:rPr>
        <w:t xml:space="preserve"> ПМИ и контрольного примера.</w:t>
      </w:r>
    </w:p>
    <w:p w14:paraId="000000A4" w14:textId="77777777" w:rsidR="005E4623" w:rsidRDefault="00351AE5">
      <w:pPr>
        <w:numPr>
          <w:ilvl w:val="2"/>
          <w:numId w:val="30"/>
        </w:numPr>
        <w:ind w:left="0" w:firstLine="284"/>
      </w:pPr>
      <w:r>
        <w:rPr>
          <w:rFonts w:ascii="PT Astra Serif" w:eastAsia="PT Astra Serif" w:hAnsi="PT Astra Serif" w:cs="PT Astra Serif"/>
        </w:rPr>
        <w:t>ПСИ проводятся рабочей группой, в состав которой входят п</w:t>
      </w:r>
      <w:r>
        <w:rPr>
          <w:rFonts w:ascii="PT Astra Serif" w:eastAsia="PT Astra Serif" w:hAnsi="PT Astra Serif" w:cs="PT Astra Serif"/>
        </w:rPr>
        <w:t xml:space="preserve">редставители Исполнителя и представители Заказчика. </w:t>
      </w:r>
    </w:p>
    <w:p w14:paraId="000000A5" w14:textId="77777777" w:rsidR="005E4623" w:rsidRDefault="00351AE5">
      <w:pPr>
        <w:numPr>
          <w:ilvl w:val="2"/>
          <w:numId w:val="30"/>
        </w:numPr>
        <w:ind w:left="0" w:firstLine="284"/>
      </w:pPr>
      <w:r>
        <w:t>Критериями приёмки являются:</w:t>
      </w:r>
    </w:p>
    <w:p w14:paraId="000000A6" w14:textId="7F776EFA" w:rsidR="005E4623" w:rsidRDefault="00351AE5" w:rsidP="00351AE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284"/>
        <w:rPr>
          <w:color w:val="000000"/>
        </w:rPr>
      </w:pPr>
      <w:r>
        <w:rPr>
          <w:color w:val="000000"/>
        </w:rPr>
        <w:t xml:space="preserve">реализация всех страниц, плиток, панелей, реестров, фильтров, переключателей, поиска, сортировки и подсказок, установленных разделом </w:t>
      </w:r>
      <w:r>
        <w:rPr>
          <w:color w:val="000000"/>
        </w:rPr>
        <w:t>3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 «Функциональные требования»</w:t>
      </w:r>
      <w:r>
        <w:rPr>
          <w:color w:val="000000"/>
          <w:lang w:val="ru-RU"/>
        </w:rPr>
        <w:t xml:space="preserve"> и Приложением 1 «</w:t>
      </w:r>
      <w:r w:rsidRPr="00351AE5">
        <w:rPr>
          <w:color w:val="000000"/>
          <w:lang w:val="ru-RU"/>
        </w:rPr>
        <w:t>«Требования к структуре дашбордов»</w:t>
      </w:r>
      <w:r>
        <w:rPr>
          <w:color w:val="000000"/>
          <w:lang w:val="ru-RU"/>
        </w:rPr>
        <w:t xml:space="preserve"> к настоящему ТЗ</w:t>
      </w:r>
      <w:r>
        <w:rPr>
          <w:color w:val="000000"/>
        </w:rPr>
        <w:t>;</w:t>
      </w:r>
    </w:p>
    <w:p w14:paraId="000000A7" w14:textId="042CC912" w:rsidR="005E4623" w:rsidRDefault="00351AE5" w:rsidP="00E2000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284"/>
        <w:rPr>
          <w:color w:val="000000"/>
        </w:rPr>
      </w:pPr>
      <w:r>
        <w:rPr>
          <w:color w:val="000000"/>
        </w:rPr>
        <w:t>соответствие состава</w:t>
      </w:r>
      <w:r>
        <w:rPr>
          <w:color w:val="000000"/>
        </w:rPr>
        <w:t xml:space="preserve"> данных, порядка расчёта и отображения каждому требованию разделов 3 «Функциональные требования» и 4 «Требования к данным»;</w:t>
      </w:r>
    </w:p>
    <w:p w14:paraId="000000A8" w14:textId="06E54F4D" w:rsidR="005E4623" w:rsidRDefault="00351AE5" w:rsidP="00E2000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284"/>
        <w:rPr>
          <w:color w:val="000000"/>
        </w:rPr>
      </w:pPr>
      <w:r>
        <w:rPr>
          <w:color w:val="000000"/>
        </w:rPr>
        <w:t>корректное отображение особенностей полноты данных, установленных подразделом 3.7 «Особенности полноты данных»;</w:t>
      </w:r>
    </w:p>
    <w:p w14:paraId="000000A9" w14:textId="33FBEA92" w:rsidR="005E4623" w:rsidRDefault="00351AE5" w:rsidP="00E2000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ind w:left="0" w:firstLine="284"/>
        <w:rPr>
          <w:color w:val="000000"/>
        </w:rPr>
      </w:pPr>
      <w:r>
        <w:rPr>
          <w:color w:val="000000"/>
        </w:rPr>
        <w:t>получение сведен</w:t>
      </w:r>
      <w:r>
        <w:rPr>
          <w:color w:val="000000"/>
        </w:rPr>
        <w:t>ий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 по запросу ААС без формирования собственной базы данных и истории срезов;</w:t>
      </w:r>
    </w:p>
    <w:p w14:paraId="000000AA" w14:textId="08FE2BE3" w:rsidR="005E4623" w:rsidRDefault="00351AE5">
      <w:pPr>
        <w:numPr>
          <w:ilvl w:val="0"/>
          <w:numId w:val="35"/>
        </w:numPr>
        <w:ind w:left="0" w:firstLine="284"/>
        <w:rPr>
          <w:color w:val="000000"/>
        </w:rPr>
      </w:pPr>
      <w:r>
        <w:rPr>
          <w:color w:val="000000"/>
        </w:rPr>
        <w:t>подключение страниц к действующей ролевой модели ААС и соблюдение требований раздела 5 «Требования к надежности безопасности и инфраструктуре»</w:t>
      </w:r>
      <w:r>
        <w:rPr>
          <w:color w:val="000000"/>
        </w:rPr>
        <w:t>;</w:t>
      </w:r>
    </w:p>
    <w:p w14:paraId="000000AB" w14:textId="377C4C60" w:rsidR="005E4623" w:rsidRDefault="00351AE5">
      <w:pPr>
        <w:numPr>
          <w:ilvl w:val="0"/>
          <w:numId w:val="35"/>
        </w:numPr>
        <w:ind w:left="0" w:firstLine="284"/>
        <w:rPr>
          <w:color w:val="000000"/>
        </w:rPr>
      </w:pPr>
      <w:r>
        <w:rPr>
          <w:color w:val="000000"/>
        </w:rPr>
        <w:t>корректное взаимоде</w:t>
      </w:r>
      <w:r>
        <w:rPr>
          <w:color w:val="000000"/>
        </w:rPr>
        <w:t xml:space="preserve">йствие страниц дашбордов с интеграционными сервисами получения сведений: формирование запроса по выбранным фильтрам, соответствие полученных наборов составу сведений раздела 4, блочная загрузка страницы, обработка пустых наборов, незаполненных реквизитов, </w:t>
      </w:r>
      <w:r>
        <w:rPr>
          <w:color w:val="000000"/>
        </w:rPr>
        <w:t>ошибок и превышения времени ожидания ответа;</w:t>
      </w:r>
    </w:p>
    <w:p w14:paraId="000000AC" w14:textId="77777777" w:rsidR="005E4623" w:rsidRDefault="00351AE5">
      <w:pPr>
        <w:numPr>
          <w:ilvl w:val="2"/>
          <w:numId w:val="30"/>
        </w:numPr>
        <w:ind w:left="0" w:firstLine="284"/>
      </w:pPr>
      <w:r>
        <w:t xml:space="preserve">Для каждого проверяемого элемента Заказчик сопоставляет состав выбранных записей, количества, суммы, разности, доли в процентах, результаты сравнения дат, текстовые значения, состав колонок реестра и значения </w:t>
      </w:r>
      <w:r>
        <w:t>подсказок с контрольным примером. По сравнению расходов проверяются строки классов видов продукции.</w:t>
      </w:r>
    </w:p>
    <w:p w14:paraId="000000AD" w14:textId="77777777" w:rsidR="005E4623" w:rsidRDefault="00351AE5">
      <w:pPr>
        <w:numPr>
          <w:ilvl w:val="2"/>
          <w:numId w:val="30"/>
        </w:numPr>
        <w:ind w:left="0" w:firstLine="284"/>
      </w:pPr>
      <w:r>
        <w:t xml:space="preserve">Результаты ПСИ оформляются протоколом ПСИ. </w:t>
      </w:r>
    </w:p>
    <w:p w14:paraId="000000AE" w14:textId="77777777" w:rsidR="005E4623" w:rsidRDefault="00351AE5">
      <w:pPr>
        <w:numPr>
          <w:ilvl w:val="2"/>
          <w:numId w:val="30"/>
        </w:numPr>
        <w:ind w:left="0" w:firstLine="284"/>
      </w:pPr>
      <w:r>
        <w:t>При выявлении в ходе ПСИ расхождений или несоответствий требованиям Технического задания Заказчик направляет Исп</w:t>
      </w:r>
      <w:r>
        <w:t xml:space="preserve">олнителю перечень замечаний. Исполнитель обязан устранить выявленные недостатки в срок не позднее 3 (трёх) рабочих дней и повторно провести ПСИ в порядке, предусмотренном </w:t>
      </w:r>
      <w:proofErr w:type="spellStart"/>
      <w:r>
        <w:t>п.п</w:t>
      </w:r>
      <w:proofErr w:type="spellEnd"/>
      <w:r>
        <w:t xml:space="preserve">. 2.2.6-2.2.9. </w:t>
      </w:r>
    </w:p>
    <w:p w14:paraId="000000AF" w14:textId="77777777" w:rsidR="005E4623" w:rsidRDefault="00351AE5">
      <w:pPr>
        <w:pStyle w:val="2"/>
        <w:numPr>
          <w:ilvl w:val="1"/>
          <w:numId w:val="30"/>
        </w:numPr>
      </w:pPr>
      <w:r>
        <w:t>Отчётные документы и требования к коду</w:t>
      </w:r>
    </w:p>
    <w:p w14:paraId="000000B0" w14:textId="77777777" w:rsidR="005E4623" w:rsidRDefault="00351AE5">
      <w:pPr>
        <w:numPr>
          <w:ilvl w:val="2"/>
          <w:numId w:val="30"/>
        </w:numPr>
        <w:ind w:left="0" w:firstLine="284"/>
        <w:rPr>
          <w:color w:val="000000"/>
        </w:rPr>
      </w:pPr>
      <w:r>
        <w:rPr>
          <w:color w:val="000000"/>
        </w:rPr>
        <w:t xml:space="preserve">При отсутствии замечаний в </w:t>
      </w:r>
      <w:r>
        <w:rPr>
          <w:color w:val="000000"/>
        </w:rPr>
        <w:t>ходе проведения ПСИ Исполнитель, в срок не позднее 3 (трех) рабочих дней со дня проведения ПСИ, передаёт Заказчику следующие документы и результаты работ:</w:t>
      </w:r>
    </w:p>
    <w:p w14:paraId="000000B1" w14:textId="1DB7D05B" w:rsidR="005E4623" w:rsidRDefault="00351A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color w:val="000000"/>
        </w:rPr>
        <w:t>Дизайн-макет трех страниц дашбордов;</w:t>
      </w:r>
    </w:p>
    <w:p w14:paraId="000000B2" w14:textId="77777777" w:rsidR="005E4623" w:rsidRDefault="00351A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color w:val="000000"/>
        </w:rPr>
        <w:t>ПМИ;</w:t>
      </w:r>
    </w:p>
    <w:p w14:paraId="000000B3" w14:textId="4565C11B" w:rsidR="005E4623" w:rsidRDefault="00351A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color w:val="000000"/>
        </w:rPr>
        <w:t>протокол ПСИ;</w:t>
      </w:r>
    </w:p>
    <w:p w14:paraId="000000B4" w14:textId="77C60292" w:rsidR="005E4623" w:rsidRDefault="00351AE5" w:rsidP="00E2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rPr>
          <w:color w:val="000000"/>
        </w:rPr>
      </w:pPr>
      <w:r>
        <w:rPr>
          <w:color w:val="000000"/>
        </w:rPr>
        <w:t xml:space="preserve">инструкция по работе с </w:t>
      </w:r>
      <w:proofErr w:type="gramStart"/>
      <w:r>
        <w:rPr>
          <w:color w:val="000000"/>
        </w:rPr>
        <w:t>разработанными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дашбордами</w:t>
      </w:r>
      <w:proofErr w:type="spellEnd"/>
      <w:r>
        <w:rPr>
          <w:color w:val="000000"/>
        </w:rPr>
        <w:t xml:space="preserve"> закупочной деятельности, оформленная как самостоятельный эксплуатационный документ и включаемая в комплект документации Системы по согласованию с Заказчиком;</w:t>
      </w:r>
    </w:p>
    <w:p w14:paraId="000000B5" w14:textId="4C3E8C3A" w:rsidR="005E4623" w:rsidRDefault="00351A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color w:val="000000"/>
        </w:rPr>
        <w:t>изменения в архитектурную спецификацию Системы в части состава передаваемых сведен</w:t>
      </w:r>
      <w:r>
        <w:rPr>
          <w:color w:val="000000"/>
        </w:rPr>
        <w:t>ий, объектов обмена, состава и взаимодействия компонентов Аналитического модуля.</w:t>
      </w:r>
    </w:p>
    <w:p w14:paraId="000000BA" w14:textId="709AF9B8" w:rsidR="005E4623" w:rsidRDefault="00351AE5">
      <w:pPr>
        <w:numPr>
          <w:ilvl w:val="2"/>
          <w:numId w:val="30"/>
        </w:numPr>
        <w:ind w:left="0" w:firstLine="284"/>
      </w:pPr>
      <w:r>
        <w:t>Одновременно с документами, указанными в п. 2.3.1, Исполнитель передаёт Заказчику на машинном носителе (</w:t>
      </w:r>
      <w:proofErr w:type="spellStart"/>
      <w:r>
        <w:t>флеш</w:t>
      </w:r>
      <w:proofErr w:type="spellEnd"/>
      <w:r>
        <w:t>-накопителе) результаты работ в в</w:t>
      </w:r>
      <w:r>
        <w:t>иде кода:</w:t>
      </w:r>
    </w:p>
    <w:p w14:paraId="000000BB" w14:textId="77777777" w:rsidR="005E4623" w:rsidRDefault="00351A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color w:val="000000"/>
        </w:rPr>
        <w:t xml:space="preserve">исходный код разработанных компонентов без </w:t>
      </w:r>
      <w:proofErr w:type="spellStart"/>
      <w:r>
        <w:rPr>
          <w:color w:val="000000"/>
        </w:rPr>
        <w:t>обфускации</w:t>
      </w:r>
      <w:proofErr w:type="spellEnd"/>
      <w:r>
        <w:rPr>
          <w:color w:val="000000"/>
        </w:rPr>
        <w:t>;</w:t>
      </w:r>
    </w:p>
    <w:p w14:paraId="000000BC" w14:textId="77777777" w:rsidR="005E4623" w:rsidRDefault="00351A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color w:val="000000"/>
        </w:rPr>
        <w:t>объектный код разработанных компонентов.</w:t>
      </w:r>
    </w:p>
    <w:p w14:paraId="000000BD" w14:textId="77777777" w:rsidR="005E4623" w:rsidRDefault="00351AE5">
      <w:pPr>
        <w:numPr>
          <w:ilvl w:val="2"/>
          <w:numId w:val="30"/>
        </w:numPr>
        <w:ind w:left="0" w:firstLine="284"/>
        <w:rPr>
          <w:color w:val="000000"/>
        </w:rPr>
      </w:pPr>
      <w:r>
        <w:rPr>
          <w:color w:val="000000"/>
        </w:rPr>
        <w:t>Исходный код должен быть достаточен для сборки, сопровождения и изменения результата работ силами Заказчика. Реквизиты доступа, пароли, ключи и иные с</w:t>
      </w:r>
      <w:r>
        <w:rPr>
          <w:color w:val="000000"/>
        </w:rPr>
        <w:t>екретные сведения не включаются в исходный и объектный код.</w:t>
      </w:r>
      <w:bookmarkStart w:id="8" w:name="bookmark=id.6bksw5bufiyf" w:colFirst="0" w:colLast="0"/>
      <w:bookmarkEnd w:id="8"/>
    </w:p>
    <w:p w14:paraId="000000BE" w14:textId="77777777" w:rsidR="005E4623" w:rsidRDefault="00351AE5">
      <w:pPr>
        <w:pStyle w:val="2"/>
        <w:numPr>
          <w:ilvl w:val="1"/>
          <w:numId w:val="30"/>
        </w:numPr>
      </w:pPr>
      <w:r>
        <w:t>Гарантийные обязательства</w:t>
      </w:r>
    </w:p>
    <w:p w14:paraId="000000BF" w14:textId="77777777" w:rsidR="005E4623" w:rsidRDefault="00351AE5">
      <w:pPr>
        <w:numPr>
          <w:ilvl w:val="2"/>
          <w:numId w:val="30"/>
        </w:numPr>
        <w:ind w:left="0" w:firstLine="284"/>
      </w:pPr>
      <w:r>
        <w:t xml:space="preserve">Гарантийный срок составляет 6 (шесть) месяцев </w:t>
      </w:r>
      <w:proofErr w:type="gramStart"/>
      <w:r>
        <w:t>с даты подписания</w:t>
      </w:r>
      <w:proofErr w:type="gramEnd"/>
      <w:r>
        <w:t xml:space="preserve"> документа о приёмке. В течение гарантийного срока Исполнитель устраняет недостатки результата работ, вызва</w:t>
      </w:r>
      <w:r>
        <w:t>нные несоответствием настоящему техническому заданию.</w:t>
      </w:r>
      <w:bookmarkStart w:id="9" w:name="bookmark=id.r2d2c1cc3woe" w:colFirst="0" w:colLast="0"/>
      <w:bookmarkEnd w:id="9"/>
    </w:p>
    <w:p w14:paraId="000000C0" w14:textId="77777777" w:rsidR="005E4623" w:rsidRDefault="00351AE5">
      <w:pPr>
        <w:numPr>
          <w:ilvl w:val="2"/>
          <w:numId w:val="30"/>
        </w:numPr>
        <w:ind w:left="0" w:firstLine="284"/>
      </w:pPr>
      <w:r>
        <w:t>Недостатки (дефекты) выполненных работ (их результатов), выявленные в период гарантийного периода, должны быть устранены Исполнителем в срок, не превышающий 5 (пяти) рабочих дней, либо в иной срок, согл</w:t>
      </w:r>
      <w:r>
        <w:t>асованный сторонами.</w:t>
      </w:r>
    </w:p>
    <w:p w14:paraId="000000C1" w14:textId="77777777" w:rsidR="005E4623" w:rsidRDefault="00351AE5">
      <w:pPr>
        <w:pStyle w:val="2"/>
        <w:numPr>
          <w:ilvl w:val="1"/>
          <w:numId w:val="30"/>
        </w:numPr>
      </w:pPr>
      <w:r>
        <w:t>Результаты интеллектуальной деятельности</w:t>
      </w:r>
    </w:p>
    <w:p w14:paraId="000000C2" w14:textId="46BB43DC" w:rsidR="005E4623" w:rsidRDefault="00351AE5">
      <w:pPr>
        <w:numPr>
          <w:ilvl w:val="2"/>
          <w:numId w:val="30"/>
        </w:numPr>
        <w:ind w:left="0" w:firstLine="284"/>
      </w:pPr>
      <w:r>
        <w:t xml:space="preserve">В ходе выполнения работ создаются результаты интеллектуальной деятельности: программный код разработанных компонентов дашбордов, согласованный дизайн-макет и разработанная </w:t>
      </w:r>
      <w:r>
        <w:t>документация. Исключительные права на созданные результаты интеллектуальной деятельности в полном объёме принадлежат Заказчику с момента их передачи в порядке, установленном контрактом, без ограничения территории и срока использования, включая право на вос</w:t>
      </w:r>
      <w:r>
        <w:t>произведение, изменение, доработку и переработку. Отдельный комплект поставки, установочный дистрибутив и самостоятельный порядок развёртывания не формируются.</w:t>
      </w:r>
    </w:p>
    <w:p w14:paraId="000000C3" w14:textId="5F53430A" w:rsidR="005E4623" w:rsidRDefault="00351AE5">
      <w:pPr>
        <w:numPr>
          <w:ilvl w:val="2"/>
          <w:numId w:val="30"/>
        </w:numPr>
        <w:ind w:left="0" w:firstLine="284"/>
      </w:pPr>
      <w:r>
        <w:t xml:space="preserve"> Исполнитель передаёт Заказчику:</w:t>
      </w:r>
    </w:p>
    <w:p w14:paraId="000000C4" w14:textId="31188DCC" w:rsidR="005E4623" w:rsidRPr="00E20000" w:rsidRDefault="00351AE5" w:rsidP="00E2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 w:rsidRPr="00E20000">
        <w:rPr>
          <w:color w:val="000000"/>
        </w:rPr>
        <w:t xml:space="preserve">исходный код разработанных компонентов без </w:t>
      </w:r>
      <w:proofErr w:type="spellStart"/>
      <w:r w:rsidRPr="00E20000">
        <w:rPr>
          <w:color w:val="000000"/>
        </w:rPr>
        <w:t>обфускации</w:t>
      </w:r>
      <w:proofErr w:type="spellEnd"/>
      <w:r w:rsidRPr="00E20000">
        <w:rPr>
          <w:color w:val="000000"/>
        </w:rPr>
        <w:t xml:space="preserve"> —</w:t>
      </w:r>
      <w:r w:rsidRPr="00E20000">
        <w:rPr>
          <w:color w:val="000000"/>
        </w:rPr>
        <w:t xml:space="preserve"> в составе исходного кода Системы, с сохранением принятой структуры каталогов и порядка сборки Системы;</w:t>
      </w:r>
    </w:p>
    <w:p w14:paraId="000000C5" w14:textId="31BEDDEA" w:rsidR="005E4623" w:rsidRPr="00E20000" w:rsidRDefault="00351AE5" w:rsidP="00E2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 w:rsidRPr="00E20000">
        <w:rPr>
          <w:color w:val="000000"/>
        </w:rPr>
        <w:t>объектный код разработанных компонентов — в составе сборки Системы;</w:t>
      </w:r>
    </w:p>
    <w:p w14:paraId="000000C6" w14:textId="7886FCE2" w:rsidR="005E4623" w:rsidRPr="00E20000" w:rsidRDefault="00351AE5" w:rsidP="00E2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 w:rsidRPr="00E20000">
        <w:rPr>
          <w:color w:val="000000"/>
        </w:rPr>
        <w:t xml:space="preserve">инструкцию по работе с </w:t>
      </w:r>
      <w:proofErr w:type="spellStart"/>
      <w:r w:rsidRPr="00E20000">
        <w:rPr>
          <w:color w:val="000000"/>
        </w:rPr>
        <w:t>дашбордами</w:t>
      </w:r>
      <w:proofErr w:type="spellEnd"/>
      <w:r w:rsidRPr="00E20000">
        <w:rPr>
          <w:color w:val="000000"/>
        </w:rPr>
        <w:t xml:space="preserve"> закупочной деятельности — как дополнен</w:t>
      </w:r>
      <w:r w:rsidRPr="00E20000">
        <w:rPr>
          <w:color w:val="000000"/>
        </w:rPr>
        <w:t>ие к эксплуатационной документации Системы: назначение страниц, состав плиток, панелей и реестров, порядок применения фильтров и переключателей, порядок обновления сведений, отображение отсутствующих значений.</w:t>
      </w:r>
    </w:p>
    <w:p w14:paraId="000000C7" w14:textId="1DB94845" w:rsidR="005E4623" w:rsidRDefault="00351AE5">
      <w:pPr>
        <w:numPr>
          <w:ilvl w:val="2"/>
          <w:numId w:val="30"/>
        </w:numPr>
        <w:ind w:left="0" w:firstLine="284"/>
      </w:pPr>
      <w:r>
        <w:t>Результат работ является составной часть</w:t>
      </w:r>
      <w:r>
        <w:t xml:space="preserve">ю Аналитического модуля ААС и передаётся в составе Системы. </w:t>
      </w:r>
    </w:p>
    <w:p w14:paraId="000000C8" w14:textId="459B3666" w:rsidR="005E4623" w:rsidRDefault="00351AE5">
      <w:pPr>
        <w:numPr>
          <w:ilvl w:val="2"/>
          <w:numId w:val="30"/>
        </w:numPr>
        <w:ind w:left="0" w:firstLine="284"/>
      </w:pPr>
      <w:r>
        <w:t>Передаваемый исходный код должен собираться и развёртываться в составе Системы средствами и порядком, действующими у Заказчика, без обращения к Исполнителю. Реквизиты доступа, пароли, ключи и</w:t>
      </w:r>
      <w:r>
        <w:t xml:space="preserve"> иные секретные сведения в передаваемые материалы не включаются. Материалы передаются на русском языке в электронном виде: инструкция — в формате, допускающем редактирование, код — с сохранением структуры каталогов Системы.</w:t>
      </w:r>
    </w:p>
    <w:p w14:paraId="000000C9" w14:textId="11B17B81" w:rsidR="005E4623" w:rsidRDefault="00351AE5" w:rsidP="00E20000">
      <w:pPr>
        <w:pStyle w:val="2"/>
        <w:numPr>
          <w:ilvl w:val="1"/>
          <w:numId w:val="30"/>
        </w:numPr>
      </w:pPr>
      <w:r>
        <w:t>Условия выполнения работ в з</w:t>
      </w:r>
      <w:r>
        <w:t>ащищённом контуре Заказчика</w:t>
      </w:r>
    </w:p>
    <w:p w14:paraId="000000CA" w14:textId="35E4C9F6" w:rsidR="005E4623" w:rsidRDefault="00351AE5" w:rsidP="00E20000">
      <w:pPr>
        <w:numPr>
          <w:ilvl w:val="2"/>
          <w:numId w:val="30"/>
        </w:numPr>
        <w:ind w:left="0" w:firstLine="284"/>
      </w:pPr>
      <w:r>
        <w:t xml:space="preserve">Работы выполняются в отношении экземпляра ААС, размещённого в защищённом контуре Заказчика. Доступ к контуру предоставляется через АП «Континент» на основании заявки Исполнителя с указанием состава работников; доступ к сети </w:t>
      </w:r>
      <w:r>
        <w:t>Интернет из контура отсутствует.</w:t>
      </w:r>
    </w:p>
    <w:p w14:paraId="000000CB" w14:textId="603431C7" w:rsidR="005E4623" w:rsidRDefault="00351AE5" w:rsidP="00E20000">
      <w:pPr>
        <w:numPr>
          <w:ilvl w:val="2"/>
          <w:numId w:val="30"/>
        </w:numPr>
        <w:ind w:left="0" w:firstLine="284"/>
      </w:pPr>
      <w:r>
        <w:t>Сборка компонентов выполняется без обращения к внешним сетевым ресурсам. Исполнитель до начала разработки передаёт Заказчику состав используемых библиотек, шрифтов и сре</w:t>
      </w:r>
      <w:proofErr w:type="gramStart"/>
      <w:r>
        <w:t>дств сб</w:t>
      </w:r>
      <w:proofErr w:type="gramEnd"/>
      <w:r>
        <w:t>орки для размещения во внутреннем хранилище</w:t>
      </w:r>
      <w:r>
        <w:t xml:space="preserve"> контура. Использование внешних сетей доставки содержимого, публичных пакетных хранилищ, внешних облачных сервисов и сервисов по модели программного обеспечения как услуги при выполнении работ и в результате работ не допускается.</w:t>
      </w:r>
    </w:p>
    <w:p w14:paraId="000000CC" w14:textId="6E8C92AA" w:rsidR="005E4623" w:rsidRDefault="00351AE5" w:rsidP="00E20000">
      <w:pPr>
        <w:numPr>
          <w:ilvl w:val="2"/>
          <w:numId w:val="30"/>
        </w:numPr>
        <w:ind w:left="0" w:firstLine="284"/>
      </w:pPr>
      <w:r>
        <w:t>Работники Исполнителя,</w:t>
      </w:r>
      <w:r>
        <w:t xml:space="preserve"> привлекаемые к работам в контуре, соблюдают требования Заказчика к обеспечению информационной безопасности и режиму обращения со сведениями ограниченного доступа. Вынос сведений Заказчика за пределы контура, в том числе для отладки и демонстрации, не допу</w:t>
      </w:r>
      <w:r>
        <w:t>скается.</w:t>
      </w:r>
    </w:p>
    <w:p w14:paraId="000000CD" w14:textId="592B8507" w:rsidR="005E4623" w:rsidRDefault="00351AE5" w:rsidP="00E20000">
      <w:pPr>
        <w:numPr>
          <w:ilvl w:val="2"/>
          <w:numId w:val="30"/>
        </w:numPr>
        <w:ind w:left="0" w:firstLine="284"/>
      </w:pPr>
      <w:r>
        <w:t>Ограничения защищённого контура, включая отсутствие доступа к сети Интернет, порядок оформления доступа и порядок передачи компонентов в контур, не являются основанием для изменения срока выполнения работ и учитываются Исполнителем при формиро</w:t>
      </w:r>
      <w:r>
        <w:t>вании предложения.</w:t>
      </w:r>
    </w:p>
    <w:p w14:paraId="000000CE" w14:textId="70899D86" w:rsidR="005E4623" w:rsidRDefault="00351AE5" w:rsidP="001C3C88">
      <w:pPr>
        <w:pStyle w:val="2"/>
        <w:numPr>
          <w:ilvl w:val="1"/>
          <w:numId w:val="30"/>
        </w:numPr>
      </w:pPr>
      <w:r>
        <w:t>Взаимодействие с интеграционным слоем и распределение рисков</w:t>
      </w:r>
    </w:p>
    <w:p w14:paraId="000000CF" w14:textId="3ABDD165" w:rsidR="005E4623" w:rsidRDefault="00351AE5" w:rsidP="00E20000">
      <w:pPr>
        <w:numPr>
          <w:ilvl w:val="2"/>
          <w:numId w:val="30"/>
        </w:numPr>
        <w:ind w:left="0" w:firstLine="284"/>
      </w:pPr>
      <w:proofErr w:type="spellStart"/>
      <w:r>
        <w:t>Дашборды</w:t>
      </w:r>
      <w:proofErr w:type="spellEnd"/>
      <w:r>
        <w:t xml:space="preserve"> получают сведения через действующий интеграционный слой ААС по модели «запрос — ответ по требованию». Расширение состава сведений, передаваемых из Модуля закуп</w:t>
      </w:r>
      <w:r>
        <w:t>ок 1С</w:t>
      </w:r>
      <w:proofErr w:type="gramStart"/>
      <w:r>
        <w:t>:Г</w:t>
      </w:r>
      <w:proofErr w:type="gramEnd"/>
      <w:r>
        <w:t>МЗ, и доработка учётного контура к предмету настоящих работ не относятся и выполняются отдельно.</w:t>
      </w:r>
    </w:p>
    <w:p w14:paraId="000000D0" w14:textId="44730CD7" w:rsidR="005E4623" w:rsidRDefault="00351AE5" w:rsidP="00E20000">
      <w:pPr>
        <w:numPr>
          <w:ilvl w:val="2"/>
          <w:numId w:val="30"/>
        </w:numPr>
        <w:ind w:left="0" w:firstLine="284"/>
      </w:pPr>
      <w:r>
        <w:t>Исполнитель до начала разработки за свой счёт проводит обследование фактического состава, форматов и ограничений сведений, предоставляемых интеграци</w:t>
      </w:r>
      <w:r>
        <w:t xml:space="preserve">онным слоем, и представляет Заказчику отчёт об обследовании с перечнем используемых запросов и сопоставлением показателей дашбордов с полученными сведениями. Результаты обследования учитываются при подготовке </w:t>
      </w:r>
      <w:proofErr w:type="gramStart"/>
      <w:r>
        <w:t>дизайн-макета</w:t>
      </w:r>
      <w:proofErr w:type="gramEnd"/>
      <w:r>
        <w:t>.</w:t>
      </w:r>
    </w:p>
    <w:p w14:paraId="000000D1" w14:textId="09B2FB1A" w:rsidR="005E4623" w:rsidRDefault="00351AE5" w:rsidP="00E20000">
      <w:pPr>
        <w:numPr>
          <w:ilvl w:val="2"/>
          <w:numId w:val="30"/>
        </w:numPr>
        <w:ind w:left="0" w:firstLine="284"/>
      </w:pPr>
      <w:r>
        <w:t xml:space="preserve">Исполнитель обеспечивает </w:t>
      </w:r>
      <w:r>
        <w:t>работоспособность дашбордов при недоступности интеграционного слоя, превышении времени ответа, частичном или пустом ответе, изменении порядка и полноты сведений в ответе: страница сохраняет каркас, выводит состояние загрузки либо сообщение об отсутствии св</w:t>
      </w:r>
      <w:r>
        <w:t>едений и не завершает работу с ошибкой.</w:t>
      </w:r>
    </w:p>
    <w:p w14:paraId="000000D2" w14:textId="6944067D" w:rsidR="005E4623" w:rsidRDefault="00351AE5" w:rsidP="00E20000">
      <w:pPr>
        <w:numPr>
          <w:ilvl w:val="2"/>
          <w:numId w:val="30"/>
        </w:numPr>
        <w:ind w:left="0" w:firstLine="284"/>
      </w:pPr>
      <w:r>
        <w:t>Риски, связанные с работой в защищённом контуре и с использованием действующего интеграционного слоя, включая сроки оформления доступа, ограничения сетевого взаимодействия, состав и форматы предоставляемых сведен</w:t>
      </w:r>
      <w:r>
        <w:t>ий, несёт Исполнитель. Указанные обстоятельства не являются основанием для изменения срока, объёма и стоимости работ.</w:t>
      </w:r>
    </w:p>
    <w:p w14:paraId="000000D3" w14:textId="37C733ED" w:rsidR="005E4623" w:rsidRDefault="00351AE5" w:rsidP="001C3C88">
      <w:pPr>
        <w:pStyle w:val="2"/>
        <w:numPr>
          <w:ilvl w:val="1"/>
          <w:numId w:val="30"/>
        </w:numPr>
      </w:pPr>
      <w:r>
        <w:t>Внедрение, обучение и передача в эксплуатацию</w:t>
      </w:r>
    </w:p>
    <w:p w14:paraId="000000D4" w14:textId="35770A1D" w:rsidR="005E4623" w:rsidRDefault="00351AE5" w:rsidP="00E20000">
      <w:pPr>
        <w:numPr>
          <w:ilvl w:val="2"/>
          <w:numId w:val="30"/>
        </w:numPr>
        <w:ind w:left="0" w:firstLine="284"/>
      </w:pPr>
      <w:r>
        <w:t>Исполнитель устанавливает результат работ в тестовом контуре Заказчика, проводит про</w:t>
      </w:r>
      <w:r>
        <w:t>верку по контрольному примеру и обеспечивает устранение выявленных несоответствий до начала приёмочных испытаний.</w:t>
      </w:r>
    </w:p>
    <w:p w14:paraId="000000D5" w14:textId="4F778516" w:rsidR="005E4623" w:rsidRDefault="00351AE5" w:rsidP="00E20000">
      <w:pPr>
        <w:numPr>
          <w:ilvl w:val="2"/>
          <w:numId w:val="30"/>
        </w:numPr>
        <w:ind w:left="0" w:firstLine="284"/>
      </w:pPr>
      <w:r>
        <w:t>Перенос результата работ в рабочий контур выполняется Исполнителем, по результатам ПСИ.</w:t>
      </w:r>
    </w:p>
    <w:p w14:paraId="000000D6" w14:textId="6E9FA80B" w:rsidR="005E4623" w:rsidRDefault="00351AE5" w:rsidP="00E20000">
      <w:pPr>
        <w:numPr>
          <w:ilvl w:val="2"/>
          <w:numId w:val="30"/>
        </w:numPr>
        <w:ind w:left="0" w:firstLine="284"/>
      </w:pPr>
      <w:r>
        <w:t xml:space="preserve">Исполнитель проводит инструктаж пользователей </w:t>
      </w:r>
      <w:r>
        <w:t xml:space="preserve">Заказчика по работе с </w:t>
      </w:r>
      <w:proofErr w:type="gramStart"/>
      <w:r>
        <w:t>разработанными</w:t>
      </w:r>
      <w:proofErr w:type="gramEnd"/>
      <w:r>
        <w:t xml:space="preserve"> </w:t>
      </w:r>
      <w:proofErr w:type="spellStart"/>
      <w:r>
        <w:t>дашбордами</w:t>
      </w:r>
      <w:proofErr w:type="spellEnd"/>
      <w:r>
        <w:t xml:space="preserve"> в объёме не менее 2 (двух) занятий продолжительностью не менее 1 (одного) часа для группы численностью до 10 (десяти) человек в защищённом контуре Заказчика или в удалённом режиме по решению Заказчика.</w:t>
      </w:r>
    </w:p>
    <w:p w14:paraId="000000D7" w14:textId="4A4B7692" w:rsidR="005E4623" w:rsidRDefault="00351AE5" w:rsidP="00E20000">
      <w:pPr>
        <w:numPr>
          <w:ilvl w:val="2"/>
          <w:numId w:val="30"/>
        </w:numPr>
        <w:ind w:left="0" w:firstLine="284"/>
      </w:pPr>
      <w:r>
        <w:t>Ис</w:t>
      </w:r>
      <w:r>
        <w:t>полнитель передаёт обновлённую инструкцию пользователя в части разработанных функций и обновлённую архитектурную спецификацию Системы, включающую описание состава разработанных компонентов, используемых запросов интеграционного слоя и порядка развёртывания</w:t>
      </w:r>
      <w:r>
        <w:t>.</w:t>
      </w:r>
    </w:p>
    <w:p w14:paraId="000000D9" w14:textId="1863BD54" w:rsidR="005E4623" w:rsidRDefault="00351AE5" w:rsidP="001C3C88">
      <w:pPr>
        <w:pStyle w:val="1"/>
        <w:numPr>
          <w:ilvl w:val="0"/>
          <w:numId w:val="30"/>
        </w:numPr>
        <w:ind w:left="0" w:firstLine="0"/>
      </w:pPr>
      <w:bookmarkStart w:id="10" w:name="bookmark=id.6k8nlr93uhu8" w:colFirst="0" w:colLast="0"/>
      <w:bookmarkEnd w:id="10"/>
      <w:r>
        <w:t>ФУНКЦИОНАЛЬНЫЕ ТРЕБОВАНИЯ</w:t>
      </w:r>
      <w:bookmarkStart w:id="11" w:name="bookmark=id.xnebva6rp3s3" w:colFirst="0" w:colLast="0"/>
      <w:bookmarkEnd w:id="11"/>
    </w:p>
    <w:p w14:paraId="000000DA" w14:textId="77777777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 xml:space="preserve"> Общие требования к </w:t>
      </w:r>
      <w:proofErr w:type="spellStart"/>
      <w:r>
        <w:t>дашбордам</w:t>
      </w:r>
      <w:proofErr w:type="spellEnd"/>
    </w:p>
    <w:p w14:paraId="000000DB" w14:textId="77777777" w:rsidR="005E4623" w:rsidRDefault="00351AE5" w:rsidP="001C3C88">
      <w:pPr>
        <w:numPr>
          <w:ilvl w:val="2"/>
          <w:numId w:val="30"/>
        </w:numPr>
        <w:ind w:left="0" w:firstLine="284"/>
      </w:pPr>
      <w:proofErr w:type="spellStart"/>
      <w:proofErr w:type="gramStart"/>
      <w:r>
        <w:t>Дашборды</w:t>
      </w:r>
      <w:proofErr w:type="spellEnd"/>
      <w:r>
        <w:t xml:space="preserve"> разрабатываются в составе Аналитического модуля ААС и доступны пользователям через веб-интерфейс без установки дополнительного клиентского программного обеспечения.</w:t>
      </w:r>
      <w:proofErr w:type="gramEnd"/>
      <w:r>
        <w:t xml:space="preserve"> Навигация</w:t>
      </w:r>
      <w:r>
        <w:t xml:space="preserve"> обеспечивает переход между страницами «Финансовое обеспечение закупок», «Закупочные процедуры» и «Исполнение контрактов».</w:t>
      </w:r>
    </w:p>
    <w:p w14:paraId="000000DC" w14:textId="2A9946D9" w:rsidR="005E4623" w:rsidRPr="00E20000" w:rsidRDefault="00351AE5" w:rsidP="00E20000">
      <w:pPr>
        <w:numPr>
          <w:ilvl w:val="2"/>
          <w:numId w:val="30"/>
        </w:numPr>
        <w:ind w:left="0" w:firstLine="284"/>
      </w:pPr>
      <w:r w:rsidRPr="00E20000">
        <w:t>Дизайн-макет трёх страниц дашбордов разрабатывается Исполнителем на основании фактического состава сведений, передаваемых интегра</w:t>
      </w:r>
      <w:r w:rsidRPr="00E20000">
        <w:t>ционным слоем из Модуля закупок 1С</w:t>
      </w:r>
      <w:proofErr w:type="gramStart"/>
      <w:r w:rsidRPr="00E20000">
        <w:t>:Г</w:t>
      </w:r>
      <w:proofErr w:type="gramEnd"/>
      <w:r w:rsidRPr="00E20000">
        <w:t xml:space="preserve">МЗ, и требований раздела 3 настоящего технического задания. Дизайн-макет представляется Заказчику на согласование не позднее </w:t>
      </w:r>
      <w:r w:rsidR="006F104C">
        <w:rPr>
          <w:lang w:val="ru-RU"/>
        </w:rPr>
        <w:t>2</w:t>
      </w:r>
      <w:r w:rsidRPr="00E20000">
        <w:t xml:space="preserve"> (</w:t>
      </w:r>
      <w:r w:rsidR="006F104C">
        <w:rPr>
          <w:lang w:val="ru-RU"/>
        </w:rPr>
        <w:t>двух</w:t>
      </w:r>
      <w:r w:rsidRPr="00E20000">
        <w:t xml:space="preserve">) </w:t>
      </w:r>
      <w:r w:rsidR="006F104C">
        <w:rPr>
          <w:lang w:val="ru-RU"/>
        </w:rPr>
        <w:t>рабочих</w:t>
      </w:r>
      <w:r w:rsidRPr="00E20000">
        <w:t xml:space="preserve"> дней </w:t>
      </w:r>
      <w:proofErr w:type="gramStart"/>
      <w:r w:rsidRPr="00E20000">
        <w:t>с даты заключения</w:t>
      </w:r>
      <w:proofErr w:type="gramEnd"/>
      <w:r w:rsidRPr="00E20000">
        <w:t xml:space="preserve"> контракта.</w:t>
      </w:r>
    </w:p>
    <w:p w14:paraId="000000DD" w14:textId="344D2090" w:rsidR="005E4623" w:rsidRPr="00E20000" w:rsidRDefault="00351AE5" w:rsidP="00E20000">
      <w:pPr>
        <w:numPr>
          <w:ilvl w:val="2"/>
          <w:numId w:val="30"/>
        </w:numPr>
        <w:ind w:left="0" w:firstLine="284"/>
      </w:pPr>
      <w:r w:rsidRPr="00E20000">
        <w:t xml:space="preserve">Заказчик согласовывает представленный </w:t>
      </w:r>
      <w:r w:rsidRPr="00E20000">
        <w:t xml:space="preserve">дизайн-макет либо направляет мотивированные замечания в течение 2 (двух) рабочих дней </w:t>
      </w:r>
      <w:proofErr w:type="gramStart"/>
      <w:r w:rsidRPr="00E20000">
        <w:t>с даты</w:t>
      </w:r>
      <w:proofErr w:type="gramEnd"/>
      <w:r w:rsidRPr="00E20000">
        <w:t xml:space="preserve"> его получения. Исполнитель устраняет замечания в течение 2 (двух) рабочих дней и представляет дизайн-макет повторно. Разработка пользовательской части до согласова</w:t>
      </w:r>
      <w:r w:rsidRPr="00E20000">
        <w:t xml:space="preserve">ния </w:t>
      </w:r>
      <w:proofErr w:type="gramStart"/>
      <w:r w:rsidRPr="00E20000">
        <w:t>дизайн-макета</w:t>
      </w:r>
      <w:proofErr w:type="gramEnd"/>
      <w:r w:rsidRPr="00E20000">
        <w:t xml:space="preserve"> не ведётся. Согласованный дизайн-макет является обязательным для реализации в части:</w:t>
      </w:r>
    </w:p>
    <w:p w14:paraId="000000E0" w14:textId="5213A0C0" w:rsidR="005E4623" w:rsidRPr="00351AE5" w:rsidRDefault="00351AE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351AE5">
        <w:t>состава и логики расположения плиток с показателями;</w:t>
      </w:r>
    </w:p>
    <w:p w14:paraId="000000E1" w14:textId="77777777" w:rsidR="005E4623" w:rsidRPr="00351AE5" w:rsidRDefault="00351AE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351AE5">
        <w:t>типов диаграмм, графиков и способов визуализации данных;</w:t>
      </w:r>
    </w:p>
    <w:p w14:paraId="000000E2" w14:textId="77777777" w:rsidR="005E4623" w:rsidRPr="00351AE5" w:rsidRDefault="00351AE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351AE5">
        <w:t xml:space="preserve">структуры фильтров и </w:t>
      </w:r>
      <w:r w:rsidRPr="00351AE5">
        <w:t>управляющих элементов;</w:t>
      </w:r>
    </w:p>
    <w:p w14:paraId="6E353BA5" w14:textId="77777777" w:rsidR="00351AE5" w:rsidRPr="00351AE5" w:rsidRDefault="00351AE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351AE5">
        <w:t>общей композиции и логики размещения блоков</w:t>
      </w:r>
    </w:p>
    <w:p w14:paraId="000000E5" w14:textId="57A6D2A1" w:rsidR="005E4623" w:rsidRPr="00E20000" w:rsidRDefault="00351AE5" w:rsidP="00E20000">
      <w:pPr>
        <w:numPr>
          <w:ilvl w:val="2"/>
          <w:numId w:val="30"/>
        </w:numPr>
        <w:ind w:left="0" w:firstLine="284"/>
      </w:pPr>
      <w:r w:rsidRPr="00E20000">
        <w:t xml:space="preserve">Реализация дашбордов должна соответствовать </w:t>
      </w:r>
      <w:proofErr w:type="gramStart"/>
      <w:r w:rsidRPr="00E20000">
        <w:t>согласованному</w:t>
      </w:r>
      <w:proofErr w:type="gramEnd"/>
      <w:r w:rsidRPr="00E20000">
        <w:t xml:space="preserve"> дизайн-макету по указанным параметрам. Допускаются незначительные отклонения в цветовой гамме и шрифтах, не влияющие на </w:t>
      </w:r>
      <w:r w:rsidRPr="00E20000">
        <w:t>восприятие структуры. Согласованный дизайн-макет передаётся Заказчику в составе отчётных документов.</w:t>
      </w:r>
    </w:p>
    <w:p w14:paraId="000000E7" w14:textId="053A6B6C" w:rsidR="005E4623" w:rsidRPr="00E20000" w:rsidRDefault="00351AE5" w:rsidP="00E20000">
      <w:pPr>
        <w:numPr>
          <w:ilvl w:val="2"/>
          <w:numId w:val="30"/>
        </w:numPr>
        <w:ind w:left="0" w:firstLine="284"/>
      </w:pPr>
      <w:r w:rsidRPr="00E20000">
        <w:t xml:space="preserve">Изменения структуры, состава или расположения элементов дашбордов после согласования </w:t>
      </w:r>
      <w:proofErr w:type="gramStart"/>
      <w:r w:rsidRPr="00E20000">
        <w:t>дизайн-макета</w:t>
      </w:r>
      <w:proofErr w:type="gramEnd"/>
      <w:r w:rsidRPr="00E20000">
        <w:t xml:space="preserve"> не допускаются без письменного </w:t>
      </w:r>
      <w:r w:rsidRPr="00E20000">
        <w:t>согласования с Заказчиком.</w:t>
      </w:r>
    </w:p>
    <w:p w14:paraId="000000E8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Все элементы одной страницы формируются по единой выборке сведений, полученной с учётом установленных фильтров. Значения отображают текущее состояние сведений на момент запроса. При открытии страницы ААС получает текущий ср</w:t>
      </w:r>
      <w:r>
        <w:t>ез данных из 1С</w:t>
      </w:r>
      <w:proofErr w:type="gramStart"/>
      <w:r>
        <w:t>:Г</w:t>
      </w:r>
      <w:proofErr w:type="gramEnd"/>
      <w:r>
        <w:t>МЗ после выбора периода запроса; пользователь может получить новый срез повторным открытием страницы или штатным обновлением страницы ААС.</w:t>
      </w:r>
    </w:p>
    <w:p w14:paraId="000000E9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Запрос к 1С</w:t>
      </w:r>
      <w:proofErr w:type="gramStart"/>
      <w:r>
        <w:t>:Г</w:t>
      </w:r>
      <w:proofErr w:type="gramEnd"/>
      <w:r>
        <w:t>МЗ выполняется однократно на выбранный период отчёта и закон. Значения плиток и панелей</w:t>
      </w:r>
      <w:r>
        <w:t xml:space="preserve"> формируются по агрегированным наборам, реестры — постранично по 100 записей с поиском и сортировкой на стороне 1С</w:t>
      </w:r>
      <w:proofErr w:type="gramStart"/>
      <w:r>
        <w:t>:Г</w:t>
      </w:r>
      <w:proofErr w:type="gramEnd"/>
      <w:r>
        <w:t>МЗ. Переход между страницами дашбордов в пределах полученного среза повторного запроса не требует.</w:t>
      </w:r>
    </w:p>
    <w:p w14:paraId="000000EA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Страница загружается по блокам: сначала п</w:t>
      </w:r>
      <w:r>
        <w:t>литки, затем панели, затем реестры. До получения ответа по блоку выводится состояние загрузки, каркас страницы и фильтры остаются доступными.</w:t>
      </w:r>
    </w:p>
    <w:p w14:paraId="000000EB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 xml:space="preserve">Денежные величины отображаются в рублях, при крупных агрегатах допускается сокращённое представление в </w:t>
      </w:r>
      <w:proofErr w:type="gramStart"/>
      <w:r>
        <w:t>млн</w:t>
      </w:r>
      <w:proofErr w:type="gramEnd"/>
      <w:r>
        <w:t xml:space="preserve"> руб. с </w:t>
      </w:r>
      <w:r>
        <w:t>обязательным указанием единицы измерения. Проценты отображаются с точностью до 0,1 %. При отсутствии сведений выводится «Нет данных» или знак</w:t>
      </w:r>
      <w:proofErr w:type="gramStart"/>
      <w:r>
        <w:t xml:space="preserve"> «—», </w:t>
      </w:r>
      <w:proofErr w:type="gramEnd"/>
      <w:r>
        <w:t>но не числовое значение 0.</w:t>
      </w:r>
      <w:bookmarkStart w:id="12" w:name="bookmark=id.28fldr3xw7ig" w:colFirst="0" w:colLast="0"/>
      <w:bookmarkEnd w:id="12"/>
    </w:p>
    <w:p w14:paraId="000000EC" w14:textId="77777777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>Сквозные функции дашбордов</w:t>
      </w:r>
    </w:p>
    <w:p w14:paraId="000000ED" w14:textId="77777777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>Фильтр «Закон».</w:t>
      </w:r>
      <w:r>
        <w:t xml:space="preserve"> Пользователь выбирает значения «Все», «</w:t>
      </w:r>
      <w:r>
        <w:t>44-ФЗ» или «223-ФЗ». Принадлежность закупки и связанного с ней контракта к закону определяется по реквизиту, поступившему из 1С</w:t>
      </w:r>
      <w:proofErr w:type="gramStart"/>
      <w:r>
        <w:t>:Г</w:t>
      </w:r>
      <w:proofErr w:type="gramEnd"/>
      <w:r>
        <w:t>МЗ.</w:t>
      </w:r>
    </w:p>
    <w:p w14:paraId="000000EE" w14:textId="77777777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 xml:space="preserve">Фильтр «Период отчёта». </w:t>
      </w:r>
      <w:r>
        <w:t>Пользователь задаёт дату начала и дату окончания периода отчёта. Год определяется по дате окончания</w:t>
      </w:r>
      <w:r>
        <w:t xml:space="preserve"> периода отчёта и отдельным фильтром не выбирается. Фильтр применяется совместно с фильтром «Закон».</w:t>
      </w:r>
    </w:p>
    <w:p w14:paraId="000000EF" w14:textId="77777777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 xml:space="preserve">Отображение выбранных условий. </w:t>
      </w:r>
      <w:r>
        <w:t>В заголовке каждой страницы выводятся выбранный период отчёта и закон, а также дата и время получения среза сведений.</w:t>
      </w:r>
    </w:p>
    <w:p w14:paraId="000000F0" w14:textId="0B340FEA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>Перекл</w:t>
      </w:r>
      <w:r w:rsidRPr="001C3C88">
        <w:t>ючатель «руб. / %».</w:t>
      </w:r>
      <w:r>
        <w:t xml:space="preserve"> На панелях, где он предусмотрен </w:t>
      </w:r>
      <w:proofErr w:type="gramStart"/>
      <w:r>
        <w:t>согласованным</w:t>
      </w:r>
      <w:proofErr w:type="gramEnd"/>
      <w:r>
        <w:t xml:space="preserve"> дизайн-</w:t>
      </w:r>
      <w:r>
        <w:t>макетом, пользователь переключает представление сумм в рублях и процентов. Переключатель не меняет состав выборки и порядок расчёта.</w:t>
      </w:r>
    </w:p>
    <w:p w14:paraId="000000F2" w14:textId="67EE889E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>Поиск и сортировка.</w:t>
      </w:r>
      <w:r>
        <w:t xml:space="preserve"> Реестры поддерживают</w:t>
      </w:r>
      <w:r>
        <w:t xml:space="preserve"> текстовый поиск по полям текущей выборки и сортировку по каждой отображаемой колонке.</w:t>
      </w:r>
    </w:p>
    <w:p w14:paraId="000000F3" w14:textId="77777777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>Пустая выборка.</w:t>
      </w:r>
      <w:r>
        <w:t xml:space="preserve"> При отсутствии записей по установленным фильтрам сохраняется каркас страницы; плитки и панели выводят «Нет данных» или</w:t>
      </w:r>
      <w:proofErr w:type="gramStart"/>
      <w:r>
        <w:t xml:space="preserve"> «—», </w:t>
      </w:r>
      <w:proofErr w:type="gramEnd"/>
      <w:r>
        <w:t>а фильтры и навигация остаютс</w:t>
      </w:r>
      <w:r>
        <w:t>я доступными.</w:t>
      </w:r>
    </w:p>
    <w:p w14:paraId="000000F4" w14:textId="77790E63" w:rsidR="005E4623" w:rsidRDefault="00351AE5" w:rsidP="001C3C88">
      <w:pPr>
        <w:numPr>
          <w:ilvl w:val="2"/>
          <w:numId w:val="30"/>
        </w:numPr>
        <w:ind w:left="0" w:firstLine="284"/>
      </w:pPr>
      <w:r>
        <w:t>ААС не хранит закупочные сведения, обращается к текущему срезу 1С</w:t>
      </w:r>
      <w:proofErr w:type="gramStart"/>
      <w:r>
        <w:t>:Г</w:t>
      </w:r>
      <w:proofErr w:type="gramEnd"/>
      <w:r>
        <w:t xml:space="preserve">МЗ и выполняет только простые вычисления — сумму, количество, разность, долю в процентах, группировку по поступившему значению, сравнение даты с датой отчёта и расчёт срока в </w:t>
      </w:r>
      <w:r>
        <w:t xml:space="preserve">рабочих днях. </w:t>
      </w:r>
      <w:r>
        <w:t xml:space="preserve">Перевод рубли/проценты в соответствующих панелях. </w:t>
      </w:r>
      <w:r>
        <w:t xml:space="preserve">Показатели, требующие расчёта в учётном контуре (принятые обязательства, прогноз </w:t>
      </w:r>
      <w:r>
        <w:t>оплаты на конец года</w:t>
      </w:r>
      <w:r>
        <w:t xml:space="preserve">), </w:t>
      </w:r>
      <w:r>
        <w:t xml:space="preserve">должны поступать </w:t>
      </w:r>
      <w:r>
        <w:t xml:space="preserve"> из 1С</w:t>
      </w:r>
      <w:proofErr w:type="gramStart"/>
      <w:r>
        <w:t>:Г</w:t>
      </w:r>
      <w:proofErr w:type="gramEnd"/>
      <w:r>
        <w:t>МЗ готовыми значениями</w:t>
      </w:r>
      <w:r>
        <w:t xml:space="preserve"> и выводиться </w:t>
      </w:r>
      <w:r>
        <w:t xml:space="preserve">без перерасчета </w:t>
      </w:r>
      <w:r>
        <w:t>. Все прочие показатели рассчитываются на стороне ААС.</w:t>
      </w:r>
      <w:r>
        <w:t xml:space="preserve"> Соответствие требованию проверяется при приемке сопоставлением значений дашбордов со сведениями 1С</w:t>
      </w:r>
      <w:proofErr w:type="gramStart"/>
      <w:r>
        <w:t>:Г</w:t>
      </w:r>
      <w:proofErr w:type="gramEnd"/>
      <w:r>
        <w:t>МЗ в составе контрольного примера ПСИ, подготовленному Исполнителем</w:t>
      </w:r>
    </w:p>
    <w:p w14:paraId="000000F6" w14:textId="73A90B4A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>Правила</w:t>
      </w:r>
      <w:r>
        <w:t xml:space="preserve"> визуального представления и цветовой индикации</w:t>
      </w:r>
    </w:p>
    <w:p w14:paraId="000000F7" w14:textId="64C01F26" w:rsidR="005E4623" w:rsidRDefault="00351AE5" w:rsidP="001C3C88">
      <w:pPr>
        <w:numPr>
          <w:ilvl w:val="2"/>
          <w:numId w:val="30"/>
        </w:numPr>
        <w:ind w:left="0" w:firstLine="284"/>
      </w:pPr>
      <w:proofErr w:type="gramStart"/>
      <w:r>
        <w:t xml:space="preserve">Плитки и панели оформляются в едином нейтральном стиле, </w:t>
      </w:r>
      <w:r>
        <w:t>реализованном в существующем веб-интерфейсе ААС.</w:t>
      </w:r>
      <w:proofErr w:type="gramEnd"/>
    </w:p>
    <w:p w14:paraId="000000F8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 xml:space="preserve"> Цветовая индикация применяется к элементам, для которых она передаёт смысл, и дублируется текстовой подписью, наименованием категории или значением; передача смысла только цветом не допускается.</w:t>
      </w:r>
    </w:p>
    <w:p w14:paraId="000000FB" w14:textId="580202A4" w:rsidR="005E4623" w:rsidRDefault="00351AE5" w:rsidP="00E20000">
      <w:pPr>
        <w:numPr>
          <w:ilvl w:val="2"/>
          <w:numId w:val="30"/>
        </w:numPr>
        <w:ind w:left="0" w:firstLine="284"/>
      </w:pPr>
      <w:r>
        <w:t>Применяются четыре смысловых тона: благоприят</w:t>
      </w:r>
      <w:r>
        <w:t>ный, предупреждающий, тревожный и нейтральный. Смысловая индикация применяется к состояниям закупок и контрактов, к срокам, требующим внимания, и к отклонениям при сравнении показателей. Элементы, для которых смысловая индикация не предусмотрена, выводятся</w:t>
      </w:r>
      <w:r>
        <w:t xml:space="preserve"> нейтральным тоном. Показатели, разделяемые по признаку закона, различаются между собой цветом; на графиках фактические, расчётные и ожидаемые значения различаются типом линии и заливкой.</w:t>
      </w:r>
    </w:p>
    <w:p w14:paraId="000000FC" w14:textId="57BFCB0B" w:rsidR="005E4623" w:rsidRDefault="00351AE5" w:rsidP="00E20000">
      <w:pPr>
        <w:numPr>
          <w:ilvl w:val="2"/>
          <w:numId w:val="30"/>
        </w:numPr>
        <w:ind w:left="0" w:firstLine="284"/>
      </w:pPr>
      <w:r>
        <w:t>Конкретные цветовые значения смысловых тонов, цвета разделения п</w:t>
      </w:r>
      <w:r>
        <w:t xml:space="preserve">о признаку закона, оформление типов линий и заливок графиков, а также перечень элементов, к которым применяется смысловая индикация, определяются на этапе согласования дизайн-макетов и фиксируются </w:t>
      </w:r>
      <w:proofErr w:type="gramStart"/>
      <w:r>
        <w:t>в</w:t>
      </w:r>
      <w:proofErr w:type="gramEnd"/>
      <w:r>
        <w:t xml:space="preserve"> согласованных дизайн-макетах. Разработка выполняется в со</w:t>
      </w:r>
      <w:r>
        <w:t xml:space="preserve">ответствии с </w:t>
      </w:r>
      <w:proofErr w:type="gramStart"/>
      <w:r>
        <w:t>согласованными</w:t>
      </w:r>
      <w:proofErr w:type="gramEnd"/>
      <w:r>
        <w:t xml:space="preserve"> дизайн-макетами.</w:t>
      </w:r>
    </w:p>
    <w:p w14:paraId="000000FD" w14:textId="3CE088A3" w:rsidR="005E4623" w:rsidRDefault="00351AE5" w:rsidP="001C3C88">
      <w:pPr>
        <w:numPr>
          <w:ilvl w:val="2"/>
          <w:numId w:val="30"/>
        </w:numPr>
        <w:ind w:left="0" w:firstLine="284"/>
      </w:pPr>
      <w:r>
        <w:t>Положительное отклонение в сравнении расходов по видам продукции обозначается знаком «+»</w:t>
      </w:r>
      <w:r w:rsidRPr="001C3C88">
        <w:t>, отрицательное — знаком «−»</w:t>
      </w:r>
      <w:r>
        <w:t xml:space="preserve">. При нулевой базе прошлого года процентное отклонение не рассчитывается и </w:t>
      </w:r>
      <w:r>
        <w:t>выводится знаком</w:t>
      </w:r>
      <w:proofErr w:type="gramStart"/>
      <w:r>
        <w:t xml:space="preserve"> «—».</w:t>
      </w:r>
      <w:proofErr w:type="gramEnd"/>
    </w:p>
    <w:p w14:paraId="000000FF" w14:textId="28706636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>Описание дашборда «Финансовое обеспечение закупок»</w:t>
      </w:r>
    </w:p>
    <w:p w14:paraId="00000100" w14:textId="40F20FFC" w:rsidR="005E4623" w:rsidRDefault="00351AE5" w:rsidP="001C3C88">
      <w:pPr>
        <w:numPr>
          <w:ilvl w:val="2"/>
          <w:numId w:val="30"/>
        </w:numPr>
        <w:ind w:left="0" w:firstLine="284"/>
      </w:pPr>
      <w:r>
        <w:t>Назначение страницы: представление объёма финансового обеспечения</w:t>
      </w:r>
      <w:r>
        <w:t xml:space="preserve"> по планам закупок, оплаты по контрактам,</w:t>
      </w:r>
      <w:r>
        <w:t xml:space="preserve"> принятых обязательств, прогноза оплаты</w:t>
      </w:r>
      <w:r>
        <w:t xml:space="preserve"> </w:t>
      </w:r>
      <w:r>
        <w:t>и структуры расход</w:t>
      </w:r>
      <w:r>
        <w:t>ов по видам продукции.</w:t>
      </w:r>
    </w:p>
    <w:p w14:paraId="00000102" w14:textId="77D4B4DE" w:rsidR="005E4623" w:rsidRDefault="00351AE5" w:rsidP="001C3C88">
      <w:pPr>
        <w:numPr>
          <w:ilvl w:val="2"/>
          <w:numId w:val="30"/>
        </w:numPr>
        <w:ind w:left="0" w:firstLine="284"/>
      </w:pPr>
      <w:r>
        <w:t>Плитки дашборда «Финансовое обеспечение закупок»:</w:t>
      </w:r>
    </w:p>
    <w:p w14:paraId="00000103" w14:textId="362B9BF7" w:rsidR="005E4623" w:rsidRDefault="00351A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Плитка «Объём финансового обеспечения</w:t>
      </w:r>
      <w:r>
        <w:rPr>
          <w:b/>
          <w:bCs/>
          <w:color w:val="000000"/>
        </w:rPr>
        <w:t>».</w:t>
      </w:r>
    </w:p>
    <w:p w14:paraId="00000104" w14:textId="76FECDF2" w:rsidR="005E4623" w:rsidRDefault="00351AE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Объём финансового обеспечения по </w:t>
      </w:r>
      <w:r>
        <w:rPr>
          <w:color w:val="000000"/>
        </w:rPr>
        <w:t>планам закупок за выбранный год (и два следующих года для плана-графика закупок</w:t>
      </w:r>
      <w:r>
        <w:rPr>
          <w:color w:val="000000"/>
        </w:rPr>
        <w:t xml:space="preserve"> по 44-ФЗ) и плана закупки 223-ФЗ</w:t>
      </w:r>
      <w:r>
        <w:rPr>
          <w:color w:val="000000"/>
        </w:rPr>
        <w:t>.</w:t>
      </w:r>
    </w:p>
    <w:p w14:paraId="00000105" w14:textId="008B0B5B" w:rsidR="005E4623" w:rsidRDefault="00351AE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</w:t>
      </w:r>
      <w:r>
        <w:rPr>
          <w:color w:val="000000"/>
        </w:rPr>
        <w:t>Суммы позиций плана-графика закупок 44-ФЗ и плана закупок 223-ФЗ по выбранному году, а также по двум следующим календарным годам (для 44-ФЗ)</w:t>
      </w:r>
      <w:r>
        <w:rPr>
          <w:color w:val="000000"/>
        </w:rPr>
        <w:t>.</w:t>
      </w:r>
    </w:p>
    <w:p w14:paraId="00000106" w14:textId="2EFFCF32" w:rsidR="005E4623" w:rsidRDefault="00351AE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Для каждого из трёх лет суммируются значения </w:t>
      </w:r>
      <w:r>
        <w:rPr>
          <w:color w:val="000000"/>
        </w:rPr>
        <w:t>объема финансового обеспечения</w:t>
      </w:r>
      <w:r>
        <w:rPr>
          <w:color w:val="000000"/>
        </w:rPr>
        <w:t xml:space="preserve">, соответствующие выбранному закону. Основным значением является сумма </w:t>
      </w:r>
      <w:r>
        <w:rPr>
          <w:color w:val="000000"/>
        </w:rPr>
        <w:t>выбранного года.</w:t>
      </w:r>
    </w:p>
    <w:p w14:paraId="00000107" w14:textId="1DFFCB87" w:rsidR="005E4623" w:rsidRDefault="00351AE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основную сумму в рублях и отдельные значения в ф</w:t>
      </w:r>
      <w:r>
        <w:rPr>
          <w:color w:val="000000"/>
        </w:rPr>
        <w:t xml:space="preserve">ормате «год: сумма» для выбранного года </w:t>
      </w:r>
      <w:r>
        <w:rPr>
          <w:color w:val="000000"/>
        </w:rPr>
        <w:t xml:space="preserve"> </w:t>
      </w:r>
      <w:r>
        <w:rPr>
          <w:color w:val="000000"/>
        </w:rPr>
        <w:t xml:space="preserve">и двух следующих лет. </w:t>
      </w:r>
      <w:r>
        <w:rPr>
          <w:color w:val="000000"/>
        </w:rPr>
        <w:t xml:space="preserve">При отсутствии позиций планов закупок на соответствующий год выводится «Нет данных». </w:t>
      </w:r>
      <w:r>
        <w:rPr>
          <w:color w:val="000000"/>
        </w:rPr>
        <w:t>Под плитками размещается сноска «</w:t>
      </w:r>
      <w:r>
        <w:rPr>
          <w:color w:val="000000"/>
        </w:rPr>
        <w:t>Показатели рассчитаны по плану-графику закупок 44-ФЗ и плану зак</w:t>
      </w:r>
      <w:r>
        <w:rPr>
          <w:color w:val="000000"/>
        </w:rPr>
        <w:t>упки 223-ФЗ</w:t>
      </w:r>
      <w:r>
        <w:rPr>
          <w:color w:val="000000"/>
        </w:rPr>
        <w:t>».</w:t>
      </w:r>
    </w:p>
    <w:p w14:paraId="00000108" w14:textId="6C3381DA" w:rsidR="005E4623" w:rsidRDefault="00351AE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Плитка отражает сведения в объёме, поступившем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МЗ. При отсутствии сведений по году выводится «Нет данных».</w:t>
      </w:r>
    </w:p>
    <w:p w14:paraId="0000010A" w14:textId="1CF43A64" w:rsidR="005E4623" w:rsidRDefault="00351A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 xml:space="preserve">Плитка «Освоено </w:t>
      </w:r>
      <w:r>
        <w:rPr>
          <w:b/>
          <w:bCs/>
          <w:color w:val="000000"/>
        </w:rPr>
        <w:t>/ остаток</w:t>
      </w:r>
      <w:r>
        <w:rPr>
          <w:b/>
          <w:bCs/>
          <w:color w:val="000000"/>
        </w:rPr>
        <w:t>».</w:t>
      </w:r>
    </w:p>
    <w:p w14:paraId="0000010B" w14:textId="333C459F" w:rsidR="005E4623" w:rsidRDefault="00351AE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Сумму фактической оплаты, долю </w:t>
      </w:r>
      <w:r>
        <w:rPr>
          <w:color w:val="000000"/>
        </w:rPr>
        <w:t>остатка</w:t>
      </w:r>
      <w:r>
        <w:rPr>
          <w:color w:val="000000"/>
        </w:rPr>
        <w:t xml:space="preserve"> и </w:t>
      </w:r>
      <w:r>
        <w:rPr>
          <w:color w:val="000000"/>
        </w:rPr>
        <w:t>са</w:t>
      </w:r>
      <w:r>
        <w:rPr>
          <w:color w:val="000000"/>
        </w:rPr>
        <w:t xml:space="preserve">м </w:t>
      </w:r>
      <w:r>
        <w:rPr>
          <w:color w:val="000000"/>
        </w:rPr>
        <w:t>остаток</w:t>
      </w:r>
      <w:r>
        <w:rPr>
          <w:color w:val="000000"/>
        </w:rPr>
        <w:t>.</w:t>
      </w:r>
    </w:p>
    <w:p w14:paraId="0000010C" w14:textId="61F4BF5E" w:rsidR="005E4623" w:rsidRDefault="00351AE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</w:t>
      </w:r>
      <w:r>
        <w:rPr>
          <w:color w:val="000000"/>
        </w:rPr>
        <w:t>Объём финансового обеспечения по планам закупок выбранного года</w:t>
      </w:r>
      <w:r>
        <w:rPr>
          <w:color w:val="000000"/>
        </w:rPr>
        <w:t xml:space="preserve"> и сведения об оплате с датами оплаты.</w:t>
      </w:r>
    </w:p>
    <w:p w14:paraId="0000010D" w14:textId="46F5CA35" w:rsidR="005E4623" w:rsidRDefault="00351AE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Сумма оплаты определяется суммированием оплат выбранной выборки. </w:t>
      </w:r>
      <w:r>
        <w:rPr>
          <w:color w:val="000000"/>
        </w:rPr>
        <w:t>Доля оплаты</w:t>
      </w:r>
      <w:r>
        <w:rPr>
          <w:color w:val="000000"/>
        </w:rPr>
        <w:t xml:space="preserve"> равна отношению суммы оплаты </w:t>
      </w:r>
      <w:r>
        <w:rPr>
          <w:color w:val="000000"/>
        </w:rPr>
        <w:t>к объёму финансового обеспечения по планам закупок</w:t>
      </w:r>
      <w:r>
        <w:rPr>
          <w:color w:val="000000"/>
        </w:rPr>
        <w:t xml:space="preserve">, умноженному на 100 %. </w:t>
      </w:r>
      <w:r>
        <w:rPr>
          <w:color w:val="000000"/>
        </w:rPr>
        <w:t>Остаток равен разности объёма финансового обеспечения по планам закупок и суммы оплаты.</w:t>
      </w:r>
    </w:p>
    <w:p w14:paraId="0000010E" w14:textId="4AB1DEBC" w:rsidR="005E4623" w:rsidRDefault="00351AE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сумму оплаты, </w:t>
      </w:r>
      <w:r>
        <w:rPr>
          <w:color w:val="000000"/>
        </w:rPr>
        <w:t>индикатор доли оплаты, процент от объёма финансового обеспечения по планам закупок</w:t>
      </w:r>
      <w:r>
        <w:rPr>
          <w:color w:val="000000"/>
        </w:rPr>
        <w:t xml:space="preserve"> и подпись «остаток» с суммой в рублях.</w:t>
      </w:r>
    </w:p>
    <w:p w14:paraId="0000010F" w14:textId="105B6866" w:rsidR="005E4623" w:rsidRDefault="00351AE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</w:t>
      </w:r>
      <w:r>
        <w:rPr>
          <w:color w:val="000000"/>
        </w:rPr>
        <w:t>При отсутствии объёма финансового обеспечения по планам закупок</w:t>
      </w:r>
      <w:r>
        <w:rPr>
          <w:color w:val="000000"/>
        </w:rPr>
        <w:t xml:space="preserve"> процент и остаток выводятся как «Нет да</w:t>
      </w:r>
      <w:r>
        <w:rPr>
          <w:color w:val="000000"/>
        </w:rPr>
        <w:t>нных».</w:t>
      </w:r>
    </w:p>
    <w:p w14:paraId="00000110" w14:textId="77777777" w:rsidR="005E4623" w:rsidRDefault="00351A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«Принятые обязательства».</w:t>
      </w:r>
    </w:p>
    <w:p w14:paraId="00000111" w14:textId="3B43E7C3" w:rsidR="005E4623" w:rsidRDefault="00351AE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Сумму принятых обязательств, </w:t>
      </w:r>
      <w:r>
        <w:rPr>
          <w:color w:val="000000"/>
        </w:rPr>
        <w:t>долю от объёма финансового обеспечения по планам закупок</w:t>
      </w:r>
      <w:r>
        <w:rPr>
          <w:color w:val="000000"/>
        </w:rPr>
        <w:t xml:space="preserve"> и сумму оплаты.</w:t>
      </w:r>
    </w:p>
    <w:p w14:paraId="00000112" w14:textId="1A0E0FFC" w:rsidR="005E4623" w:rsidRDefault="00351AE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 Объём финансового обеспечения по планам закупок, сведения</w:t>
      </w:r>
      <w:r>
        <w:rPr>
          <w:color w:val="000000"/>
        </w:rPr>
        <w:t xml:space="preserve"> о принятых обя</w:t>
      </w:r>
      <w:r>
        <w:rPr>
          <w:color w:val="000000"/>
        </w:rPr>
        <w:t>зательствах и оплаты выбранного года.</w:t>
      </w:r>
    </w:p>
    <w:p w14:paraId="00000113" w14:textId="4E915209" w:rsidR="005E4623" w:rsidRDefault="00351AE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Сумма принятых обязательств и сумма оплаты определяются суммированием соответствующих сведений выборки. Доля обязательств равна отношению суммы принятых обязательств </w:t>
      </w:r>
      <w:r>
        <w:rPr>
          <w:color w:val="000000"/>
        </w:rPr>
        <w:t>к объёму финансового обеспеч</w:t>
      </w:r>
      <w:r>
        <w:rPr>
          <w:color w:val="000000"/>
        </w:rPr>
        <w:t>ения по планам закупок</w:t>
      </w:r>
      <w:r>
        <w:rPr>
          <w:color w:val="000000"/>
        </w:rPr>
        <w:t>, умноженному на 100 %.</w:t>
      </w:r>
    </w:p>
    <w:p w14:paraId="00000114" w14:textId="1B46654C" w:rsidR="005E4623" w:rsidRDefault="00351AE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сумму принятых обязательств в рублях, </w:t>
      </w:r>
      <w:r>
        <w:rPr>
          <w:color w:val="000000"/>
        </w:rPr>
        <w:t>долю от объёма финансового обеспечения по планам закупок в процентах</w:t>
      </w:r>
      <w:r>
        <w:rPr>
          <w:color w:val="000000"/>
        </w:rPr>
        <w:t xml:space="preserve"> и подпись «оплачено» с суммой в рублях.</w:t>
      </w:r>
    </w:p>
    <w:p w14:paraId="00000115" w14:textId="07C7C396" w:rsidR="005E4623" w:rsidRDefault="00351AE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</w:rPr>
        <w:t>отсутствии объёма финансового обеспечения по планам закупок</w:t>
      </w:r>
      <w:r>
        <w:rPr>
          <w:color w:val="000000"/>
        </w:rPr>
        <w:t xml:space="preserve"> доля обязательств выводится как «Нет данных».</w:t>
      </w:r>
    </w:p>
    <w:p w14:paraId="00000116" w14:textId="15A7063F" w:rsidR="005E4623" w:rsidRDefault="00351A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Плитка «Прогноз освоения </w:t>
      </w:r>
      <w:r>
        <w:rPr>
          <w:b/>
          <w:bCs/>
          <w:color w:val="000000"/>
        </w:rPr>
        <w:t>на конец года».</w:t>
      </w:r>
    </w:p>
    <w:p w14:paraId="00000117" w14:textId="5B369971" w:rsidR="005E4623" w:rsidRDefault="00351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Ожидаемую сумму оплаты, </w:t>
      </w:r>
      <w:r>
        <w:rPr>
          <w:color w:val="000000"/>
        </w:rPr>
        <w:t xml:space="preserve">ее </w:t>
      </w:r>
      <w:r>
        <w:rPr>
          <w:color w:val="000000"/>
        </w:rPr>
        <w:t xml:space="preserve">долю </w:t>
      </w:r>
      <w:r>
        <w:rPr>
          <w:color w:val="000000"/>
        </w:rPr>
        <w:t xml:space="preserve">объема финансового обеспечения </w:t>
      </w:r>
      <w:r>
        <w:rPr>
          <w:color w:val="000000"/>
        </w:rPr>
        <w:t xml:space="preserve">на конец выбранного года и уровень </w:t>
      </w:r>
      <w:r>
        <w:rPr>
          <w:color w:val="000000"/>
        </w:rPr>
        <w:t xml:space="preserve">риска </w:t>
      </w:r>
      <w:proofErr w:type="spellStart"/>
      <w:r>
        <w:rPr>
          <w:color w:val="000000"/>
        </w:rPr>
        <w:t>неосвоения</w:t>
      </w:r>
      <w:proofErr w:type="spellEnd"/>
      <w:r>
        <w:rPr>
          <w:color w:val="000000"/>
        </w:rPr>
        <w:t>.</w:t>
      </w:r>
    </w:p>
    <w:p w14:paraId="00000118" w14:textId="33403288" w:rsidR="005E4623" w:rsidRDefault="00351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</w:t>
      </w:r>
      <w:r>
        <w:rPr>
          <w:color w:val="000000"/>
        </w:rPr>
        <w:t>значени</w:t>
      </w:r>
      <w:r>
        <w:rPr>
          <w:color w:val="000000"/>
        </w:rPr>
        <w:t>я</w:t>
      </w:r>
      <w:r>
        <w:rPr>
          <w:color w:val="000000"/>
        </w:rPr>
        <w:t xml:space="preserve"> ожидаемой оплаты на конец года, поступающее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МЗ, и объём финансового обеспечения по планам закупок выбранного года</w:t>
      </w:r>
      <w:r>
        <w:rPr>
          <w:color w:val="000000"/>
        </w:rPr>
        <w:t>.</w:t>
      </w:r>
    </w:p>
    <w:p w14:paraId="0000011A" w14:textId="3AC64789" w:rsidR="005E4623" w:rsidRDefault="00351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Определяется средняя сумма оплаты за месяцы с имеющимися сведениями. Прогнозная сумма оплаты равна средней месячной сумме, умноженной на 12; для завершённого года используется фактическая сумма оплаты. </w:t>
      </w:r>
      <w:proofErr w:type="gramStart"/>
      <w:r>
        <w:rPr>
          <w:color w:val="000000"/>
        </w:rPr>
        <w:t xml:space="preserve">Прогнозная доля равна отношению прогнозной суммы </w:t>
      </w:r>
      <w:r>
        <w:rPr>
          <w:color w:val="000000"/>
        </w:rPr>
        <w:t>к об</w:t>
      </w:r>
      <w:r>
        <w:rPr>
          <w:color w:val="000000"/>
        </w:rPr>
        <w:t>ъему финансового обеспечения по планам закупок выбранного года</w:t>
      </w:r>
      <w:r>
        <w:rPr>
          <w:color w:val="000000"/>
        </w:rPr>
        <w:t>, умноженному на 100 %</w:t>
      </w:r>
      <w:r>
        <w:rPr>
          <w:color w:val="000000"/>
        </w:rPr>
        <w:t>, с округлением до 0,1%</w:t>
      </w:r>
      <w:r>
        <w:rPr>
          <w:color w:val="000000"/>
        </w:rPr>
        <w:t>. Уровень риска: «низкий» при прогнозной доле не менее 95 %, «умеренный» при доле от 85 % до 94,9 %, «высокий» при доле менее 85 %.</w:t>
      </w:r>
      <w:r>
        <w:rPr>
          <w:color w:val="000000"/>
        </w:rPr>
        <w:t xml:space="preserve"> При от</w:t>
      </w:r>
      <w:r>
        <w:rPr>
          <w:color w:val="000000"/>
        </w:rPr>
        <w:t>сутствии объёма финансового обеспечения уровень риска выводится как «Нет данных».</w:t>
      </w:r>
      <w:proofErr w:type="gramEnd"/>
    </w:p>
    <w:p w14:paraId="0000011B" w14:textId="186280C0" w:rsidR="005E4623" w:rsidRDefault="00351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</w:t>
      </w:r>
      <w:r>
        <w:rPr>
          <w:color w:val="000000"/>
        </w:rPr>
        <w:t xml:space="preserve"> прогнозную сумму в рублях, её </w:t>
      </w:r>
      <w:r>
        <w:rPr>
          <w:b/>
          <w:bCs/>
          <w:color w:val="000000"/>
        </w:rPr>
        <w:t>долю от объёма финансового обеспечения</w:t>
      </w:r>
      <w:r>
        <w:rPr>
          <w:color w:val="000000"/>
        </w:rPr>
        <w:t xml:space="preserve"> и текст «риск </w:t>
      </w:r>
      <w:proofErr w:type="spellStart"/>
      <w:r>
        <w:rPr>
          <w:color w:val="000000"/>
        </w:rPr>
        <w:t>неосвоения</w:t>
      </w:r>
      <w:proofErr w:type="spellEnd"/>
      <w:r>
        <w:rPr>
          <w:color w:val="000000"/>
        </w:rPr>
        <w:t>» с уровнем риска</w:t>
      </w:r>
      <w:r>
        <w:rPr>
          <w:color w:val="000000"/>
        </w:rPr>
        <w:t>.</w:t>
      </w:r>
    </w:p>
    <w:p w14:paraId="0000011C" w14:textId="6BA35591" w:rsidR="005E4623" w:rsidRDefault="00351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</w:t>
      </w:r>
      <w:r>
        <w:rPr>
          <w:color w:val="000000"/>
        </w:rPr>
        <w:t>При отсутствии готового значения прогнозная величина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выводится</w:t>
      </w:r>
      <w:proofErr w:type="gramEnd"/>
      <w:r>
        <w:rPr>
          <w:color w:val="000000"/>
        </w:rPr>
        <w:t xml:space="preserve"> как «Нет данных».</w:t>
      </w:r>
    </w:p>
    <w:p w14:paraId="0000011D" w14:textId="77777777" w:rsidR="005E4623" w:rsidRDefault="00351AE5" w:rsidP="001C3C88">
      <w:pPr>
        <w:numPr>
          <w:ilvl w:val="2"/>
          <w:numId w:val="30"/>
        </w:numPr>
        <w:ind w:left="0" w:firstLine="284"/>
      </w:pPr>
      <w:r w:rsidRPr="001C3C88">
        <w:t>В таблице 2 приведены показатели плиток дашборда «Финансовое обеспечение закупок» с указанием наименования, используемых объектов 1С</w:t>
      </w:r>
      <w:proofErr w:type="gramStart"/>
      <w:r w:rsidRPr="001C3C88">
        <w:t>:Г</w:t>
      </w:r>
      <w:proofErr w:type="gramEnd"/>
      <w:r w:rsidRPr="001C3C88">
        <w:t>МЗ и правила расчёта каждого пок</w:t>
      </w:r>
      <w:r w:rsidRPr="001C3C88">
        <w:t>азателя.</w:t>
      </w:r>
    </w:p>
    <w:p w14:paraId="0000011E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>Таблица 2 Показатели плиток страницы «Финансовое обеспечение закупок»: объекты 1С</w:t>
      </w:r>
      <w:proofErr w:type="gramStart"/>
      <w:r>
        <w:rPr>
          <w:rFonts w:ascii="Play" w:eastAsia="Play" w:hAnsi="Play" w:cs="Play"/>
          <w:i/>
          <w:iCs/>
          <w:color w:val="404040"/>
        </w:rPr>
        <w:t>:Г</w:t>
      </w:r>
      <w:proofErr w:type="gramEnd"/>
      <w:r>
        <w:rPr>
          <w:rFonts w:ascii="Play" w:eastAsia="Play" w:hAnsi="Play" w:cs="Play"/>
          <w:i/>
          <w:iCs/>
          <w:color w:val="404040"/>
        </w:rPr>
        <w:t>МЗ и правила расчёта</w:t>
      </w:r>
    </w:p>
    <w:tbl>
      <w:tblPr>
        <w:tblStyle w:val="aff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5"/>
        <w:gridCol w:w="3116"/>
      </w:tblGrid>
      <w:tr w:rsidR="005E4623" w14:paraId="264CFA24" w14:textId="77777777">
        <w:tc>
          <w:tcPr>
            <w:tcW w:w="3114" w:type="dxa"/>
            <w:shd w:val="clear" w:color="auto" w:fill="C1F0C8"/>
          </w:tcPr>
          <w:p w14:paraId="0000011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3115" w:type="dxa"/>
            <w:shd w:val="clear" w:color="auto" w:fill="C1F0C8"/>
          </w:tcPr>
          <w:p w14:paraId="0000012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Объекты и сведения 1С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:Г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МЗ</w:t>
            </w:r>
          </w:p>
        </w:tc>
        <w:tc>
          <w:tcPr>
            <w:tcW w:w="3116" w:type="dxa"/>
            <w:shd w:val="clear" w:color="auto" w:fill="C1F0C8"/>
          </w:tcPr>
          <w:p w14:paraId="0000012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Правило расчёта</w:t>
            </w:r>
          </w:p>
        </w:tc>
      </w:tr>
      <w:tr w:rsidR="005E4623" w14:paraId="72250753" w14:textId="77777777">
        <w:tc>
          <w:tcPr>
            <w:tcW w:w="3114" w:type="dxa"/>
          </w:tcPr>
          <w:p w14:paraId="00000122" w14:textId="2FEDA318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Объём финансового обеспечения по планам закупок выбранного года и двух следующих </w:t>
            </w:r>
            <w:r>
              <w:rPr>
                <w:color w:val="000000"/>
                <w:sz w:val="22"/>
                <w:szCs w:val="22"/>
              </w:rPr>
              <w:t>лет</w:t>
            </w:r>
          </w:p>
        </w:tc>
        <w:tc>
          <w:tcPr>
            <w:tcW w:w="3115" w:type="dxa"/>
          </w:tcPr>
          <w:p w14:paraId="00000123" w14:textId="4534C01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Позиция плана: </w:t>
            </w:r>
            <w:proofErr w:type="spellStart"/>
            <w:r>
              <w:rPr>
                <w:color w:val="000000"/>
                <w:sz w:val="22"/>
                <w:szCs w:val="22"/>
              </w:rPr>
              <w:t>ВидПлана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ПризнакЗакона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ГодПлана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СуммаПозиции</w:t>
            </w:r>
            <w:proofErr w:type="spellEnd"/>
          </w:p>
        </w:tc>
        <w:tc>
          <w:tcPr>
            <w:tcW w:w="3116" w:type="dxa"/>
          </w:tcPr>
          <w:p w14:paraId="00000124" w14:textId="7D51478D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каждому из трёх лет </w:t>
            </w:r>
            <w:r>
              <w:rPr>
                <w:color w:val="000000"/>
                <w:sz w:val="22"/>
                <w:szCs w:val="22"/>
              </w:rPr>
              <w:t xml:space="preserve">суммировать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СуммаПозиции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выбранного закона</w:t>
            </w:r>
            <w:r>
              <w:rPr>
                <w:color w:val="000000"/>
                <w:sz w:val="22"/>
                <w:szCs w:val="22"/>
              </w:rPr>
              <w:t>; основным значением вывести сумму выбранного года. При отсутствии сведений вывести «Нет данных».</w:t>
            </w:r>
          </w:p>
        </w:tc>
      </w:tr>
      <w:tr w:rsidR="005E4623" w14:paraId="1196E99A" w14:textId="77777777">
        <w:tc>
          <w:tcPr>
            <w:tcW w:w="3114" w:type="dxa"/>
          </w:tcPr>
          <w:p w14:paraId="00000125" w14:textId="1458DE3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Сноска к плиткам</w:t>
            </w:r>
          </w:p>
        </w:tc>
        <w:tc>
          <w:tcPr>
            <w:tcW w:w="3115" w:type="dxa"/>
          </w:tcPr>
          <w:p w14:paraId="00000126" w14:textId="3A282586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Позиция плана: </w:t>
            </w:r>
            <w:proofErr w:type="spellStart"/>
            <w:r>
              <w:rPr>
                <w:color w:val="000000"/>
                <w:sz w:val="22"/>
                <w:szCs w:val="22"/>
              </w:rPr>
              <w:t>ВидПлана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ПризнакЗакона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ГодПлана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СуммаПозиции</w:t>
            </w:r>
            <w:proofErr w:type="spellEnd"/>
          </w:p>
        </w:tc>
        <w:tc>
          <w:tcPr>
            <w:tcW w:w="3116" w:type="dxa"/>
          </w:tcPr>
          <w:p w14:paraId="00000127" w14:textId="55025825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Вывести постоянную подпись </w:t>
            </w:r>
            <w:r>
              <w:rPr>
                <w:color w:val="000000"/>
                <w:sz w:val="22"/>
                <w:szCs w:val="22"/>
              </w:rPr>
              <w:t>«Показатели рассчитаны по плану-графику закупок 44-ФЗ и плану закупки 223-ФЗ»</w:t>
            </w:r>
            <w:r>
              <w:rPr>
                <w:color w:val="000000"/>
                <w:sz w:val="22"/>
                <w:szCs w:val="22"/>
              </w:rPr>
              <w:t xml:space="preserve"> под плитками независимо от наличия значений.</w:t>
            </w:r>
          </w:p>
        </w:tc>
      </w:tr>
      <w:tr w:rsidR="005E4623" w14:paraId="658C6287" w14:textId="77777777">
        <w:tc>
          <w:tcPr>
            <w:tcW w:w="3114" w:type="dxa"/>
          </w:tcPr>
          <w:p w14:paraId="0000012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</w:t>
            </w:r>
            <w:r>
              <w:rPr>
                <w:color w:val="000000"/>
                <w:sz w:val="22"/>
                <w:szCs w:val="22"/>
              </w:rPr>
              <w:t>ма оплаты</w:t>
            </w:r>
          </w:p>
        </w:tc>
        <w:tc>
          <w:tcPr>
            <w:tcW w:w="3115" w:type="dxa"/>
          </w:tcPr>
          <w:p w14:paraId="0000012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Финансовые сведения: Год, </w:t>
            </w:r>
            <w:proofErr w:type="spellStart"/>
            <w:r>
              <w:rPr>
                <w:color w:val="000000"/>
                <w:sz w:val="22"/>
                <w:szCs w:val="22"/>
              </w:rPr>
              <w:t>ДатаОплаты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3116" w:type="dxa"/>
          </w:tcPr>
          <w:p w14:paraId="0000012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Суммировать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выбранной выборки. Записи без даты или суммы не включать; при отсутствии оплат вывести «Нет данных».</w:t>
            </w:r>
          </w:p>
        </w:tc>
      </w:tr>
      <w:tr w:rsidR="005E4623" w14:paraId="55ACCDFA" w14:textId="77777777">
        <w:tc>
          <w:tcPr>
            <w:tcW w:w="3114" w:type="dxa"/>
          </w:tcPr>
          <w:p w14:paraId="0000012B" w14:textId="43C5FBAA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оплаты и остаток к оплате</w:t>
            </w:r>
          </w:p>
        </w:tc>
        <w:tc>
          <w:tcPr>
            <w:tcW w:w="3115" w:type="dxa"/>
          </w:tcPr>
          <w:p w14:paraId="0000012C" w14:textId="4E858D3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Позиция плана: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СуммаПозиции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Финансовые сведения: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</w:p>
        </w:tc>
        <w:tc>
          <w:tcPr>
            <w:tcW w:w="3116" w:type="dxa"/>
          </w:tcPr>
          <w:p w14:paraId="0000012D" w14:textId="5068A2A4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Долю определить как сумму оплаты, </w:t>
            </w:r>
            <w:r>
              <w:rPr>
                <w:color w:val="000000"/>
                <w:sz w:val="22"/>
                <w:szCs w:val="22"/>
              </w:rPr>
              <w:t>делённую на объём финансового обеспечения по планам закупок</w:t>
            </w:r>
            <w:r>
              <w:rPr>
                <w:color w:val="000000"/>
                <w:sz w:val="22"/>
                <w:szCs w:val="22"/>
              </w:rPr>
              <w:t xml:space="preserve">, умноженную на 100 %, с округлением до 0,1 %; </w:t>
            </w:r>
            <w:r>
              <w:rPr>
                <w:color w:val="000000"/>
                <w:sz w:val="22"/>
                <w:szCs w:val="22"/>
              </w:rPr>
              <w:t>остаток — как объём финансового обес</w:t>
            </w:r>
            <w:r>
              <w:rPr>
                <w:color w:val="000000"/>
                <w:sz w:val="22"/>
                <w:szCs w:val="22"/>
              </w:rPr>
              <w:t>печения по планам закупок минус оплата. При отсутствии или нулевом объёме финансового обеспечения</w:t>
            </w:r>
            <w:r>
              <w:rPr>
                <w:color w:val="000000"/>
                <w:sz w:val="22"/>
                <w:szCs w:val="22"/>
              </w:rPr>
              <w:t xml:space="preserve"> вывести «Нет данных».</w:t>
            </w:r>
          </w:p>
        </w:tc>
      </w:tr>
      <w:tr w:rsidR="005E4623" w14:paraId="6166D01A" w14:textId="77777777">
        <w:tc>
          <w:tcPr>
            <w:tcW w:w="3114" w:type="dxa"/>
          </w:tcPr>
          <w:p w14:paraId="0000012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Принятые обязательства</w:t>
            </w:r>
          </w:p>
        </w:tc>
        <w:tc>
          <w:tcPr>
            <w:tcW w:w="3115" w:type="dxa"/>
          </w:tcPr>
          <w:p w14:paraId="0000012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Финансовые сведения: Год,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СуммаПринятыхОбязательств</w:t>
            </w:r>
            <w:proofErr w:type="spellEnd"/>
          </w:p>
        </w:tc>
        <w:tc>
          <w:tcPr>
            <w:tcW w:w="3116" w:type="dxa"/>
          </w:tcPr>
          <w:p w14:paraId="0000013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Использовать значение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СуммаПринятыхОбязательств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</w:t>
            </w:r>
            <w:r>
              <w:rPr>
                <w:color w:val="000000"/>
                <w:sz w:val="22"/>
                <w:szCs w:val="22"/>
              </w:rPr>
              <w:t>агрегировать по выбранному году и закону. При отсутствии значения вывести «Нет данных».</w:t>
            </w:r>
          </w:p>
        </w:tc>
      </w:tr>
      <w:tr w:rsidR="005E4623" w14:paraId="404A5EF2" w14:textId="77777777">
        <w:tc>
          <w:tcPr>
            <w:tcW w:w="3114" w:type="dxa"/>
          </w:tcPr>
          <w:p w14:paraId="00000131" w14:textId="5AB3DA45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принятых обязательств от объёма финансового обеспечения по планам закупок</w:t>
            </w:r>
            <w:r>
              <w:rPr>
                <w:color w:val="000000"/>
                <w:sz w:val="22"/>
                <w:szCs w:val="22"/>
              </w:rPr>
              <w:t xml:space="preserve"> и подпись «оплачено»</w:t>
            </w:r>
          </w:p>
        </w:tc>
        <w:tc>
          <w:tcPr>
            <w:tcW w:w="3115" w:type="dxa"/>
          </w:tcPr>
          <w:p w14:paraId="00000132" w14:textId="156B18F1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Финансовые сведения: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СуммаПринятыхОбязательств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Дат</w:t>
            </w:r>
            <w:r>
              <w:rPr>
                <w:color w:val="000000"/>
                <w:sz w:val="22"/>
                <w:szCs w:val="22"/>
              </w:rPr>
              <w:t>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Позиция плана: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СуммаПозиции</w:t>
            </w:r>
            <w:proofErr w:type="spellEnd"/>
          </w:p>
        </w:tc>
        <w:tc>
          <w:tcPr>
            <w:tcW w:w="3116" w:type="dxa"/>
          </w:tcPr>
          <w:p w14:paraId="00000133" w14:textId="1DA8255F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Долю определить как обязательства, </w:t>
            </w:r>
            <w:r>
              <w:rPr>
                <w:color w:val="000000"/>
                <w:sz w:val="22"/>
                <w:szCs w:val="22"/>
              </w:rPr>
              <w:t>делённые на объём финансового обеспечения по планам закупок</w:t>
            </w:r>
            <w:r>
              <w:rPr>
                <w:color w:val="000000"/>
                <w:sz w:val="22"/>
                <w:szCs w:val="22"/>
              </w:rPr>
              <w:t xml:space="preserve">, умноженные на 100 %, с округлением до 0,1 %; оплату суммировать. </w:t>
            </w:r>
            <w:r>
              <w:rPr>
                <w:color w:val="000000"/>
                <w:sz w:val="22"/>
                <w:szCs w:val="22"/>
              </w:rPr>
              <w:t xml:space="preserve">При отсутствии или нулевом </w:t>
            </w:r>
            <w:r>
              <w:rPr>
                <w:color w:val="000000"/>
                <w:sz w:val="22"/>
                <w:szCs w:val="22"/>
              </w:rPr>
              <w:t>объёме финансового обеспечения</w:t>
            </w:r>
            <w:r>
              <w:rPr>
                <w:color w:val="000000"/>
                <w:sz w:val="22"/>
                <w:szCs w:val="22"/>
              </w:rPr>
              <w:t xml:space="preserve"> долю вывести «Нет данных».</w:t>
            </w:r>
          </w:p>
        </w:tc>
      </w:tr>
      <w:tr w:rsidR="005E4623" w14:paraId="00293A2B" w14:textId="77777777">
        <w:tc>
          <w:tcPr>
            <w:tcW w:w="3114" w:type="dxa"/>
          </w:tcPr>
          <w:p w14:paraId="00000134" w14:textId="461AD85C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Прогноз оплаты на конец года</w:t>
            </w:r>
          </w:p>
        </w:tc>
        <w:tc>
          <w:tcPr>
            <w:tcW w:w="3115" w:type="dxa"/>
          </w:tcPr>
          <w:p w14:paraId="00000135" w14:textId="0864C194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Финансовые сведения: </w:t>
            </w:r>
            <w:r>
              <w:rPr>
                <w:color w:val="000000"/>
                <w:sz w:val="22"/>
                <w:szCs w:val="22"/>
              </w:rPr>
              <w:t xml:space="preserve">Год, </w:t>
            </w:r>
            <w:proofErr w:type="spellStart"/>
            <w:r>
              <w:rPr>
                <w:color w:val="000000"/>
                <w:sz w:val="22"/>
                <w:szCs w:val="22"/>
              </w:rPr>
              <w:t>ОжидаемаяОплатаНаКонецГода</w:t>
            </w:r>
            <w:proofErr w:type="spellEnd"/>
          </w:p>
        </w:tc>
        <w:tc>
          <w:tcPr>
            <w:tcW w:w="3116" w:type="dxa"/>
          </w:tcPr>
          <w:p w14:paraId="00000136" w14:textId="136BECE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Использовать </w:t>
            </w:r>
            <w:r>
              <w:rPr>
                <w:color w:val="000000"/>
                <w:sz w:val="22"/>
                <w:szCs w:val="22"/>
              </w:rPr>
              <w:t xml:space="preserve">готовое значение </w:t>
            </w:r>
            <w:proofErr w:type="spellStart"/>
            <w:r>
              <w:rPr>
                <w:color w:val="000000"/>
                <w:sz w:val="22"/>
                <w:szCs w:val="22"/>
              </w:rPr>
              <w:t>ОжидаемаяОплатаНаКонецГода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при отсутствии значения </w:t>
            </w:r>
            <w:r>
              <w:rPr>
                <w:color w:val="000000"/>
                <w:sz w:val="22"/>
                <w:szCs w:val="22"/>
              </w:rPr>
              <w:t>вывести «Нет данных».</w:t>
            </w:r>
          </w:p>
        </w:tc>
      </w:tr>
      <w:tr w:rsidR="005E4623" w14:paraId="1C0A4A68" w14:textId="77777777">
        <w:tc>
          <w:tcPr>
            <w:tcW w:w="3114" w:type="dxa"/>
          </w:tcPr>
          <w:p w14:paraId="00000137" w14:textId="32312D8D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Прогнозная доля</w:t>
            </w:r>
          </w:p>
        </w:tc>
        <w:tc>
          <w:tcPr>
            <w:tcW w:w="3115" w:type="dxa"/>
          </w:tcPr>
          <w:p w14:paraId="00000138" w14:textId="3E7719F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Финансовые сведения: </w:t>
            </w:r>
            <w:proofErr w:type="spellStart"/>
            <w:r>
              <w:rPr>
                <w:color w:val="000000"/>
                <w:sz w:val="22"/>
                <w:szCs w:val="22"/>
              </w:rPr>
              <w:t>ОжидаемаяОплатаНаКонецГода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Позиция плана: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СуммаПозиции</w:t>
            </w:r>
            <w:proofErr w:type="spellEnd"/>
          </w:p>
        </w:tc>
        <w:tc>
          <w:tcPr>
            <w:tcW w:w="3116" w:type="dxa"/>
          </w:tcPr>
          <w:p w14:paraId="00000139" w14:textId="60FAE6C1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Прогнозную долю определить </w:t>
            </w:r>
            <w:r>
              <w:rPr>
                <w:color w:val="000000"/>
                <w:sz w:val="22"/>
                <w:szCs w:val="22"/>
              </w:rPr>
              <w:t>как ожидаемую оплату, делённую на объём финансового обеспечения по планам закупок, умноженн</w:t>
            </w:r>
            <w:r>
              <w:rPr>
                <w:color w:val="000000"/>
                <w:sz w:val="22"/>
                <w:szCs w:val="22"/>
              </w:rPr>
              <w:t>ую на 100 %, с округлением до 0,1 %</w:t>
            </w:r>
            <w:r>
              <w:rPr>
                <w:color w:val="000000"/>
                <w:sz w:val="22"/>
                <w:szCs w:val="22"/>
              </w:rPr>
              <w:t>. При отсутствии данных вывести «Нет данных»</w:t>
            </w:r>
            <w:bookmarkStart w:id="13" w:name="bookmark=id.j998g7dbttsu" w:colFirst="0" w:colLast="0"/>
            <w:bookmarkEnd w:id="13"/>
            <w:r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0000013A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Панели дашборда «Финансовое обеспечение закупок»</w:t>
      </w:r>
    </w:p>
    <w:p w14:paraId="0000013B" w14:textId="77777777" w:rsidR="005E4623" w:rsidRDefault="00351A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Панель «Объём финансового обеспечения на год».</w:t>
      </w:r>
    </w:p>
    <w:p w14:paraId="0000013C" w14:textId="77777777" w:rsidR="005E4623" w:rsidRDefault="00351A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Объём и исполнение планов закупок по 44-ФЗ и 223-ФЗ за выбранный год.</w:t>
      </w:r>
    </w:p>
    <w:p w14:paraId="0000013D" w14:textId="77777777" w:rsidR="005E4623" w:rsidRDefault="00351A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Позиции плана-графика 44-ФЗ и плана закупок 223-ФЗ, их суммы, число позиций и признак объявления связанной закупки.</w:t>
      </w:r>
    </w:p>
    <w:p w14:paraId="0000013E" w14:textId="77777777" w:rsidR="005E4623" w:rsidRDefault="00351A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Для каждого плана определяются сумма позиций, число позиций и отношение суммы позиций с объявленной закупкой к общей сумме позиций, умноженное на 100 %. Для итоговой полосы суммируются объёмы двух планов и определяется доля каждого закона в общей сумме.</w:t>
      </w:r>
      <w:proofErr w:type="gramEnd"/>
    </w:p>
    <w:p w14:paraId="0000013F" w14:textId="77777777" w:rsidR="005E4623" w:rsidRDefault="00351A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</w:rPr>
        <w:t>тображение.</w:t>
      </w:r>
      <w:r>
        <w:rPr>
          <w:color w:val="000000"/>
        </w:rPr>
        <w:t xml:space="preserve"> Панель содержит карточки «План-график 44-ФЗ» и «План закупок 223-ФЗ» с суммой, числом позиций и текстом «объявлено закупок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 </w:t>
      </w:r>
      <w:proofErr w:type="gramStart"/>
      <w:r>
        <w:rPr>
          <w:color w:val="000000"/>
        </w:rPr>
        <w:t>объёма</w:t>
      </w:r>
      <w:proofErr w:type="gramEnd"/>
      <w:r>
        <w:rPr>
          <w:color w:val="000000"/>
        </w:rPr>
        <w:t>», итоговую составную полосу и легенду с общей суммой выбранных планов.</w:t>
      </w:r>
    </w:p>
    <w:p w14:paraId="00000140" w14:textId="77777777" w:rsidR="005E4623" w:rsidRDefault="00351AE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При выборе одного закона </w:t>
      </w:r>
      <w:r>
        <w:rPr>
          <w:color w:val="000000"/>
        </w:rPr>
        <w:t>показывается карточка и сегмент только выбранного закона.</w:t>
      </w:r>
    </w:p>
    <w:p w14:paraId="00000141" w14:textId="14736749" w:rsidR="005E4623" w:rsidRDefault="00351A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Панель «Динамика освоения </w:t>
      </w:r>
      <w:r>
        <w:rPr>
          <w:b/>
          <w:bCs/>
          <w:color w:val="000000"/>
        </w:rPr>
        <w:t>(помесячно)».</w:t>
      </w:r>
    </w:p>
    <w:p w14:paraId="00000142" w14:textId="4B0953AE" w:rsidR="005E4623" w:rsidRDefault="00351AE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</w:t>
      </w:r>
      <w:r>
        <w:rPr>
          <w:color w:val="000000"/>
        </w:rPr>
        <w:t>Сумму оплаты за каждый месяц и накопленную сумму оплаты по выбранному году.</w:t>
      </w:r>
    </w:p>
    <w:p w14:paraId="00000143" w14:textId="77FA22EC" w:rsidR="005E4623" w:rsidRDefault="00351AE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 Объём финансового обеспечения по пл</w:t>
      </w:r>
      <w:r>
        <w:rPr>
          <w:b/>
          <w:bCs/>
          <w:color w:val="000000"/>
        </w:rPr>
        <w:t>анам закупок выбранного года</w:t>
      </w:r>
      <w:r>
        <w:rPr>
          <w:color w:val="000000"/>
        </w:rPr>
        <w:t>, оплаты с датами оплаты и сведения о доступности данных за месяцы года.</w:t>
      </w:r>
    </w:p>
    <w:p w14:paraId="00000144" w14:textId="521AA2A8" w:rsidR="005E4623" w:rsidRDefault="00351AE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Оплаты группируются по месяцу даты оплаты. Столбцы показывают расход за месяц. Накопленный факт равен последовательной сумме оплат с нач</w:t>
      </w:r>
      <w:r>
        <w:rPr>
          <w:color w:val="000000"/>
        </w:rPr>
        <w:t>ала года. Линия ожидаемой оплаты на конец года строится по значению ожидаемой оплаты, поступающему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 готовым.</w:t>
      </w:r>
    </w:p>
    <w:p w14:paraId="00000145" w14:textId="74BB55F4" w:rsidR="005E4623" w:rsidRDefault="00351AE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Комбинированный график содержит столбцы расхода за месяц и </w:t>
      </w:r>
      <w:r>
        <w:rPr>
          <w:color w:val="000000"/>
        </w:rPr>
        <w:t>линию «Факт накопленным итогом»</w:t>
      </w:r>
      <w:r>
        <w:rPr>
          <w:color w:val="000000"/>
        </w:rPr>
        <w:t xml:space="preserve">, линию ожидаемой оплаты на конец года, а также переключатели «помесячно / нарастающим итогом» и «руб. / %». В процентах каждое значение </w:t>
      </w:r>
      <w:r>
        <w:rPr>
          <w:color w:val="000000"/>
        </w:rPr>
        <w:t>соотносится</w:t>
      </w:r>
      <w:r w:rsidRPr="00E20000">
        <w:t xml:space="preserve"> к</w:t>
      </w:r>
      <w:r>
        <w:rPr>
          <w:color w:val="000000"/>
        </w:rPr>
        <w:t xml:space="preserve"> объёму финансового обеспечения по планам закупок</w:t>
      </w:r>
      <w:r>
        <w:rPr>
          <w:color w:val="000000"/>
        </w:rPr>
        <w:t>.</w:t>
      </w:r>
    </w:p>
    <w:p w14:paraId="00000146" w14:textId="2E08B315" w:rsidR="005E4623" w:rsidRDefault="00351AE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По будущим месяцам</w:t>
      </w:r>
      <w:r>
        <w:rPr>
          <w:color w:val="000000"/>
        </w:rPr>
        <w:t xml:space="preserve"> выводится</w:t>
      </w:r>
      <w:proofErr w:type="gramStart"/>
      <w:r>
        <w:rPr>
          <w:color w:val="000000"/>
        </w:rPr>
        <w:t xml:space="preserve"> «—». </w:t>
      </w:r>
      <w:proofErr w:type="gramEnd"/>
      <w:r>
        <w:rPr>
          <w:color w:val="000000"/>
        </w:rPr>
        <w:t xml:space="preserve">В режиме «нарастающим итогом» столбцы показывают накопленную сумму оплаты с начала года. </w:t>
      </w:r>
      <w:r>
        <w:rPr>
          <w:color w:val="000000"/>
        </w:rPr>
        <w:t>Подсказка раскрывает месяц, сумму оплаты за месяц и накопленную сумму оплаты.</w:t>
      </w:r>
    </w:p>
    <w:p w14:paraId="00000147" w14:textId="77777777" w:rsidR="005E4623" w:rsidRDefault="00351A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Панель «Структура расходов по видам продукции».</w:t>
      </w:r>
    </w:p>
    <w:p w14:paraId="00000148" w14:textId="77777777" w:rsidR="005E4623" w:rsidRDefault="00351AE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Что показывает. </w:t>
      </w:r>
      <w:r>
        <w:rPr>
          <w:color w:val="000000"/>
        </w:rPr>
        <w:t>Распределение суммы контрактов за период отчёта по классам видов продукции.</w:t>
      </w:r>
    </w:p>
    <w:p w14:paraId="00000149" w14:textId="77777777" w:rsidR="005E4623" w:rsidRDefault="00351AE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Данные. </w:t>
      </w:r>
      <w:r>
        <w:rPr>
          <w:color w:val="000000"/>
        </w:rPr>
        <w:t>Суммы контрактов, год контрактов и класс вида продукции.</w:t>
      </w:r>
    </w:p>
    <w:p w14:paraId="0000014A" w14:textId="5DBBCE15" w:rsidR="005E4623" w:rsidRDefault="00351AE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Суммы контрактов </w:t>
      </w:r>
      <w:r>
        <w:rPr>
          <w:color w:val="000000"/>
        </w:rPr>
        <w:t>группируются по классу вида продукции. Для каждого класса</w:t>
      </w:r>
      <w:r>
        <w:rPr>
          <w:color w:val="000000"/>
        </w:rPr>
        <w:t xml:space="preserve"> рассчитывается</w:t>
      </w:r>
      <w:r>
        <w:rPr>
          <w:color w:val="000000"/>
        </w:rPr>
        <w:t xml:space="preserve"> его доля в сумме контрактов выбранного года.</w:t>
      </w:r>
    </w:p>
    <w:p w14:paraId="0000014B" w14:textId="77354DF3" w:rsidR="005E4623" w:rsidRDefault="00351AE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Кольцевая диаграмма содержит </w:t>
      </w:r>
      <w:r>
        <w:rPr>
          <w:color w:val="000000"/>
        </w:rPr>
        <w:t>сегменты классов видов продукции</w:t>
      </w:r>
      <w:r>
        <w:rPr>
          <w:color w:val="000000"/>
        </w:rPr>
        <w:t>, легенду с наименованиями и суммами либо долями по переключателю «руб. / %», а в центре выводится общая сумма.</w:t>
      </w:r>
    </w:p>
    <w:p w14:paraId="0000014C" w14:textId="63A0FF9D" w:rsidR="005E4623" w:rsidRDefault="00351AE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Закупки, </w:t>
      </w:r>
      <w:r>
        <w:rPr>
          <w:color w:val="000000"/>
        </w:rPr>
        <w:t>у которых класс вида продукции не указан</w:t>
      </w:r>
      <w:r>
        <w:rPr>
          <w:color w:val="000000"/>
        </w:rPr>
        <w:t>, в диаграмму не входят. Под диаграммой обязательно выводится сумма таких закупок с пояснением о неполноте разреза.</w:t>
      </w:r>
    </w:p>
    <w:p w14:paraId="0000014D" w14:textId="15861394" w:rsidR="005E4623" w:rsidRDefault="00351A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Панель «Сравнение расходов </w:t>
      </w:r>
      <w:r>
        <w:rPr>
          <w:b/>
          <w:bCs/>
          <w:color w:val="000000"/>
        </w:rPr>
        <w:t>по направлениям расходов по годам</w:t>
      </w:r>
      <w:r>
        <w:rPr>
          <w:b/>
          <w:bCs/>
          <w:color w:val="000000"/>
        </w:rPr>
        <w:t>».</w:t>
      </w:r>
    </w:p>
    <w:p w14:paraId="0000014E" w14:textId="33B8A195" w:rsidR="005E4623" w:rsidRDefault="00351AE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Что </w:t>
      </w:r>
      <w:r>
        <w:rPr>
          <w:b/>
          <w:bCs/>
          <w:color w:val="000000"/>
        </w:rPr>
        <w:t>показывает.</w:t>
      </w:r>
      <w:r>
        <w:rPr>
          <w:color w:val="000000"/>
        </w:rPr>
        <w:t xml:space="preserve"> Суммы расходов, число контрактов и изменение показателей </w:t>
      </w:r>
      <w:r>
        <w:rPr>
          <w:color w:val="000000"/>
        </w:rPr>
        <w:t>по направлениям расходов за выбранный и прошлый годы</w:t>
      </w:r>
      <w:r>
        <w:rPr>
          <w:color w:val="000000"/>
        </w:rPr>
        <w:t>.</w:t>
      </w:r>
    </w:p>
    <w:p w14:paraId="0000014F" w14:textId="6427DA9F" w:rsidR="005E4623" w:rsidRDefault="00351AE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Данные. </w:t>
      </w:r>
      <w:r>
        <w:rPr>
          <w:color w:val="000000"/>
        </w:rPr>
        <w:t xml:space="preserve">Суммы контрактов, количество контрактов и направления расходов контрактов </w:t>
      </w:r>
      <w:r>
        <w:rPr>
          <w:color w:val="000000"/>
        </w:rPr>
        <w:t>за выбранный и прошлый годы</w:t>
      </w:r>
      <w:r>
        <w:rPr>
          <w:color w:val="000000"/>
        </w:rPr>
        <w:t>.</w:t>
      </w:r>
    </w:p>
    <w:p w14:paraId="00000150" w14:textId="28E933FB" w:rsidR="005E4623" w:rsidRDefault="00351AE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</w:t>
      </w:r>
      <w:r>
        <w:rPr>
          <w:b/>
          <w:bCs/>
          <w:color w:val="000000"/>
        </w:rPr>
        <w:t>док расчёта.</w:t>
      </w:r>
      <w:r>
        <w:rPr>
          <w:color w:val="000000"/>
        </w:rPr>
        <w:t xml:space="preserve"> </w:t>
      </w:r>
      <w:r>
        <w:rPr>
          <w:color w:val="000000"/>
        </w:rPr>
        <w:t>По каждому направлению расходов, указанному в контракте,</w:t>
      </w:r>
      <w:r>
        <w:rPr>
          <w:color w:val="000000"/>
        </w:rPr>
        <w:t xml:space="preserve"> определяются суммы контрактов и число контрактов за каждый год. Отклонение в рублях равно </w:t>
      </w:r>
      <w:r>
        <w:rPr>
          <w:color w:val="000000"/>
        </w:rPr>
        <w:t>сумме выбранного года минус сумма прошлого года</w:t>
      </w:r>
      <w:r>
        <w:rPr>
          <w:color w:val="000000"/>
        </w:rPr>
        <w:t>. Процентное отклонение равно о</w:t>
      </w:r>
      <w:r>
        <w:rPr>
          <w:color w:val="000000"/>
        </w:rPr>
        <w:t xml:space="preserve">тношению отклонения </w:t>
      </w:r>
      <w:r>
        <w:rPr>
          <w:color w:val="000000"/>
        </w:rPr>
        <w:t>к сумме прошлого года</w:t>
      </w:r>
      <w:r>
        <w:rPr>
          <w:color w:val="000000"/>
        </w:rPr>
        <w:t xml:space="preserve">, умноженному на 100 %. Отклонение числа контрактов равно </w:t>
      </w:r>
      <w:r>
        <w:rPr>
          <w:color w:val="000000"/>
        </w:rPr>
        <w:t>числу контрактов выбранного года минус число контрактов прошлого года</w:t>
      </w:r>
      <w:r>
        <w:rPr>
          <w:color w:val="000000"/>
        </w:rPr>
        <w:t>.</w:t>
      </w:r>
    </w:p>
    <w:p w14:paraId="00000151" w14:textId="4E47A0E2" w:rsidR="005E4623" w:rsidRDefault="00351AE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Отображение. </w:t>
      </w:r>
      <w:proofErr w:type="gramStart"/>
      <w:r>
        <w:rPr>
          <w:color w:val="000000"/>
        </w:rPr>
        <w:t xml:space="preserve">Реестр содержит колонки «Направление расходов», </w:t>
      </w:r>
      <w:r>
        <w:rPr>
          <w:color w:val="000000"/>
        </w:rPr>
        <w:t>«Прошлый год», «Выбранный год», «Δ, руб.», «Δ, %», «Контр. прошлый год», «Контр. выбранный год»</w:t>
      </w:r>
      <w:r>
        <w:rPr>
          <w:color w:val="000000"/>
        </w:rPr>
        <w:t>, «Δ контр.». Показатели выводятся на уровне направлений расходов; раскрытие строки не выполняется.</w:t>
      </w:r>
      <w:proofErr w:type="gramEnd"/>
      <w:r>
        <w:rPr>
          <w:color w:val="000000"/>
        </w:rPr>
        <w:t xml:space="preserve"> Под панелью выводится база сравнения — период прошлого года</w:t>
      </w:r>
      <w:r>
        <w:rPr>
          <w:color w:val="000000"/>
        </w:rPr>
        <w:t>, аналогичный периоду отчёта.</w:t>
      </w:r>
    </w:p>
    <w:p w14:paraId="00000152" w14:textId="7F97099B" w:rsidR="005E4623" w:rsidRDefault="00351AE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</w:t>
      </w:r>
      <w:r>
        <w:rPr>
          <w:color w:val="000000"/>
        </w:rPr>
        <w:t>При нулевой сумме прошлого года</w:t>
      </w:r>
      <w:r>
        <w:rPr>
          <w:color w:val="000000"/>
        </w:rPr>
        <w:t xml:space="preserve"> процентное отклонение выводится знаком</w:t>
      </w:r>
      <w:proofErr w:type="gramStart"/>
      <w:r>
        <w:rPr>
          <w:color w:val="000000"/>
        </w:rPr>
        <w:t xml:space="preserve"> «—». </w:t>
      </w:r>
      <w:proofErr w:type="gramEnd"/>
      <w:r>
        <w:rPr>
          <w:color w:val="000000"/>
        </w:rPr>
        <w:t>Контракты, у которых направление расходов не задано, выводятся отдельной строкой с наименованием «Нет данных». Сравнение текущег</w:t>
      </w:r>
      <w:r>
        <w:rPr>
          <w:color w:val="000000"/>
        </w:rPr>
        <w:t>о и прошлого года формируется по сведениям за соответствующие годы без хранения исторических срезов в ААС.</w:t>
      </w:r>
    </w:p>
    <w:p w14:paraId="00000153" w14:textId="77777777" w:rsidR="005E4623" w:rsidRDefault="00351AE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База сравнения. Прошлый год представлен за период, аналогичный выбранному периоду отчёта. Дополнительно пользователь получает сравнение с прошлым год</w:t>
      </w:r>
      <w:r>
        <w:rPr>
          <w:b/>
          <w:bCs/>
          <w:color w:val="000000"/>
        </w:rPr>
        <w:t>ом в целом. Выбранная база сравнения указывается в подписи панели.</w:t>
      </w:r>
    </w:p>
    <w:p w14:paraId="00000154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В таблице 3 приведены показатели панелей дашборда «Финансовое обеспечение закупок» с указанием наименования, используемых объектов 1С</w:t>
      </w:r>
      <w:proofErr w:type="gramStart"/>
      <w:r>
        <w:t>:Г</w:t>
      </w:r>
      <w:proofErr w:type="gramEnd"/>
      <w:r>
        <w:t>МЗ и правила расчёта каждого показателя.</w:t>
      </w:r>
    </w:p>
    <w:p w14:paraId="00000155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>Таблица 3. По</w:t>
      </w:r>
      <w:r>
        <w:rPr>
          <w:rFonts w:ascii="Play" w:eastAsia="Play" w:hAnsi="Play" w:cs="Play"/>
          <w:i/>
          <w:iCs/>
          <w:color w:val="404040"/>
        </w:rPr>
        <w:t>казатели панелей страницы «Финансовое обеспечение закупок»: объекты 1С</w:t>
      </w:r>
      <w:proofErr w:type="gramStart"/>
      <w:r>
        <w:rPr>
          <w:rFonts w:ascii="Play" w:eastAsia="Play" w:hAnsi="Play" w:cs="Play"/>
          <w:i/>
          <w:iCs/>
          <w:color w:val="404040"/>
        </w:rPr>
        <w:t>:Г</w:t>
      </w:r>
      <w:proofErr w:type="gramEnd"/>
      <w:r>
        <w:rPr>
          <w:rFonts w:ascii="Play" w:eastAsia="Play" w:hAnsi="Play" w:cs="Play"/>
          <w:i/>
          <w:iCs/>
          <w:color w:val="404040"/>
        </w:rPr>
        <w:t>МЗ и правила расчёта</w:t>
      </w:r>
    </w:p>
    <w:tbl>
      <w:tblPr>
        <w:tblStyle w:val="aff1"/>
        <w:tblW w:w="9345" w:type="dxa"/>
        <w:tblInd w:w="0" w:type="dxa"/>
        <w:tblLayout w:type="fixed"/>
        <w:tblLook w:val="0020" w:firstRow="1" w:lastRow="0" w:firstColumn="0" w:lastColumn="0" w:noHBand="0" w:noVBand="0"/>
      </w:tblPr>
      <w:tblGrid>
        <w:gridCol w:w="2713"/>
        <w:gridCol w:w="3368"/>
        <w:gridCol w:w="3264"/>
      </w:tblGrid>
      <w:tr w:rsidR="005E4623" w14:paraId="51D54ACD" w14:textId="77777777" w:rsidTr="005E4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5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5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Объекты и сведения 1С</w:t>
            </w:r>
            <w:proofErr w:type="gramStart"/>
            <w:r>
              <w:rPr>
                <w:b/>
                <w:bCs/>
                <w:color w:val="000000"/>
              </w:rPr>
              <w:t>:Г</w:t>
            </w:r>
            <w:proofErr w:type="gramEnd"/>
            <w:r>
              <w:rPr>
                <w:b/>
                <w:bCs/>
                <w:color w:val="000000"/>
              </w:rPr>
              <w:t>МЗ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5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Правило расчёта</w:t>
            </w:r>
          </w:p>
        </w:tc>
      </w:tr>
      <w:tr w:rsidR="005E4623" w14:paraId="7EA37E33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Объём, позиции и объявленный объём планов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ИдПозицииПлана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ВидПлана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ПризнакЗакона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ГодПлана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СуммаПозиции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 каждому плану суммировать </w:t>
            </w:r>
            <w:proofErr w:type="spellStart"/>
            <w:r>
              <w:rPr>
                <w:color w:val="000000"/>
              </w:rPr>
              <w:t>СуммаПозиции</w:t>
            </w:r>
            <w:proofErr w:type="spellEnd"/>
            <w:r>
              <w:rPr>
                <w:color w:val="000000"/>
              </w:rPr>
              <w:t xml:space="preserve">, подсчитать </w:t>
            </w:r>
            <w:proofErr w:type="gramStart"/>
            <w:r>
              <w:rPr>
                <w:color w:val="000000"/>
              </w:rPr>
              <w:t>уникальные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ИдПозицииПлана</w:t>
            </w:r>
            <w:proofErr w:type="spellEnd"/>
            <w:r>
              <w:rPr>
                <w:color w:val="000000"/>
              </w:rPr>
              <w:t xml:space="preserve">, а объявленный объём — по позициям с заполненными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  <w:r>
              <w:rPr>
                <w:color w:val="000000"/>
              </w:rPr>
              <w:t>. При отсутствии позиций вывести «Нет данных».</w:t>
            </w:r>
          </w:p>
        </w:tc>
      </w:tr>
      <w:tr w:rsidR="005E4623" w14:paraId="612D61A9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Доля объяв</w:t>
            </w:r>
            <w:r>
              <w:rPr>
                <w:color w:val="000000"/>
              </w:rPr>
              <w:t>ленного объёма, итог и доля закона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ПризнакЗакона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СуммаПозиции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Объявленный объём разделить на общий объём плана; долю закона — на общую сумму планов; умножить на 100 % и округлить до 0,1 %. При нулевой базе вывест</w:t>
            </w:r>
            <w:r>
              <w:rPr>
                <w:color w:val="000000"/>
              </w:rPr>
              <w:t>и «Нет данных».</w:t>
            </w:r>
          </w:p>
        </w:tc>
      </w:tr>
      <w:tr w:rsidR="005E4623" w14:paraId="25088968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Расход за месяц и накопленный факт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Финансовые сведения: Год, </w:t>
            </w:r>
            <w:proofErr w:type="spellStart"/>
            <w:r>
              <w:rPr>
                <w:color w:val="000000"/>
              </w:rPr>
              <w:t>ДатаОплаты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Сгруппировать оплаты по месяцу </w:t>
            </w:r>
            <w:proofErr w:type="spellStart"/>
            <w:r>
              <w:rPr>
                <w:color w:val="000000"/>
              </w:rPr>
              <w:t>ДатаОплаты</w:t>
            </w:r>
            <w:proofErr w:type="spellEnd"/>
            <w:r>
              <w:rPr>
                <w:color w:val="000000"/>
              </w:rPr>
              <w:t xml:space="preserve">, суммировать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  <w:r>
              <w:rPr>
                <w:color w:val="000000"/>
              </w:rPr>
              <w:t xml:space="preserve">; накопленный факт определить последовательным суммированием. Записи без даты или суммы </w:t>
            </w:r>
            <w:r>
              <w:rPr>
                <w:color w:val="000000"/>
              </w:rPr>
              <w:t>не включать; по будущим месяцам вывести</w:t>
            </w:r>
            <w:proofErr w:type="gramStart"/>
            <w:r>
              <w:rPr>
                <w:color w:val="000000"/>
              </w:rPr>
              <w:t xml:space="preserve"> «—».</w:t>
            </w:r>
            <w:proofErr w:type="gramEnd"/>
          </w:p>
        </w:tc>
      </w:tr>
      <w:tr w:rsidR="005E4623" w14:paraId="538C1BAB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2" w14:textId="69BFFE2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Процентный режим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3" w14:textId="7270A9F2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СуммаПозиции</w:t>
            </w:r>
            <w:proofErr w:type="spellEnd"/>
            <w:r>
              <w:rPr>
                <w:color w:val="000000"/>
              </w:rPr>
              <w:t xml:space="preserve">; Финансовые сведения: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4" w14:textId="41962681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 процентном режиме делить значение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объёму</w:t>
            </w:r>
            <w:proofErr w:type="gramEnd"/>
            <w:r>
              <w:rPr>
                <w:color w:val="000000"/>
              </w:rPr>
              <w:t xml:space="preserve"> финансового обеспечения по планам закупок, умножать на 100 %</w:t>
            </w:r>
            <w:r>
              <w:rPr>
                <w:color w:val="000000"/>
              </w:rPr>
              <w:t xml:space="preserve"> и округлять до 0,1 %; при отсутствии объёма финансового обеспечения вывести «Нет данных».</w:t>
            </w:r>
          </w:p>
        </w:tc>
      </w:tr>
      <w:tr w:rsidR="005E4623" w14:paraId="410E5480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5" w14:textId="2C8ADC8C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Сумма и доля класса вида продукции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6" w14:textId="3A7058F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Вид продукции: </w:t>
            </w:r>
            <w:proofErr w:type="spellStart"/>
            <w:r>
              <w:rPr>
                <w:color w:val="000000"/>
              </w:rPr>
              <w:t>ВидПродукцииУИД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НаименованиеВидаПродукции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КлассВидаПродукции</w:t>
            </w:r>
            <w:proofErr w:type="spellEnd"/>
            <w:r>
              <w:rPr>
                <w:color w:val="000000"/>
              </w:rPr>
              <w:t>, Год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СуммаПозицииПродукции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7" w14:textId="4CC36B45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Ото</w:t>
            </w:r>
            <w:r>
              <w:rPr>
                <w:color w:val="000000"/>
              </w:rPr>
              <w:t xml:space="preserve">брать записи выбранного года с </w:t>
            </w:r>
            <w:proofErr w:type="gramStart"/>
            <w:r>
              <w:rPr>
                <w:color w:val="000000"/>
              </w:rPr>
              <w:t>заполненным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ВидПродукцииУИД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сгруппировать по классу вида продукции и суммировать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СуммаПозицииПродукции</w:t>
            </w:r>
            <w:proofErr w:type="spellEnd"/>
            <w:r>
              <w:rPr>
                <w:color w:val="000000"/>
              </w:rPr>
              <w:t xml:space="preserve">; </w:t>
            </w:r>
            <w:r>
              <w:rPr>
                <w:color w:val="000000"/>
              </w:rPr>
              <w:t>долю вычислить от суммы включённых классов</w:t>
            </w:r>
            <w:r>
              <w:rPr>
                <w:color w:val="000000"/>
              </w:rPr>
              <w:t>, округлить до 0,1 %. При нулевой базе вывести «Нет данных».</w:t>
            </w:r>
          </w:p>
        </w:tc>
      </w:tr>
      <w:tr w:rsidR="005E4623" w14:paraId="5DCC831F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Сноска о неуказанном виде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Вид продукции: </w:t>
            </w:r>
            <w:proofErr w:type="spellStart"/>
            <w:r>
              <w:rPr>
                <w:color w:val="000000"/>
              </w:rPr>
              <w:t>ВидПродукцииУИД</w:t>
            </w:r>
            <w:proofErr w:type="spellEnd"/>
            <w:r>
              <w:rPr>
                <w:color w:val="000000"/>
              </w:rPr>
              <w:t xml:space="preserve">, Год, </w:t>
            </w:r>
            <w:proofErr w:type="spellStart"/>
            <w:r>
              <w:rPr>
                <w:color w:val="000000"/>
              </w:rPr>
              <w:t>СуммаПозицииПродукции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Суммировать </w:t>
            </w:r>
            <w:proofErr w:type="spellStart"/>
            <w:r>
              <w:rPr>
                <w:color w:val="000000"/>
              </w:rPr>
              <w:t>СуммаПозицииПродукции</w:t>
            </w:r>
            <w:proofErr w:type="spellEnd"/>
            <w:r>
              <w:rPr>
                <w:color w:val="000000"/>
              </w:rPr>
              <w:t xml:space="preserve"> при незаполненном </w:t>
            </w:r>
            <w:proofErr w:type="spellStart"/>
            <w:r>
              <w:rPr>
                <w:color w:val="000000"/>
              </w:rPr>
              <w:t>ВидПродукцииУИД</w:t>
            </w:r>
            <w:proofErr w:type="spellEnd"/>
            <w:r>
              <w:rPr>
                <w:color w:val="000000"/>
              </w:rPr>
              <w:t>; вывести отдельной сноской, при отсутствии таких записей — «—».</w:t>
            </w:r>
            <w:proofErr w:type="gramEnd"/>
          </w:p>
        </w:tc>
      </w:tr>
      <w:tr w:rsidR="005E4623" w14:paraId="09CF2730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B" w14:textId="0D7C49EA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Сравнение сумм и контрактов по направлениям расходов </w:t>
            </w:r>
            <w:r>
              <w:rPr>
                <w:color w:val="000000"/>
              </w:rPr>
              <w:t>за выбранный и прошлый годы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356BCCB9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 xml:space="preserve">, Год, </w:t>
            </w:r>
            <w:proofErr w:type="spellStart"/>
            <w:r>
              <w:rPr>
                <w:color w:val="000000"/>
              </w:rPr>
              <w:t>НаправлениеРасходовУИД</w:t>
            </w:r>
            <w:proofErr w:type="spellEnd"/>
            <w:r>
              <w:rPr>
                <w:color w:val="000000"/>
              </w:rPr>
              <w:t xml:space="preserve">; Направление расходов: </w:t>
            </w:r>
            <w:proofErr w:type="spellStart"/>
            <w:r>
              <w:rPr>
                <w:color w:val="000000"/>
              </w:rPr>
              <w:t>НаправлениеРасходовУИД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НаименованиеНаправленияРасходов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D" w14:textId="1D4CC5F2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 каждому на</w:t>
            </w:r>
            <w:r>
              <w:rPr>
                <w:color w:val="000000"/>
              </w:rPr>
              <w:t>правлению расходов, указанному в контракте, отдельно за выбранный и прошлый годы</w:t>
            </w:r>
            <w:r>
              <w:rPr>
                <w:color w:val="000000"/>
              </w:rPr>
              <w:t xml:space="preserve"> суммировать суммы контрактов и подсчитать уникальные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; контракты с незаполненным </w:t>
            </w:r>
            <w:proofErr w:type="spellStart"/>
            <w:r>
              <w:rPr>
                <w:color w:val="000000"/>
              </w:rPr>
              <w:t>НаправлениеРасходовУИД</w:t>
            </w:r>
            <w:proofErr w:type="spellEnd"/>
            <w:r>
              <w:rPr>
                <w:color w:val="000000"/>
              </w:rPr>
              <w:t xml:space="preserve"> сгруппировать в строку «Нет данных»; </w:t>
            </w:r>
            <w:r>
              <w:rPr>
                <w:color w:val="000000"/>
              </w:rPr>
              <w:t>отклонение — в</w:t>
            </w:r>
            <w:r>
              <w:rPr>
                <w:color w:val="000000"/>
              </w:rPr>
              <w:t>ыбранный год минус прошлый год</w:t>
            </w:r>
            <w:r>
              <w:rPr>
                <w:rFonts w:ascii="Gungsuh" w:eastAsia="Gungsuh" w:hAnsi="Gungsuh" w:cs="Gungsuh"/>
                <w:color w:val="000000"/>
              </w:rPr>
              <w:t>, положительное обозначать «+», отрицательное «−».</w:t>
            </w:r>
            <w:proofErr w:type="gramEnd"/>
          </w:p>
        </w:tc>
      </w:tr>
      <w:tr w:rsidR="005E4623" w14:paraId="6B1F17A1" w14:textId="77777777" w:rsidTr="005E4623"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E" w14:textId="0B4D591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Процентное отклонение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F" w14:textId="5A9A2418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Контракт: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НаправлениеРасходовУИД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0" w14:textId="4A5FDAF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Отклонение разделить </w:t>
            </w:r>
            <w:r>
              <w:rPr>
                <w:color w:val="000000"/>
              </w:rPr>
              <w:t>на сумму прошлого года</w:t>
            </w:r>
            <w:r>
              <w:rPr>
                <w:color w:val="000000"/>
              </w:rPr>
              <w:t xml:space="preserve">, умножить на 100 % и </w:t>
            </w:r>
            <w:r>
              <w:rPr>
                <w:color w:val="000000"/>
              </w:rPr>
              <w:t>округлить до 0,1 %; при нулевой базе вывести</w:t>
            </w:r>
            <w:proofErr w:type="gramStart"/>
            <w:r>
              <w:rPr>
                <w:color w:val="000000"/>
              </w:rPr>
              <w:t xml:space="preserve"> «—».</w:t>
            </w:r>
            <w:bookmarkStart w:id="14" w:name="bookmark=id.1yu5qacbrh3a" w:colFirst="0" w:colLast="0"/>
            <w:bookmarkEnd w:id="14"/>
            <w:proofErr w:type="gramEnd"/>
          </w:p>
        </w:tc>
      </w:tr>
    </w:tbl>
    <w:p w14:paraId="00000171" w14:textId="77777777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>Описание дашборда «Закупочные процедуры»</w:t>
      </w:r>
    </w:p>
    <w:p w14:paraId="00000172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Назначение дашборда «Закупочные процедуры»: представление состояния закупок, исполнения планов, прохождения процедур, сроков подготовки и построчных сведений</w:t>
      </w:r>
      <w:r>
        <w:t xml:space="preserve"> о закупках и служебных записках.</w:t>
      </w:r>
      <w:bookmarkStart w:id="15" w:name="bookmark=id.j4zfusqoho41" w:colFirst="0" w:colLast="0"/>
      <w:bookmarkEnd w:id="15"/>
    </w:p>
    <w:p w14:paraId="00000173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Плитки дашборда «Закупочные процедуры»</w:t>
      </w:r>
    </w:p>
    <w:p w14:paraId="00000174" w14:textId="77777777" w:rsidR="005E4623" w:rsidRDefault="00351AE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«Закупки в работе».</w:t>
      </w:r>
    </w:p>
    <w:p w14:paraId="00000175" w14:textId="77777777" w:rsidR="005E4623" w:rsidRDefault="00351AE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закупок в работе и сумму их начальных цен.</w:t>
      </w:r>
    </w:p>
    <w:p w14:paraId="00000176" w14:textId="77777777" w:rsidR="005E4623" w:rsidRDefault="00351AE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Сведения о закупках, их состояниях и НМЦК.</w:t>
      </w:r>
    </w:p>
    <w:p w14:paraId="00000177" w14:textId="40ED0C74" w:rsidR="005E4623" w:rsidRDefault="00351AE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Подсчитываются закупки, относимые к закупкам в работе в поступивших сведениях. НМЦК суммируется только по закупкам </w:t>
      </w:r>
      <w:r>
        <w:rPr>
          <w:color w:val="000000"/>
        </w:rPr>
        <w:t>с заведённой начальной ценой</w:t>
      </w:r>
      <w:r>
        <w:rPr>
          <w:color w:val="000000"/>
        </w:rPr>
        <w:t>.</w:t>
      </w:r>
    </w:p>
    <w:p w14:paraId="00000178" w14:textId="77777777" w:rsidR="005E4623" w:rsidRDefault="00351AE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число закупок и подпись «сумма начальных цен» с денежным значением.</w:t>
      </w:r>
    </w:p>
    <w:p w14:paraId="00000179" w14:textId="2E73DE94" w:rsidR="005E4623" w:rsidRDefault="00351AE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</w:t>
      </w:r>
      <w:r>
        <w:rPr>
          <w:b/>
          <w:bCs/>
          <w:color w:val="000000"/>
        </w:rPr>
        <w:t>енности.</w:t>
      </w:r>
      <w:r>
        <w:rPr>
          <w:b/>
          <w:bCs/>
          <w:color w:val="000000"/>
          <w:lang w:val="ru-RU"/>
        </w:rPr>
        <w:t xml:space="preserve"> </w:t>
      </w:r>
      <w:r>
        <w:rPr>
          <w:color w:val="000000"/>
        </w:rPr>
        <w:t xml:space="preserve">По закупке, для которой начальная сумма не определена, вместо суммы НМЦК </w:t>
      </w:r>
      <w:proofErr w:type="gramStart"/>
      <w:r>
        <w:rPr>
          <w:color w:val="000000"/>
        </w:rPr>
        <w:t>вместо выводится</w:t>
      </w:r>
      <w:proofErr w:type="gramEnd"/>
      <w:r>
        <w:rPr>
          <w:color w:val="000000"/>
        </w:rPr>
        <w:t xml:space="preserve"> «Нет данных»</w:t>
      </w:r>
      <w:r>
        <w:rPr>
          <w:color w:val="000000"/>
        </w:rPr>
        <w:t>; такая закупка учитывается в числе закупок и не участвует в денежной сумме.</w:t>
      </w:r>
    </w:p>
    <w:p w14:paraId="0000017A" w14:textId="77777777" w:rsidR="005E4623" w:rsidRDefault="00351AE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«Объявленные извещения».</w:t>
      </w:r>
    </w:p>
    <w:p w14:paraId="0000017B" w14:textId="77777777" w:rsidR="005E4623" w:rsidRDefault="00351AE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закупок, по которым объявлено извещение, и долю закупок с определённым поставщиком.</w:t>
      </w:r>
    </w:p>
    <w:p w14:paraId="0000017C" w14:textId="77777777" w:rsidR="005E4623" w:rsidRDefault="00351AE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Сведения о закупках, датах объявления извещений и состояниях определения поставщика.</w:t>
      </w:r>
    </w:p>
    <w:p w14:paraId="0000017D" w14:textId="77777777" w:rsidR="005E4623" w:rsidRDefault="00351AE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Подсчитываются закупки с объявленным извещением. Доля равна отношению числа закупок с определённым поставщиком к числу объявленных извещений, умноженному на 100 %.</w:t>
      </w:r>
    </w:p>
    <w:p w14:paraId="0000017E" w14:textId="77777777" w:rsidR="005E4623" w:rsidRDefault="00351AE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число объявленных извещений и подпись «определён поставщик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…</w:t>
      </w:r>
      <w:r>
        <w:rPr>
          <w:color w:val="000000"/>
        </w:rPr>
        <w:t>» с процентом.</w:t>
      </w:r>
    </w:p>
    <w:p w14:paraId="0000017F" w14:textId="77777777" w:rsidR="005E4623" w:rsidRDefault="00351AE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При отсутствии объявленных извещений доля выводится как «Нет данных».</w:t>
      </w:r>
    </w:p>
    <w:p w14:paraId="00000180" w14:textId="77777777" w:rsidR="005E4623" w:rsidRDefault="00351AE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«Подписано контрактов».</w:t>
      </w:r>
    </w:p>
    <w:p w14:paraId="00000181" w14:textId="77777777" w:rsidR="005E4623" w:rsidRDefault="00351AE5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подписанных контрактов и их сумму.</w:t>
      </w:r>
    </w:p>
    <w:p w14:paraId="00000182" w14:textId="77777777" w:rsidR="005E4623" w:rsidRDefault="00351AE5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Сведения о закупках, по которым заключён контракт, и суммы кон</w:t>
      </w:r>
      <w:r>
        <w:rPr>
          <w:color w:val="000000"/>
        </w:rPr>
        <w:t>трактов.</w:t>
      </w:r>
    </w:p>
    <w:p w14:paraId="00000183" w14:textId="77777777" w:rsidR="005E4623" w:rsidRDefault="00351AE5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Подсчитываются заключённые контракты выбранной выборки и суммируются их суммы.</w:t>
      </w:r>
    </w:p>
    <w:p w14:paraId="00000184" w14:textId="77777777" w:rsidR="005E4623" w:rsidRDefault="00351AE5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число контрактов и подпись «на сумму» с денежным значением.</w:t>
      </w:r>
    </w:p>
    <w:p w14:paraId="00000185" w14:textId="77777777" w:rsidR="005E4623" w:rsidRDefault="00351AE5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В расчёт включаются только контракты, связанные с </w:t>
      </w:r>
      <w:r>
        <w:rPr>
          <w:color w:val="000000"/>
        </w:rPr>
        <w:t>закупками текущей выборки.</w:t>
      </w:r>
    </w:p>
    <w:p w14:paraId="00000186" w14:textId="77777777" w:rsidR="005E4623" w:rsidRDefault="00351AE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«Фактическая экономия».</w:t>
      </w:r>
    </w:p>
    <w:p w14:paraId="00000187" w14:textId="77777777" w:rsidR="005E4623" w:rsidRDefault="00351AE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Сумму эконом</w:t>
      </w:r>
      <w:proofErr w:type="gramStart"/>
      <w:r>
        <w:rPr>
          <w:color w:val="000000"/>
        </w:rPr>
        <w:t>ии и её</w:t>
      </w:r>
      <w:proofErr w:type="gramEnd"/>
      <w:r>
        <w:rPr>
          <w:color w:val="000000"/>
        </w:rPr>
        <w:t xml:space="preserve"> долю от начальных цен.</w:t>
      </w:r>
    </w:p>
    <w:p w14:paraId="00000188" w14:textId="77777777" w:rsidR="005E4623" w:rsidRDefault="00351AE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НМЦК закупок и суммы заключённых по ним контрактов.</w:t>
      </w:r>
    </w:p>
    <w:p w14:paraId="00000189" w14:textId="76AC832E" w:rsidR="005E4623" w:rsidRDefault="00351AE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Экономия определяется как сумма НМЦК закупок с заключённым контрактом минус сумма этих контрактов. Процент равен отношению суммы экономии </w:t>
      </w:r>
      <w:r>
        <w:rPr>
          <w:color w:val="000000"/>
        </w:rPr>
        <w:t>к сумме НМЦК тех же закупок</w:t>
      </w:r>
      <w:r>
        <w:rPr>
          <w:color w:val="000000"/>
        </w:rPr>
        <w:t>, умноженному на 100 %.</w:t>
      </w:r>
    </w:p>
    <w:p w14:paraId="0000018A" w14:textId="77777777" w:rsidR="005E4623" w:rsidRDefault="00351AE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денежную сумму экономи</w:t>
      </w:r>
      <w:r>
        <w:rPr>
          <w:color w:val="000000"/>
        </w:rPr>
        <w:t>и и подпись «от начальных цен» с процентом.</w:t>
      </w:r>
    </w:p>
    <w:p w14:paraId="0000018B" w14:textId="365DFF2A" w:rsidR="005E4623" w:rsidRDefault="00351AE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</w:t>
      </w:r>
      <w:r>
        <w:rPr>
          <w:color w:val="000000"/>
        </w:rPr>
        <w:t xml:space="preserve">По закупке </w:t>
      </w:r>
      <w:proofErr w:type="gramStart"/>
      <w:r>
        <w:rPr>
          <w:color w:val="000000"/>
        </w:rPr>
        <w:t>без</w:t>
      </w:r>
      <w:proofErr w:type="gramEnd"/>
      <w:r>
        <w:rPr>
          <w:color w:val="000000"/>
        </w:rPr>
        <w:t xml:space="preserve"> заведённой НМЦК экономия не рассчитывается. Если в выборке отсутствует база НМЦК</w:t>
      </w:r>
      <w:r>
        <w:rPr>
          <w:color w:val="000000"/>
        </w:rPr>
        <w:t>, процент выводится как «Нет данных».</w:t>
      </w:r>
    </w:p>
    <w:p w14:paraId="0000018C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В таблице 4 приведены показатели плиток дашборда «Зак</w:t>
      </w:r>
      <w:r>
        <w:t>упочные процедуры» с указанием наименования, используемых объектов 1С</w:t>
      </w:r>
      <w:proofErr w:type="gramStart"/>
      <w:r>
        <w:t>:Г</w:t>
      </w:r>
      <w:proofErr w:type="gramEnd"/>
      <w:r>
        <w:t>МЗ и правила расчёта каждого показателя.</w:t>
      </w:r>
    </w:p>
    <w:p w14:paraId="0000018D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>Таблица 4. Показатели плиток страницы «Закупочные процедуры»: объекты 1С</w:t>
      </w:r>
      <w:proofErr w:type="gramStart"/>
      <w:r>
        <w:rPr>
          <w:rFonts w:ascii="Play" w:eastAsia="Play" w:hAnsi="Play" w:cs="Play"/>
          <w:i/>
          <w:iCs/>
          <w:color w:val="404040"/>
        </w:rPr>
        <w:t>:Г</w:t>
      </w:r>
      <w:proofErr w:type="gramEnd"/>
      <w:r>
        <w:rPr>
          <w:rFonts w:ascii="Play" w:eastAsia="Play" w:hAnsi="Play" w:cs="Play"/>
          <w:i/>
          <w:iCs/>
          <w:color w:val="404040"/>
        </w:rPr>
        <w:t>МЗ и правила расчёта</w:t>
      </w:r>
    </w:p>
    <w:tbl>
      <w:tblPr>
        <w:tblStyle w:val="aff2"/>
        <w:tblW w:w="9345" w:type="dxa"/>
        <w:tblInd w:w="0" w:type="dxa"/>
        <w:tblLayout w:type="fixed"/>
        <w:tblLook w:val="0020" w:firstRow="1" w:lastRow="0" w:firstColumn="0" w:lastColumn="0" w:noHBand="0" w:noVBand="0"/>
      </w:tblPr>
      <w:tblGrid>
        <w:gridCol w:w="2867"/>
        <w:gridCol w:w="3608"/>
        <w:gridCol w:w="2870"/>
      </w:tblGrid>
      <w:tr w:rsidR="005E4623" w14:paraId="241A8797" w14:textId="77777777" w:rsidTr="005E4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8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8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Объекты и сведения 1С</w:t>
            </w:r>
            <w:proofErr w:type="gramStart"/>
            <w:r>
              <w:rPr>
                <w:b/>
                <w:bCs/>
                <w:color w:val="000000"/>
              </w:rPr>
              <w:t>:Г</w:t>
            </w:r>
            <w:proofErr w:type="gramEnd"/>
            <w:r>
              <w:rPr>
                <w:b/>
                <w:bCs/>
                <w:color w:val="000000"/>
              </w:rPr>
              <w:t>МЗ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9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Правило </w:t>
            </w:r>
            <w:r>
              <w:rPr>
                <w:b/>
                <w:bCs/>
                <w:color w:val="000000"/>
              </w:rPr>
              <w:t>расчёта</w:t>
            </w:r>
          </w:p>
        </w:tc>
      </w:tr>
      <w:tr w:rsidR="005E4623" w14:paraId="5F71A53E" w14:textId="77777777" w:rsidTr="005E4623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закупок в работе и сумма начальных цен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СостояниеЗакупки</w:t>
            </w:r>
            <w:proofErr w:type="spellEnd"/>
            <w:r>
              <w:rPr>
                <w:color w:val="000000"/>
              </w:rPr>
              <w:t xml:space="preserve">, НМЦК, </w:t>
            </w:r>
            <w:proofErr w:type="spellStart"/>
            <w:r>
              <w:rPr>
                <w:color w:val="000000"/>
              </w:rPr>
              <w:t>ПризнакЗакона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3" w14:textId="24E141A3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Подсчитать </w:t>
            </w:r>
            <w:proofErr w:type="gramStart"/>
            <w:r>
              <w:rPr>
                <w:color w:val="000000"/>
              </w:rPr>
              <w:t>уникальные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 в состояниях, относимых к работе, и суммировать заполненные НМЦК. </w:t>
            </w:r>
            <w:r>
              <w:rPr>
                <w:color w:val="000000"/>
              </w:rPr>
              <w:t xml:space="preserve">При </w:t>
            </w:r>
            <w:proofErr w:type="gramStart"/>
            <w:r>
              <w:rPr>
                <w:color w:val="000000"/>
              </w:rPr>
              <w:t>незаполненной</w:t>
            </w:r>
            <w:proofErr w:type="gramEnd"/>
            <w:r>
              <w:rPr>
                <w:color w:val="000000"/>
              </w:rPr>
              <w:t xml:space="preserve"> НМЦК вывести </w:t>
            </w:r>
            <w:r>
              <w:rPr>
                <w:color w:val="000000"/>
              </w:rPr>
              <w:t>«Нет данных» и включить закупку только в число</w:t>
            </w:r>
            <w:r>
              <w:rPr>
                <w:color w:val="000000"/>
              </w:rPr>
              <w:t>; при отсутствии записей вывести «Нет данных».</w:t>
            </w:r>
          </w:p>
        </w:tc>
      </w:tr>
      <w:tr w:rsidR="005E4623" w14:paraId="25DD2254" w14:textId="77777777" w:rsidTr="005E4623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объявленных извещений и доля с поставщиком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ПризнакОпределенияПоставщика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Подсчитать закупки с заполненной </w:t>
            </w:r>
            <w:proofErr w:type="spellStart"/>
            <w:r>
              <w:rPr>
                <w:color w:val="000000"/>
              </w:rPr>
              <w:t>ДатаОбъявлен</w:t>
            </w:r>
            <w:r>
              <w:rPr>
                <w:color w:val="000000"/>
              </w:rPr>
              <w:t>ия</w:t>
            </w:r>
            <w:proofErr w:type="spellEnd"/>
            <w:r>
              <w:rPr>
                <w:color w:val="000000"/>
              </w:rPr>
              <w:t>; число с определённым поставщиком разделить на число объявленных, умножить на 100 % и округлить до 0,1 %. При нулевом знаменателе вывести «Нет данных».</w:t>
            </w:r>
          </w:p>
        </w:tc>
      </w:tr>
      <w:tr w:rsidR="005E4623" w14:paraId="2F7AAC16" w14:textId="77777777" w:rsidTr="005E4623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и сумма подписанных контрактов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Для закупок те</w:t>
            </w:r>
            <w:r>
              <w:rPr>
                <w:color w:val="000000"/>
              </w:rPr>
              <w:t xml:space="preserve">кущей выборки подсчитать уникальные заполненные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 и суммировать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При отсутствии контрактов вывести «Нет данных».</w:t>
            </w:r>
          </w:p>
        </w:tc>
      </w:tr>
      <w:tr w:rsidR="005E4623" w14:paraId="10288AFB" w14:textId="77777777" w:rsidTr="005E4623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Фактическая экономия и её доля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НМЦК,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Для закупок с НМЦК и контрактом вычесть сумму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 xml:space="preserve"> из суммы НМЦК; долю определить от той же суммы НМЦК, умножить на 100 % и округлить до 0,1 %. При отсутствии или нулевой базе вывести «Нет данных».</w:t>
            </w:r>
            <w:bookmarkStart w:id="16" w:name="bookmark=id.wt35wcxrugbj" w:colFirst="0" w:colLast="0"/>
            <w:bookmarkEnd w:id="16"/>
          </w:p>
        </w:tc>
      </w:tr>
    </w:tbl>
    <w:p w14:paraId="0000019D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Панели дашборда «Закупочные процедуры»</w:t>
      </w:r>
    </w:p>
    <w:p w14:paraId="0000019E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</w:t>
      </w:r>
      <w:r>
        <w:rPr>
          <w:b/>
          <w:bCs/>
          <w:color w:val="000000"/>
        </w:rPr>
        <w:t>Исполнение планов закупок».</w:t>
      </w:r>
    </w:p>
    <w:p w14:paraId="0000019F" w14:textId="77777777" w:rsidR="005E4623" w:rsidRDefault="00351AE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Исполнение плана-графика 44-ФЗ и плана закупок 223-ФЗ.</w:t>
      </w:r>
    </w:p>
    <w:p w14:paraId="000001A0" w14:textId="77777777" w:rsidR="005E4623" w:rsidRDefault="00351AE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Планы, число и объём их позиций, число и объём позиций с объявленной закупкой.</w:t>
      </w:r>
    </w:p>
    <w:p w14:paraId="000001A1" w14:textId="77777777" w:rsidR="005E4623" w:rsidRDefault="00351AE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Для каждого плана определяются число позиций, общий объём, объём объявленных закупок и доля объявленного объёма в общем объёме плана. Итоговая строка строится суммированием показателей двух планов; итоговая доля определяется от их общей суммы.</w:t>
      </w:r>
    </w:p>
    <w:p w14:paraId="000001A2" w14:textId="77777777" w:rsidR="005E4623" w:rsidRDefault="00351AE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Панель содержит строки по двум планам и строку «Итого», колонки «План», «Позиций», «Объём», «Объявлено», «Доля» и переключатель «руб. / %». При переключении на проценты общий объём показывается как 100 %, а объявленный объём — как доля.</w:t>
      </w:r>
    </w:p>
    <w:p w14:paraId="000001A3" w14:textId="77777777" w:rsidR="005E4623" w:rsidRDefault="00351AE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Числ</w:t>
      </w:r>
      <w:r>
        <w:rPr>
          <w:color w:val="000000"/>
        </w:rPr>
        <w:t>о позиций не переключается в проценты. При выборе одного закона выводятся сведения только соответствующего плана.</w:t>
      </w:r>
    </w:p>
    <w:p w14:paraId="000001A4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Панель «Что ещё не объявлено — по срокам».</w:t>
      </w:r>
    </w:p>
    <w:p w14:paraId="000001A5" w14:textId="77777777" w:rsidR="005E4623" w:rsidRDefault="00351AE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позиций планов без объявленной закупки по срокам планируемого выхода на торги</w:t>
      </w:r>
      <w:r>
        <w:rPr>
          <w:color w:val="000000"/>
        </w:rPr>
        <w:t>.</w:t>
      </w:r>
    </w:p>
    <w:p w14:paraId="000001A6" w14:textId="77777777" w:rsidR="005E4623" w:rsidRDefault="00351AE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Позиции планов, признак связи с объявленной закупкой, планируемая дата или месяц выхода на торги и текущая дата.</w:t>
      </w:r>
    </w:p>
    <w:p w14:paraId="000001A7" w14:textId="77777777" w:rsidR="005E4623" w:rsidRDefault="00351AE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Отбираются позиции без объявленной закупки. Они распределяются по группам «просрочен план», «текущий месяц», «следую</w:t>
      </w:r>
      <w:r>
        <w:rPr>
          <w:color w:val="000000"/>
        </w:rPr>
        <w:t>щий месяц», «III квартал», «IV квартал». В просроченный план включаются позиции, плановая дата выхода на торги по которым уже прошла.</w:t>
      </w:r>
    </w:p>
    <w:p w14:paraId="000001A8" w14:textId="77777777" w:rsidR="005E4623" w:rsidRDefault="00351AE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Панель выводит ряд столбцов с числом позиций по группам и текст «Просрочено … позиций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…». Подсказка показы</w:t>
      </w:r>
      <w:r>
        <w:rPr>
          <w:color w:val="000000"/>
        </w:rPr>
        <w:t>вает число позиций и долю от всех неразмещённых позиций.</w:t>
      </w:r>
    </w:p>
    <w:p w14:paraId="000001A9" w14:textId="77777777" w:rsidR="005E4623" w:rsidRDefault="00351AE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Региональный разрез не формируется.</w:t>
      </w:r>
    </w:p>
    <w:p w14:paraId="000001AA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Панель «Путь закупки: от объявления до исполнения».</w:t>
      </w:r>
    </w:p>
    <w:p w14:paraId="000001AB" w14:textId="77777777" w:rsidR="005E4623" w:rsidRDefault="00351AE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Прохождение закупок по шагам от объявления до исполнения контракта.</w:t>
      </w:r>
    </w:p>
    <w:p w14:paraId="000001AC" w14:textId="77777777" w:rsidR="005E4623" w:rsidRDefault="00351AE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Состояния закупок, связанные контракты, их состояния и НМЦК закупок.</w:t>
      </w:r>
    </w:p>
    <w:p w14:paraId="000001AD" w14:textId="77777777" w:rsidR="005E4623" w:rsidRDefault="00351AE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Для пяти шагов «Опубликовано», «Подача завершена», «Определён поставщик», «Контракт заключён», «Исполнен» определяются число процедур и сумма начальных цен. Доля каждого</w:t>
      </w:r>
      <w:r>
        <w:rPr>
          <w:color w:val="000000"/>
        </w:rPr>
        <w:t xml:space="preserve"> шага равна отношению числа процедур на шаге к числу опубликованных процедур, умноженному на 100 %.</w:t>
      </w:r>
    </w:p>
    <w:p w14:paraId="000001AE" w14:textId="77777777" w:rsidR="005E4623" w:rsidRDefault="00351AE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Воронка выводит на каждом шаге число процедур, сумму начальных цен и долю от объявленных процедур; предусмотрен переключатель «руб. / %».</w:t>
      </w:r>
    </w:p>
    <w:p w14:paraId="000001AF" w14:textId="083590A7" w:rsidR="005E4623" w:rsidRDefault="00351AE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Особе</w:t>
      </w:r>
      <w:r>
        <w:rPr>
          <w:b/>
          <w:bCs/>
          <w:color w:val="000000"/>
        </w:rPr>
        <w:t>нности.</w:t>
      </w:r>
      <w:r>
        <w:rPr>
          <w:color w:val="000000"/>
        </w:rPr>
        <w:t xml:space="preserve"> При переключении в проценты выводится доля шага. </w:t>
      </w:r>
      <w:r>
        <w:rPr>
          <w:color w:val="000000"/>
        </w:rPr>
        <w:t xml:space="preserve">По закупкам без </w:t>
      </w:r>
      <w:proofErr w:type="gramStart"/>
      <w:r>
        <w:rPr>
          <w:color w:val="000000"/>
        </w:rPr>
        <w:t>заведённой</w:t>
      </w:r>
      <w:proofErr w:type="gramEnd"/>
      <w:r>
        <w:rPr>
          <w:color w:val="000000"/>
        </w:rPr>
        <w:t xml:space="preserve"> НМЦК денежная сумма не формируется.</w:t>
      </w:r>
      <w:r>
        <w:rPr>
          <w:color w:val="000000"/>
        </w:rPr>
        <w:t xml:space="preserve"> Число заявок не входит в расчёт воронки.</w:t>
      </w:r>
    </w:p>
    <w:p w14:paraId="000001B0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«Как выбираем поставщика».</w:t>
      </w:r>
    </w:p>
    <w:p w14:paraId="000001B1" w14:textId="77777777" w:rsidR="005E4623" w:rsidRDefault="00351AE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Распределение закупок по способам определения поставщика.</w:t>
      </w:r>
    </w:p>
    <w:p w14:paraId="000001B2" w14:textId="77777777" w:rsidR="005E4623" w:rsidRDefault="00351AE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Способ закупки, НМЦК и сведения о закупках.</w:t>
      </w:r>
    </w:p>
    <w:p w14:paraId="000001B3" w14:textId="77777777" w:rsidR="005E4623" w:rsidRDefault="00351AE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Закупки группируются по способу. Для каждого способа определяются число процедур, сумма начальных цен и доля суммы способа в общ</w:t>
      </w:r>
      <w:r>
        <w:rPr>
          <w:color w:val="000000"/>
        </w:rPr>
        <w:t>ей сумме начальных цен, умноженная на 100 %.</w:t>
      </w:r>
    </w:p>
    <w:p w14:paraId="000001B4" w14:textId="77777777" w:rsidR="005E4623" w:rsidRDefault="00351AE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Панель выводит строки или полосы по способам закупки с числом процедур, суммой начальных цен и долей; предусмотрен переключатель «руб. / %».</w:t>
      </w:r>
    </w:p>
    <w:p w14:paraId="000001B5" w14:textId="781CAA99" w:rsidR="005E4623" w:rsidRDefault="00351AE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</w:t>
      </w:r>
      <w:r>
        <w:rPr>
          <w:color w:val="000000"/>
        </w:rPr>
        <w:t xml:space="preserve">Закупка </w:t>
      </w:r>
      <w:proofErr w:type="gramStart"/>
      <w:r>
        <w:rPr>
          <w:color w:val="000000"/>
        </w:rPr>
        <w:t>без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заведённой</w:t>
      </w:r>
      <w:proofErr w:type="gramEnd"/>
      <w:r>
        <w:rPr>
          <w:color w:val="000000"/>
        </w:rPr>
        <w:t xml:space="preserve"> НМЦК уч</w:t>
      </w:r>
      <w:r>
        <w:rPr>
          <w:color w:val="000000"/>
        </w:rPr>
        <w:t>итывается</w:t>
      </w:r>
      <w:r>
        <w:rPr>
          <w:color w:val="000000"/>
        </w:rPr>
        <w:t xml:space="preserve"> в числе процедур и не участвует в денежной сумме и доле объёма.</w:t>
      </w:r>
    </w:p>
    <w:p w14:paraId="000001B6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Панель «Просрочено при подготовке процедуры».</w:t>
      </w:r>
    </w:p>
    <w:p w14:paraId="000001B7" w14:textId="77777777" w:rsidR="005E4623" w:rsidRDefault="00351AE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служебных записок, для которых срок подготовки процедуры превышает норматив, из общего числа учитываемых служебн</w:t>
      </w:r>
      <w:r>
        <w:rPr>
          <w:color w:val="000000"/>
        </w:rPr>
        <w:t>ых записок.</w:t>
      </w:r>
    </w:p>
    <w:p w14:paraId="000001B8" w14:textId="77777777" w:rsidR="005E4623" w:rsidRDefault="00351AE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Данные. </w:t>
      </w:r>
      <w:r>
        <w:rPr>
          <w:color w:val="000000"/>
        </w:rPr>
        <w:t>Непомеченные на удаление служебные записки, даты регистрации, даты перехода связанной закупки в состояние «Размещено» и норматив срока в рабочих днях.</w:t>
      </w:r>
    </w:p>
    <w:p w14:paraId="000001B9" w14:textId="77777777" w:rsidR="005E4623" w:rsidRDefault="00351AE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Для каждой записки определяется срок между датой регистрации и датой</w:t>
      </w:r>
      <w:r>
        <w:rPr>
          <w:color w:val="000000"/>
        </w:rPr>
        <w:t xml:space="preserve"> смены состояния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Размещено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рабочих днях. Подсчитываются записки, срок которых превышает установленный норматив, и общее число записок.</w:t>
      </w:r>
    </w:p>
    <w:p w14:paraId="000001BA" w14:textId="77777777" w:rsidR="005E4623" w:rsidRDefault="00351AE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Информационная плитка в составе страницы выводит число просроченных записок, подпись «из … записок» и н</w:t>
      </w:r>
      <w:r>
        <w:rPr>
          <w:color w:val="000000"/>
        </w:rPr>
        <w:t>орматив в рабочих днях.</w:t>
      </w:r>
    </w:p>
    <w:p w14:paraId="000001BB" w14:textId="77777777" w:rsidR="005E4623" w:rsidRDefault="00351AE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Норматив срока является настройкой дашборда. Служебные записки, помеченные на удаление, в расчёт не включаются.</w:t>
      </w:r>
    </w:p>
    <w:p w14:paraId="000001BC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«Реестр служебных записок».</w:t>
      </w:r>
    </w:p>
    <w:p w14:paraId="000001BD" w14:textId="77777777" w:rsidR="005E4623" w:rsidRDefault="00351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Построчный перечень служебных записок, используемых для контроля подготовки процедур.</w:t>
      </w:r>
    </w:p>
    <w:p w14:paraId="000001BE" w14:textId="77777777" w:rsidR="005E4623" w:rsidRDefault="00351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Данные. </w:t>
      </w:r>
      <w:r>
        <w:rPr>
          <w:color w:val="000000"/>
        </w:rPr>
        <w:t xml:space="preserve">Непомеченная на удаление служебная записка, объект, инициатор, дата регистрации, дата перехода связанной закупки в состояние «Размещено» и закупка, созданная на </w:t>
      </w:r>
      <w:r>
        <w:rPr>
          <w:color w:val="000000"/>
        </w:rPr>
        <w:t>основании записки.</w:t>
      </w:r>
    </w:p>
    <w:p w14:paraId="000001BF" w14:textId="77777777" w:rsidR="005E4623" w:rsidRDefault="00351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Порядок расчёта. </w:t>
      </w:r>
      <w:r>
        <w:rPr>
          <w:color w:val="000000"/>
        </w:rPr>
        <w:t>Срок в днях определяется как количество рабочих дней между датой регистрации служебной записки и датой перехода связанной закупки в состояние «Размещено». Сведения ЕИС для расчёта срока не используются. Состояние выводит</w:t>
      </w:r>
      <w:r>
        <w:rPr>
          <w:color w:val="000000"/>
        </w:rPr>
        <w:t>ся из закупки, созданной на основании служебной записки.</w:t>
      </w:r>
    </w:p>
    <w:p w14:paraId="000001C0" w14:textId="77777777" w:rsidR="005E4623" w:rsidRDefault="00351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Отображение. </w:t>
      </w:r>
      <w:proofErr w:type="gramStart"/>
      <w:r>
        <w:rPr>
          <w:color w:val="000000"/>
        </w:rPr>
        <w:t>Реестр содержит колонки «Записка», «Инициатор», «Регистрация», «Размещено», «Дней», «Состояние», поддерживает поиск и сортировку по колонкам.</w:t>
      </w:r>
      <w:proofErr w:type="gramEnd"/>
    </w:p>
    <w:p w14:paraId="000001C1" w14:textId="77777777" w:rsidR="005E4623" w:rsidRDefault="00351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Состояние не запрашивается у сл</w:t>
      </w:r>
      <w:r>
        <w:rPr>
          <w:color w:val="000000"/>
        </w:rPr>
        <w:t>ужебной записки. В интерфейсе не выводится ссылка на ЕИС. Закупки, для которых служебная записка отсутствует, в этот реестр не включаются.</w:t>
      </w:r>
    </w:p>
    <w:p w14:paraId="000001C2" w14:textId="77777777" w:rsidR="005E4623" w:rsidRDefault="00351A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«Реестр закупок».</w:t>
      </w:r>
    </w:p>
    <w:p w14:paraId="000001C3" w14:textId="77777777" w:rsidR="005E4623" w:rsidRDefault="00351A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Построчный перечень закупок и ключевых сведений о связанных контрактах.</w:t>
      </w:r>
    </w:p>
    <w:p w14:paraId="000001C4" w14:textId="77777777" w:rsidR="005E4623" w:rsidRDefault="00351A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Номер и объект закупки, закон, состояние, способ, площадка, НМЦК, число заявок, дата объявления, срок приёма заявок и сумма связанного контракта.</w:t>
      </w:r>
    </w:p>
    <w:p w14:paraId="000001C5" w14:textId="77777777" w:rsidR="005E4623" w:rsidRDefault="00351A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В реестр включаются закупки текущей выборки. Сумма контракта выводится по связанной з</w:t>
      </w:r>
      <w:r>
        <w:rPr>
          <w:color w:val="000000"/>
        </w:rPr>
        <w:t xml:space="preserve">аписи контракта; при её отсутствии выводится «не </w:t>
      </w:r>
      <w:proofErr w:type="gramStart"/>
      <w:r>
        <w:rPr>
          <w:color w:val="000000"/>
        </w:rPr>
        <w:t>заключён</w:t>
      </w:r>
      <w:proofErr w:type="gramEnd"/>
      <w:r>
        <w:rPr>
          <w:color w:val="000000"/>
        </w:rPr>
        <w:t>».</w:t>
      </w:r>
    </w:p>
    <w:p w14:paraId="000001C6" w14:textId="77777777" w:rsidR="005E4623" w:rsidRDefault="00351A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Реестр содержит колонки «Номер и объект закупки», «Закон», «Состояние», «Способ», «Площадка», «Начальная цена», «Заявок», «Объявлена», «Приём до», «Сумма контракта», поддерживает поиск и сортировку.</w:t>
      </w:r>
      <w:proofErr w:type="gramEnd"/>
    </w:p>
    <w:p w14:paraId="000001C7" w14:textId="54933D4A" w:rsidR="005E4623" w:rsidRDefault="00351A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Число заявок появляется только после итогов</w:t>
      </w:r>
      <w:r>
        <w:rPr>
          <w:color w:val="000000"/>
        </w:rPr>
        <w:t xml:space="preserve">ого протокола; до его появления выводится «Нет данных». </w:t>
      </w:r>
      <w:proofErr w:type="gramStart"/>
      <w:r>
        <w:rPr>
          <w:color w:val="000000"/>
        </w:rPr>
        <w:t>Для закупки без заведённой НМЦК выводится «Нет данных».</w:t>
      </w:r>
      <w:proofErr w:type="gramEnd"/>
      <w:r>
        <w:rPr>
          <w:color w:val="000000"/>
        </w:rPr>
        <w:t xml:space="preserve"> Закупки без служебной записки выводятся </w:t>
      </w:r>
      <w:proofErr w:type="spellStart"/>
      <w:r>
        <w:rPr>
          <w:color w:val="000000"/>
        </w:rPr>
        <w:t>справочно</w:t>
      </w:r>
      <w:proofErr w:type="spellEnd"/>
      <w:r>
        <w:rPr>
          <w:color w:val="000000"/>
        </w:rPr>
        <w:t>, без срока подготовки. Ссылки на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 и ЕИС не выводятся.</w:t>
      </w:r>
    </w:p>
    <w:p w14:paraId="000001C8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В таблице 5 привед</w:t>
      </w:r>
      <w:r>
        <w:t>ены показатели панелей дашборда «Закупочные процедуры» с указанием наименования, используемых объектов 1С</w:t>
      </w:r>
      <w:proofErr w:type="gramStart"/>
      <w:r>
        <w:t>:Г</w:t>
      </w:r>
      <w:proofErr w:type="gramEnd"/>
      <w:r>
        <w:t>МЗ и правила расчёта каждого показателя.</w:t>
      </w:r>
    </w:p>
    <w:p w14:paraId="000001C9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>Таблица 5. Показатели панелей страницы «Закупочные процедуры»: объекты 1С</w:t>
      </w:r>
      <w:proofErr w:type="gramStart"/>
      <w:r>
        <w:rPr>
          <w:rFonts w:ascii="Play" w:eastAsia="Play" w:hAnsi="Play" w:cs="Play"/>
          <w:i/>
          <w:iCs/>
          <w:color w:val="404040"/>
        </w:rPr>
        <w:t>:Г</w:t>
      </w:r>
      <w:proofErr w:type="gramEnd"/>
      <w:r>
        <w:rPr>
          <w:rFonts w:ascii="Play" w:eastAsia="Play" w:hAnsi="Play" w:cs="Play"/>
          <w:i/>
          <w:iCs/>
          <w:color w:val="404040"/>
        </w:rPr>
        <w:t>МЗ и правила расчёта</w:t>
      </w:r>
    </w:p>
    <w:tbl>
      <w:tblPr>
        <w:tblStyle w:val="aff3"/>
        <w:tblW w:w="9356" w:type="dxa"/>
        <w:tblInd w:w="114" w:type="dxa"/>
        <w:tblLayout w:type="fixed"/>
        <w:tblLook w:val="0020" w:firstRow="1" w:lastRow="0" w:firstColumn="0" w:lastColumn="0" w:noHBand="0" w:noVBand="0"/>
      </w:tblPr>
      <w:tblGrid>
        <w:gridCol w:w="1348"/>
        <w:gridCol w:w="3157"/>
        <w:gridCol w:w="4851"/>
      </w:tblGrid>
      <w:tr w:rsidR="005E4623" w14:paraId="7E68817E" w14:textId="77777777" w:rsidTr="005E4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C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C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Объекты и сведения 1С</w:t>
            </w:r>
            <w:proofErr w:type="gramStart"/>
            <w:r>
              <w:rPr>
                <w:color w:val="000000"/>
              </w:rPr>
              <w:t>:Г</w:t>
            </w:r>
            <w:proofErr w:type="gramEnd"/>
            <w:r>
              <w:rPr>
                <w:color w:val="000000"/>
              </w:rPr>
              <w:t>МЗ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1C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Правило расчёта</w:t>
            </w:r>
          </w:p>
        </w:tc>
      </w:tr>
      <w:tr w:rsidR="005E4623" w14:paraId="0A3CB577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Исполнение планов: позиции, объём, объявлено и доля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ИдПозицииПлана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ВидПлана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ПризнакЗакона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ГодПлана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СуммаПозиции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По каждому плану подсчитать уникальные позиции и суммы; объявленный объём — по заполненным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  <w:r>
              <w:rPr>
                <w:color w:val="000000"/>
              </w:rPr>
              <w:t>; долю разделить на общий объём, умножить на 100 % и округлить до 0,1 %. Итог получить суммированием; при нулевой базе вывести «Нет данных</w:t>
            </w:r>
            <w:r>
              <w:rPr>
                <w:color w:val="000000"/>
              </w:rPr>
              <w:t>».</w:t>
            </w:r>
            <w:proofErr w:type="gramEnd"/>
          </w:p>
        </w:tc>
      </w:tr>
      <w:tr w:rsidR="005E4623" w14:paraId="560A3EEA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Исполнение планов в режиме процентов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СуммаПозиции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Общий объём плана принять за 100 %, объявленный объём вывести как долю; число позиций в проценты не переводить.</w:t>
            </w:r>
          </w:p>
        </w:tc>
      </w:tr>
      <w:tr w:rsidR="005E4623" w14:paraId="621C890C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Просроченные и не объявленные позиции по срока</w:t>
            </w:r>
            <w:r>
              <w:rPr>
                <w:color w:val="000000"/>
              </w:rPr>
              <w:t>м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ИдПозицииПлана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ПланируемыйГодТоргов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ПланируемыйМесяцТоргов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Отобрать позиции, где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 не </w:t>
            </w:r>
            <w:proofErr w:type="gramStart"/>
            <w:r>
              <w:rPr>
                <w:color w:val="000000"/>
              </w:rPr>
              <w:t>заполнен</w:t>
            </w:r>
            <w:proofErr w:type="gramEnd"/>
            <w:r>
              <w:rPr>
                <w:color w:val="000000"/>
              </w:rPr>
              <w:t xml:space="preserve"> либо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  <w:r>
              <w:rPr>
                <w:color w:val="000000"/>
              </w:rPr>
              <w:t xml:space="preserve"> не заполнена. Просроченными считать позиции, у которых </w:t>
            </w:r>
            <w:proofErr w:type="spellStart"/>
            <w:r>
              <w:rPr>
                <w:color w:val="000000"/>
              </w:rPr>
              <w:t>ПланируемыйГодТоргов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Планируем</w:t>
            </w:r>
            <w:r>
              <w:rPr>
                <w:color w:val="000000"/>
              </w:rPr>
              <w:t>ыйМесяцТоргов</w:t>
            </w:r>
            <w:proofErr w:type="spellEnd"/>
            <w:r>
              <w:rPr>
                <w:color w:val="000000"/>
              </w:rPr>
              <w:t xml:space="preserve"> раньше месяца даты отчёта; остальные распределить по текущему, следующему месяцу, III и IV кварталам. При отсутствии срока вывести «Нет данных».</w:t>
            </w:r>
          </w:p>
        </w:tc>
      </w:tr>
      <w:tr w:rsidR="005E4623" w14:paraId="7BC27CBA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Доля группы не объявленных позиций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Позиция плана: </w:t>
            </w:r>
            <w:proofErr w:type="spellStart"/>
            <w:r>
              <w:rPr>
                <w:color w:val="000000"/>
              </w:rPr>
              <w:t>ИдПозицииПлана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позиций в группе разделить на число всех неразмещённых позиций, умножить на 100 % и округлить до 0,1 %. При отсутствии неразмещённых позиций вывести «Нет данных».</w:t>
            </w:r>
          </w:p>
        </w:tc>
      </w:tr>
      <w:tr w:rsidR="005E4623" w14:paraId="6F37F6EF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Путь закупки: число, НМЦК и доля шага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СостояниеЗакупки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</w:t>
            </w:r>
            <w:r>
              <w:rPr>
                <w:color w:val="000000"/>
              </w:rPr>
              <w:t>ления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ПризнакОпределенияПоставщика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НМЦК; Контракт и оплата: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СостояниеКонтракта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Для каждого шага отобрать соответствующие записи, подсчитать закупки и суммировать заполненные НМЦК; долю шага определить от числа опубликованных про</w:t>
            </w:r>
            <w:r>
              <w:rPr>
                <w:color w:val="000000"/>
              </w:rPr>
              <w:t>цедур, округлить до 0,1 %. При отсутствии опубликованных процедур вывести «Нет данных».</w:t>
            </w:r>
          </w:p>
        </w:tc>
      </w:tr>
      <w:tr w:rsidR="005E4623" w14:paraId="51092955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Способ закупки: число, НМЦК и доля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</w:t>
            </w:r>
            <w:proofErr w:type="spellStart"/>
            <w:r>
              <w:rPr>
                <w:color w:val="000000"/>
              </w:rPr>
              <w:t>СпособЗакупки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ЗакупкаУИД</w:t>
            </w:r>
            <w:proofErr w:type="spellEnd"/>
            <w:r>
              <w:rPr>
                <w:color w:val="000000"/>
              </w:rPr>
              <w:t>, НМЦК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E" w14:textId="336C45E0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Сгруппировать закупки по </w:t>
            </w:r>
            <w:proofErr w:type="spellStart"/>
            <w:r>
              <w:rPr>
                <w:color w:val="000000"/>
              </w:rPr>
              <w:t>СпособЗакупки</w:t>
            </w:r>
            <w:proofErr w:type="spellEnd"/>
            <w:r>
              <w:rPr>
                <w:color w:val="000000"/>
              </w:rPr>
              <w:t xml:space="preserve">, подсчитать их и суммировать заполненные НМЦК; долю </w:t>
            </w:r>
            <w:r>
              <w:rPr>
                <w:color w:val="000000"/>
              </w:rPr>
              <w:t xml:space="preserve">определить от общей суммы НМЦК, округлить до 0,1 %. </w:t>
            </w:r>
            <w:r>
              <w:rPr>
                <w:color w:val="000000"/>
              </w:rPr>
              <w:t>Записи с незаполненной НМЦК учитывать только в числе</w:t>
            </w:r>
            <w:r>
              <w:rPr>
                <w:color w:val="000000"/>
              </w:rPr>
              <w:t>; при нулевой базе вывести «Нет данных».</w:t>
            </w:r>
            <w:proofErr w:type="gramEnd"/>
          </w:p>
        </w:tc>
      </w:tr>
      <w:tr w:rsidR="005E4623" w14:paraId="67837B1E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Просрочка подготовки процедуры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Служебная записка: </w:t>
            </w:r>
            <w:proofErr w:type="spellStart"/>
            <w:r>
              <w:rPr>
                <w:color w:val="000000"/>
              </w:rPr>
              <w:t>СлужебнаяЗапискаУИД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ДатаРегистрации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ДатаСменыСостояния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Рассчитать рабочие дни от </w:t>
            </w:r>
            <w:proofErr w:type="spellStart"/>
            <w:r>
              <w:rPr>
                <w:color w:val="000000"/>
              </w:rPr>
              <w:t>ДатаРегистрации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ДатаОтправкиВЕИС</w:t>
            </w:r>
            <w:proofErr w:type="spellEnd"/>
            <w:r>
              <w:rPr>
                <w:color w:val="000000"/>
              </w:rPr>
              <w:t xml:space="preserve">; </w:t>
            </w:r>
            <w:proofErr w:type="gramStart"/>
            <w:r>
              <w:rPr>
                <w:color w:val="000000"/>
              </w:rPr>
              <w:t>при</w:t>
            </w:r>
            <w:proofErr w:type="gramEnd"/>
            <w:r>
              <w:rPr>
                <w:color w:val="000000"/>
              </w:rPr>
              <w:t xml:space="preserve"> незаполненной </w:t>
            </w:r>
            <w:proofErr w:type="spellStart"/>
            <w:r>
              <w:rPr>
                <w:color w:val="000000"/>
              </w:rPr>
              <w:t>ДатаСменыСостосния</w:t>
            </w:r>
            <w:proofErr w:type="spellEnd"/>
            <w:r>
              <w:rPr>
                <w:color w:val="000000"/>
              </w:rPr>
              <w:t xml:space="preserve"> — до даты отчёта. Просрочкой считать число дней больше норматива подготовки; записи без даты регистрации не включать.</w:t>
            </w:r>
          </w:p>
        </w:tc>
      </w:tr>
      <w:tr w:rsidR="005E4623" w14:paraId="3A17148D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Просроченные и </w:t>
            </w:r>
            <w:r>
              <w:rPr>
                <w:color w:val="000000"/>
              </w:rPr>
              <w:t>учитываемые служебные записки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Служебная записка: </w:t>
            </w:r>
            <w:proofErr w:type="spellStart"/>
            <w:r>
              <w:rPr>
                <w:color w:val="000000"/>
              </w:rPr>
              <w:t>СлужебнаяЗапискаУИД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ДатаРегистрации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ДатаСменыСостояния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Подсчитать непомеченные на удаление записки с датой регистрации и отдельно записи с просрочкой. При отсутствии записок вывести «Нет данных».</w:t>
            </w:r>
          </w:p>
        </w:tc>
      </w:tr>
      <w:tr w:rsidR="005E4623" w14:paraId="227C3938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Реестр с</w:t>
            </w:r>
            <w:r>
              <w:rPr>
                <w:color w:val="000000"/>
              </w:rPr>
              <w:t>лужебных записок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Служебная записка: </w:t>
            </w:r>
            <w:proofErr w:type="spellStart"/>
            <w:r>
              <w:rPr>
                <w:color w:val="000000"/>
              </w:rPr>
              <w:t>НомерСлужебнойЗаписки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ОбъектСлужебнойЗаписки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ИнициаторПодразделение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ДатаРегистрации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ДатаОтправкиВЕИС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СостояниеЗакупки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Вывести реквизиты и срок в рабочих днях по правилу просрочки; при отсутствии даты отправки срок с</w:t>
            </w:r>
            <w:r>
              <w:rPr>
                <w:color w:val="000000"/>
              </w:rPr>
              <w:t>читать до даты отчёта. Состояние выводить по связанной закупке.</w:t>
            </w:r>
          </w:p>
        </w:tc>
      </w:tr>
      <w:tr w:rsidR="005E4623" w14:paraId="12ABE493" w14:textId="77777777" w:rsidTr="005E462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Реестр закупок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Закупка: </w:t>
            </w:r>
            <w:proofErr w:type="spellStart"/>
            <w:r>
              <w:rPr>
                <w:color w:val="000000"/>
              </w:rPr>
              <w:t>НомерЗакупки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ОбъектЗакупки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ПризнакЗакона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СостояниеЗакупки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СпособЗакупки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ЭлектроннаяПлощадка</w:t>
            </w:r>
            <w:proofErr w:type="spellEnd"/>
            <w:r>
              <w:rPr>
                <w:color w:val="000000"/>
              </w:rPr>
              <w:t xml:space="preserve">, НМЦК, </w:t>
            </w:r>
            <w:proofErr w:type="spellStart"/>
            <w:r>
              <w:rPr>
                <w:color w:val="000000"/>
              </w:rPr>
              <w:t>ЧислоЗаявок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ДатаОбъявления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ДатаОкончанияПодачи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</w:t>
            </w:r>
            <w:r>
              <w:rPr>
                <w:color w:val="000000"/>
              </w:rPr>
              <w:t>а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A" w14:textId="40EB81D1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Вывести текущую выборку; </w:t>
            </w:r>
            <w:r>
              <w:rPr>
                <w:color w:val="000000"/>
              </w:rPr>
              <w:t xml:space="preserve">при </w:t>
            </w:r>
            <w:proofErr w:type="gramStart"/>
            <w:r>
              <w:rPr>
                <w:color w:val="000000"/>
              </w:rPr>
              <w:t>незаполненной</w:t>
            </w:r>
            <w:proofErr w:type="gramEnd"/>
            <w:r>
              <w:rPr>
                <w:color w:val="000000"/>
              </w:rPr>
              <w:t xml:space="preserve"> НМЦК вывести «Нет данных»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ЧислоЗаявок</w:t>
            </w:r>
            <w:proofErr w:type="spellEnd"/>
            <w:r>
              <w:rPr>
                <w:color w:val="000000"/>
              </w:rPr>
              <w:t xml:space="preserve"> — только после итогового протокола, иначе «Нет данных», при отсутствии контракта — «не заключён».</w:t>
            </w:r>
            <w:bookmarkStart w:id="17" w:name="bookmark=id.5t4udnaap955" w:colFirst="0" w:colLast="0"/>
            <w:bookmarkEnd w:id="17"/>
          </w:p>
        </w:tc>
      </w:tr>
    </w:tbl>
    <w:p w14:paraId="000001EB" w14:textId="77777777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>Описание дашборда «Исполнение контрактов»</w:t>
      </w:r>
    </w:p>
    <w:p w14:paraId="000001EC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 xml:space="preserve">Назначение </w:t>
      </w:r>
      <w:r>
        <w:t xml:space="preserve">страницы: представление количества и </w:t>
      </w:r>
      <w:proofErr w:type="gramStart"/>
      <w:r>
        <w:t>суммы</w:t>
      </w:r>
      <w:proofErr w:type="gramEnd"/>
      <w:r>
        <w:t xml:space="preserve"> исполняемых и исполненных контрактов, оплаты, остатка к оплате, помесячной динамики платежей, сроков исполнения, причин расторжения и построчных сведений о контрактах. В составе страницы предусмотрены панели «Опла</w:t>
      </w:r>
      <w:r>
        <w:t>та поставщикам по месяцам», «Календарь исполнения контрактов», «Почему расторгают контракты» и «Реестр контрактов».</w:t>
      </w:r>
      <w:bookmarkStart w:id="18" w:name="bookmark=id.n834k1cwmimu" w:colFirst="0" w:colLast="0"/>
      <w:bookmarkEnd w:id="18"/>
    </w:p>
    <w:p w14:paraId="000001ED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Плитки страницы «Исполнение контрактов»</w:t>
      </w:r>
    </w:p>
    <w:p w14:paraId="000001EE" w14:textId="77777777" w:rsidR="005E4623" w:rsidRDefault="00351A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«Контрактов в исполнении».</w:t>
      </w:r>
    </w:p>
    <w:p w14:paraId="000001EF" w14:textId="77777777" w:rsidR="005E4623" w:rsidRDefault="00351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контрактов в состоянии исполнения и их сумму</w:t>
      </w:r>
      <w:r>
        <w:rPr>
          <w:color w:val="000000"/>
        </w:rPr>
        <w:t>.</w:t>
      </w:r>
    </w:p>
    <w:p w14:paraId="000001F0" w14:textId="77777777" w:rsidR="005E4623" w:rsidRDefault="00351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Состояния контрактов и суммы контрактов.</w:t>
      </w:r>
    </w:p>
    <w:p w14:paraId="000001F1" w14:textId="77777777" w:rsidR="005E4623" w:rsidRDefault="00351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Подсчитываются контракты в состоянии «Исполнение» и суммируются их суммы.</w:t>
      </w:r>
    </w:p>
    <w:p w14:paraId="000001F2" w14:textId="77777777" w:rsidR="005E4623" w:rsidRDefault="00351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число контрактов и подпись «на сумму» с денежным значением.</w:t>
      </w:r>
    </w:p>
    <w:p w14:paraId="000001F3" w14:textId="77777777" w:rsidR="005E4623" w:rsidRDefault="00351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Состояние исп</w:t>
      </w:r>
      <w:r>
        <w:rPr>
          <w:color w:val="000000"/>
        </w:rPr>
        <w:t>ользуется в том виде, в котором оно поступает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МЗ.</w:t>
      </w:r>
    </w:p>
    <w:p w14:paraId="000001F4" w14:textId="77777777" w:rsidR="005E4623" w:rsidRDefault="00351A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«Контрактов исполнено».</w:t>
      </w:r>
    </w:p>
    <w:p w14:paraId="000001F5" w14:textId="77777777" w:rsidR="005E4623" w:rsidRDefault="00351A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Число исполненных контрактов и их сумму.</w:t>
      </w:r>
    </w:p>
    <w:p w14:paraId="000001F6" w14:textId="77777777" w:rsidR="005E4623" w:rsidRDefault="00351A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Состояния контрактов и суммы контрактов.</w:t>
      </w:r>
    </w:p>
    <w:p w14:paraId="000001F7" w14:textId="77777777" w:rsidR="005E4623" w:rsidRDefault="00351A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Подсчитываются контракты в состоянии «Исполнен» и суммируются их суммы.</w:t>
      </w:r>
    </w:p>
    <w:p w14:paraId="000001F8" w14:textId="77777777" w:rsidR="005E4623" w:rsidRDefault="00351A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число контрактов и подпись «на сумму» с денежным значением.</w:t>
      </w:r>
    </w:p>
    <w:p w14:paraId="000001F9" w14:textId="77777777" w:rsidR="005E4623" w:rsidRDefault="00351A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Состояние используется в том виде, в котором оно поступает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МЗ.</w:t>
      </w:r>
    </w:p>
    <w:p w14:paraId="000001FA" w14:textId="77777777" w:rsidR="005E4623" w:rsidRDefault="00351A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«Опла</w:t>
      </w:r>
      <w:r>
        <w:rPr>
          <w:b/>
          <w:bCs/>
          <w:color w:val="000000"/>
        </w:rPr>
        <w:t>чено».</w:t>
      </w:r>
    </w:p>
    <w:p w14:paraId="000001FB" w14:textId="77777777" w:rsidR="005E4623" w:rsidRDefault="00351AE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Сумму оплаты и её долю в сумме контрактов текущей выборки.</w:t>
      </w:r>
    </w:p>
    <w:p w14:paraId="000001FC" w14:textId="77777777" w:rsidR="005E4623" w:rsidRDefault="00351AE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Суммы контрактов и оплаты по контрактам с датами оплаты.</w:t>
      </w:r>
    </w:p>
    <w:p w14:paraId="000001FD" w14:textId="77777777" w:rsidR="005E4623" w:rsidRDefault="00351AE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Сумма оплаты определяется суммированием оплат по контрактам выборки. Доля оплаты равна отнош</w:t>
      </w:r>
      <w:r>
        <w:rPr>
          <w:color w:val="000000"/>
        </w:rPr>
        <w:t>ению этой суммы к сумме контрактов, умноженному на 100 %.</w:t>
      </w:r>
    </w:p>
    <w:p w14:paraId="000001FE" w14:textId="77777777" w:rsidR="005E4623" w:rsidRDefault="00351AE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сумму оплаты в рублях и подпись с процентом суммы контрактов.</w:t>
      </w:r>
    </w:p>
    <w:p w14:paraId="000001FF" w14:textId="77777777" w:rsidR="005E4623" w:rsidRDefault="00351AE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Оплата учитывается по контракту в целом. При отсутствии суммы контрактов процент выводится как «Нет данных».</w:t>
      </w:r>
    </w:p>
    <w:p w14:paraId="00000200" w14:textId="77777777" w:rsidR="005E4623" w:rsidRDefault="00351A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Плитка «Остаток к оплате».</w:t>
      </w:r>
    </w:p>
    <w:p w14:paraId="00000201" w14:textId="77777777" w:rsidR="005E4623" w:rsidRDefault="00351AE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Сумму, остающуюся к оплате по контрактам текущей выборки.</w:t>
      </w:r>
    </w:p>
    <w:p w14:paraId="00000202" w14:textId="77777777" w:rsidR="005E4623" w:rsidRDefault="00351AE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Суммы контрактов и оплаты по контракт</w:t>
      </w:r>
      <w:r>
        <w:rPr>
          <w:color w:val="000000"/>
        </w:rPr>
        <w:t>ам.</w:t>
      </w:r>
    </w:p>
    <w:p w14:paraId="00000203" w14:textId="77777777" w:rsidR="005E4623" w:rsidRDefault="00351AE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Остаток равен разности между суммой контрактов и суммой оплат по ним.</w:t>
      </w:r>
    </w:p>
    <w:p w14:paraId="00000204" w14:textId="77777777" w:rsidR="005E4623" w:rsidRDefault="00351AE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Плитка выводит денежное значение и подпись «разница между суммой контрактов и оплатой».</w:t>
      </w:r>
    </w:p>
    <w:p w14:paraId="00000205" w14:textId="77777777" w:rsidR="005E4623" w:rsidRDefault="00351AE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Оплата учитывается по контракту в целом; детализаци</w:t>
      </w:r>
      <w:r>
        <w:rPr>
          <w:color w:val="000000"/>
        </w:rPr>
        <w:t>я оплаты по частям обязательства не формируется.</w:t>
      </w:r>
    </w:p>
    <w:p w14:paraId="00000206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В таблице 6 приведены показатели плиток дашборда «Исполнение контрактов» с указанием наименования, используемых объектов 1С</w:t>
      </w:r>
      <w:proofErr w:type="gramStart"/>
      <w:r>
        <w:t>:Г</w:t>
      </w:r>
      <w:proofErr w:type="gramEnd"/>
      <w:r>
        <w:t>МЗ и правила расчёта каждого показателя.</w:t>
      </w:r>
    </w:p>
    <w:p w14:paraId="00000207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 xml:space="preserve">Таблица 6. Показатели плиток страницы </w:t>
      </w:r>
      <w:r>
        <w:rPr>
          <w:rFonts w:ascii="Play" w:eastAsia="Play" w:hAnsi="Play" w:cs="Play"/>
          <w:i/>
          <w:iCs/>
          <w:color w:val="404040"/>
        </w:rPr>
        <w:t>«Исполнение контрактов»: объекты 1С</w:t>
      </w:r>
      <w:proofErr w:type="gramStart"/>
      <w:r>
        <w:rPr>
          <w:rFonts w:ascii="Play" w:eastAsia="Play" w:hAnsi="Play" w:cs="Play"/>
          <w:i/>
          <w:iCs/>
          <w:color w:val="404040"/>
        </w:rPr>
        <w:t>:Г</w:t>
      </w:r>
      <w:proofErr w:type="gramEnd"/>
      <w:r>
        <w:rPr>
          <w:rFonts w:ascii="Play" w:eastAsia="Play" w:hAnsi="Play" w:cs="Play"/>
          <w:i/>
          <w:iCs/>
          <w:color w:val="404040"/>
        </w:rPr>
        <w:t>МЗ и правила расчёта</w:t>
      </w:r>
    </w:p>
    <w:tbl>
      <w:tblPr>
        <w:tblStyle w:val="aff4"/>
        <w:tblW w:w="9345" w:type="dxa"/>
        <w:tblInd w:w="0" w:type="dxa"/>
        <w:tblLayout w:type="fixed"/>
        <w:tblLook w:val="0020" w:firstRow="1" w:lastRow="0" w:firstColumn="0" w:lastColumn="0" w:noHBand="0" w:noVBand="0"/>
      </w:tblPr>
      <w:tblGrid>
        <w:gridCol w:w="3114"/>
        <w:gridCol w:w="3115"/>
        <w:gridCol w:w="3116"/>
      </w:tblGrid>
      <w:tr w:rsidR="005E4623" w14:paraId="676C9CF6" w14:textId="77777777" w:rsidTr="005E4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20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20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Объекты и сведения 1С</w:t>
            </w:r>
            <w:proofErr w:type="gramStart"/>
            <w:r>
              <w:rPr>
                <w:b/>
                <w:bCs/>
                <w:color w:val="000000"/>
              </w:rPr>
              <w:t>:Г</w:t>
            </w:r>
            <w:proofErr w:type="gramEnd"/>
            <w:r>
              <w:rPr>
                <w:b/>
                <w:bCs/>
                <w:color w:val="000000"/>
              </w:rPr>
              <w:t>МЗ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20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Правило расчёта</w:t>
            </w:r>
          </w:p>
        </w:tc>
      </w:tr>
      <w:tr w:rsidR="005E4623" w14:paraId="4CCE8719" w14:textId="77777777" w:rsidTr="005E462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и сумма контрактов в исполнении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Контракт и оплата: </w:t>
            </w:r>
            <w:proofErr w:type="spellStart"/>
            <w:r>
              <w:rPr>
                <w:color w:val="000000"/>
                <w:sz w:val="22"/>
                <w:szCs w:val="22"/>
              </w:rPr>
              <w:t>КонтрактУИД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СостояниеКонтракта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СуммаКонтракта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Отобрать состояние «Исполнение», подсчитать уникальные </w:t>
            </w:r>
            <w:proofErr w:type="spellStart"/>
            <w:r>
              <w:rPr>
                <w:color w:val="000000"/>
                <w:sz w:val="22"/>
                <w:szCs w:val="22"/>
              </w:rPr>
              <w:t>КонтрактУИД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суммировать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СуммаКонтракта</w:t>
            </w:r>
            <w:proofErr w:type="spellEnd"/>
            <w:r>
              <w:rPr>
                <w:color w:val="000000"/>
                <w:sz w:val="22"/>
                <w:szCs w:val="22"/>
              </w:rPr>
              <w:t>. При отсутствии записей вывести «Нет данных».</w:t>
            </w:r>
          </w:p>
        </w:tc>
      </w:tr>
      <w:tr w:rsidR="005E4623" w14:paraId="2A219BFB" w14:textId="77777777" w:rsidTr="005E462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и сумма исполненных контрактов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Контракт и оплата: </w:t>
            </w:r>
            <w:proofErr w:type="spellStart"/>
            <w:r>
              <w:rPr>
                <w:color w:val="000000"/>
                <w:sz w:val="22"/>
                <w:szCs w:val="22"/>
              </w:rPr>
              <w:t>КонтрактУИД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СостояниеКонтракта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СуммаКонтракта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Отобрать </w:t>
            </w:r>
            <w:r>
              <w:rPr>
                <w:color w:val="000000"/>
                <w:sz w:val="22"/>
                <w:szCs w:val="22"/>
              </w:rPr>
              <w:t xml:space="preserve">состояние «Исполнен», подсчитать уникальные </w:t>
            </w:r>
            <w:proofErr w:type="spellStart"/>
            <w:r>
              <w:rPr>
                <w:color w:val="000000"/>
                <w:sz w:val="22"/>
                <w:szCs w:val="22"/>
              </w:rPr>
              <w:t>КонтрактУИД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суммировать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СуммаКонтракта</w:t>
            </w:r>
            <w:proofErr w:type="spellEnd"/>
            <w:r>
              <w:rPr>
                <w:color w:val="000000"/>
                <w:sz w:val="22"/>
                <w:szCs w:val="22"/>
              </w:rPr>
              <w:t>. При отсутствии записей вывести «Нет данных».</w:t>
            </w:r>
          </w:p>
        </w:tc>
      </w:tr>
      <w:tr w:rsidR="005E4623" w14:paraId="6669B41D" w14:textId="77777777" w:rsidTr="005E462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и доля оплаты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Контракт и оплата: </w:t>
            </w:r>
            <w:proofErr w:type="spellStart"/>
            <w:r>
              <w:rPr>
                <w:color w:val="000000"/>
                <w:sz w:val="22"/>
                <w:szCs w:val="22"/>
              </w:rPr>
              <w:t>КонтрактУИД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ДатаОплаты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СуммаКонтракта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Суммировать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  <w:r>
              <w:rPr>
                <w:color w:val="000000"/>
                <w:sz w:val="22"/>
                <w:szCs w:val="22"/>
              </w:rPr>
              <w:t>; долю ра</w:t>
            </w:r>
            <w:r>
              <w:rPr>
                <w:color w:val="000000"/>
                <w:sz w:val="22"/>
                <w:szCs w:val="22"/>
              </w:rPr>
              <w:t>зделить на сумму контрактов, умножить на 100 % и округлить до 0,1 %. Записи без даты или суммы не включать; при нулевой базе вывести «Нет данных».</w:t>
            </w:r>
          </w:p>
        </w:tc>
      </w:tr>
      <w:tr w:rsidR="005E4623" w14:paraId="002FA4C4" w14:textId="77777777" w:rsidTr="005E462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Остаток к оплате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Контракт и оплата: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СуммаКонтракта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СуммаОплаты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 суммы контрактов текущей выборки вычесть </w:t>
            </w:r>
            <w:r>
              <w:rPr>
                <w:color w:val="000000"/>
                <w:sz w:val="22"/>
                <w:szCs w:val="22"/>
              </w:rPr>
              <w:t>сумму оплат по ним. При отсутствии исходных сведений вывести «Нет данных».</w:t>
            </w:r>
            <w:bookmarkStart w:id="19" w:name="bookmark=id.pcl3es8bltqk" w:colFirst="0" w:colLast="0"/>
            <w:bookmarkEnd w:id="19"/>
          </w:p>
        </w:tc>
      </w:tr>
    </w:tbl>
    <w:p w14:paraId="00000217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Панели дашборда «Исполнение контрактов»</w:t>
      </w:r>
    </w:p>
    <w:p w14:paraId="00000218" w14:textId="77777777" w:rsidR="005E4623" w:rsidRDefault="00351A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Панель «Оплата поставщикам по месяцам».</w:t>
      </w:r>
    </w:p>
    <w:p w14:paraId="00000219" w14:textId="77777777" w:rsidR="005E4623" w:rsidRDefault="00351AE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Суммы оплаты за каждый месяц и накопленный итог оплаты с начала года.</w:t>
      </w:r>
    </w:p>
    <w:p w14:paraId="0000021A" w14:textId="77777777" w:rsidR="005E4623" w:rsidRDefault="00351AE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Оплаты по контрактам, даты оплат, суммы контрактов и выбранный период.</w:t>
      </w:r>
    </w:p>
    <w:p w14:paraId="0000021B" w14:textId="77777777" w:rsidR="005E4623" w:rsidRDefault="00351AE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Оплаты группируются по месяцу даты оплаты. Накопленный итог равен последовательной сумме оплат с начала года по соответствующий месяц. При переключении на проценты мес</w:t>
      </w:r>
      <w:r>
        <w:rPr>
          <w:color w:val="000000"/>
        </w:rPr>
        <w:t>ячная и накопленная суммы делятся на сумму оплат за выбранный период и умножаются на 100 %.</w:t>
      </w:r>
    </w:p>
    <w:p w14:paraId="0000021C" w14:textId="77777777" w:rsidR="005E4623" w:rsidRDefault="00351AE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Панель содержит верхний ряд с оплатой за месяц, нижний ряд «Накопленным итогом», итоговую сумму за выбранный период и переключатель «руб. / %».</w:t>
      </w:r>
    </w:p>
    <w:p w14:paraId="0000021D" w14:textId="77777777" w:rsidR="005E4623" w:rsidRDefault="00351AE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</w:t>
      </w:r>
      <w:r>
        <w:rPr>
          <w:b/>
          <w:bCs/>
          <w:color w:val="000000"/>
        </w:rPr>
        <w:t>ости.</w:t>
      </w:r>
      <w:r>
        <w:rPr>
          <w:color w:val="000000"/>
        </w:rPr>
        <w:t xml:space="preserve"> При отсутствии даты или суммы оплаты соответствующее значение не формируется. По будущим месяцам выводится</w:t>
      </w:r>
      <w:proofErr w:type="gramStart"/>
      <w:r>
        <w:rPr>
          <w:color w:val="000000"/>
        </w:rPr>
        <w:t xml:space="preserve"> «—». </w:t>
      </w:r>
      <w:proofErr w:type="gramEnd"/>
      <w:r>
        <w:rPr>
          <w:color w:val="000000"/>
        </w:rPr>
        <w:t>Оплата учитывается по контракту в целом.</w:t>
      </w:r>
    </w:p>
    <w:p w14:paraId="0000021E" w14:textId="77777777" w:rsidR="005E4623" w:rsidRDefault="00351A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«Календарь исполнения контрактов».</w:t>
      </w:r>
    </w:p>
    <w:p w14:paraId="0000021F" w14:textId="77777777" w:rsidR="005E4623" w:rsidRDefault="00351AE5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Диаграмму сроков — по каждому контракту</w:t>
      </w:r>
      <w:r>
        <w:rPr>
          <w:color w:val="000000"/>
        </w:rPr>
        <w:t xml:space="preserve"> одну полосу от даты заключения контракта до срока исполнения по контракту в целом; разрез по этапам контракта не формируется.</w:t>
      </w:r>
    </w:p>
    <w:p w14:paraId="00000220" w14:textId="77777777" w:rsidR="005E4623" w:rsidRDefault="00351AE5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Номер контракта, объект, дата заключения, срок исполнения, состояние контракта, сумма контракта, сумма оплаты.</w:t>
      </w:r>
    </w:p>
    <w:p w14:paraId="00000221" w14:textId="77777777" w:rsidR="005E4623" w:rsidRDefault="00351AE5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</w:t>
      </w:r>
      <w:r>
        <w:rPr>
          <w:b/>
          <w:bCs/>
          <w:color w:val="000000"/>
        </w:rPr>
        <w:t>счёта.</w:t>
      </w:r>
      <w:r>
        <w:rPr>
          <w:color w:val="000000"/>
        </w:rPr>
        <w:t xml:space="preserve"> Ось — календарный год выбранного периода с 1 января по 31 декабря. Положение начала полосы — доля числа дней от начала года до даты заключения в общем числе дней года, умноженная на 100 %; длина полосы — доля числа дней от даты заключения до срока и</w:t>
      </w:r>
      <w:r>
        <w:rPr>
          <w:color w:val="000000"/>
        </w:rPr>
        <w:t>сполнения. Если срок исполнения выходит за пределы года, полоса обрезается по 31 декабря. Контракт считается просроченным, если срок исполнения меньше даты отчёта, а состояние — «Исполнение» или «Заключён». Число просроченных контрактов и общее число контр</w:t>
      </w:r>
      <w:r>
        <w:rPr>
          <w:color w:val="000000"/>
        </w:rPr>
        <w:t>актов выборки выводятся в сноске.</w:t>
      </w:r>
    </w:p>
    <w:p w14:paraId="00000222" w14:textId="77777777" w:rsidR="005E4623" w:rsidRDefault="00351AE5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Строки отсортированы по дате заключения; в левой части — объект и номер контракта, справа — срок исполнения; цвет полосы соответствует состоянию контракта («Исполнение», «Заключён», «Исполнен», «Расторгнут») л</w:t>
      </w:r>
      <w:r>
        <w:rPr>
          <w:color w:val="000000"/>
        </w:rPr>
        <w:t>ибо признаку истёкшего срока; ниже — легенда цветов и сноска с числом контрактов с истёкшим сроком. При наведении выводится подсказка с объектом, номером, состоянием, суммой контракта и суммой оплаты.</w:t>
      </w:r>
    </w:p>
    <w:p w14:paraId="00000223" w14:textId="77777777" w:rsidR="005E4623" w:rsidRDefault="00351AE5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Контракты без даты заключения или без срока исполнения в календаре не выводятся; для контрактов со сроком исполнения за пределами года полоса показывается до конца года; переходов во внешние системы нет.</w:t>
      </w:r>
    </w:p>
    <w:p w14:paraId="00000224" w14:textId="77777777" w:rsidR="005E4623" w:rsidRDefault="00351A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«Почему расторгают контракты».</w:t>
      </w:r>
    </w:p>
    <w:p w14:paraId="00000225" w14:textId="77777777" w:rsidR="005E4623" w:rsidRDefault="00351A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</w:t>
      </w:r>
      <w:r>
        <w:rPr>
          <w:b/>
          <w:bCs/>
          <w:color w:val="000000"/>
        </w:rPr>
        <w:t>т.</w:t>
      </w:r>
      <w:r>
        <w:rPr>
          <w:color w:val="000000"/>
        </w:rPr>
        <w:t xml:space="preserve"> Распределение расторгнутых контрактов по тексту причины расторжения, их число и сумму.</w:t>
      </w:r>
    </w:p>
    <w:p w14:paraId="00000226" w14:textId="77777777" w:rsidR="005E4623" w:rsidRDefault="00351A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Состояние контракта, те</w:t>
      </w:r>
      <w:proofErr w:type="gramStart"/>
      <w:r>
        <w:rPr>
          <w:color w:val="000000"/>
        </w:rPr>
        <w:t>кст пр</w:t>
      </w:r>
      <w:proofErr w:type="gramEnd"/>
      <w:r>
        <w:rPr>
          <w:color w:val="000000"/>
        </w:rPr>
        <w:t>ичины расторжения и сумма контракта.</w:t>
      </w:r>
    </w:p>
    <w:p w14:paraId="00000227" w14:textId="77777777" w:rsidR="005E4623" w:rsidRDefault="00351A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Отбираются контракты в состоянии «Расторгнут». Контракты группируются по од</w:t>
      </w:r>
      <w:r>
        <w:rPr>
          <w:color w:val="000000"/>
        </w:rPr>
        <w:t>инаковому тексту причины; для каждой группы определяются число контрактов и сумма. Контракты без текста причины включаются в категорию «Причина не указана».</w:t>
      </w:r>
    </w:p>
    <w:p w14:paraId="00000228" w14:textId="77777777" w:rsidR="005E4623" w:rsidRDefault="00351A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Панель выводит по каждой причине текст, число контрактов и сумму, а в заголовочной под</w:t>
      </w:r>
      <w:r>
        <w:rPr>
          <w:color w:val="000000"/>
        </w:rPr>
        <w:t>писи — общее число и общую сумму расторгнутых контрактов, а также долю контрактов с указанной причиной.</w:t>
      </w:r>
    </w:p>
    <w:p w14:paraId="00000229" w14:textId="77777777" w:rsidR="005E4623" w:rsidRDefault="00351AE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Причина расторжения является свободным текстом, применяется только для поиска и вывода в реестре и не проходит смысловую группировку. При о</w:t>
      </w:r>
      <w:r>
        <w:rPr>
          <w:color w:val="000000"/>
        </w:rPr>
        <w:t>тсутствии расторгнутых контрактов выводится соответствующее сообщение.</w:t>
      </w:r>
    </w:p>
    <w:p w14:paraId="0000022A" w14:textId="77777777" w:rsidR="005E4623" w:rsidRDefault="00351A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Панель «Реестр контрактов».</w:t>
      </w:r>
    </w:p>
    <w:p w14:paraId="0000022B" w14:textId="77777777" w:rsidR="005E4623" w:rsidRDefault="00351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Что показывает.</w:t>
      </w:r>
      <w:r>
        <w:rPr>
          <w:color w:val="000000"/>
        </w:rPr>
        <w:t xml:space="preserve"> Построчный перечень контрактов с данными об оплате, неустойке, сроке исполнения, состоянии и причине расторжения.</w:t>
      </w:r>
    </w:p>
    <w:p w14:paraId="0000022C" w14:textId="77777777" w:rsidR="005E4623" w:rsidRDefault="00351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Данные.</w:t>
      </w:r>
      <w:r>
        <w:rPr>
          <w:color w:val="000000"/>
        </w:rPr>
        <w:t xml:space="preserve"> Номер контракта, объект, номер закупки, поставщик и признак СМП, сумма контракта, сумма оплаты, неустойка, срок исполнения, состояние и причина расторжения.</w:t>
      </w:r>
    </w:p>
    <w:p w14:paraId="0000022D" w14:textId="77777777" w:rsidR="005E4623" w:rsidRDefault="00351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Порядок расчёта.</w:t>
      </w:r>
      <w:r>
        <w:rPr>
          <w:color w:val="000000"/>
        </w:rPr>
        <w:t xml:space="preserve"> В реестр включаются контракты текущей выборки. Процент оплаты равен отношению опл</w:t>
      </w:r>
      <w:r>
        <w:rPr>
          <w:color w:val="000000"/>
        </w:rPr>
        <w:t>аченной суммы к сумме контракта, умноженному на 100 %.</w:t>
      </w:r>
    </w:p>
    <w:p w14:paraId="0000022E" w14:textId="77777777" w:rsidR="005E4623" w:rsidRDefault="00351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Отображение.</w:t>
      </w:r>
      <w:r>
        <w:rPr>
          <w:color w:val="000000"/>
        </w:rPr>
        <w:t xml:space="preserve"> Реестр содержит колонки «Контракт и объект» с номером закупки и причиной расторжения при её наличии, «Поставщик», «Сумма», «Оплачено» в рублях и процентах, «Неустойка», «Срок исполнения», </w:t>
      </w:r>
      <w:r>
        <w:rPr>
          <w:color w:val="000000"/>
        </w:rPr>
        <w:t>«Состояние». Реестр поддерживает поиск и сортировку.</w:t>
      </w:r>
    </w:p>
    <w:p w14:paraId="0000022F" w14:textId="77777777" w:rsidR="005E4623" w:rsidRDefault="00351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Особенности.</w:t>
      </w:r>
      <w:r>
        <w:rPr>
          <w:color w:val="000000"/>
        </w:rPr>
        <w:t xml:space="preserve"> Признак СМП отображается в составе сведений о поставщике при его наличии. Причина расторжения используется в поиске. В интерфейсе не выводятся ссылки на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МЗ, ЕИС и иные внешние системы.</w:t>
      </w:r>
    </w:p>
    <w:p w14:paraId="00000230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В</w:t>
      </w:r>
      <w:r>
        <w:t xml:space="preserve"> таблице 7 приведены показатели панелей дашборда «Исполнение контра» с указанием наименования, используемых объектов 1С</w:t>
      </w:r>
      <w:proofErr w:type="gramStart"/>
      <w:r>
        <w:t>:Г</w:t>
      </w:r>
      <w:proofErr w:type="gramEnd"/>
      <w:r>
        <w:t>МЗ и правила расчёта каждого показателя.</w:t>
      </w:r>
    </w:p>
    <w:p w14:paraId="00000231" w14:textId="77777777" w:rsidR="005E4623" w:rsidRPr="00351AE5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180" w:after="18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 w:rsidRPr="00351AE5">
        <w:rPr>
          <w:rFonts w:ascii="Play" w:eastAsia="Play" w:hAnsi="Play" w:cs="Play"/>
          <w:i/>
          <w:iCs/>
          <w:color w:val="404040"/>
        </w:rPr>
        <w:t>Таблица 7. Показатели панелей страницы «Исполнение контрактов»: объекты 1С</w:t>
      </w:r>
      <w:proofErr w:type="gramStart"/>
      <w:r w:rsidRPr="00351AE5">
        <w:rPr>
          <w:rFonts w:ascii="Play" w:eastAsia="Play" w:hAnsi="Play" w:cs="Play"/>
          <w:i/>
          <w:iCs/>
          <w:color w:val="404040"/>
        </w:rPr>
        <w:t>:Г</w:t>
      </w:r>
      <w:proofErr w:type="gramEnd"/>
      <w:r w:rsidRPr="00351AE5">
        <w:rPr>
          <w:rFonts w:ascii="Play" w:eastAsia="Play" w:hAnsi="Play" w:cs="Play"/>
          <w:i/>
          <w:iCs/>
          <w:color w:val="404040"/>
        </w:rPr>
        <w:t>МЗ и правила расчё</w:t>
      </w:r>
      <w:r w:rsidRPr="00351AE5">
        <w:rPr>
          <w:rFonts w:ascii="Play" w:eastAsia="Play" w:hAnsi="Play" w:cs="Play"/>
          <w:i/>
          <w:iCs/>
          <w:color w:val="404040"/>
        </w:rPr>
        <w:t>та</w:t>
      </w:r>
    </w:p>
    <w:tbl>
      <w:tblPr>
        <w:tblStyle w:val="aff5"/>
        <w:tblW w:w="9345" w:type="dxa"/>
        <w:tblInd w:w="0" w:type="dxa"/>
        <w:tblLayout w:type="fixed"/>
        <w:tblLook w:val="0020" w:firstRow="1" w:lastRow="0" w:firstColumn="0" w:lastColumn="0" w:noHBand="0" w:noVBand="0"/>
      </w:tblPr>
      <w:tblGrid>
        <w:gridCol w:w="2871"/>
        <w:gridCol w:w="3358"/>
        <w:gridCol w:w="3116"/>
      </w:tblGrid>
      <w:tr w:rsidR="005E4623" w14:paraId="3ED099B7" w14:textId="77777777" w:rsidTr="005E4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23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23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Объекты и сведения 1С</w:t>
            </w:r>
            <w:proofErr w:type="gramStart"/>
            <w:r>
              <w:rPr>
                <w:b/>
                <w:bCs/>
                <w:color w:val="000000"/>
              </w:rPr>
              <w:t>:Г</w:t>
            </w:r>
            <w:proofErr w:type="gramEnd"/>
            <w:r>
              <w:rPr>
                <w:b/>
                <w:bCs/>
                <w:color w:val="000000"/>
              </w:rPr>
              <w:t>МЗ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14:paraId="0000023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Правило расчёта</w:t>
            </w:r>
          </w:p>
        </w:tc>
      </w:tr>
      <w:tr w:rsidR="005E4623" w14:paraId="63A5E941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Оплата за месяц, накопленный итог и итог за период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ДатаОплаты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Отобрать оплаты выбранного периода, сгруппировать по месяцу </w:t>
            </w:r>
            <w:proofErr w:type="spellStart"/>
            <w:r>
              <w:rPr>
                <w:color w:val="000000"/>
              </w:rPr>
              <w:t>ДатаОплаты</w:t>
            </w:r>
            <w:proofErr w:type="spellEnd"/>
            <w:r>
              <w:rPr>
                <w:color w:val="000000"/>
              </w:rPr>
              <w:t xml:space="preserve"> и суммировать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  <w:r>
              <w:rPr>
                <w:color w:val="000000"/>
              </w:rPr>
              <w:t>; накопленный итог получить последовательным суммированием. Записи без даты или суммы не включать; по будущим месяцам вывести</w:t>
            </w:r>
            <w:proofErr w:type="gramStart"/>
            <w:r>
              <w:rPr>
                <w:color w:val="000000"/>
              </w:rPr>
              <w:t xml:space="preserve"> «—», </w:t>
            </w:r>
            <w:proofErr w:type="gramEnd"/>
            <w:r>
              <w:rPr>
                <w:color w:val="000000"/>
              </w:rPr>
              <w:t>при отсутствии данных — «Нет данных».</w:t>
            </w:r>
          </w:p>
        </w:tc>
      </w:tr>
      <w:tr w:rsidR="005E4623" w14:paraId="6EF260CA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Оплата по месяцам в процентах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ДатаОплаты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Месячную и накопленную суммы разделить на итоговую сумму оплаты за выбранный период, умножить на 100 % и округлить до 0,1 %. При нулевой или отсутствующей сумме периода вывести «Нет данных».</w:t>
            </w:r>
            <w:proofErr w:type="gramEnd"/>
          </w:p>
        </w:tc>
      </w:tr>
      <w:tr w:rsidR="005E4623" w14:paraId="63782116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Календарная полоса исполнения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Но</w:t>
            </w:r>
            <w:r>
              <w:rPr>
                <w:color w:val="000000"/>
              </w:rPr>
              <w:t>мерКонтракта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ОбъектКонтракта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ДатаЗаключения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СрокИсполнения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Для года выбранного периода начало определить как число дней от 1 января до </w:t>
            </w:r>
            <w:proofErr w:type="spellStart"/>
            <w:r>
              <w:rPr>
                <w:color w:val="000000"/>
              </w:rPr>
              <w:t>ДатаЗаключения</w:t>
            </w:r>
            <w:proofErr w:type="spellEnd"/>
            <w:r>
              <w:rPr>
                <w:color w:val="000000"/>
              </w:rPr>
              <w:t xml:space="preserve">, делённое на число дней года и умноженное на 100 %; длину — как число дней от </w:t>
            </w:r>
            <w:proofErr w:type="spellStart"/>
            <w:r>
              <w:rPr>
                <w:color w:val="000000"/>
              </w:rPr>
              <w:t>ДатаЗаключения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СрокИсп</w:t>
            </w:r>
            <w:r>
              <w:rPr>
                <w:color w:val="000000"/>
              </w:rPr>
              <w:t>олнения</w:t>
            </w:r>
            <w:proofErr w:type="spellEnd"/>
            <w:r>
              <w:rPr>
                <w:color w:val="000000"/>
              </w:rPr>
              <w:t xml:space="preserve">, делённое на число дней года и умноженное на 100 %. Срок за пределами года обрезать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31 декабря.</w:t>
            </w:r>
          </w:p>
        </w:tc>
      </w:tr>
      <w:tr w:rsidR="005E4623" w14:paraId="129A4500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Строки, сортировка, цвет и подсказка календаря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НомерКонтракта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ОбъектКонтракта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ДатаЗаключения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СрокИсполнения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СостояниеКонтракт</w:t>
            </w:r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Включать только контракты с заполненными датами и сортировать по </w:t>
            </w:r>
            <w:proofErr w:type="spellStart"/>
            <w:r>
              <w:rPr>
                <w:color w:val="000000"/>
              </w:rPr>
              <w:t>ДатаЗаключения</w:t>
            </w:r>
            <w:proofErr w:type="spellEnd"/>
            <w:r>
              <w:rPr>
                <w:color w:val="000000"/>
              </w:rPr>
              <w:t xml:space="preserve">; цвет назначать по состоянию или признаку истёкшего срока. В подсказке выводить объект, номер, состояние и суммы; при отсутствии оплаты вывести </w:t>
            </w:r>
            <w:r>
              <w:rPr>
                <w:color w:val="000000"/>
              </w:rPr>
              <w:t>«Нет данных».</w:t>
            </w:r>
          </w:p>
        </w:tc>
      </w:tr>
      <w:tr w:rsidR="005E4623" w14:paraId="4355DC14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Просроченные контракты и сноска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СрокИсполнения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СостояниеКонтракта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Просроченным считать контракт, у которого </w:t>
            </w:r>
            <w:proofErr w:type="spellStart"/>
            <w:r>
              <w:rPr>
                <w:color w:val="000000"/>
              </w:rPr>
              <w:t>СрокИсполнения</w:t>
            </w:r>
            <w:proofErr w:type="spellEnd"/>
            <w:r>
              <w:rPr>
                <w:color w:val="000000"/>
              </w:rPr>
              <w:t xml:space="preserve"> меньше даты отчёта и </w:t>
            </w:r>
            <w:proofErr w:type="spellStart"/>
            <w:r>
              <w:rPr>
                <w:color w:val="000000"/>
              </w:rPr>
              <w:t>СостояниеКонтракта</w:t>
            </w:r>
            <w:proofErr w:type="spellEnd"/>
            <w:r>
              <w:rPr>
                <w:color w:val="000000"/>
              </w:rPr>
              <w:t xml:space="preserve"> равно «Исполнение» или «Заключён». Подсчитать</w:t>
            </w:r>
            <w:r>
              <w:rPr>
                <w:color w:val="000000"/>
              </w:rPr>
              <w:t xml:space="preserve"> такие контракты и общее число контрактов выборки; при отсутствии записей вывести «Нет данных».</w:t>
            </w:r>
          </w:p>
        </w:tc>
      </w:tr>
      <w:tr w:rsidR="005E4623" w14:paraId="4FE8C541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Причины расторжения: число, сумма, общие показатели и доля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КонтрактУИД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ПричинаРасторжения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Отобрать сост</w:t>
            </w:r>
            <w:r>
              <w:rPr>
                <w:color w:val="000000"/>
              </w:rPr>
              <w:t xml:space="preserve">ояние «Расторгнут», сгруппировать по свободному тексту </w:t>
            </w:r>
            <w:proofErr w:type="spellStart"/>
            <w:r>
              <w:rPr>
                <w:color w:val="000000"/>
              </w:rPr>
              <w:t>ПричинаРасторжения</w:t>
            </w:r>
            <w:proofErr w:type="spellEnd"/>
            <w:r>
              <w:rPr>
                <w:color w:val="000000"/>
              </w:rPr>
              <w:t xml:space="preserve">, подсчитать контракты и суммы; пустой текст включить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«Причина не указана». Долю причины определить от общего числа расторгнутых контрактов, округлить до 0,1 %; при отсутствии запис</w:t>
            </w:r>
            <w:r>
              <w:rPr>
                <w:color w:val="000000"/>
              </w:rPr>
              <w:t>ей вывести сообщение.</w:t>
            </w:r>
          </w:p>
        </w:tc>
      </w:tr>
      <w:tr w:rsidR="005E4623" w14:paraId="2FE42E39" w14:textId="77777777" w:rsidTr="005E4623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Реестр контрактов и процент оплаты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Контракт и оплата: </w:t>
            </w:r>
            <w:proofErr w:type="spellStart"/>
            <w:r>
              <w:rPr>
                <w:color w:val="000000"/>
              </w:rPr>
              <w:t>НомерКонтракта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ОбъектКонтракта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НомерЗакупки</w:t>
            </w:r>
            <w:proofErr w:type="spellEnd"/>
            <w:r>
              <w:rPr>
                <w:color w:val="000000"/>
              </w:rPr>
              <w:t xml:space="preserve">, Поставщик, </w:t>
            </w:r>
            <w:proofErr w:type="spellStart"/>
            <w:r>
              <w:rPr>
                <w:color w:val="000000"/>
              </w:rPr>
              <w:t>ПризнакСМП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СуммаНеустойки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СрокИсполнения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СостояниеКонтракта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ПричинаРасторжения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Вывести р</w:t>
            </w:r>
            <w:r>
              <w:rPr>
                <w:color w:val="000000"/>
              </w:rPr>
              <w:t xml:space="preserve">еквизиты текущей выборки, признак СМП — при наличии, причину — для поиска и вывода. Процент оплаты определить как </w:t>
            </w:r>
            <w:proofErr w:type="spellStart"/>
            <w:r>
              <w:rPr>
                <w:color w:val="000000"/>
              </w:rPr>
              <w:t>СуммаОплаты</w:t>
            </w:r>
            <w:proofErr w:type="spellEnd"/>
            <w:r>
              <w:rPr>
                <w:color w:val="000000"/>
              </w:rPr>
              <w:t xml:space="preserve">, делённая на </w:t>
            </w:r>
            <w:proofErr w:type="spellStart"/>
            <w:r>
              <w:rPr>
                <w:color w:val="000000"/>
              </w:rPr>
              <w:t>СуммаКонтракта</w:t>
            </w:r>
            <w:proofErr w:type="spellEnd"/>
            <w:r>
              <w:rPr>
                <w:color w:val="000000"/>
              </w:rPr>
              <w:t>, умноженная на 100 %, с округлением до 0,1 %; при нулевой базе вывести «Нет данных».</w:t>
            </w:r>
            <w:bookmarkStart w:id="20" w:name="bookmark=id.mx2comwa1tqs" w:colFirst="0" w:colLast="0"/>
            <w:bookmarkEnd w:id="20"/>
          </w:p>
        </w:tc>
      </w:tr>
    </w:tbl>
    <w:p w14:paraId="0000024A" w14:textId="1BA8F0C2" w:rsidR="005E4623" w:rsidRDefault="00351AE5" w:rsidP="001C3C88">
      <w:pPr>
        <w:pStyle w:val="2"/>
        <w:numPr>
          <w:ilvl w:val="1"/>
          <w:numId w:val="30"/>
        </w:numPr>
        <w:ind w:left="0" w:firstLine="0"/>
      </w:pPr>
      <w:r>
        <w:t xml:space="preserve">Особенности </w:t>
      </w:r>
      <w:r>
        <w:t>полноты данных</w:t>
      </w:r>
    </w:p>
    <w:p w14:paraId="0000024B" w14:textId="41D9AB61" w:rsidR="005E4623" w:rsidRPr="001C3C88" w:rsidRDefault="00351AE5" w:rsidP="00E20000">
      <w:pPr>
        <w:numPr>
          <w:ilvl w:val="2"/>
          <w:numId w:val="30"/>
        </w:numPr>
        <w:ind w:left="0" w:firstLine="284"/>
      </w:pPr>
      <w:r>
        <w:t xml:space="preserve">Настоящие требования </w:t>
      </w:r>
      <w:r w:rsidRPr="007C643F">
        <w:t>устанавливает обязательный порядок отображения показателей при неполноте поступающих сведений. Требования подраздела проверяются при приёмке результата работ</w:t>
      </w:r>
      <w:r w:rsidRPr="007C643F">
        <w:t xml:space="preserve"> и могут влиять на искажение данных в составе дашборд</w:t>
      </w:r>
      <w:r w:rsidRPr="007C643F">
        <w:t xml:space="preserve">ов, </w:t>
      </w:r>
      <w:proofErr w:type="gramStart"/>
      <w:r w:rsidRPr="007C643F">
        <w:t>при</w:t>
      </w:r>
      <w:proofErr w:type="gramEnd"/>
      <w:r w:rsidRPr="007C643F">
        <w:t xml:space="preserve"> </w:t>
      </w:r>
      <w:proofErr w:type="gramStart"/>
      <w:r w:rsidRPr="007C643F">
        <w:t>отсутствие</w:t>
      </w:r>
      <w:proofErr w:type="gramEnd"/>
      <w:r w:rsidRPr="007C643F">
        <w:t xml:space="preserve"> их явной идентификации</w:t>
      </w:r>
      <w:r w:rsidRPr="007C643F">
        <w:t>:</w:t>
      </w:r>
    </w:p>
    <w:p w14:paraId="0000024C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</w:pPr>
      <w:r>
        <w:rPr>
          <w:b/>
          <w:bCs/>
          <w:color w:val="000000"/>
        </w:rPr>
        <w:t>Число заявок.</w:t>
      </w:r>
      <w:r>
        <w:rPr>
          <w:color w:val="000000"/>
        </w:rPr>
        <w:t xml:space="preserve"> Число заявок появляется только после итогового протокола. До его появления в реестре закупок выводится «Нет данных».</w:t>
      </w:r>
    </w:p>
    <w:p w14:paraId="0000024D" w14:textId="4BCCF159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НМЦК.</w:t>
      </w:r>
      <w:r>
        <w:rPr>
          <w:color w:val="000000"/>
        </w:rPr>
        <w:t xml:space="preserve"> </w:t>
      </w:r>
      <w:r>
        <w:rPr>
          <w:color w:val="000000"/>
        </w:rPr>
        <w:t xml:space="preserve">Для закупки, по которой НМЦК не </w:t>
      </w:r>
      <w:proofErr w:type="gramStart"/>
      <w:r>
        <w:rPr>
          <w:color w:val="000000"/>
        </w:rPr>
        <w:t>заведена</w:t>
      </w:r>
      <w:proofErr w:type="gramEnd"/>
      <w:r>
        <w:rPr>
          <w:color w:val="000000"/>
        </w:rPr>
        <w:t>, выводится</w:t>
      </w:r>
      <w:r>
        <w:rPr>
          <w:color w:val="000000"/>
        </w:rPr>
        <w:t xml:space="preserve"> «НМЦК не заводится». Такая закупка учитывается в числовых показателях и не участвует в денежных суммах и расчётах экономии, требующих НМЦК. НМЦК передаётся в составе сведений о закупке по 44-ФЗ и по 223-ФЗ. Если НМЦК не заведена, выводится «Нет данных»; т</w:t>
      </w:r>
      <w:r>
        <w:rPr>
          <w:color w:val="000000"/>
        </w:rPr>
        <w:t>акая закупка учитывается в числовых показателях и не участвует в денежных суммах и расчёте экономии.</w:t>
      </w:r>
    </w:p>
    <w:p w14:paraId="0000024E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Оплата.</w:t>
      </w:r>
      <w:r>
        <w:rPr>
          <w:color w:val="000000"/>
        </w:rPr>
        <w:t xml:space="preserve"> Для помесячного представления необходимы сумма и дата оплаты. Оплата относится к месяцу даты оплаты и учитывается по контракту в целом.</w:t>
      </w:r>
    </w:p>
    <w:p w14:paraId="0000024F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Вид п</w:t>
      </w:r>
      <w:r>
        <w:rPr>
          <w:b/>
          <w:bCs/>
          <w:color w:val="000000"/>
        </w:rPr>
        <w:t xml:space="preserve">родукции. </w:t>
      </w:r>
      <w:r>
        <w:rPr>
          <w:color w:val="000000"/>
        </w:rPr>
        <w:t xml:space="preserve">Показатели по продукции формируются на уровне классов видов продукции. В структуре расходов учитываются только закупки с указанным классом вида продукции; сумма закупок без указанного класса выводится отдельной сноской. Иерархия подробных видов </w:t>
      </w:r>
      <w:r>
        <w:rPr>
          <w:color w:val="000000"/>
        </w:rPr>
        <w:t xml:space="preserve">продукции в </w:t>
      </w:r>
      <w:proofErr w:type="spellStart"/>
      <w:r>
        <w:rPr>
          <w:color w:val="000000"/>
        </w:rPr>
        <w:t>дашбордах</w:t>
      </w:r>
      <w:proofErr w:type="spellEnd"/>
      <w:r>
        <w:rPr>
          <w:color w:val="000000"/>
        </w:rPr>
        <w:t xml:space="preserve"> не используется. В реестре закупок вид продукции выводится наименованием, без класса.</w:t>
      </w:r>
    </w:p>
    <w:p w14:paraId="7AE7980F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Направление расходов. Направление расходов выбирается в документе «Закупка» из отдельного справочника направлений расходов 1С</w:t>
      </w:r>
      <w:proofErr w:type="gramStart"/>
      <w:r>
        <w:rPr>
          <w:b/>
          <w:bCs/>
          <w:color w:val="000000"/>
        </w:rPr>
        <w:t>:Г</w:t>
      </w:r>
      <w:proofErr w:type="gramEnd"/>
      <w:r>
        <w:rPr>
          <w:b/>
          <w:bCs/>
          <w:color w:val="000000"/>
        </w:rPr>
        <w:t>МЗ и наследуется доку</w:t>
      </w:r>
      <w:r>
        <w:rPr>
          <w:b/>
          <w:bCs/>
          <w:color w:val="000000"/>
        </w:rPr>
        <w:t>ментом «Контракт». Показатели панели сравнения расходов формируются по направлению расходов, указанному в контракте. Контракты, у которых направление расходов не задано, выводятся строкой «Нет данных».</w:t>
      </w:r>
    </w:p>
    <w:p w14:paraId="00000250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Причина расторжения.</w:t>
      </w:r>
      <w:r>
        <w:rPr>
          <w:color w:val="000000"/>
        </w:rPr>
        <w:t xml:space="preserve"> Причина поступает свободным текст</w:t>
      </w:r>
      <w:r>
        <w:rPr>
          <w:color w:val="000000"/>
        </w:rPr>
        <w:t>ом. Контракты без заполненной причины включаются в категорию «Причина не указана»; текст выводится в реестре и доступен для поиска.</w:t>
      </w:r>
    </w:p>
    <w:p w14:paraId="00000251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 xml:space="preserve">Служебные записки. </w:t>
      </w:r>
      <w:r>
        <w:rPr>
          <w:color w:val="000000"/>
        </w:rPr>
        <w:t>В расчёт просрочки и реестр включаются только непомеченные на удаление записки. Срок подготовки процедуры</w:t>
      </w:r>
      <w:r>
        <w:rPr>
          <w:color w:val="000000"/>
        </w:rPr>
        <w:t xml:space="preserve"> определяется по дате перехода связанной закупки в состояние «Размещено»; сведения ЕИС для этого не используются. Состояние отображается по закупке, созданной на основании записки. Закупки без служебной записки выводятся в реестре закупок </w:t>
      </w:r>
      <w:proofErr w:type="spellStart"/>
      <w:r>
        <w:rPr>
          <w:color w:val="000000"/>
        </w:rPr>
        <w:t>справочно</w:t>
      </w:r>
      <w:proofErr w:type="spellEnd"/>
      <w:r>
        <w:rPr>
          <w:color w:val="000000"/>
        </w:rPr>
        <w:t>, без ср</w:t>
      </w:r>
      <w:r>
        <w:rPr>
          <w:color w:val="000000"/>
        </w:rPr>
        <w:t>ока подготовки.</w:t>
      </w:r>
    </w:p>
    <w:p w14:paraId="00000252" w14:textId="77777777" w:rsidR="005E4623" w:rsidRDefault="00351A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jc w:val="left"/>
        <w:rPr>
          <w:color w:val="000000"/>
        </w:rPr>
      </w:pPr>
      <w:r>
        <w:rPr>
          <w:b/>
          <w:bCs/>
          <w:color w:val="000000"/>
        </w:rPr>
        <w:t>Региональный разрез.</w:t>
      </w:r>
      <w:r>
        <w:rPr>
          <w:color w:val="000000"/>
        </w:rPr>
        <w:t xml:space="preserve"> Региональный разрез по страницам, плиткам, панелям и реестрам не формируется.</w:t>
      </w:r>
      <w:bookmarkStart w:id="21" w:name="bookmark=id.csl6dix0qbim" w:colFirst="0" w:colLast="0"/>
      <w:bookmarkEnd w:id="21"/>
    </w:p>
    <w:p w14:paraId="00000253" w14:textId="77777777" w:rsidR="005E4623" w:rsidRDefault="00351AE5" w:rsidP="001C3C88">
      <w:pPr>
        <w:pStyle w:val="1"/>
        <w:numPr>
          <w:ilvl w:val="0"/>
          <w:numId w:val="30"/>
        </w:numPr>
        <w:ind w:left="0" w:firstLine="0"/>
      </w:pPr>
      <w:bookmarkStart w:id="22" w:name="bookmark=id.me5daoxr4vts" w:colFirst="0" w:colLast="0"/>
      <w:bookmarkEnd w:id="22"/>
      <w:r>
        <w:t>ТРЕБОВАНИЯ К ДАННЫМ</w:t>
      </w:r>
    </w:p>
    <w:p w14:paraId="00000254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Сведения для дашбордов поступают в ААС из 1С</w:t>
      </w:r>
      <w:proofErr w:type="gramStart"/>
      <w:r>
        <w:t>:Г</w:t>
      </w:r>
      <w:proofErr w:type="gramEnd"/>
      <w:r>
        <w:t>МЗ по запросу ААС. 1С:ГМЗ</w:t>
      </w:r>
      <w:r>
        <w:t xml:space="preserve"> является единой точкой входа: сведения из иных учётных систем и ЕИС поступают в ААС через 1С:ГМЗ. Прямой доступ ААС к базам данных внешних систем не применяется.</w:t>
      </w:r>
    </w:p>
    <w:p w14:paraId="00000255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ААС получает текущий срез сведений, формирует выборку по фильтрам и отображает показатели. Со</w:t>
      </w:r>
      <w:r>
        <w:t>бственная база данных закупочных сведений и история срезов в ААС не создаются. Модель работы с данными — «запрос — ответ по требованию».</w:t>
      </w:r>
    </w:p>
    <w:p w14:paraId="00000256" w14:textId="0CC266C8" w:rsidR="005E4623" w:rsidRDefault="00351AE5" w:rsidP="001C3C88">
      <w:pPr>
        <w:numPr>
          <w:ilvl w:val="2"/>
          <w:numId w:val="30"/>
        </w:numPr>
        <w:ind w:left="0" w:firstLine="284"/>
      </w:pPr>
      <w:r>
        <w:t xml:space="preserve">Для работы дашбордов требуются </w:t>
      </w:r>
      <w:r>
        <w:t xml:space="preserve">сведения о суммах позиций планов закупок по </w:t>
      </w:r>
      <w:proofErr w:type="gramStart"/>
      <w:r>
        <w:t>выбранному</w:t>
      </w:r>
      <w:proofErr w:type="gramEnd"/>
      <w:r>
        <w:t xml:space="preserve"> и двум следующим годам</w:t>
      </w:r>
      <w:r>
        <w:t xml:space="preserve">, </w:t>
      </w:r>
      <w:r>
        <w:t xml:space="preserve">принятых обязательствах, оплатах и датах оплат; позициях планов 44-ФЗ и 223-ФЗ, их суммах, сроках выхода на торги и связи с объявленной закупкой; закупках, извещениях, НМЦК, законе, состояниях, способах, площадках, числе заявок и датах; </w:t>
      </w:r>
      <w:proofErr w:type="gramStart"/>
      <w:r>
        <w:t>контрактах</w:t>
      </w:r>
      <w:proofErr w:type="gramEnd"/>
      <w:r>
        <w:t>, их сумм</w:t>
      </w:r>
      <w:r>
        <w:t xml:space="preserve">ах, состояниях, сроках исполнения, поставщиках, признаке СМП, причинах расторжения и неустойках; служебных записках и связи записки с закупкой; </w:t>
      </w:r>
      <w:r>
        <w:t>видах продукции и их классах; направлениях расходов и направлении расходов, указанном в контракте; суммах</w:t>
      </w:r>
      <w:r>
        <w:t xml:space="preserve"> контрактов и числе контрактов</w:t>
      </w:r>
      <w:r>
        <w:t>.</w:t>
      </w:r>
    </w:p>
    <w:p w14:paraId="00000258" w14:textId="690DAEE6" w:rsidR="005E4623" w:rsidRDefault="00351AE5" w:rsidP="001C3C88">
      <w:pPr>
        <w:pStyle w:val="1"/>
        <w:numPr>
          <w:ilvl w:val="0"/>
          <w:numId w:val="30"/>
        </w:numPr>
        <w:ind w:left="0" w:firstLine="0"/>
      </w:pPr>
      <w:r>
        <w:t>ТРЕБОВАНИЯ К НАДЁЖНОСТИ, БЕЗОПАСНОСТИ И ИНФРАСТРУКТУРЕ</w:t>
      </w:r>
    </w:p>
    <w:p w14:paraId="00000259" w14:textId="77777777" w:rsidR="005E4623" w:rsidRDefault="00351AE5" w:rsidP="001C3C88">
      <w:pPr>
        <w:numPr>
          <w:ilvl w:val="2"/>
          <w:numId w:val="30"/>
        </w:numPr>
        <w:ind w:left="0" w:firstLine="284"/>
      </w:pPr>
      <w:proofErr w:type="gramStart"/>
      <w:r>
        <w:t xml:space="preserve">Разработанное решение должно работать в составе действующей ААС через веб-интерфейс в среде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1.7.3 и корректно отображ</w:t>
      </w:r>
      <w:r>
        <w:t>аться при разрешении экрана от 1366 × 768 пикселей.</w:t>
      </w:r>
      <w:proofErr w:type="gramEnd"/>
      <w:r>
        <w:t xml:space="preserve"> Решение должно корректно обрабатывать пустую выборку, неполные сведения и повторное получение текущего среза данных.</w:t>
      </w:r>
    </w:p>
    <w:p w14:paraId="0000025A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Доступ к ААС предоставляется аутентифицированным пользователям через службу каталогов L</w:t>
      </w:r>
      <w:r>
        <w:t>DAP по защищённому протоколу LDAPS. Действующая ролевая модель ААС не изменяется; новые страницы подключаются к ней в пределах существующих полномочий.</w:t>
      </w:r>
    </w:p>
    <w:p w14:paraId="0000025B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 xml:space="preserve">Доступ пользователей и взаимодействие компонентов осуществляются внутри защищённого контура Заказчика с </w:t>
      </w:r>
      <w:r>
        <w:t>использованием АП «Континент». Публикация решения в сети Интернет и обращение к внешним сетевым ресурсам не допускаются. Сетевые соединения выполняются по HTTPS с TLS версии 1.3 или выше.</w:t>
      </w:r>
    </w:p>
    <w:p w14:paraId="0000025C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>Сведения Заказчика не передаются за пределы защищённого контура. Про</w:t>
      </w:r>
      <w:r>
        <w:t>граммные компоненты, библиотеки и шрифты размещаются в контуре Заказчика. Реквизиты доступа к программному интерфейсу не размещаются в пользовательской части, исходном коде и журналах.</w:t>
      </w:r>
    </w:p>
    <w:p w14:paraId="0000025D" w14:textId="77777777" w:rsidR="005E4623" w:rsidRDefault="00351AE5" w:rsidP="001C3C88">
      <w:pPr>
        <w:numPr>
          <w:ilvl w:val="2"/>
          <w:numId w:val="30"/>
        </w:numPr>
        <w:ind w:left="0" w:firstLine="284"/>
      </w:pPr>
      <w:r>
        <w:t xml:space="preserve">В интерфейсе дашбордов не выводятся ссылки и не выполняются переходы в </w:t>
      </w:r>
      <w:r>
        <w:t>1С</w:t>
      </w:r>
      <w:proofErr w:type="gramStart"/>
      <w:r>
        <w:t>:Г</w:t>
      </w:r>
      <w:proofErr w:type="gramEnd"/>
      <w:r>
        <w:t>МЗ, ЕИС или иные внешние системы.</w:t>
      </w:r>
      <w:bookmarkStart w:id="23" w:name="bookmark=id.ppwm9pkopkn3" w:colFirst="0" w:colLast="0"/>
      <w:bookmarkEnd w:id="23"/>
    </w:p>
    <w:p w14:paraId="0000025E" w14:textId="77777777" w:rsidR="005E4623" w:rsidRDefault="00351AE5">
      <w:pPr>
        <w:spacing w:before="0" w:after="0"/>
        <w:jc w:val="left"/>
      </w:pPr>
      <w:r>
        <w:br w:type="page"/>
      </w:r>
    </w:p>
    <w:p w14:paraId="0000025F" w14:textId="1FA6074F" w:rsidR="005E4623" w:rsidRDefault="00351AE5">
      <w:pPr>
        <w:pStyle w:val="2"/>
        <w:ind w:left="1080"/>
        <w:jc w:val="right"/>
      </w:pPr>
      <w:r>
        <w:t>ПРИЛОЖЕНИЕ 1 «Требования к структуре дашбордов»</w:t>
      </w:r>
    </w:p>
    <w:p w14:paraId="00000262" w14:textId="77777777" w:rsidR="005E4623" w:rsidRDefault="00351AE5" w:rsidP="00351AE5">
      <w:pPr>
        <w:spacing w:before="0" w:after="0"/>
        <w:ind w:left="0" w:firstLine="426"/>
      </w:pPr>
      <w:r>
        <w:t xml:space="preserve">Настоящее приложение устанавливает обязательный состав элементов страниц дашбордов и тип представления каждого элемента. Приведённые требования являются основанием для </w:t>
      </w:r>
      <w:r>
        <w:t>разработки и согласования дизайн-макетов и фиксируют результаты обследования состава сведений, получаемых из 1С</w:t>
      </w:r>
      <w:proofErr w:type="gramStart"/>
      <w:r>
        <w:t>:Г</w:t>
      </w:r>
      <w:proofErr w:type="gramEnd"/>
      <w:r>
        <w:t xml:space="preserve">МЗ. Состав элементов и типы представления изменению при разработке </w:t>
      </w:r>
      <w:proofErr w:type="gramStart"/>
      <w:r>
        <w:t>дизайн-макетов</w:t>
      </w:r>
      <w:proofErr w:type="gramEnd"/>
      <w:r>
        <w:t xml:space="preserve"> не подлежат.</w:t>
      </w:r>
    </w:p>
    <w:p w14:paraId="15269E48" w14:textId="06B7F331" w:rsidR="005E4623" w:rsidRDefault="00351AE5" w:rsidP="00351AE5">
      <w:pPr>
        <w:spacing w:before="0" w:after="0"/>
        <w:ind w:left="0" w:firstLine="426"/>
      </w:pPr>
      <w:r>
        <w:t>Страница содержит плитки «Объём финансового обес</w:t>
      </w:r>
      <w:r>
        <w:t>печения», «Освоено / остаток», «Принятые обязательства», «Прогноз освоения на конец года» и панели «Объём финансового обеспечения на год», «Динамика освоения (помесячно)», «Структура расходов по видам продукции», «Сравнение расходов по классам видов продук</w:t>
      </w:r>
      <w:r>
        <w:t>ции по годам».</w:t>
      </w:r>
    </w:p>
    <w:p w14:paraId="0592EB0E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 xml:space="preserve">Таблица 8. Структура страницы «Финансовое обеспечение закупок»: элементы и </w:t>
      </w:r>
      <w:bookmarkStart w:id="24" w:name="_GoBack"/>
      <w:bookmarkEnd w:id="24"/>
      <w:r>
        <w:rPr>
          <w:rFonts w:ascii="Play" w:eastAsia="Play" w:hAnsi="Play" w:cs="Play"/>
          <w:i/>
          <w:iCs/>
          <w:color w:val="404040"/>
        </w:rPr>
        <w:t>типы представления</w:t>
      </w:r>
    </w:p>
    <w:tbl>
      <w:tblPr>
        <w:tblStyle w:val="aff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2600"/>
        <w:gridCol w:w="4245"/>
      </w:tblGrid>
      <w:tr w:rsidR="005E4623" w14:paraId="4C499D7C" w14:textId="77777777">
        <w:tc>
          <w:tcPr>
            <w:tcW w:w="2500" w:type="dxa"/>
            <w:shd w:val="clear" w:color="auto" w:fill="C1F0C8"/>
          </w:tcPr>
          <w:p w14:paraId="705022B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Элемент страницы</w:t>
            </w:r>
          </w:p>
        </w:tc>
        <w:tc>
          <w:tcPr>
            <w:tcW w:w="2600" w:type="dxa"/>
            <w:shd w:val="clear" w:color="auto" w:fill="C1F0C8"/>
          </w:tcPr>
          <w:p w14:paraId="4D50D43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представления</w:t>
            </w:r>
          </w:p>
        </w:tc>
        <w:tc>
          <w:tcPr>
            <w:tcW w:w="4245" w:type="dxa"/>
            <w:shd w:val="clear" w:color="auto" w:fill="C1F0C8"/>
          </w:tcPr>
          <w:p w14:paraId="30EB41D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Обязательный состав отображения</w:t>
            </w:r>
          </w:p>
        </w:tc>
      </w:tr>
      <w:tr w:rsidR="005E4623" w14:paraId="0CBB7B4C" w14:textId="77777777">
        <w:tc>
          <w:tcPr>
            <w:tcW w:w="2500" w:type="dxa"/>
          </w:tcPr>
          <w:p w14:paraId="3F2B89B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Фильтры страницы</w:t>
            </w:r>
          </w:p>
        </w:tc>
        <w:tc>
          <w:tcPr>
            <w:tcW w:w="2600" w:type="dxa"/>
          </w:tcPr>
          <w:p w14:paraId="044F325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Панель управляющих элементов</w:t>
            </w:r>
          </w:p>
        </w:tc>
        <w:tc>
          <w:tcPr>
            <w:tcW w:w="4245" w:type="dxa"/>
          </w:tcPr>
          <w:p w14:paraId="6D4BB71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Год, </w:t>
            </w:r>
            <w:r>
              <w:rPr>
                <w:color w:val="000000"/>
                <w:sz w:val="22"/>
                <w:szCs w:val="22"/>
              </w:rPr>
              <w:t>период отчёта, признак закона (44-ФЗ, 223-ФЗ, оба закона), класс вида продукции; сброс фильтров и отображение выбранных значений в заголовке страницы.</w:t>
            </w:r>
          </w:p>
        </w:tc>
      </w:tr>
      <w:tr w:rsidR="005E4623" w14:paraId="0E2B7422" w14:textId="77777777">
        <w:tc>
          <w:tcPr>
            <w:tcW w:w="2500" w:type="dxa"/>
          </w:tcPr>
          <w:p w14:paraId="0F75BDF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Объём финансового обеспечения</w:t>
            </w:r>
          </w:p>
        </w:tc>
        <w:tc>
          <w:tcPr>
            <w:tcW w:w="2600" w:type="dxa"/>
          </w:tcPr>
          <w:p w14:paraId="330699A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1F40A5F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Основная сумма в рублях; значения в формате «год: сумма» по </w:t>
            </w:r>
            <w:proofErr w:type="gramStart"/>
            <w:r>
              <w:rPr>
                <w:color w:val="000000"/>
                <w:sz w:val="22"/>
                <w:szCs w:val="22"/>
              </w:rPr>
              <w:t>выбранному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двум следующим годам; сноска о плане-графике 44-ФЗ и плане закупки 223-ФЗ; «Нет данных» при отсутствии позиций планов.</w:t>
            </w:r>
          </w:p>
        </w:tc>
      </w:tr>
      <w:tr w:rsidR="005E4623" w14:paraId="5D1D4384" w14:textId="77777777">
        <w:tc>
          <w:tcPr>
            <w:tcW w:w="2500" w:type="dxa"/>
          </w:tcPr>
          <w:p w14:paraId="341304C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Освоено / остаток</w:t>
            </w:r>
          </w:p>
        </w:tc>
        <w:tc>
          <w:tcPr>
            <w:tcW w:w="2600" w:type="dxa"/>
          </w:tcPr>
          <w:p w14:paraId="58AC457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 с индикатором доли</w:t>
            </w:r>
          </w:p>
        </w:tc>
        <w:tc>
          <w:tcPr>
            <w:tcW w:w="4245" w:type="dxa"/>
          </w:tcPr>
          <w:p w14:paraId="63F22FB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оплаты в рублях; индикатор доли; процент от объёма финансового обеспечени</w:t>
            </w:r>
            <w:r>
              <w:rPr>
                <w:color w:val="000000"/>
                <w:sz w:val="22"/>
                <w:szCs w:val="22"/>
              </w:rPr>
              <w:t>я по планам закупок; подпись «остаток» с суммой в рублях.</w:t>
            </w:r>
          </w:p>
        </w:tc>
      </w:tr>
      <w:tr w:rsidR="005E4623" w14:paraId="6EA56844" w14:textId="77777777">
        <w:tc>
          <w:tcPr>
            <w:tcW w:w="2500" w:type="dxa"/>
          </w:tcPr>
          <w:p w14:paraId="46B3F61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Принятые обязательства</w:t>
            </w:r>
          </w:p>
        </w:tc>
        <w:tc>
          <w:tcPr>
            <w:tcW w:w="2600" w:type="dxa"/>
          </w:tcPr>
          <w:p w14:paraId="00F4DA1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 с индикатором доли</w:t>
            </w:r>
          </w:p>
        </w:tc>
        <w:tc>
          <w:tcPr>
            <w:tcW w:w="4245" w:type="dxa"/>
          </w:tcPr>
          <w:p w14:paraId="4C5EDF3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принятых обязательств в рублях; доля от объёма финансового обеспечения по планам закупок в процентах; подпись «оплачено» с суммой в рублях.</w:t>
            </w:r>
          </w:p>
        </w:tc>
      </w:tr>
      <w:tr w:rsidR="005E4623" w14:paraId="0361D901" w14:textId="77777777">
        <w:tc>
          <w:tcPr>
            <w:tcW w:w="2500" w:type="dxa"/>
          </w:tcPr>
          <w:p w14:paraId="5A9DDB9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Прогноз освоения на конец года</w:t>
            </w:r>
          </w:p>
        </w:tc>
        <w:tc>
          <w:tcPr>
            <w:tcW w:w="2600" w:type="dxa"/>
          </w:tcPr>
          <w:p w14:paraId="74FEC08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6C2C87C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Прогнозная сумма в рублях; её доля от объёма финансового обеспечения; текст «риск </w:t>
            </w:r>
            <w:proofErr w:type="spellStart"/>
            <w:r>
              <w:rPr>
                <w:color w:val="000000"/>
                <w:sz w:val="22"/>
                <w:szCs w:val="22"/>
              </w:rPr>
              <w:t>неосвоения</w:t>
            </w:r>
            <w:proofErr w:type="spellEnd"/>
            <w:r>
              <w:rPr>
                <w:color w:val="000000"/>
                <w:sz w:val="22"/>
                <w:szCs w:val="22"/>
              </w:rPr>
              <w:t>» с уровнем риска.</w:t>
            </w:r>
          </w:p>
        </w:tc>
      </w:tr>
      <w:tr w:rsidR="005E4623" w14:paraId="10521273" w14:textId="77777777">
        <w:tc>
          <w:tcPr>
            <w:tcW w:w="2500" w:type="dxa"/>
          </w:tcPr>
          <w:p w14:paraId="5BCEAAA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Объём финансового обеспечения на год</w:t>
            </w:r>
          </w:p>
        </w:tc>
        <w:tc>
          <w:tcPr>
            <w:tcW w:w="2600" w:type="dxa"/>
          </w:tcPr>
          <w:p w14:paraId="2275470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Информационная панель с карточками и составной полосой</w:t>
            </w:r>
          </w:p>
        </w:tc>
        <w:tc>
          <w:tcPr>
            <w:tcW w:w="4245" w:type="dxa"/>
          </w:tcPr>
          <w:p w14:paraId="083264C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Карточки «План</w:t>
            </w:r>
            <w:r>
              <w:rPr>
                <w:color w:val="000000"/>
                <w:sz w:val="22"/>
                <w:szCs w:val="22"/>
              </w:rPr>
              <w:t xml:space="preserve">-график 44-ФЗ» и «План закупок 223-ФЗ» с суммой, числом позиций и текстом «объявлено закупок </w:t>
            </w:r>
            <w:proofErr w:type="gramStart"/>
            <w:r>
              <w:rPr>
                <w:color w:val="000000"/>
                <w:sz w:val="22"/>
                <w:szCs w:val="22"/>
              </w:rPr>
              <w:t>на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… объёма»; итоговая составная полоса; легенда с общей суммой выбранных планов.</w:t>
            </w:r>
          </w:p>
        </w:tc>
      </w:tr>
      <w:tr w:rsidR="005E4623" w14:paraId="18EB0A5A" w14:textId="77777777">
        <w:tc>
          <w:tcPr>
            <w:tcW w:w="2500" w:type="dxa"/>
          </w:tcPr>
          <w:p w14:paraId="379A709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Динамика освоения (помесячно)</w:t>
            </w:r>
          </w:p>
        </w:tc>
        <w:tc>
          <w:tcPr>
            <w:tcW w:w="2600" w:type="dxa"/>
          </w:tcPr>
          <w:p w14:paraId="3ADD134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Комбинированная диаграмма: столбцы и линия</w:t>
            </w:r>
          </w:p>
        </w:tc>
        <w:tc>
          <w:tcPr>
            <w:tcW w:w="4245" w:type="dxa"/>
          </w:tcPr>
          <w:p w14:paraId="4E39C29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Столбцы</w:t>
            </w:r>
            <w:r>
              <w:rPr>
                <w:color w:val="000000"/>
                <w:sz w:val="22"/>
                <w:szCs w:val="22"/>
              </w:rPr>
              <w:t xml:space="preserve"> расхода за месяц; линия «Факт накопленным итогом»; линия ожидаемой оплаты на конец года; подписи и единицы измерения по осям; переключатели «помесячно / нарастающим итогом» и «руб. / %»; «—» </w:t>
            </w:r>
            <w:proofErr w:type="gramStart"/>
            <w:r>
              <w:rPr>
                <w:color w:val="000000"/>
                <w:sz w:val="22"/>
                <w:szCs w:val="22"/>
              </w:rPr>
              <w:t>по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будущим месяцам.</w:t>
            </w:r>
          </w:p>
        </w:tc>
      </w:tr>
      <w:tr w:rsidR="005E4623" w14:paraId="1B6CD3A9" w14:textId="77777777">
        <w:tc>
          <w:tcPr>
            <w:tcW w:w="2500" w:type="dxa"/>
          </w:tcPr>
          <w:p w14:paraId="0BF8DCF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Структура расходов по видам продукции</w:t>
            </w:r>
          </w:p>
        </w:tc>
        <w:tc>
          <w:tcPr>
            <w:tcW w:w="2600" w:type="dxa"/>
          </w:tcPr>
          <w:p w14:paraId="6541A10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Кольцевая диаграмма</w:t>
            </w:r>
          </w:p>
        </w:tc>
        <w:tc>
          <w:tcPr>
            <w:tcW w:w="4245" w:type="dxa"/>
          </w:tcPr>
          <w:p w14:paraId="21CB9DA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Сегменты классов видов продукции; легенда с наименованиями и суммами либо долями по переключателю «руб. / %»; общая сумма в центре; сноска о сумме закупок без указанного класса.</w:t>
            </w:r>
          </w:p>
        </w:tc>
      </w:tr>
      <w:tr w:rsidR="005E4623" w14:paraId="79064404" w14:textId="77777777">
        <w:tc>
          <w:tcPr>
            <w:tcW w:w="2500" w:type="dxa"/>
          </w:tcPr>
          <w:p w14:paraId="3900BDC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Сравнение расходов по направлениям расходов по годам</w:t>
            </w:r>
          </w:p>
        </w:tc>
        <w:tc>
          <w:tcPr>
            <w:tcW w:w="2600" w:type="dxa"/>
          </w:tcPr>
          <w:p w14:paraId="6C7C7A4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</w:t>
            </w:r>
            <w:r>
              <w:rPr>
                <w:color w:val="000000"/>
                <w:sz w:val="22"/>
                <w:szCs w:val="22"/>
              </w:rPr>
              <w:t>тр (табличная панель)</w:t>
            </w:r>
          </w:p>
        </w:tc>
        <w:tc>
          <w:tcPr>
            <w:tcW w:w="4245" w:type="dxa"/>
          </w:tcPr>
          <w:p w14:paraId="7E6B64C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Колонки «Направление расходов», «Прошлый год», «Выбранный год», «Δ, руб.», «Δ, %», «Контр. прошлый год», «Контр. выбранный год», «Δ контр.»; база сравнения под панелью; поиск и сортировка по колонкам.</w:t>
            </w:r>
            <w:proofErr w:type="gramEnd"/>
          </w:p>
        </w:tc>
      </w:tr>
    </w:tbl>
    <w:p w14:paraId="00000265" w14:textId="77777777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426"/>
        <w:rPr>
          <w:color w:val="000000"/>
        </w:rPr>
      </w:pPr>
      <w:proofErr w:type="gramStart"/>
      <w:r>
        <w:rPr>
          <w:color w:val="000000"/>
        </w:rPr>
        <w:t xml:space="preserve">Страница содержит плитки </w:t>
      </w:r>
      <w:r>
        <w:rPr>
          <w:color w:val="000000"/>
        </w:rPr>
        <w:t>«Закупки в работе», «Объявленные извещения», «Подписано контрактов», «Фактическая экономия» и панели «Исполнение планов закупок», «Что ещё не объявлено — по срокам», «Путь закупки: от объявления до исполнения», «Как выбираем поставщика», «Просрочено при по</w:t>
      </w:r>
      <w:r>
        <w:rPr>
          <w:color w:val="000000"/>
        </w:rPr>
        <w:t>дготовке процедуры», «Реестр служебных записок», «Реестр закупок».</w:t>
      </w:r>
      <w:proofErr w:type="gramEnd"/>
    </w:p>
    <w:p w14:paraId="006C34EF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>Таблица 9. Структура страницы «Закупочные процедуры»: элементы и типы представления</w:t>
      </w:r>
    </w:p>
    <w:tbl>
      <w:tblPr>
        <w:tblStyle w:val="aff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2600"/>
        <w:gridCol w:w="4245"/>
      </w:tblGrid>
      <w:tr w:rsidR="005E4623" w14:paraId="4EACC980" w14:textId="77777777">
        <w:tc>
          <w:tcPr>
            <w:tcW w:w="2500" w:type="dxa"/>
            <w:shd w:val="clear" w:color="auto" w:fill="C1F0C8"/>
          </w:tcPr>
          <w:p w14:paraId="5237627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Элемент страницы</w:t>
            </w:r>
          </w:p>
        </w:tc>
        <w:tc>
          <w:tcPr>
            <w:tcW w:w="2600" w:type="dxa"/>
            <w:shd w:val="clear" w:color="auto" w:fill="C1F0C8"/>
          </w:tcPr>
          <w:p w14:paraId="31C8EDB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представления</w:t>
            </w:r>
          </w:p>
        </w:tc>
        <w:tc>
          <w:tcPr>
            <w:tcW w:w="4245" w:type="dxa"/>
            <w:shd w:val="clear" w:color="auto" w:fill="C1F0C8"/>
          </w:tcPr>
          <w:p w14:paraId="0455125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Обязательный состав отображения</w:t>
            </w:r>
          </w:p>
        </w:tc>
      </w:tr>
      <w:tr w:rsidR="005E4623" w14:paraId="1382CB69" w14:textId="77777777">
        <w:tc>
          <w:tcPr>
            <w:tcW w:w="2500" w:type="dxa"/>
          </w:tcPr>
          <w:p w14:paraId="55BB1B0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Фильтры страницы</w:t>
            </w:r>
          </w:p>
        </w:tc>
        <w:tc>
          <w:tcPr>
            <w:tcW w:w="2600" w:type="dxa"/>
          </w:tcPr>
          <w:p w14:paraId="06099C9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Панель управляющих </w:t>
            </w:r>
            <w:r>
              <w:rPr>
                <w:color w:val="000000"/>
                <w:sz w:val="22"/>
                <w:szCs w:val="22"/>
              </w:rPr>
              <w:t>элементов</w:t>
            </w:r>
          </w:p>
        </w:tc>
        <w:tc>
          <w:tcPr>
            <w:tcW w:w="4245" w:type="dxa"/>
          </w:tcPr>
          <w:p w14:paraId="39C9F32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Год, период отчёта, признак закона, вид плана, состояние, способ закупки; сброс фильтров и отображение выбранных значений в заголовке страницы.</w:t>
            </w:r>
          </w:p>
        </w:tc>
      </w:tr>
      <w:tr w:rsidR="005E4623" w14:paraId="5E1ABB79" w14:textId="77777777">
        <w:tc>
          <w:tcPr>
            <w:tcW w:w="2500" w:type="dxa"/>
          </w:tcPr>
          <w:p w14:paraId="1BC2284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Закупки в работе</w:t>
            </w:r>
          </w:p>
        </w:tc>
        <w:tc>
          <w:tcPr>
            <w:tcW w:w="2600" w:type="dxa"/>
          </w:tcPr>
          <w:p w14:paraId="028F066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43F6620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закупок; подпись «сумма начальных цен» с денежным значением.</w:t>
            </w:r>
          </w:p>
        </w:tc>
      </w:tr>
      <w:tr w:rsidR="005E4623" w14:paraId="5C10D53C" w14:textId="77777777">
        <w:tc>
          <w:tcPr>
            <w:tcW w:w="2500" w:type="dxa"/>
          </w:tcPr>
          <w:p w14:paraId="4296EC2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Объявленные извещения</w:t>
            </w:r>
          </w:p>
        </w:tc>
        <w:tc>
          <w:tcPr>
            <w:tcW w:w="2600" w:type="dxa"/>
          </w:tcPr>
          <w:p w14:paraId="32EE237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74D2F51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Число объявленных извещений; подпись «определён поставщик </w:t>
            </w:r>
            <w:proofErr w:type="gramStart"/>
            <w:r>
              <w:rPr>
                <w:color w:val="000000"/>
                <w:sz w:val="22"/>
                <w:szCs w:val="22"/>
              </w:rPr>
              <w:t>по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…» с процентом.</w:t>
            </w:r>
          </w:p>
        </w:tc>
      </w:tr>
      <w:tr w:rsidR="005E4623" w14:paraId="42792D29" w14:textId="77777777">
        <w:tc>
          <w:tcPr>
            <w:tcW w:w="2500" w:type="dxa"/>
          </w:tcPr>
          <w:p w14:paraId="0CD1380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Подписано контрактов</w:t>
            </w:r>
          </w:p>
        </w:tc>
        <w:tc>
          <w:tcPr>
            <w:tcW w:w="2600" w:type="dxa"/>
          </w:tcPr>
          <w:p w14:paraId="515F97E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5B540CB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контрактов; подпись «на сумму» с денежным значением.</w:t>
            </w:r>
          </w:p>
        </w:tc>
      </w:tr>
      <w:tr w:rsidR="005E4623" w14:paraId="0B96B878" w14:textId="77777777">
        <w:tc>
          <w:tcPr>
            <w:tcW w:w="2500" w:type="dxa"/>
          </w:tcPr>
          <w:p w14:paraId="3DC665D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Фактическая экономия</w:t>
            </w:r>
          </w:p>
        </w:tc>
        <w:tc>
          <w:tcPr>
            <w:tcW w:w="2600" w:type="dxa"/>
          </w:tcPr>
          <w:p w14:paraId="7F3D00A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624EFEE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Денежная сумма экономии; подпись </w:t>
            </w:r>
            <w:r>
              <w:rPr>
                <w:color w:val="000000"/>
                <w:sz w:val="22"/>
                <w:szCs w:val="22"/>
              </w:rPr>
              <w:t>«от начальных цен» с процентом.</w:t>
            </w:r>
          </w:p>
        </w:tc>
      </w:tr>
      <w:tr w:rsidR="005E4623" w14:paraId="406C38BE" w14:textId="77777777">
        <w:tc>
          <w:tcPr>
            <w:tcW w:w="2500" w:type="dxa"/>
          </w:tcPr>
          <w:p w14:paraId="302F9C6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Просрочено при подготовке процедуры</w:t>
            </w:r>
          </w:p>
        </w:tc>
        <w:tc>
          <w:tcPr>
            <w:tcW w:w="2600" w:type="dxa"/>
          </w:tcPr>
          <w:p w14:paraId="2D90CA5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Информационная плитка</w:t>
            </w:r>
          </w:p>
        </w:tc>
        <w:tc>
          <w:tcPr>
            <w:tcW w:w="4245" w:type="dxa"/>
          </w:tcPr>
          <w:p w14:paraId="26AFC6D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просроченных служебных записок; подпись «из … записок»; норматив срока в рабочих днях.</w:t>
            </w:r>
          </w:p>
        </w:tc>
      </w:tr>
      <w:tr w:rsidR="005E4623" w14:paraId="73F852F7" w14:textId="77777777">
        <w:tc>
          <w:tcPr>
            <w:tcW w:w="2500" w:type="dxa"/>
          </w:tcPr>
          <w:p w14:paraId="12C9968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планов закупок</w:t>
            </w:r>
          </w:p>
        </w:tc>
        <w:tc>
          <w:tcPr>
            <w:tcW w:w="2600" w:type="dxa"/>
          </w:tcPr>
          <w:p w14:paraId="5AA1B50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Табличная панель с переключателем «руб. / %»</w:t>
            </w:r>
          </w:p>
        </w:tc>
        <w:tc>
          <w:tcPr>
            <w:tcW w:w="4245" w:type="dxa"/>
          </w:tcPr>
          <w:p w14:paraId="08A9C50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Строки по двум планам и строка «Итого»; колонки «План», «Позиций», «Объём», «Объявлено», «Доля»; при переключении на проценты общий объём выводится как 100 %.</w:t>
            </w:r>
          </w:p>
        </w:tc>
      </w:tr>
      <w:tr w:rsidR="005E4623" w14:paraId="7E1D5685" w14:textId="77777777">
        <w:tc>
          <w:tcPr>
            <w:tcW w:w="2500" w:type="dxa"/>
          </w:tcPr>
          <w:p w14:paraId="1893BB21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 ещё не объявлено — по срокам</w:t>
            </w:r>
          </w:p>
        </w:tc>
        <w:tc>
          <w:tcPr>
            <w:tcW w:w="2600" w:type="dxa"/>
          </w:tcPr>
          <w:p w14:paraId="767E9BF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Столбчатая диаграмма</w:t>
            </w:r>
          </w:p>
        </w:tc>
        <w:tc>
          <w:tcPr>
            <w:tcW w:w="4245" w:type="dxa"/>
          </w:tcPr>
          <w:p w14:paraId="7231DDF8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Столбцы с числом позиций по группам срока </w:t>
            </w:r>
            <w:r>
              <w:rPr>
                <w:color w:val="000000"/>
                <w:sz w:val="22"/>
                <w:szCs w:val="22"/>
              </w:rPr>
              <w:t xml:space="preserve">выхода на торги; текст «Просрочено … позиций </w:t>
            </w:r>
            <w:proofErr w:type="gramStart"/>
            <w:r>
              <w:rPr>
                <w:color w:val="000000"/>
                <w:sz w:val="22"/>
                <w:szCs w:val="22"/>
              </w:rPr>
              <w:t>из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…»; </w:t>
            </w:r>
            <w:proofErr w:type="gramStart"/>
            <w:r>
              <w:rPr>
                <w:color w:val="000000"/>
                <w:sz w:val="22"/>
                <w:szCs w:val="22"/>
              </w:rPr>
              <w:t>подсказка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 числом позиций и долей от всех неразмещённых позиций.</w:t>
            </w:r>
          </w:p>
        </w:tc>
      </w:tr>
      <w:tr w:rsidR="005E4623" w14:paraId="1F92B025" w14:textId="77777777">
        <w:tc>
          <w:tcPr>
            <w:tcW w:w="2500" w:type="dxa"/>
          </w:tcPr>
          <w:p w14:paraId="468D2E0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Путь закупки: от объявления до исполнения</w:t>
            </w:r>
          </w:p>
        </w:tc>
        <w:tc>
          <w:tcPr>
            <w:tcW w:w="2600" w:type="dxa"/>
          </w:tcPr>
          <w:p w14:paraId="312B397A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Воронка</w:t>
            </w:r>
          </w:p>
        </w:tc>
        <w:tc>
          <w:tcPr>
            <w:tcW w:w="4245" w:type="dxa"/>
          </w:tcPr>
          <w:p w14:paraId="6248D7F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Пять шагов от публикации до исполнения; на каждом шаге число процедур, сумма начальных </w:t>
            </w:r>
            <w:r>
              <w:rPr>
                <w:color w:val="000000"/>
                <w:sz w:val="22"/>
                <w:szCs w:val="22"/>
              </w:rPr>
              <w:t>цен и доля от объявленных процедур; переключатель «руб. / %».</w:t>
            </w:r>
          </w:p>
        </w:tc>
      </w:tr>
      <w:tr w:rsidR="005E4623" w14:paraId="1C1021EF" w14:textId="77777777">
        <w:tc>
          <w:tcPr>
            <w:tcW w:w="2500" w:type="dxa"/>
          </w:tcPr>
          <w:p w14:paraId="597C4DD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выбираем поставщика</w:t>
            </w:r>
          </w:p>
        </w:tc>
        <w:tc>
          <w:tcPr>
            <w:tcW w:w="2600" w:type="dxa"/>
          </w:tcPr>
          <w:p w14:paraId="10C3E9A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Полосовая диаграмма</w:t>
            </w:r>
          </w:p>
        </w:tc>
        <w:tc>
          <w:tcPr>
            <w:tcW w:w="4245" w:type="dxa"/>
          </w:tcPr>
          <w:p w14:paraId="46E6B73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Полосы по способам определения поставщика с числом процедур, суммой начальных цен и долей; переключатель «руб. / %».</w:t>
            </w:r>
          </w:p>
        </w:tc>
      </w:tr>
      <w:tr w:rsidR="005E4623" w14:paraId="346484ED" w14:textId="77777777">
        <w:tc>
          <w:tcPr>
            <w:tcW w:w="2500" w:type="dxa"/>
          </w:tcPr>
          <w:p w14:paraId="31F29CF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Реестр служебных записок</w:t>
            </w:r>
          </w:p>
        </w:tc>
        <w:tc>
          <w:tcPr>
            <w:tcW w:w="2600" w:type="dxa"/>
          </w:tcPr>
          <w:p w14:paraId="437BE8EC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Реестр</w:t>
            </w:r>
          </w:p>
        </w:tc>
        <w:tc>
          <w:tcPr>
            <w:tcW w:w="4245" w:type="dxa"/>
          </w:tcPr>
          <w:p w14:paraId="03A38CF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Колонки «Записка», «Инициатор», «Регистрация», «Размещено», «Дней», «Состояние»; поиск и сортировка по колонкам.</w:t>
            </w:r>
            <w:proofErr w:type="gramEnd"/>
          </w:p>
        </w:tc>
      </w:tr>
      <w:tr w:rsidR="005E4623" w14:paraId="75D3CC7F" w14:textId="77777777">
        <w:tc>
          <w:tcPr>
            <w:tcW w:w="2500" w:type="dxa"/>
          </w:tcPr>
          <w:p w14:paraId="0F4C48B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Реестр закупок</w:t>
            </w:r>
          </w:p>
        </w:tc>
        <w:tc>
          <w:tcPr>
            <w:tcW w:w="2600" w:type="dxa"/>
          </w:tcPr>
          <w:p w14:paraId="7C8EA5C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Реестр</w:t>
            </w:r>
          </w:p>
        </w:tc>
        <w:tc>
          <w:tcPr>
            <w:tcW w:w="4245" w:type="dxa"/>
          </w:tcPr>
          <w:p w14:paraId="077A31C3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Колонки «Номер и объект закупки», «Закон», «Состояние», «Способ», «Площадка», «Начальная цена», «Заявок», «Объявлена», </w:t>
            </w:r>
            <w:r>
              <w:rPr>
                <w:color w:val="000000"/>
                <w:sz w:val="22"/>
                <w:szCs w:val="22"/>
              </w:rPr>
              <w:t>«Приём до», «Сумма контракта»; поиск и сортировка по колонкам.</w:t>
            </w:r>
            <w:proofErr w:type="gramEnd"/>
          </w:p>
        </w:tc>
      </w:tr>
    </w:tbl>
    <w:p w14:paraId="00000268" w14:textId="77777777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426"/>
        <w:rPr>
          <w:color w:val="000000"/>
        </w:rPr>
      </w:pPr>
      <w:r>
        <w:rPr>
          <w:color w:val="000000"/>
        </w:rPr>
        <w:t xml:space="preserve">Страница содержит плитки «Контрактов в исполнении», «Контрактов исполнено», «Оплачено», «Остаток к оплате» и панели «Оплата поставщикам по месяцам», «Календарь исполнения контрактов», «Почему </w:t>
      </w:r>
      <w:r>
        <w:rPr>
          <w:color w:val="000000"/>
        </w:rPr>
        <w:t>расторгают контракты», «Реестр контрактов».</w:t>
      </w:r>
    </w:p>
    <w:p w14:paraId="595908FD" w14:textId="77777777" w:rsidR="005E4623" w:rsidRDefault="00351A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left="0" w:firstLine="0"/>
        <w:jc w:val="right"/>
        <w:rPr>
          <w:rFonts w:ascii="Play" w:eastAsia="Play" w:hAnsi="Play" w:cs="Play"/>
          <w:i/>
          <w:iCs/>
          <w:color w:val="404040"/>
        </w:rPr>
      </w:pPr>
      <w:r>
        <w:rPr>
          <w:rFonts w:ascii="Play" w:eastAsia="Play" w:hAnsi="Play" w:cs="Play"/>
          <w:i/>
          <w:iCs/>
          <w:color w:val="404040"/>
        </w:rPr>
        <w:t>Таблица 10. Структура страницы «Исполнение контрактов»: элементы и типы представления</w:t>
      </w:r>
    </w:p>
    <w:tbl>
      <w:tblPr>
        <w:tblStyle w:val="aff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2600"/>
        <w:gridCol w:w="4245"/>
      </w:tblGrid>
      <w:tr w:rsidR="005E4623" w14:paraId="615F8972" w14:textId="77777777">
        <w:tc>
          <w:tcPr>
            <w:tcW w:w="2500" w:type="dxa"/>
            <w:shd w:val="clear" w:color="auto" w:fill="C1F0C8"/>
          </w:tcPr>
          <w:p w14:paraId="47BABEA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Элемент страницы</w:t>
            </w:r>
          </w:p>
        </w:tc>
        <w:tc>
          <w:tcPr>
            <w:tcW w:w="2600" w:type="dxa"/>
            <w:shd w:val="clear" w:color="auto" w:fill="C1F0C8"/>
          </w:tcPr>
          <w:p w14:paraId="623015D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представления</w:t>
            </w:r>
          </w:p>
        </w:tc>
        <w:tc>
          <w:tcPr>
            <w:tcW w:w="4245" w:type="dxa"/>
            <w:shd w:val="clear" w:color="auto" w:fill="C1F0C8"/>
          </w:tcPr>
          <w:p w14:paraId="69C2631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Обязательный состав отображения</w:t>
            </w:r>
          </w:p>
        </w:tc>
      </w:tr>
      <w:tr w:rsidR="005E4623" w14:paraId="5AAEBCC7" w14:textId="77777777">
        <w:tc>
          <w:tcPr>
            <w:tcW w:w="2500" w:type="dxa"/>
          </w:tcPr>
          <w:p w14:paraId="2928C77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Фильтры страницы</w:t>
            </w:r>
          </w:p>
        </w:tc>
        <w:tc>
          <w:tcPr>
            <w:tcW w:w="2600" w:type="dxa"/>
          </w:tcPr>
          <w:p w14:paraId="1C77D22E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Панель управляющих элементов</w:t>
            </w:r>
          </w:p>
        </w:tc>
        <w:tc>
          <w:tcPr>
            <w:tcW w:w="4245" w:type="dxa"/>
          </w:tcPr>
          <w:p w14:paraId="3BC6F4E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Год, период </w:t>
            </w:r>
            <w:r>
              <w:rPr>
                <w:color w:val="000000"/>
                <w:sz w:val="22"/>
                <w:szCs w:val="22"/>
              </w:rPr>
              <w:t>отчёта, признак закона, состояние контракта; сброс фильтров и отображение выбранных значений в заголовке страницы.</w:t>
            </w:r>
          </w:p>
        </w:tc>
      </w:tr>
      <w:tr w:rsidR="005E4623" w14:paraId="6319B1CB" w14:textId="77777777">
        <w:tc>
          <w:tcPr>
            <w:tcW w:w="2500" w:type="dxa"/>
          </w:tcPr>
          <w:p w14:paraId="7C8CFD3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Контрактов в исполнении</w:t>
            </w:r>
          </w:p>
        </w:tc>
        <w:tc>
          <w:tcPr>
            <w:tcW w:w="2600" w:type="dxa"/>
          </w:tcPr>
          <w:p w14:paraId="47DB793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49C69A4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контрактов; подпись «на сумму» с денежным значением.</w:t>
            </w:r>
          </w:p>
        </w:tc>
      </w:tr>
      <w:tr w:rsidR="005E4623" w14:paraId="16097AC8" w14:textId="77777777">
        <w:tc>
          <w:tcPr>
            <w:tcW w:w="2500" w:type="dxa"/>
          </w:tcPr>
          <w:p w14:paraId="6BC6995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Контрактов исполнено</w:t>
            </w:r>
          </w:p>
        </w:tc>
        <w:tc>
          <w:tcPr>
            <w:tcW w:w="2600" w:type="dxa"/>
          </w:tcPr>
          <w:p w14:paraId="3CF50A8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1FA19CC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Число контрактов; </w:t>
            </w:r>
            <w:r>
              <w:rPr>
                <w:color w:val="000000"/>
                <w:sz w:val="22"/>
                <w:szCs w:val="22"/>
              </w:rPr>
              <w:t>подпись «на сумму» с денежным значением.</w:t>
            </w:r>
          </w:p>
        </w:tc>
      </w:tr>
      <w:tr w:rsidR="005E4623" w14:paraId="2CF948CB" w14:textId="77777777">
        <w:tc>
          <w:tcPr>
            <w:tcW w:w="2500" w:type="dxa"/>
          </w:tcPr>
          <w:p w14:paraId="04B80C5F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Оплачено</w:t>
            </w:r>
          </w:p>
        </w:tc>
        <w:tc>
          <w:tcPr>
            <w:tcW w:w="2600" w:type="dxa"/>
          </w:tcPr>
          <w:p w14:paraId="23BF577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7E8AC6C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оплаты в рублях; подпись с процентом от суммы контрактов текущей выборки.</w:t>
            </w:r>
          </w:p>
        </w:tc>
      </w:tr>
      <w:tr w:rsidR="005E4623" w14:paraId="43B53BCE" w14:textId="77777777">
        <w:tc>
          <w:tcPr>
            <w:tcW w:w="2500" w:type="dxa"/>
          </w:tcPr>
          <w:p w14:paraId="726A4EB6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Остаток к оплате</w:t>
            </w:r>
          </w:p>
        </w:tc>
        <w:tc>
          <w:tcPr>
            <w:tcW w:w="2600" w:type="dxa"/>
          </w:tcPr>
          <w:p w14:paraId="735A9A7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Плитка</w:t>
            </w:r>
          </w:p>
        </w:tc>
        <w:tc>
          <w:tcPr>
            <w:tcW w:w="4245" w:type="dxa"/>
          </w:tcPr>
          <w:p w14:paraId="75E3EAD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Денежное значение; подпись «разница между суммой контрактов и оплатой».</w:t>
            </w:r>
          </w:p>
        </w:tc>
      </w:tr>
      <w:tr w:rsidR="005E4623" w14:paraId="32FBD5DA" w14:textId="77777777">
        <w:tc>
          <w:tcPr>
            <w:tcW w:w="2500" w:type="dxa"/>
          </w:tcPr>
          <w:p w14:paraId="1AC437DD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Оплата поставщикам </w:t>
            </w:r>
            <w:r>
              <w:rPr>
                <w:color w:val="000000"/>
                <w:sz w:val="22"/>
                <w:szCs w:val="22"/>
              </w:rPr>
              <w:t>по месяцам</w:t>
            </w:r>
          </w:p>
        </w:tc>
        <w:tc>
          <w:tcPr>
            <w:tcW w:w="2600" w:type="dxa"/>
          </w:tcPr>
          <w:p w14:paraId="749FCD95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Комбинированная диаграмма из двух рядов</w:t>
            </w:r>
          </w:p>
        </w:tc>
        <w:tc>
          <w:tcPr>
            <w:tcW w:w="4245" w:type="dxa"/>
          </w:tcPr>
          <w:p w14:paraId="319EC517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Верхний ряд — оплата за месяц; нижний ряд — «Накопленным итогом»; итоговая сумма за выбранный период; переключатель «руб. / %».</w:t>
            </w:r>
          </w:p>
        </w:tc>
      </w:tr>
      <w:tr w:rsidR="005E4623" w14:paraId="7BA0A75B" w14:textId="77777777">
        <w:tc>
          <w:tcPr>
            <w:tcW w:w="2500" w:type="dxa"/>
          </w:tcPr>
          <w:p w14:paraId="0247E58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Календарь исполнения контрактов</w:t>
            </w:r>
          </w:p>
        </w:tc>
        <w:tc>
          <w:tcPr>
            <w:tcW w:w="2600" w:type="dxa"/>
          </w:tcPr>
          <w:p w14:paraId="1B3C99D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Диаграмма сроков: одна полоса на контракт, </w:t>
            </w:r>
            <w:r>
              <w:rPr>
                <w:color w:val="000000"/>
                <w:sz w:val="22"/>
                <w:szCs w:val="22"/>
              </w:rPr>
              <w:t>без этапов</w:t>
            </w:r>
          </w:p>
        </w:tc>
        <w:tc>
          <w:tcPr>
            <w:tcW w:w="4245" w:type="dxa"/>
          </w:tcPr>
          <w:p w14:paraId="7EE6E9B4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Ось — календарный год выбранного периода; строки отсортированы по дате заключения; слева объект и номер контракта, справа срок исполнения; цвет полосы по состоянию контракта или признаку истёкшего срока; легенда цветов; сноска с числом контракто</w:t>
            </w:r>
            <w:r>
              <w:rPr>
                <w:color w:val="000000"/>
                <w:sz w:val="22"/>
                <w:szCs w:val="22"/>
              </w:rPr>
              <w:t>в с истёкшим сроком; подсказка при наведении.</w:t>
            </w:r>
          </w:p>
        </w:tc>
      </w:tr>
      <w:tr w:rsidR="005E4623" w14:paraId="030DC8DC" w14:textId="77777777">
        <w:tc>
          <w:tcPr>
            <w:tcW w:w="2500" w:type="dxa"/>
          </w:tcPr>
          <w:p w14:paraId="5D414FC2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Почему расторгают контракты</w:t>
            </w:r>
          </w:p>
        </w:tc>
        <w:tc>
          <w:tcPr>
            <w:tcW w:w="2600" w:type="dxa"/>
          </w:tcPr>
          <w:p w14:paraId="2D9DAF80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Табличная панель</w:t>
            </w:r>
          </w:p>
        </w:tc>
        <w:tc>
          <w:tcPr>
            <w:tcW w:w="4245" w:type="dxa"/>
          </w:tcPr>
          <w:p w14:paraId="15629C2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каждой причине расторжения текст, число контрактов и сумма; в заголовочной подписи общее число и общая сумма расторгнутых </w:t>
            </w:r>
            <w:proofErr w:type="gramStart"/>
            <w:r>
              <w:rPr>
                <w:color w:val="000000"/>
                <w:sz w:val="22"/>
                <w:szCs w:val="22"/>
              </w:rPr>
              <w:t>контрактов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доля контрактов с </w:t>
            </w:r>
            <w:r>
              <w:rPr>
                <w:color w:val="000000"/>
                <w:sz w:val="22"/>
                <w:szCs w:val="22"/>
              </w:rPr>
              <w:t>указанной причиной.</w:t>
            </w:r>
          </w:p>
        </w:tc>
      </w:tr>
      <w:tr w:rsidR="005E4623" w14:paraId="5FB300D0" w14:textId="77777777">
        <w:tc>
          <w:tcPr>
            <w:tcW w:w="2500" w:type="dxa"/>
          </w:tcPr>
          <w:p w14:paraId="42DF4BFB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Реестр контрактов</w:t>
            </w:r>
          </w:p>
        </w:tc>
        <w:tc>
          <w:tcPr>
            <w:tcW w:w="2600" w:type="dxa"/>
          </w:tcPr>
          <w:p w14:paraId="0B72AE8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Реестр</w:t>
            </w:r>
          </w:p>
        </w:tc>
        <w:tc>
          <w:tcPr>
            <w:tcW w:w="4245" w:type="dxa"/>
          </w:tcPr>
          <w:p w14:paraId="499E79C9" w14:textId="77777777" w:rsidR="005E4623" w:rsidRDefault="00351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Колонки «Контракт и объект» с номером закупки и причиной расторжения при её наличии, «Поставщик», «Сумма», «Оплачено» в рублях и процентах, «Неустойка», «Срок исполнения», «Состояние»; поиск и сортировка по кол</w:t>
            </w:r>
            <w:r>
              <w:rPr>
                <w:color w:val="000000"/>
                <w:sz w:val="22"/>
                <w:szCs w:val="22"/>
              </w:rPr>
              <w:t>онкам.</w:t>
            </w:r>
          </w:p>
        </w:tc>
      </w:tr>
    </w:tbl>
    <w:p w14:paraId="52F3486F" w14:textId="77777777" w:rsidR="00351AE5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0"/>
        <w:rPr>
          <w:color w:val="000000"/>
          <w:lang w:val="ru-RU"/>
        </w:rPr>
      </w:pPr>
    </w:p>
    <w:p w14:paraId="00000269" w14:textId="63B1F44B" w:rsidR="005E4623" w:rsidRPr="00351AE5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0"/>
        <w:rPr>
          <w:b/>
          <w:color w:val="000000"/>
        </w:rPr>
      </w:pPr>
      <w:r w:rsidRPr="00351AE5">
        <w:rPr>
          <w:b/>
          <w:color w:val="000000"/>
        </w:rPr>
        <w:t xml:space="preserve">Состав </w:t>
      </w:r>
      <w:proofErr w:type="gramStart"/>
      <w:r w:rsidRPr="00351AE5">
        <w:rPr>
          <w:b/>
          <w:color w:val="000000"/>
        </w:rPr>
        <w:t>дизайн-макетов</w:t>
      </w:r>
      <w:proofErr w:type="gramEnd"/>
    </w:p>
    <w:p w14:paraId="0000026A" w14:textId="218C2015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proofErr w:type="gramStart"/>
      <w:r>
        <w:rPr>
          <w:color w:val="000000"/>
        </w:rPr>
        <w:t>Дизайн-макеты</w:t>
      </w:r>
      <w:proofErr w:type="gramEnd"/>
      <w:r>
        <w:rPr>
          <w:color w:val="000000"/>
        </w:rPr>
        <w:t xml:space="preserve"> выполняются для трёх страниц дашбордов, приведённых в таблицах 8–10, и включают следующие обязательные объекты.</w:t>
      </w:r>
    </w:p>
    <w:p w14:paraId="0000026B" w14:textId="2B18FF11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 xml:space="preserve">Шапка страницы: наименование страницы, период отчёта, дата и время получения текущего среза </w:t>
      </w:r>
      <w:r w:rsidRPr="00351AE5">
        <w:rPr>
          <w:color w:val="000000"/>
        </w:rPr>
        <w:t>сведений из 1С</w:t>
      </w:r>
      <w:proofErr w:type="gramStart"/>
      <w:r w:rsidRPr="00351AE5">
        <w:rPr>
          <w:color w:val="000000"/>
        </w:rPr>
        <w:t>:Г</w:t>
      </w:r>
      <w:proofErr w:type="gramEnd"/>
      <w:r w:rsidRPr="00351AE5">
        <w:rPr>
          <w:color w:val="000000"/>
        </w:rPr>
        <w:t>МЗ, переход между тремя страницами дашбордов.</w:t>
      </w:r>
    </w:p>
    <w:p w14:paraId="0000026C" w14:textId="69038B54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>Панель фильтров страницы: год, период отчёта, признак закона (44-ФЗ, 223-ФЗ, оба закона), вид плана, состояние, способ закупки, класс вида продукции — в составе, предусмотренном для соответс</w:t>
      </w:r>
      <w:r w:rsidRPr="00351AE5">
        <w:rPr>
          <w:color w:val="000000"/>
        </w:rPr>
        <w:t>твующей страницы разделом 3, а также сброс фильтров и отображение выбранных значений.</w:t>
      </w:r>
    </w:p>
    <w:p w14:paraId="0000026D" w14:textId="374DC7CA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>Плитки: наименование показателя, основное значение с единицей измерения, вспомогательное значение и его подпись, индикатор доли, отображение значения «Нет данных».</w:t>
      </w:r>
    </w:p>
    <w:p w14:paraId="0000026E" w14:textId="11EF63A8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>Панели: наименование, тип визуализации, подписи и единицы измерения по осям, легенда, состав подсказки при наведении, переключатель «руб. / %» на панелях, где он предусмотрен, а также сноски о неполноте разреза сведений.</w:t>
      </w:r>
    </w:p>
    <w:p w14:paraId="0000026F" w14:textId="27ACFC50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proofErr w:type="gramStart"/>
      <w:r w:rsidRPr="00351AE5">
        <w:rPr>
          <w:color w:val="000000"/>
        </w:rPr>
        <w:t>Реестры: состав и порядок кол</w:t>
      </w:r>
      <w:r w:rsidRPr="00351AE5">
        <w:rPr>
          <w:color w:val="000000"/>
        </w:rPr>
        <w:t>онок, порядок сортировки по умолчанию, поиск, постраничный вывод, отображение значений «Нет данных» и «не заключён».</w:t>
      </w:r>
      <w:proofErr w:type="gramEnd"/>
    </w:p>
    <w:p w14:paraId="00000270" w14:textId="4F9D7CD7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>Смысловая индикация: конкретные цветовые значения смысловых тонов, цвета разделения по признаку закона, оформление типов линий и заливо</w:t>
      </w:r>
      <w:r w:rsidRPr="00351AE5">
        <w:rPr>
          <w:color w:val="000000"/>
        </w:rPr>
        <w:t>к графиков, перечень элементов, к которым применяется индикация.</w:t>
      </w:r>
    </w:p>
    <w:p w14:paraId="00000271" w14:textId="73E56705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>Состояния интерфейса: получение сведений, пустая выборка, неполные сведения, недоступность сведений интеграционного слоя.</w:t>
      </w:r>
    </w:p>
    <w:p w14:paraId="00000272" w14:textId="17F75120" w:rsidR="005E4623" w:rsidRPr="00351AE5" w:rsidRDefault="00351AE5" w:rsidP="00351AE5">
      <w:pPr>
        <w:pStyle w:val="af9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 w:rsidRPr="00351AE5">
        <w:rPr>
          <w:color w:val="000000"/>
        </w:rPr>
        <w:t>Оформление: сетка, отступы, шрифты и их размеры, форматы чисе</w:t>
      </w:r>
      <w:r w:rsidRPr="00351AE5">
        <w:rPr>
          <w:color w:val="000000"/>
        </w:rPr>
        <w:t>л, денежных значений, процентов и дат, корректное отображение при разрешении экрана от 1366 × 768 пикселей, язык интерфейса — русский.</w:t>
      </w:r>
    </w:p>
    <w:p w14:paraId="00000273" w14:textId="3634275A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>
        <w:rPr>
          <w:color w:val="000000"/>
        </w:rPr>
        <w:t>Дизайн-макеты не содержат ссылок и переходов в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МЗ, ЕИС и иные внешние системы, а также показателей и разрезов, не</w:t>
      </w:r>
      <w:r>
        <w:rPr>
          <w:color w:val="000000"/>
        </w:rPr>
        <w:t xml:space="preserve"> предусмотренных разделом 3 настоящего технического задания.</w:t>
      </w:r>
    </w:p>
    <w:p w14:paraId="00000274" w14:textId="68BEF49F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>
        <w:rPr>
          <w:color w:val="000000"/>
        </w:rPr>
        <w:t xml:space="preserve">Состав получаемых сведений. Дизайн-макеты разрабатываются с учётом результатов обследования интеграционных сервисов и сопровождаются сопоставлением каждого показателя плитки, панели, колонки </w:t>
      </w:r>
      <w:r>
        <w:rPr>
          <w:color w:val="000000"/>
        </w:rPr>
        <w:t>реестра и фильтра с фактически получаемыми из 1С</w:t>
      </w:r>
      <w:proofErr w:type="gramStart"/>
      <w:r>
        <w:rPr>
          <w:color w:val="000000"/>
        </w:rPr>
        <w:t>:Г</w:t>
      </w:r>
      <w:proofErr w:type="gramEnd"/>
      <w:r>
        <w:rPr>
          <w:color w:val="000000"/>
        </w:rPr>
        <w:t>МЗ сведениями: наименованием используемого запроса, составом реквизитов, единицами измерения и разрезами группировки.</w:t>
      </w:r>
    </w:p>
    <w:p w14:paraId="00000275" w14:textId="36A98F89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>
        <w:rPr>
          <w:color w:val="000000"/>
        </w:rPr>
        <w:t>Показатели, по которым сведения по итогам обследования не поступают в требуемом сост</w:t>
      </w:r>
      <w:r>
        <w:rPr>
          <w:color w:val="000000"/>
        </w:rPr>
        <w:t xml:space="preserve">аве, выводятся в дизайн-макетах со значением «Нет данных» или со сноской о неполноте разреза. Исключение объекта из </w:t>
      </w:r>
      <w:proofErr w:type="gramStart"/>
      <w:r>
        <w:rPr>
          <w:color w:val="000000"/>
        </w:rPr>
        <w:t>дизайн-макета</w:t>
      </w:r>
      <w:proofErr w:type="gramEnd"/>
      <w:r>
        <w:rPr>
          <w:color w:val="000000"/>
        </w:rPr>
        <w:t xml:space="preserve"> допускается только при письменном согласовании Заказчика.</w:t>
      </w:r>
    </w:p>
    <w:p w14:paraId="00000276" w14:textId="263D16DA" w:rsidR="005E4623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</w:rPr>
      </w:pPr>
      <w:r>
        <w:rPr>
          <w:color w:val="000000"/>
        </w:rPr>
        <w:t xml:space="preserve">Сопоставление объектов </w:t>
      </w:r>
      <w:proofErr w:type="gramStart"/>
      <w:r>
        <w:rPr>
          <w:color w:val="000000"/>
        </w:rPr>
        <w:t>дизайн-макетов</w:t>
      </w:r>
      <w:proofErr w:type="gramEnd"/>
      <w:r>
        <w:rPr>
          <w:color w:val="000000"/>
        </w:rPr>
        <w:t xml:space="preserve"> с составом получаемых свед</w:t>
      </w:r>
      <w:r>
        <w:rPr>
          <w:color w:val="000000"/>
        </w:rPr>
        <w:t>ений представляется одновременно с дизайн-макетами и проверяется при их согласовании и при приёмке результата работ.</w:t>
      </w:r>
    </w:p>
    <w:p w14:paraId="00000277" w14:textId="42707CA3" w:rsidR="005E4623" w:rsidRPr="00E20000" w:rsidRDefault="00351AE5" w:rsidP="00351AE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firstLine="567"/>
        <w:rPr>
          <w:color w:val="000000"/>
          <w:lang w:val="ru-RU"/>
        </w:rPr>
      </w:pPr>
      <w:r>
        <w:rPr>
          <w:color w:val="000000"/>
        </w:rPr>
        <w:t xml:space="preserve">Дизайн-макеты передаются Заказчику в редактируемом формате и в виде графических файлов по каждой странице. Согласованные дизайн-макеты </w:t>
      </w:r>
      <w:r>
        <w:rPr>
          <w:color w:val="000000"/>
        </w:rPr>
        <w:t>являются обязательными для реализации в объёме, установленном настоящим техническим заданием.</w:t>
      </w:r>
    </w:p>
    <w:sectPr w:rsidR="005E4623" w:rsidRPr="00E20000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28C" w15:done="0"/>
  <w15:commentEx w15:paraId="0000028D" w15:paraIdParent="0000028C" w15:done="0"/>
  <w15:commentEx w15:paraId="0000027F" w15:done="0"/>
  <w15:commentEx w15:paraId="00000280" w15:paraIdParent="0000027F" w15:done="0"/>
  <w15:commentEx w15:paraId="00000287" w15:done="0"/>
  <w15:commentEx w15:paraId="6FE4A215" w15:paraIdParent="00000287" w15:done="0"/>
  <w15:commentEx w15:paraId="0000028E" w15:done="0"/>
  <w15:commentEx w15:paraId="00000285" w15:done="0"/>
  <w15:commentEx w15:paraId="00000286" w15:paraIdParent="00000285" w15:done="0"/>
  <w15:commentEx w15:paraId="00000288" w15:done="0"/>
  <w15:commentEx w15:paraId="00000289" w15:paraIdParent="00000288" w15:done="0"/>
  <w15:commentEx w15:paraId="00000281" w15:done="0"/>
  <w15:commentEx w15:paraId="00000282" w15:paraIdParent="000002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C76C57" w16cex:dateUtc="2026-08-28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28C" w16cid:durableId="0000028C"/>
  <w16cid:commentId w16cid:paraId="0000028D" w16cid:durableId="0000028D"/>
  <w16cid:commentId w16cid:paraId="0000027F" w16cid:durableId="0000027F"/>
  <w16cid:commentId w16cid:paraId="00000280" w16cid:durableId="00000280"/>
  <w16cid:commentId w16cid:paraId="00000287" w16cid:durableId="00000287"/>
  <w16cid:commentId w16cid:paraId="6FE4A215" w16cid:durableId="5BC76C57"/>
  <w16cid:commentId w16cid:paraId="0000028E" w16cid:durableId="0000028E"/>
  <w16cid:commentId w16cid:paraId="00000285" w16cid:durableId="00000285"/>
  <w16cid:commentId w16cid:paraId="00000286" w16cid:durableId="00000286"/>
  <w16cid:commentId w16cid:paraId="00000288" w16cid:durableId="00000288"/>
  <w16cid:commentId w16cid:paraId="00000289" w16cid:durableId="00000289"/>
  <w16cid:commentId w16cid:paraId="00000281" w16cid:durableId="00000281"/>
  <w16cid:commentId w16cid:paraId="00000282" w16cid:durableId="0000028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4AB356E-0AD6-4927-9F67-2F086C7859F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48FA83DA-E3DD-430D-81DB-EC5EE6F5FF83}"/>
    <w:embedItalic r:id="rId3" w:fontKey="{AD763093-EC86-422B-A23B-FD6AAF8B4F3B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  <w:embedRegular r:id="rId4" w:fontKey="{4382310B-4FDD-4F20-833A-4AB17D651A6A}"/>
    <w:embedBold r:id="rId5" w:fontKey="{1D412DEA-DD1F-44B0-8EF9-EDE65CF0801A}"/>
    <w:embedItalic r:id="rId6" w:fontKey="{5E0B443C-1008-4EFD-9DBE-2C1E9B6968D7}"/>
    <w:embedBoldItalic r:id="rId7" w:fontKey="{EF647A57-A63C-4B59-9D40-7DBBDA766DC7}"/>
  </w:font>
  <w:font w:name="Play">
    <w:altName w:val="Times New Roman"/>
    <w:charset w:val="00"/>
    <w:family w:val="auto"/>
    <w:pitch w:val="default"/>
    <w:embedRegular r:id="rId8" w:fontKey="{351A916D-1A80-4669-9D48-7D26D027ED0B}"/>
    <w:embedBold r:id="rId9" w:fontKey="{C77F9BD8-63D1-4C48-BF03-2523F79022F7}"/>
    <w:embedItalic r:id="rId10" w:fontKey="{09DEEE7D-E14E-4F0A-941B-01FEFF57282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1" w:fontKey="{0C2804BA-723E-4EC9-A94F-FF3835BA1CC7}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  <w:embedRegular r:id="rId12" w:fontKey="{1DF47DB5-2463-41E3-A711-3BA001CBA7D0}"/>
  </w:font>
  <w:font w:name="Noto Sans Devanagari">
    <w:charset w:val="00"/>
    <w:family w:val="swiss"/>
    <w:pitch w:val="variable"/>
    <w:sig w:usb0="80008023" w:usb1="00002046" w:usb2="00000000" w:usb3="00000000" w:csb0="00000001" w:csb1="00000000"/>
    <w:embedRegular r:id="rId13" w:fontKey="{51101A00-2999-49D8-8438-07A9CEAB6A6B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14" w:subsetted="1" w:fontKey="{7871EE4F-093C-415C-A86A-1B96FA378A7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5" w:fontKey="{92FB4513-ABF3-4D08-BAF2-BE0502EE2D3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2CB4"/>
    <w:multiLevelType w:val="multilevel"/>
    <w:tmpl w:val="42FC1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2A47E46"/>
    <w:multiLevelType w:val="multilevel"/>
    <w:tmpl w:val="432AF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2C0321F"/>
    <w:multiLevelType w:val="multilevel"/>
    <w:tmpl w:val="3716A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5681AEE"/>
    <w:multiLevelType w:val="multilevel"/>
    <w:tmpl w:val="A54E1A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05BB0874"/>
    <w:multiLevelType w:val="multilevel"/>
    <w:tmpl w:val="D4D448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7A3332F"/>
    <w:multiLevelType w:val="multilevel"/>
    <w:tmpl w:val="BE72CE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09A650D1"/>
    <w:multiLevelType w:val="multilevel"/>
    <w:tmpl w:val="3E526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0D327145"/>
    <w:multiLevelType w:val="multilevel"/>
    <w:tmpl w:val="6B4CC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11C1A44"/>
    <w:multiLevelType w:val="multilevel"/>
    <w:tmpl w:val="F9ACDF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>
    <w:nsid w:val="1C077980"/>
    <w:multiLevelType w:val="multilevel"/>
    <w:tmpl w:val="D76A7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1CBD40D4"/>
    <w:multiLevelType w:val="multilevel"/>
    <w:tmpl w:val="85C2F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1E560610"/>
    <w:multiLevelType w:val="multilevel"/>
    <w:tmpl w:val="72A48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1FB5F7F"/>
    <w:multiLevelType w:val="multilevel"/>
    <w:tmpl w:val="89889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8644DBE"/>
    <w:multiLevelType w:val="multilevel"/>
    <w:tmpl w:val="6A9C4F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C350AF"/>
    <w:multiLevelType w:val="multilevel"/>
    <w:tmpl w:val="36F82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31E425F0"/>
    <w:multiLevelType w:val="multilevel"/>
    <w:tmpl w:val="F9ACDF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>
    <w:nsid w:val="333E7D01"/>
    <w:multiLevelType w:val="multilevel"/>
    <w:tmpl w:val="A1B40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33DB1A5A"/>
    <w:multiLevelType w:val="multilevel"/>
    <w:tmpl w:val="688AF1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344B71A2"/>
    <w:multiLevelType w:val="multilevel"/>
    <w:tmpl w:val="6D82B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36B277E2"/>
    <w:multiLevelType w:val="multilevel"/>
    <w:tmpl w:val="C924F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39B05B3B"/>
    <w:multiLevelType w:val="multilevel"/>
    <w:tmpl w:val="46603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CD85982"/>
    <w:multiLevelType w:val="multilevel"/>
    <w:tmpl w:val="3300D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3F765BE4"/>
    <w:multiLevelType w:val="multilevel"/>
    <w:tmpl w:val="0C2C4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15D537B"/>
    <w:multiLevelType w:val="multilevel"/>
    <w:tmpl w:val="CB3C3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418F462D"/>
    <w:multiLevelType w:val="multilevel"/>
    <w:tmpl w:val="F9ACDF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5">
    <w:nsid w:val="429B715C"/>
    <w:multiLevelType w:val="multilevel"/>
    <w:tmpl w:val="59CAF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439208DD"/>
    <w:multiLevelType w:val="multilevel"/>
    <w:tmpl w:val="5220E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45841491"/>
    <w:multiLevelType w:val="multilevel"/>
    <w:tmpl w:val="49BAE4AE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bullet"/>
      <w:lvlText w:val="−"/>
      <w:lvlJc w:val="left"/>
      <w:pPr>
        <w:ind w:left="24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8">
    <w:nsid w:val="57523820"/>
    <w:multiLevelType w:val="multilevel"/>
    <w:tmpl w:val="A192F8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061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5A2D4A05"/>
    <w:multiLevelType w:val="hybridMultilevel"/>
    <w:tmpl w:val="E976DA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7A4908"/>
    <w:multiLevelType w:val="multilevel"/>
    <w:tmpl w:val="FD9A879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CB25727"/>
    <w:multiLevelType w:val="multilevel"/>
    <w:tmpl w:val="7DDAB8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5DC348FD"/>
    <w:multiLevelType w:val="multilevel"/>
    <w:tmpl w:val="B9A8E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5F633351"/>
    <w:multiLevelType w:val="multilevel"/>
    <w:tmpl w:val="E9109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0EC024C"/>
    <w:multiLevelType w:val="multilevel"/>
    <w:tmpl w:val="8654B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63697253"/>
    <w:multiLevelType w:val="multilevel"/>
    <w:tmpl w:val="32FC4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>
    <w:nsid w:val="65232E73"/>
    <w:multiLevelType w:val="multilevel"/>
    <w:tmpl w:val="67687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675B64B7"/>
    <w:multiLevelType w:val="multilevel"/>
    <w:tmpl w:val="26260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>
    <w:nsid w:val="67834755"/>
    <w:multiLevelType w:val="multilevel"/>
    <w:tmpl w:val="B94E5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>
    <w:nsid w:val="68874F22"/>
    <w:multiLevelType w:val="multilevel"/>
    <w:tmpl w:val="2A66F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>
    <w:nsid w:val="693B49FC"/>
    <w:multiLevelType w:val="multilevel"/>
    <w:tmpl w:val="353CC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>
    <w:nsid w:val="6A2F52C8"/>
    <w:multiLevelType w:val="multilevel"/>
    <w:tmpl w:val="271CC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>
    <w:nsid w:val="6C750BDD"/>
    <w:multiLevelType w:val="multilevel"/>
    <w:tmpl w:val="8B68A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6EB263A0"/>
    <w:multiLevelType w:val="multilevel"/>
    <w:tmpl w:val="76B2E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>
    <w:nsid w:val="74F113BF"/>
    <w:multiLevelType w:val="multilevel"/>
    <w:tmpl w:val="54828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5">
    <w:nsid w:val="74F23D93"/>
    <w:multiLevelType w:val="multilevel"/>
    <w:tmpl w:val="DA28C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>
    <w:nsid w:val="78AB7FC3"/>
    <w:multiLevelType w:val="multilevel"/>
    <w:tmpl w:val="6240B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39"/>
  </w:num>
  <w:num w:numId="5">
    <w:abstractNumId w:val="35"/>
  </w:num>
  <w:num w:numId="6">
    <w:abstractNumId w:val="38"/>
  </w:num>
  <w:num w:numId="7">
    <w:abstractNumId w:val="22"/>
  </w:num>
  <w:num w:numId="8">
    <w:abstractNumId w:val="46"/>
  </w:num>
  <w:num w:numId="9">
    <w:abstractNumId w:val="6"/>
  </w:num>
  <w:num w:numId="10">
    <w:abstractNumId w:val="18"/>
  </w:num>
  <w:num w:numId="11">
    <w:abstractNumId w:val="20"/>
  </w:num>
  <w:num w:numId="12">
    <w:abstractNumId w:val="25"/>
  </w:num>
  <w:num w:numId="13">
    <w:abstractNumId w:val="16"/>
  </w:num>
  <w:num w:numId="14">
    <w:abstractNumId w:val="36"/>
  </w:num>
  <w:num w:numId="15">
    <w:abstractNumId w:val="31"/>
  </w:num>
  <w:num w:numId="16">
    <w:abstractNumId w:val="14"/>
  </w:num>
  <w:num w:numId="17">
    <w:abstractNumId w:val="44"/>
  </w:num>
  <w:num w:numId="18">
    <w:abstractNumId w:val="5"/>
  </w:num>
  <w:num w:numId="19">
    <w:abstractNumId w:val="40"/>
  </w:num>
  <w:num w:numId="20">
    <w:abstractNumId w:val="34"/>
  </w:num>
  <w:num w:numId="21">
    <w:abstractNumId w:val="2"/>
  </w:num>
  <w:num w:numId="22">
    <w:abstractNumId w:val="11"/>
  </w:num>
  <w:num w:numId="23">
    <w:abstractNumId w:val="10"/>
  </w:num>
  <w:num w:numId="24">
    <w:abstractNumId w:val="42"/>
  </w:num>
  <w:num w:numId="25">
    <w:abstractNumId w:val="43"/>
  </w:num>
  <w:num w:numId="26">
    <w:abstractNumId w:val="45"/>
  </w:num>
  <w:num w:numId="27">
    <w:abstractNumId w:val="33"/>
  </w:num>
  <w:num w:numId="28">
    <w:abstractNumId w:val="9"/>
  </w:num>
  <w:num w:numId="29">
    <w:abstractNumId w:val="37"/>
  </w:num>
  <w:num w:numId="30">
    <w:abstractNumId w:val="24"/>
  </w:num>
  <w:num w:numId="31">
    <w:abstractNumId w:val="30"/>
  </w:num>
  <w:num w:numId="32">
    <w:abstractNumId w:val="28"/>
  </w:num>
  <w:num w:numId="33">
    <w:abstractNumId w:val="4"/>
  </w:num>
  <w:num w:numId="34">
    <w:abstractNumId w:val="1"/>
  </w:num>
  <w:num w:numId="35">
    <w:abstractNumId w:val="17"/>
  </w:num>
  <w:num w:numId="36">
    <w:abstractNumId w:val="21"/>
  </w:num>
  <w:num w:numId="37">
    <w:abstractNumId w:val="27"/>
  </w:num>
  <w:num w:numId="38">
    <w:abstractNumId w:val="13"/>
  </w:num>
  <w:num w:numId="39">
    <w:abstractNumId w:val="3"/>
  </w:num>
  <w:num w:numId="40">
    <w:abstractNumId w:val="32"/>
  </w:num>
  <w:num w:numId="41">
    <w:abstractNumId w:val="23"/>
  </w:num>
  <w:num w:numId="42">
    <w:abstractNumId w:val="41"/>
  </w:num>
  <w:num w:numId="43">
    <w:abstractNumId w:val="7"/>
  </w:num>
  <w:num w:numId="44">
    <w:abstractNumId w:val="0"/>
  </w:num>
  <w:num w:numId="45">
    <w:abstractNumId w:val="15"/>
  </w:num>
  <w:num w:numId="46">
    <w:abstractNumId w:val="8"/>
  </w:num>
  <w:num w:numId="47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Ольга Бутенко">
    <w15:presenceInfo w15:providerId="Windows Live" w15:userId="51cdbfcfd0efab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23"/>
    <w:rsid w:val="001C3C88"/>
    <w:rsid w:val="00351AE5"/>
    <w:rsid w:val="00443A48"/>
    <w:rsid w:val="004F67DF"/>
    <w:rsid w:val="005E4623"/>
    <w:rsid w:val="0066518F"/>
    <w:rsid w:val="006F104C"/>
    <w:rsid w:val="007C643F"/>
    <w:rsid w:val="00E2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B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before="240" w:after="140" w:line="276" w:lineRule="auto"/>
        <w:ind w:left="108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320"/>
      <w:ind w:left="720" w:hanging="360"/>
      <w:jc w:val="left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ind w:left="1995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20"/>
      <w:ind w:left="0" w:firstLine="0"/>
      <w:jc w:val="left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  <w:outlineLvl w:val="5"/>
    </w:pPr>
    <w:rPr>
      <w:color w:val="1F4D78"/>
    </w:rPr>
  </w:style>
  <w:style w:type="paragraph" w:styleId="7">
    <w:name w:val="heading 7"/>
    <w:basedOn w:val="LO-normal"/>
    <w:next w:val="a0"/>
    <w:link w:val="70"/>
    <w:uiPriority w:val="9"/>
    <w:unhideWhenUsed/>
    <w:qFormat/>
    <w:rsid w:val="00114305"/>
    <w:pPr>
      <w:keepNext/>
      <w:keepLines/>
      <w:spacing w:before="200" w:after="0"/>
      <w:jc w:val="right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8">
    <w:name w:val="heading 8"/>
    <w:basedOn w:val="LO-normal"/>
    <w:next w:val="a0"/>
    <w:link w:val="80"/>
    <w:uiPriority w:val="9"/>
    <w:semiHidden/>
    <w:unhideWhenUsed/>
    <w:qFormat/>
    <w:rsid w:val="00A10FD9"/>
    <w:pPr>
      <w:keepNext/>
      <w:keepLines/>
      <w:spacing w:before="200" w:after="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9">
    <w:name w:val="heading 9"/>
    <w:basedOn w:val="LO-normal"/>
    <w:next w:val="a0"/>
    <w:link w:val="90"/>
    <w:uiPriority w:val="9"/>
    <w:semiHidden/>
    <w:unhideWhenUsed/>
    <w:qFormat/>
    <w:rsid w:val="00A10FD9"/>
    <w:pPr>
      <w:keepNext/>
      <w:keepLines/>
      <w:spacing w:before="200" w:after="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</w:pPr>
    <w:rPr>
      <w:color w:val="000000"/>
      <w:sz w:val="56"/>
      <w:szCs w:val="56"/>
    </w:rPr>
  </w:style>
  <w:style w:type="character" w:customStyle="1" w:styleId="TitleChar">
    <w:name w:val="Title Char"/>
    <w:basedOn w:val="a1"/>
    <w:uiPriority w:val="10"/>
    <w:qFormat/>
    <w:rsid w:val="00A10FD9"/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a1"/>
    <w:uiPriority w:val="11"/>
    <w:qFormat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1Char">
    <w:name w:val="Heading 1 Char"/>
    <w:basedOn w:val="a1"/>
    <w:uiPriority w:val="9"/>
    <w:qFormat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semiHidden/>
    <w:qFormat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semiHidden/>
    <w:qFormat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a1"/>
    <w:uiPriority w:val="9"/>
    <w:semiHidden/>
    <w:qFormat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qFormat/>
    <w:rsid w:val="00114305"/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customStyle="1" w:styleId="80">
    <w:name w:val="Заголовок 8 Знак"/>
    <w:basedOn w:val="a1"/>
    <w:link w:val="8"/>
    <w:uiPriority w:val="9"/>
    <w:semiHidden/>
    <w:qFormat/>
    <w:rsid w:val="00A10FD9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qFormat/>
    <w:rsid w:val="00A10FD9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customStyle="1" w:styleId="a5">
    <w:name w:val="Название объекта Знак"/>
    <w:basedOn w:val="a1"/>
    <w:link w:val="a6"/>
    <w:uiPriority w:val="35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VerbatimChar">
    <w:name w:val="Verbatim Char"/>
    <w:basedOn w:val="a5"/>
    <w:link w:val="SourceCode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SectionNumber">
    <w:name w:val="Section Number"/>
    <w:basedOn w:val="a5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5"/>
    <w:qFormat/>
    <w:rPr>
      <w:rFonts w:cs="Mangal"/>
      <w:b/>
      <w:bCs/>
      <w:color w:val="156082" w:themeColor="accent1"/>
      <w:sz w:val="18"/>
      <w:szCs w:val="16"/>
      <w:vertAlign w:val="superscript"/>
    </w:rPr>
  </w:style>
  <w:style w:type="character" w:customStyle="1" w:styleId="-">
    <w:name w:val="Интернет-ссылка"/>
    <w:basedOn w:val="a5"/>
    <w:rPr>
      <w:rFonts w:cs="Mangal"/>
      <w:b/>
      <w:bCs/>
      <w:color w:val="156082" w:themeColor="accent1"/>
      <w:sz w:val="18"/>
      <w:szCs w:val="16"/>
    </w:rPr>
  </w:style>
  <w:style w:type="character" w:customStyle="1" w:styleId="KeywordTok">
    <w:name w:val="Keyword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DataTypeTok">
    <w:name w:val="DataTypeTok"/>
    <w:basedOn w:val="VerbatimChar"/>
    <w:qFormat/>
    <w:rPr>
      <w:rFonts w:ascii="Consolas" w:hAnsi="Consolas" w:cs="Mangal"/>
      <w:b/>
      <w:bCs/>
      <w:color w:val="902000"/>
      <w:sz w:val="22"/>
      <w:szCs w:val="16"/>
    </w:rPr>
  </w:style>
  <w:style w:type="character" w:customStyle="1" w:styleId="DecValTok">
    <w:name w:val="DecVal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BaseNTok">
    <w:name w:val="BaseN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FloatTok">
    <w:name w:val="Float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ConstantTok">
    <w:name w:val="ConstantTok"/>
    <w:basedOn w:val="VerbatimChar"/>
    <w:qFormat/>
    <w:rPr>
      <w:rFonts w:ascii="Consolas" w:hAnsi="Consolas" w:cs="Mangal"/>
      <w:b/>
      <w:bCs/>
      <w:color w:val="880000"/>
      <w:sz w:val="22"/>
      <w:szCs w:val="16"/>
    </w:rPr>
  </w:style>
  <w:style w:type="character" w:customStyle="1" w:styleId="CharTok">
    <w:name w:val="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CharTok">
    <w:name w:val="Special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tringTok">
    <w:name w:val="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VerbatimStringTok">
    <w:name w:val="Verbatim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StringTok">
    <w:name w:val="SpecialStringTok"/>
    <w:basedOn w:val="VerbatimChar"/>
    <w:qFormat/>
    <w:rPr>
      <w:rFonts w:ascii="Consolas" w:hAnsi="Consolas" w:cs="Mangal"/>
      <w:b/>
      <w:bCs/>
      <w:color w:val="BB6688"/>
      <w:sz w:val="22"/>
      <w:szCs w:val="16"/>
    </w:rPr>
  </w:style>
  <w:style w:type="character" w:customStyle="1" w:styleId="ImportTok">
    <w:name w:val="ImportTok"/>
    <w:basedOn w:val="VerbatimChar"/>
    <w:qFormat/>
    <w:rPr>
      <w:rFonts w:ascii="Consolas" w:hAnsi="Consolas" w:cs="Mangal"/>
      <w:b w:val="0"/>
      <w:bCs/>
      <w:color w:val="008000"/>
      <w:sz w:val="22"/>
      <w:szCs w:val="16"/>
    </w:rPr>
  </w:style>
  <w:style w:type="character" w:customStyle="1" w:styleId="CommentTok">
    <w:name w:val="CommentTok"/>
    <w:basedOn w:val="VerbatimChar"/>
    <w:qFormat/>
    <w:rPr>
      <w:rFonts w:ascii="Consolas" w:hAnsi="Consolas" w:cs="Mangal"/>
      <w:b/>
      <w:bCs/>
      <w:i/>
      <w:color w:val="60A0B0"/>
      <w:sz w:val="22"/>
      <w:szCs w:val="16"/>
    </w:rPr>
  </w:style>
  <w:style w:type="character" w:customStyle="1" w:styleId="DocumentationTok">
    <w:name w:val="DocumentationTok"/>
    <w:basedOn w:val="VerbatimChar"/>
    <w:qFormat/>
    <w:rPr>
      <w:rFonts w:ascii="Consolas" w:hAnsi="Consolas" w:cs="Mangal"/>
      <w:b/>
      <w:bCs/>
      <w:i/>
      <w:color w:val="BA2121"/>
      <w:sz w:val="22"/>
      <w:szCs w:val="16"/>
    </w:rPr>
  </w:style>
  <w:style w:type="character" w:customStyle="1" w:styleId="AnnotationTok">
    <w:name w:val="Annot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CommentVarTok">
    <w:name w:val="CommentVar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OtherTok">
    <w:name w:val="OtherTok"/>
    <w:basedOn w:val="VerbatimChar"/>
    <w:qFormat/>
    <w:rPr>
      <w:rFonts w:ascii="Consolas" w:hAnsi="Consolas" w:cs="Mangal"/>
      <w:b/>
      <w:bCs/>
      <w:color w:val="007020"/>
      <w:sz w:val="22"/>
      <w:szCs w:val="16"/>
    </w:rPr>
  </w:style>
  <w:style w:type="character" w:customStyle="1" w:styleId="FunctionTok">
    <w:name w:val="FunctionTok"/>
    <w:basedOn w:val="VerbatimChar"/>
    <w:qFormat/>
    <w:rPr>
      <w:rFonts w:ascii="Consolas" w:hAnsi="Consolas" w:cs="Mangal"/>
      <w:b/>
      <w:bCs/>
      <w:color w:val="06287E"/>
      <w:sz w:val="22"/>
      <w:szCs w:val="16"/>
    </w:rPr>
  </w:style>
  <w:style w:type="character" w:customStyle="1" w:styleId="VariableTok">
    <w:name w:val="VariableTok"/>
    <w:basedOn w:val="VerbatimChar"/>
    <w:qFormat/>
    <w:rPr>
      <w:rFonts w:ascii="Consolas" w:hAnsi="Consolas" w:cs="Mangal"/>
      <w:b/>
      <w:bCs/>
      <w:color w:val="19177C"/>
      <w:sz w:val="22"/>
      <w:szCs w:val="16"/>
    </w:rPr>
  </w:style>
  <w:style w:type="character" w:customStyle="1" w:styleId="ControlFlowTok">
    <w:name w:val="ControlFlow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OperatorTok">
    <w:name w:val="OperatorTok"/>
    <w:basedOn w:val="VerbatimChar"/>
    <w:qFormat/>
    <w:rPr>
      <w:rFonts w:ascii="Consolas" w:hAnsi="Consolas" w:cs="Mangal"/>
      <w:b/>
      <w:bCs/>
      <w:color w:val="666666"/>
      <w:sz w:val="22"/>
      <w:szCs w:val="16"/>
    </w:rPr>
  </w:style>
  <w:style w:type="character" w:customStyle="1" w:styleId="BuiltInTok">
    <w:name w:val="BuiltInTok"/>
    <w:basedOn w:val="VerbatimChar"/>
    <w:qFormat/>
    <w:rPr>
      <w:rFonts w:ascii="Consolas" w:hAnsi="Consolas" w:cs="Mangal"/>
      <w:b/>
      <w:bCs/>
      <w:color w:val="008000"/>
      <w:sz w:val="22"/>
      <w:szCs w:val="16"/>
    </w:rPr>
  </w:style>
  <w:style w:type="character" w:customStyle="1" w:styleId="ExtensionTok">
    <w:name w:val="Extension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PreprocessorTok">
    <w:name w:val="PreprocessorTok"/>
    <w:basedOn w:val="VerbatimChar"/>
    <w:qFormat/>
    <w:rPr>
      <w:rFonts w:ascii="Consolas" w:hAnsi="Consolas" w:cs="Mangal"/>
      <w:b/>
      <w:bCs/>
      <w:color w:val="BC7A00"/>
      <w:sz w:val="22"/>
      <w:szCs w:val="16"/>
    </w:rPr>
  </w:style>
  <w:style w:type="character" w:customStyle="1" w:styleId="AttributeTok">
    <w:name w:val="AttributeTok"/>
    <w:basedOn w:val="VerbatimChar"/>
    <w:qFormat/>
    <w:rPr>
      <w:rFonts w:ascii="Consolas" w:hAnsi="Consolas" w:cs="Mangal"/>
      <w:b/>
      <w:bCs/>
      <w:color w:val="7D9029"/>
      <w:sz w:val="22"/>
      <w:szCs w:val="16"/>
    </w:rPr>
  </w:style>
  <w:style w:type="character" w:customStyle="1" w:styleId="RegionMarkerTok">
    <w:name w:val="RegionMarker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InformationTok">
    <w:name w:val="Inform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WarningTok">
    <w:name w:val="Warning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AlertTok">
    <w:name w:val="Alert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ErrorTok">
    <w:name w:val="Error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NormalTok">
    <w:name w:val="Normal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styleId="a8">
    <w:name w:val="annotation reference"/>
    <w:basedOn w:val="a1"/>
    <w:uiPriority w:val="99"/>
    <w:semiHidden/>
    <w:unhideWhenUsed/>
    <w:qFormat/>
    <w:rsid w:val="00370EAA"/>
    <w:rPr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sid w:val="00370EAA"/>
    <w:rPr>
      <w:rFonts w:eastAsia="Play" w:cs="Mangal"/>
      <w:bCs/>
      <w:sz w:val="20"/>
      <w:szCs w:val="18"/>
      <w:lang w:val="ru-RU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370EAA"/>
    <w:rPr>
      <w:rFonts w:eastAsia="Play" w:cs="Mangal"/>
      <w:b/>
      <w:bCs w:val="0"/>
      <w:sz w:val="20"/>
      <w:szCs w:val="18"/>
      <w:lang w:val="ru-RU"/>
    </w:rPr>
  </w:style>
  <w:style w:type="character" w:customStyle="1" w:styleId="ad">
    <w:name w:val="Текст выноски Знак"/>
    <w:basedOn w:val="a1"/>
    <w:link w:val="ae"/>
    <w:uiPriority w:val="99"/>
    <w:semiHidden/>
    <w:qFormat/>
    <w:rsid w:val="00370EAA"/>
    <w:rPr>
      <w:rFonts w:ascii="Tahoma" w:eastAsia="Play" w:hAnsi="Tahoma" w:cs="Mangal"/>
      <w:bCs/>
      <w:sz w:val="16"/>
      <w:szCs w:val="14"/>
      <w:lang w:val="ru-RU"/>
    </w:rPr>
  </w:style>
  <w:style w:type="character" w:styleId="af">
    <w:name w:val="Strong"/>
    <w:basedOn w:val="a1"/>
    <w:uiPriority w:val="22"/>
    <w:qFormat/>
    <w:rsid w:val="009E197C"/>
    <w:rPr>
      <w:b/>
      <w:bCs/>
    </w:rPr>
  </w:style>
  <w:style w:type="character" w:customStyle="1" w:styleId="af0">
    <w:name w:val="Нумерация строк"/>
  </w:style>
  <w:style w:type="paragraph" w:customStyle="1" w:styleId="10">
    <w:name w:val="Заголовок1"/>
    <w:next w:val="a0"/>
    <w:qFormat/>
    <w:pPr>
      <w:keepNext/>
      <w:spacing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LO-normal"/>
    <w:pPr>
      <w:spacing w:before="180" w:after="180"/>
    </w:pPr>
  </w:style>
  <w:style w:type="paragraph" w:styleId="af1">
    <w:name w:val="List"/>
    <w:basedOn w:val="a0"/>
    <w:rPr>
      <w:rFonts w:ascii="PT Astra Serif" w:hAnsi="PT Astra Serif" w:cs="Noto Sans Devanagari"/>
    </w:rPr>
  </w:style>
  <w:style w:type="paragraph" w:styleId="a6">
    <w:name w:val="caption"/>
    <w:basedOn w:val="LO-normal"/>
    <w:link w:val="a5"/>
    <w:uiPriority w:val="35"/>
    <w:unhideWhenUsed/>
    <w:qFormat/>
    <w:pPr>
      <w:spacing w:line="240" w:lineRule="auto"/>
    </w:pPr>
    <w:rPr>
      <w:rFonts w:cs="Mangal"/>
      <w:b/>
      <w:bCs/>
      <w:color w:val="156082" w:themeColor="accent1"/>
      <w:sz w:val="18"/>
      <w:szCs w:val="16"/>
    </w:rPr>
  </w:style>
  <w:style w:type="paragraph" w:styleId="af2">
    <w:name w:val="index heading"/>
    <w:basedOn w:val="10"/>
  </w:style>
  <w:style w:type="paragraph" w:customStyle="1" w:styleId="LO-normal">
    <w:name w:val="LO-normal"/>
    <w:qFormat/>
    <w:pPr>
      <w:spacing w:after="20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</w:pPr>
  </w:style>
  <w:style w:type="paragraph" w:styleId="af3">
    <w:name w:val="Date"/>
    <w:next w:val="a0"/>
    <w:qFormat/>
    <w:pPr>
      <w:keepNext/>
      <w:keepLines/>
    </w:pPr>
  </w:style>
  <w:style w:type="paragraph" w:customStyle="1" w:styleId="AbstractTitle">
    <w:name w:val="Abstract Title"/>
    <w:basedOn w:val="LO-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LO-normal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f4">
    <w:name w:val="Bibliography"/>
    <w:basedOn w:val="LO-normal"/>
    <w:qFormat/>
  </w:style>
  <w:style w:type="paragraph" w:styleId="af5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6">
    <w:name w:val="footnote text"/>
    <w:basedOn w:val="LO-normal"/>
    <w:uiPriority w:val="9"/>
    <w:unhideWhenUsed/>
  </w:style>
  <w:style w:type="paragraph" w:customStyle="1" w:styleId="FootnoteBlockText">
    <w:name w:val="Footnote Block Text"/>
    <w:basedOn w:val="af6"/>
    <w:next w:val="af6"/>
    <w:uiPriority w:val="9"/>
    <w:unhideWhenUsed/>
    <w:qFormat/>
    <w:pPr>
      <w:spacing w:before="100" w:after="100"/>
      <w:ind w:left="480" w:right="480"/>
    </w:pPr>
  </w:style>
  <w:style w:type="paragraph" w:customStyle="1" w:styleId="DefinitionTerm">
    <w:name w:val="Definition Term"/>
    <w:basedOn w:val="LO-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LO-normal"/>
    <w:qFormat/>
  </w:style>
  <w:style w:type="paragraph" w:customStyle="1" w:styleId="TableCaption">
    <w:name w:val="Table Caption"/>
    <w:basedOn w:val="a6"/>
    <w:qFormat/>
    <w:pPr>
      <w:keepNext/>
    </w:pPr>
  </w:style>
  <w:style w:type="paragraph" w:customStyle="1" w:styleId="ImageCaption">
    <w:name w:val="Image Caption"/>
    <w:basedOn w:val="a6"/>
    <w:qFormat/>
  </w:style>
  <w:style w:type="paragraph" w:customStyle="1" w:styleId="af7">
    <w:name w:val="Фигура"/>
    <w:basedOn w:val="LO-normal"/>
    <w:qFormat/>
  </w:style>
  <w:style w:type="paragraph" w:customStyle="1" w:styleId="CaptionedFigure">
    <w:name w:val="Captioned Figure"/>
    <w:basedOn w:val="af7"/>
    <w:qFormat/>
    <w:pPr>
      <w:keepNext/>
    </w:pPr>
  </w:style>
  <w:style w:type="paragraph" w:styleId="af8">
    <w:name w:val="TOC Heading"/>
    <w:next w:val="a0"/>
    <w:uiPriority w:val="39"/>
    <w:semiHidden/>
    <w:unhideWhenUsed/>
    <w:qFormat/>
    <w:pPr>
      <w:keepNext/>
      <w:keepLines/>
      <w:spacing w:before="480" w:after="0"/>
    </w:pPr>
    <w:rPr>
      <w:rFonts w:asciiTheme="majorHAnsi" w:eastAsiaTheme="majorEastAsia" w:hAnsiTheme="majorHAnsi" w:cs="Mangal"/>
      <w:color w:val="0F4761" w:themeColor="accent1" w:themeShade="BF"/>
      <w:szCs w:val="25"/>
    </w:rPr>
  </w:style>
  <w:style w:type="paragraph" w:customStyle="1" w:styleId="SourceCode">
    <w:name w:val="Source Code"/>
    <w:basedOn w:val="LO-normal"/>
    <w:link w:val="VerbatimChar"/>
    <w:qFormat/>
  </w:style>
  <w:style w:type="paragraph" w:styleId="aa">
    <w:name w:val="annotation text"/>
    <w:link w:val="a9"/>
    <w:uiPriority w:val="99"/>
    <w:unhideWhenUsed/>
    <w:qFormat/>
    <w:rsid w:val="00370EAA"/>
    <w:rPr>
      <w:rFonts w:cs="Mangal"/>
      <w:sz w:val="20"/>
      <w:szCs w:val="18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370EAA"/>
    <w:rPr>
      <w:b/>
    </w:rPr>
  </w:style>
  <w:style w:type="paragraph" w:styleId="ae">
    <w:name w:val="Balloon Text"/>
    <w:link w:val="ad"/>
    <w:uiPriority w:val="99"/>
    <w:semiHidden/>
    <w:unhideWhenUsed/>
    <w:qFormat/>
    <w:rsid w:val="00370EAA"/>
    <w:pPr>
      <w:spacing w:after="0"/>
    </w:pPr>
    <w:rPr>
      <w:rFonts w:ascii="Tahoma" w:hAnsi="Tahoma" w:cs="Mangal"/>
      <w:sz w:val="16"/>
      <w:szCs w:val="14"/>
    </w:rPr>
  </w:style>
  <w:style w:type="paragraph" w:customStyle="1" w:styleId="11">
    <w:name w:val="Строгий1"/>
    <w:qFormat/>
    <w:rsid w:val="003A761A"/>
    <w:rPr>
      <w:b/>
      <w:bCs/>
    </w:rPr>
  </w:style>
  <w:style w:type="paragraph" w:styleId="af9">
    <w:name w:val="List Paragraph"/>
    <w:qFormat/>
    <w:rsid w:val="009E197C"/>
    <w:rPr>
      <w:lang w:val="ru-RU"/>
    </w:rPr>
  </w:style>
  <w:style w:type="paragraph" w:styleId="afa">
    <w:name w:val="No Spacing"/>
    <w:uiPriority w:val="1"/>
    <w:qFormat/>
    <w:rsid w:val="009E197C"/>
    <w:pPr>
      <w:tabs>
        <w:tab w:val="num" w:pos="0"/>
      </w:tabs>
      <w:spacing w:line="360" w:lineRule="auto"/>
      <w:outlineLvl w:val="1"/>
    </w:pPr>
    <w:rPr>
      <w:rFonts w:eastAsia="Play" w:cs="Mangal"/>
      <w:b/>
      <w:bCs/>
      <w:szCs w:val="26"/>
      <w:lang w:val="ru-RU"/>
    </w:rPr>
  </w:style>
  <w:style w:type="paragraph" w:styleId="afb">
    <w:name w:val="Revision"/>
    <w:uiPriority w:val="99"/>
    <w:semiHidden/>
    <w:qFormat/>
    <w:rsid w:val="00FA1BBE"/>
    <w:rPr>
      <w:rFonts w:eastAsia="Play" w:cs="Mangal"/>
      <w:bCs/>
      <w:szCs w:val="26"/>
      <w:lang w:val="ru-RU"/>
    </w:rPr>
  </w:style>
  <w:style w:type="paragraph" w:customStyle="1" w:styleId="ds-markdown-paragraph">
    <w:name w:val="ds-markdown-paragraph"/>
    <w:qFormat/>
    <w:rsid w:val="00AA24E4"/>
    <w:pPr>
      <w:spacing w:beforeAutospacing="1" w:afterAutospacing="1" w:line="240" w:lineRule="auto"/>
      <w:ind w:left="357" w:firstLine="0"/>
      <w:jc w:val="left"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">
    <w:name w:val="Table"/>
    <w:basedOn w:val="TableNormal1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table" w:styleId="afc">
    <w:name w:val="Table Grid"/>
    <w:basedOn w:val="a2"/>
    <w:uiPriority w:val="59"/>
    <w:rsid w:val="009E1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-2">
    <w:name w:val="my-2"/>
    <w:rsid w:val="001977F9"/>
    <w:pPr>
      <w:spacing w:before="100" w:beforeAutospacing="1" w:after="100" w:afterAutospacing="1" w:line="240" w:lineRule="auto"/>
      <w:ind w:left="0" w:firstLine="0"/>
      <w:jc w:val="left"/>
    </w:pPr>
  </w:style>
  <w:style w:type="paragraph" w:styleId="afd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</w:pPr>
    <w:rPr>
      <w:rFonts w:ascii="Play" w:eastAsia="Play" w:hAnsi="Play" w:cs="Play"/>
      <w:i/>
      <w:iCs/>
      <w:color w:val="156082"/>
    </w:r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2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2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before="240" w:after="140" w:line="276" w:lineRule="auto"/>
        <w:ind w:left="108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320"/>
      <w:ind w:left="720" w:hanging="360"/>
      <w:jc w:val="left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ind w:left="1995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20"/>
      <w:ind w:left="0" w:firstLine="0"/>
      <w:jc w:val="left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  <w:outlineLvl w:val="5"/>
    </w:pPr>
    <w:rPr>
      <w:color w:val="1F4D78"/>
    </w:rPr>
  </w:style>
  <w:style w:type="paragraph" w:styleId="7">
    <w:name w:val="heading 7"/>
    <w:basedOn w:val="LO-normal"/>
    <w:next w:val="a0"/>
    <w:link w:val="70"/>
    <w:uiPriority w:val="9"/>
    <w:unhideWhenUsed/>
    <w:qFormat/>
    <w:rsid w:val="00114305"/>
    <w:pPr>
      <w:keepNext/>
      <w:keepLines/>
      <w:spacing w:before="200" w:after="0"/>
      <w:jc w:val="right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8">
    <w:name w:val="heading 8"/>
    <w:basedOn w:val="LO-normal"/>
    <w:next w:val="a0"/>
    <w:link w:val="80"/>
    <w:uiPriority w:val="9"/>
    <w:semiHidden/>
    <w:unhideWhenUsed/>
    <w:qFormat/>
    <w:rsid w:val="00A10FD9"/>
    <w:pPr>
      <w:keepNext/>
      <w:keepLines/>
      <w:spacing w:before="200" w:after="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9">
    <w:name w:val="heading 9"/>
    <w:basedOn w:val="LO-normal"/>
    <w:next w:val="a0"/>
    <w:link w:val="90"/>
    <w:uiPriority w:val="9"/>
    <w:semiHidden/>
    <w:unhideWhenUsed/>
    <w:qFormat/>
    <w:rsid w:val="00A10FD9"/>
    <w:pPr>
      <w:keepNext/>
      <w:keepLines/>
      <w:spacing w:before="200" w:after="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</w:pPr>
    <w:rPr>
      <w:color w:val="000000"/>
      <w:sz w:val="56"/>
      <w:szCs w:val="56"/>
    </w:rPr>
  </w:style>
  <w:style w:type="character" w:customStyle="1" w:styleId="TitleChar">
    <w:name w:val="Title Char"/>
    <w:basedOn w:val="a1"/>
    <w:uiPriority w:val="10"/>
    <w:qFormat/>
    <w:rsid w:val="00A10FD9"/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a1"/>
    <w:uiPriority w:val="11"/>
    <w:qFormat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1Char">
    <w:name w:val="Heading 1 Char"/>
    <w:basedOn w:val="a1"/>
    <w:uiPriority w:val="9"/>
    <w:qFormat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semiHidden/>
    <w:qFormat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semiHidden/>
    <w:qFormat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a1"/>
    <w:uiPriority w:val="9"/>
    <w:semiHidden/>
    <w:qFormat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qFormat/>
    <w:rsid w:val="00114305"/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customStyle="1" w:styleId="80">
    <w:name w:val="Заголовок 8 Знак"/>
    <w:basedOn w:val="a1"/>
    <w:link w:val="8"/>
    <w:uiPriority w:val="9"/>
    <w:semiHidden/>
    <w:qFormat/>
    <w:rsid w:val="00A10FD9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qFormat/>
    <w:rsid w:val="00A10FD9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customStyle="1" w:styleId="a5">
    <w:name w:val="Название объекта Знак"/>
    <w:basedOn w:val="a1"/>
    <w:link w:val="a6"/>
    <w:uiPriority w:val="35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VerbatimChar">
    <w:name w:val="Verbatim Char"/>
    <w:basedOn w:val="a5"/>
    <w:link w:val="SourceCode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SectionNumber">
    <w:name w:val="Section Number"/>
    <w:basedOn w:val="a5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5"/>
    <w:qFormat/>
    <w:rPr>
      <w:rFonts w:cs="Mangal"/>
      <w:b/>
      <w:bCs/>
      <w:color w:val="156082" w:themeColor="accent1"/>
      <w:sz w:val="18"/>
      <w:szCs w:val="16"/>
      <w:vertAlign w:val="superscript"/>
    </w:rPr>
  </w:style>
  <w:style w:type="character" w:customStyle="1" w:styleId="-">
    <w:name w:val="Интернет-ссылка"/>
    <w:basedOn w:val="a5"/>
    <w:rPr>
      <w:rFonts w:cs="Mangal"/>
      <w:b/>
      <w:bCs/>
      <w:color w:val="156082" w:themeColor="accent1"/>
      <w:sz w:val="18"/>
      <w:szCs w:val="16"/>
    </w:rPr>
  </w:style>
  <w:style w:type="character" w:customStyle="1" w:styleId="KeywordTok">
    <w:name w:val="Keyword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DataTypeTok">
    <w:name w:val="DataTypeTok"/>
    <w:basedOn w:val="VerbatimChar"/>
    <w:qFormat/>
    <w:rPr>
      <w:rFonts w:ascii="Consolas" w:hAnsi="Consolas" w:cs="Mangal"/>
      <w:b/>
      <w:bCs/>
      <w:color w:val="902000"/>
      <w:sz w:val="22"/>
      <w:szCs w:val="16"/>
    </w:rPr>
  </w:style>
  <w:style w:type="character" w:customStyle="1" w:styleId="DecValTok">
    <w:name w:val="DecVal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BaseNTok">
    <w:name w:val="BaseN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FloatTok">
    <w:name w:val="Float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ConstantTok">
    <w:name w:val="ConstantTok"/>
    <w:basedOn w:val="VerbatimChar"/>
    <w:qFormat/>
    <w:rPr>
      <w:rFonts w:ascii="Consolas" w:hAnsi="Consolas" w:cs="Mangal"/>
      <w:b/>
      <w:bCs/>
      <w:color w:val="880000"/>
      <w:sz w:val="22"/>
      <w:szCs w:val="16"/>
    </w:rPr>
  </w:style>
  <w:style w:type="character" w:customStyle="1" w:styleId="CharTok">
    <w:name w:val="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CharTok">
    <w:name w:val="Special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tringTok">
    <w:name w:val="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VerbatimStringTok">
    <w:name w:val="Verbatim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StringTok">
    <w:name w:val="SpecialStringTok"/>
    <w:basedOn w:val="VerbatimChar"/>
    <w:qFormat/>
    <w:rPr>
      <w:rFonts w:ascii="Consolas" w:hAnsi="Consolas" w:cs="Mangal"/>
      <w:b/>
      <w:bCs/>
      <w:color w:val="BB6688"/>
      <w:sz w:val="22"/>
      <w:szCs w:val="16"/>
    </w:rPr>
  </w:style>
  <w:style w:type="character" w:customStyle="1" w:styleId="ImportTok">
    <w:name w:val="ImportTok"/>
    <w:basedOn w:val="VerbatimChar"/>
    <w:qFormat/>
    <w:rPr>
      <w:rFonts w:ascii="Consolas" w:hAnsi="Consolas" w:cs="Mangal"/>
      <w:b w:val="0"/>
      <w:bCs/>
      <w:color w:val="008000"/>
      <w:sz w:val="22"/>
      <w:szCs w:val="16"/>
    </w:rPr>
  </w:style>
  <w:style w:type="character" w:customStyle="1" w:styleId="CommentTok">
    <w:name w:val="CommentTok"/>
    <w:basedOn w:val="VerbatimChar"/>
    <w:qFormat/>
    <w:rPr>
      <w:rFonts w:ascii="Consolas" w:hAnsi="Consolas" w:cs="Mangal"/>
      <w:b/>
      <w:bCs/>
      <w:i/>
      <w:color w:val="60A0B0"/>
      <w:sz w:val="22"/>
      <w:szCs w:val="16"/>
    </w:rPr>
  </w:style>
  <w:style w:type="character" w:customStyle="1" w:styleId="DocumentationTok">
    <w:name w:val="DocumentationTok"/>
    <w:basedOn w:val="VerbatimChar"/>
    <w:qFormat/>
    <w:rPr>
      <w:rFonts w:ascii="Consolas" w:hAnsi="Consolas" w:cs="Mangal"/>
      <w:b/>
      <w:bCs/>
      <w:i/>
      <w:color w:val="BA2121"/>
      <w:sz w:val="22"/>
      <w:szCs w:val="16"/>
    </w:rPr>
  </w:style>
  <w:style w:type="character" w:customStyle="1" w:styleId="AnnotationTok">
    <w:name w:val="Annot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CommentVarTok">
    <w:name w:val="CommentVar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OtherTok">
    <w:name w:val="OtherTok"/>
    <w:basedOn w:val="VerbatimChar"/>
    <w:qFormat/>
    <w:rPr>
      <w:rFonts w:ascii="Consolas" w:hAnsi="Consolas" w:cs="Mangal"/>
      <w:b/>
      <w:bCs/>
      <w:color w:val="007020"/>
      <w:sz w:val="22"/>
      <w:szCs w:val="16"/>
    </w:rPr>
  </w:style>
  <w:style w:type="character" w:customStyle="1" w:styleId="FunctionTok">
    <w:name w:val="FunctionTok"/>
    <w:basedOn w:val="VerbatimChar"/>
    <w:qFormat/>
    <w:rPr>
      <w:rFonts w:ascii="Consolas" w:hAnsi="Consolas" w:cs="Mangal"/>
      <w:b/>
      <w:bCs/>
      <w:color w:val="06287E"/>
      <w:sz w:val="22"/>
      <w:szCs w:val="16"/>
    </w:rPr>
  </w:style>
  <w:style w:type="character" w:customStyle="1" w:styleId="VariableTok">
    <w:name w:val="VariableTok"/>
    <w:basedOn w:val="VerbatimChar"/>
    <w:qFormat/>
    <w:rPr>
      <w:rFonts w:ascii="Consolas" w:hAnsi="Consolas" w:cs="Mangal"/>
      <w:b/>
      <w:bCs/>
      <w:color w:val="19177C"/>
      <w:sz w:val="22"/>
      <w:szCs w:val="16"/>
    </w:rPr>
  </w:style>
  <w:style w:type="character" w:customStyle="1" w:styleId="ControlFlowTok">
    <w:name w:val="ControlFlow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OperatorTok">
    <w:name w:val="OperatorTok"/>
    <w:basedOn w:val="VerbatimChar"/>
    <w:qFormat/>
    <w:rPr>
      <w:rFonts w:ascii="Consolas" w:hAnsi="Consolas" w:cs="Mangal"/>
      <w:b/>
      <w:bCs/>
      <w:color w:val="666666"/>
      <w:sz w:val="22"/>
      <w:szCs w:val="16"/>
    </w:rPr>
  </w:style>
  <w:style w:type="character" w:customStyle="1" w:styleId="BuiltInTok">
    <w:name w:val="BuiltInTok"/>
    <w:basedOn w:val="VerbatimChar"/>
    <w:qFormat/>
    <w:rPr>
      <w:rFonts w:ascii="Consolas" w:hAnsi="Consolas" w:cs="Mangal"/>
      <w:b/>
      <w:bCs/>
      <w:color w:val="008000"/>
      <w:sz w:val="22"/>
      <w:szCs w:val="16"/>
    </w:rPr>
  </w:style>
  <w:style w:type="character" w:customStyle="1" w:styleId="ExtensionTok">
    <w:name w:val="Extension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PreprocessorTok">
    <w:name w:val="PreprocessorTok"/>
    <w:basedOn w:val="VerbatimChar"/>
    <w:qFormat/>
    <w:rPr>
      <w:rFonts w:ascii="Consolas" w:hAnsi="Consolas" w:cs="Mangal"/>
      <w:b/>
      <w:bCs/>
      <w:color w:val="BC7A00"/>
      <w:sz w:val="22"/>
      <w:szCs w:val="16"/>
    </w:rPr>
  </w:style>
  <w:style w:type="character" w:customStyle="1" w:styleId="AttributeTok">
    <w:name w:val="AttributeTok"/>
    <w:basedOn w:val="VerbatimChar"/>
    <w:qFormat/>
    <w:rPr>
      <w:rFonts w:ascii="Consolas" w:hAnsi="Consolas" w:cs="Mangal"/>
      <w:b/>
      <w:bCs/>
      <w:color w:val="7D9029"/>
      <w:sz w:val="22"/>
      <w:szCs w:val="16"/>
    </w:rPr>
  </w:style>
  <w:style w:type="character" w:customStyle="1" w:styleId="RegionMarkerTok">
    <w:name w:val="RegionMarker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InformationTok">
    <w:name w:val="Inform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WarningTok">
    <w:name w:val="Warning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AlertTok">
    <w:name w:val="Alert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ErrorTok">
    <w:name w:val="Error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NormalTok">
    <w:name w:val="Normal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styleId="a8">
    <w:name w:val="annotation reference"/>
    <w:basedOn w:val="a1"/>
    <w:uiPriority w:val="99"/>
    <w:semiHidden/>
    <w:unhideWhenUsed/>
    <w:qFormat/>
    <w:rsid w:val="00370EAA"/>
    <w:rPr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sid w:val="00370EAA"/>
    <w:rPr>
      <w:rFonts w:eastAsia="Play" w:cs="Mangal"/>
      <w:bCs/>
      <w:sz w:val="20"/>
      <w:szCs w:val="18"/>
      <w:lang w:val="ru-RU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370EAA"/>
    <w:rPr>
      <w:rFonts w:eastAsia="Play" w:cs="Mangal"/>
      <w:b/>
      <w:bCs w:val="0"/>
      <w:sz w:val="20"/>
      <w:szCs w:val="18"/>
      <w:lang w:val="ru-RU"/>
    </w:rPr>
  </w:style>
  <w:style w:type="character" w:customStyle="1" w:styleId="ad">
    <w:name w:val="Текст выноски Знак"/>
    <w:basedOn w:val="a1"/>
    <w:link w:val="ae"/>
    <w:uiPriority w:val="99"/>
    <w:semiHidden/>
    <w:qFormat/>
    <w:rsid w:val="00370EAA"/>
    <w:rPr>
      <w:rFonts w:ascii="Tahoma" w:eastAsia="Play" w:hAnsi="Tahoma" w:cs="Mangal"/>
      <w:bCs/>
      <w:sz w:val="16"/>
      <w:szCs w:val="14"/>
      <w:lang w:val="ru-RU"/>
    </w:rPr>
  </w:style>
  <w:style w:type="character" w:styleId="af">
    <w:name w:val="Strong"/>
    <w:basedOn w:val="a1"/>
    <w:uiPriority w:val="22"/>
    <w:qFormat/>
    <w:rsid w:val="009E197C"/>
    <w:rPr>
      <w:b/>
      <w:bCs/>
    </w:rPr>
  </w:style>
  <w:style w:type="character" w:customStyle="1" w:styleId="af0">
    <w:name w:val="Нумерация строк"/>
  </w:style>
  <w:style w:type="paragraph" w:customStyle="1" w:styleId="10">
    <w:name w:val="Заголовок1"/>
    <w:next w:val="a0"/>
    <w:qFormat/>
    <w:pPr>
      <w:keepNext/>
      <w:spacing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LO-normal"/>
    <w:pPr>
      <w:spacing w:before="180" w:after="180"/>
    </w:pPr>
  </w:style>
  <w:style w:type="paragraph" w:styleId="af1">
    <w:name w:val="List"/>
    <w:basedOn w:val="a0"/>
    <w:rPr>
      <w:rFonts w:ascii="PT Astra Serif" w:hAnsi="PT Astra Serif" w:cs="Noto Sans Devanagari"/>
    </w:rPr>
  </w:style>
  <w:style w:type="paragraph" w:styleId="a6">
    <w:name w:val="caption"/>
    <w:basedOn w:val="LO-normal"/>
    <w:link w:val="a5"/>
    <w:uiPriority w:val="35"/>
    <w:unhideWhenUsed/>
    <w:qFormat/>
    <w:pPr>
      <w:spacing w:line="240" w:lineRule="auto"/>
    </w:pPr>
    <w:rPr>
      <w:rFonts w:cs="Mangal"/>
      <w:b/>
      <w:bCs/>
      <w:color w:val="156082" w:themeColor="accent1"/>
      <w:sz w:val="18"/>
      <w:szCs w:val="16"/>
    </w:rPr>
  </w:style>
  <w:style w:type="paragraph" w:styleId="af2">
    <w:name w:val="index heading"/>
    <w:basedOn w:val="10"/>
  </w:style>
  <w:style w:type="paragraph" w:customStyle="1" w:styleId="LO-normal">
    <w:name w:val="LO-normal"/>
    <w:qFormat/>
    <w:pPr>
      <w:spacing w:after="20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</w:pPr>
  </w:style>
  <w:style w:type="paragraph" w:styleId="af3">
    <w:name w:val="Date"/>
    <w:next w:val="a0"/>
    <w:qFormat/>
    <w:pPr>
      <w:keepNext/>
      <w:keepLines/>
    </w:pPr>
  </w:style>
  <w:style w:type="paragraph" w:customStyle="1" w:styleId="AbstractTitle">
    <w:name w:val="Abstract Title"/>
    <w:basedOn w:val="LO-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LO-normal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f4">
    <w:name w:val="Bibliography"/>
    <w:basedOn w:val="LO-normal"/>
    <w:qFormat/>
  </w:style>
  <w:style w:type="paragraph" w:styleId="af5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6">
    <w:name w:val="footnote text"/>
    <w:basedOn w:val="LO-normal"/>
    <w:uiPriority w:val="9"/>
    <w:unhideWhenUsed/>
  </w:style>
  <w:style w:type="paragraph" w:customStyle="1" w:styleId="FootnoteBlockText">
    <w:name w:val="Footnote Block Text"/>
    <w:basedOn w:val="af6"/>
    <w:next w:val="af6"/>
    <w:uiPriority w:val="9"/>
    <w:unhideWhenUsed/>
    <w:qFormat/>
    <w:pPr>
      <w:spacing w:before="100" w:after="100"/>
      <w:ind w:left="480" w:right="480"/>
    </w:pPr>
  </w:style>
  <w:style w:type="paragraph" w:customStyle="1" w:styleId="DefinitionTerm">
    <w:name w:val="Definition Term"/>
    <w:basedOn w:val="LO-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LO-normal"/>
    <w:qFormat/>
  </w:style>
  <w:style w:type="paragraph" w:customStyle="1" w:styleId="TableCaption">
    <w:name w:val="Table Caption"/>
    <w:basedOn w:val="a6"/>
    <w:qFormat/>
    <w:pPr>
      <w:keepNext/>
    </w:pPr>
  </w:style>
  <w:style w:type="paragraph" w:customStyle="1" w:styleId="ImageCaption">
    <w:name w:val="Image Caption"/>
    <w:basedOn w:val="a6"/>
    <w:qFormat/>
  </w:style>
  <w:style w:type="paragraph" w:customStyle="1" w:styleId="af7">
    <w:name w:val="Фигура"/>
    <w:basedOn w:val="LO-normal"/>
    <w:qFormat/>
  </w:style>
  <w:style w:type="paragraph" w:customStyle="1" w:styleId="CaptionedFigure">
    <w:name w:val="Captioned Figure"/>
    <w:basedOn w:val="af7"/>
    <w:qFormat/>
    <w:pPr>
      <w:keepNext/>
    </w:pPr>
  </w:style>
  <w:style w:type="paragraph" w:styleId="af8">
    <w:name w:val="TOC Heading"/>
    <w:next w:val="a0"/>
    <w:uiPriority w:val="39"/>
    <w:semiHidden/>
    <w:unhideWhenUsed/>
    <w:qFormat/>
    <w:pPr>
      <w:keepNext/>
      <w:keepLines/>
      <w:spacing w:before="480" w:after="0"/>
    </w:pPr>
    <w:rPr>
      <w:rFonts w:asciiTheme="majorHAnsi" w:eastAsiaTheme="majorEastAsia" w:hAnsiTheme="majorHAnsi" w:cs="Mangal"/>
      <w:color w:val="0F4761" w:themeColor="accent1" w:themeShade="BF"/>
      <w:szCs w:val="25"/>
    </w:rPr>
  </w:style>
  <w:style w:type="paragraph" w:customStyle="1" w:styleId="SourceCode">
    <w:name w:val="Source Code"/>
    <w:basedOn w:val="LO-normal"/>
    <w:link w:val="VerbatimChar"/>
    <w:qFormat/>
  </w:style>
  <w:style w:type="paragraph" w:styleId="aa">
    <w:name w:val="annotation text"/>
    <w:link w:val="a9"/>
    <w:uiPriority w:val="99"/>
    <w:unhideWhenUsed/>
    <w:qFormat/>
    <w:rsid w:val="00370EAA"/>
    <w:rPr>
      <w:rFonts w:cs="Mangal"/>
      <w:sz w:val="20"/>
      <w:szCs w:val="18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370EAA"/>
    <w:rPr>
      <w:b/>
    </w:rPr>
  </w:style>
  <w:style w:type="paragraph" w:styleId="ae">
    <w:name w:val="Balloon Text"/>
    <w:link w:val="ad"/>
    <w:uiPriority w:val="99"/>
    <w:semiHidden/>
    <w:unhideWhenUsed/>
    <w:qFormat/>
    <w:rsid w:val="00370EAA"/>
    <w:pPr>
      <w:spacing w:after="0"/>
    </w:pPr>
    <w:rPr>
      <w:rFonts w:ascii="Tahoma" w:hAnsi="Tahoma" w:cs="Mangal"/>
      <w:sz w:val="16"/>
      <w:szCs w:val="14"/>
    </w:rPr>
  </w:style>
  <w:style w:type="paragraph" w:customStyle="1" w:styleId="11">
    <w:name w:val="Строгий1"/>
    <w:qFormat/>
    <w:rsid w:val="003A761A"/>
    <w:rPr>
      <w:b/>
      <w:bCs/>
    </w:rPr>
  </w:style>
  <w:style w:type="paragraph" w:styleId="af9">
    <w:name w:val="List Paragraph"/>
    <w:qFormat/>
    <w:rsid w:val="009E197C"/>
    <w:rPr>
      <w:lang w:val="ru-RU"/>
    </w:rPr>
  </w:style>
  <w:style w:type="paragraph" w:styleId="afa">
    <w:name w:val="No Spacing"/>
    <w:uiPriority w:val="1"/>
    <w:qFormat/>
    <w:rsid w:val="009E197C"/>
    <w:pPr>
      <w:tabs>
        <w:tab w:val="num" w:pos="0"/>
      </w:tabs>
      <w:spacing w:line="360" w:lineRule="auto"/>
      <w:outlineLvl w:val="1"/>
    </w:pPr>
    <w:rPr>
      <w:rFonts w:eastAsia="Play" w:cs="Mangal"/>
      <w:b/>
      <w:bCs/>
      <w:szCs w:val="26"/>
      <w:lang w:val="ru-RU"/>
    </w:rPr>
  </w:style>
  <w:style w:type="paragraph" w:styleId="afb">
    <w:name w:val="Revision"/>
    <w:uiPriority w:val="99"/>
    <w:semiHidden/>
    <w:qFormat/>
    <w:rsid w:val="00FA1BBE"/>
    <w:rPr>
      <w:rFonts w:eastAsia="Play" w:cs="Mangal"/>
      <w:bCs/>
      <w:szCs w:val="26"/>
      <w:lang w:val="ru-RU"/>
    </w:rPr>
  </w:style>
  <w:style w:type="paragraph" w:customStyle="1" w:styleId="ds-markdown-paragraph">
    <w:name w:val="ds-markdown-paragraph"/>
    <w:qFormat/>
    <w:rsid w:val="00AA24E4"/>
    <w:pPr>
      <w:spacing w:beforeAutospacing="1" w:afterAutospacing="1" w:line="240" w:lineRule="auto"/>
      <w:ind w:left="357" w:firstLine="0"/>
      <w:jc w:val="left"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">
    <w:name w:val="Table"/>
    <w:basedOn w:val="TableNormal1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table" w:styleId="afc">
    <w:name w:val="Table Grid"/>
    <w:basedOn w:val="a2"/>
    <w:uiPriority w:val="59"/>
    <w:rsid w:val="009E1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-2">
    <w:name w:val="my-2"/>
    <w:rsid w:val="001977F9"/>
    <w:pPr>
      <w:spacing w:before="100" w:beforeAutospacing="1" w:after="100" w:afterAutospacing="1" w:line="240" w:lineRule="auto"/>
      <w:ind w:left="0" w:firstLine="0"/>
      <w:jc w:val="left"/>
    </w:pPr>
  </w:style>
  <w:style w:type="paragraph" w:styleId="afd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firstLine="0"/>
      <w:jc w:val="left"/>
    </w:pPr>
    <w:rPr>
      <w:rFonts w:ascii="Play" w:eastAsia="Play" w:hAnsi="Play" w:cs="Play"/>
      <w:i/>
      <w:iCs/>
      <w:color w:val="156082"/>
    </w:r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2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57" w:type="dxa"/>
        <w:bottom w:w="0" w:type="dxa"/>
        <w:right w:w="2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/oXNTNvP4kh7E659IpwmYWCY+A==">CgMxLjAaGgoBMBIVChMIBCoPCgtBQUFDR0lHZFJNcxACGhoKATESFQoTCAQqDwoLQUFBQ0dJR2RSTXMQARoaCgEyEhUKEwgEKg8KC0FBQUNHSUdkUk9BEAIaGgoBMxIVChMIBCoPCgtBQUFDR0lHZFJWbxACGhoKATQSFQoTCAQqDwoLQUFBQ0dJR2RSVm8QARoaCgE1EhUKEwgEKg8KC0FBQUNHSUdkUk9FEAIaGgoBNhIVChMIBCoPCgtBQUFDR0lHZFJPRRABGhoKATcSFQoTCAQqDwoLQUFBQ0dJR2RSSVkQAhoaCgE4EhUKEwgEKg8KC0FBQUNHSUdkUklZEAEaGgoBORIVChMIBCoPCgtBQUFDR0lHZFJCaxABGhsKAjEwEhUKEwgEKg8KC0FBQUNHSUdkUkJrEAEaGwoCMTESFQoTCAQqDwoLQUFBQ0dJR2RSQmsQARowCgIxMhIqChMIBCoPCgtBQUFDR0lHZFJCaxABChMIBCoPCgtBQUFDR0lHZFJOTRADGhsKAjEzEhUKEwgEKg8KC0FBQUNHSUdkUkJrEAEaMAoCMTQSKgoTCAQqDwoLQUFBQ0dJR2RSQmsQAQoTCAQqDwoLQUFBQ0dJR2RSRDQQAxobCgIxNRIVChMIBCoPCgtBQUFDR0lHZFJCaxACGhsKAjE2EhUKEwgEKg8KC0FBQUNHSUdkUkJrEAIaGwoCMTcSFQoTCAQqDwoLQUFBQ0dJR2RSQmsQAhobCgIxOBIVChMIBCoPCgtBQUFDR0lHZFJKWRABGhsKAjE5EhUKEwgEKg8KC0FBQUNHSUdkUlA4EAEaGwoCMjASFQoTCAQqDwoLQUFBQ0dJR2RSUDgQAhobCgIyMRIVChMIBCoPCgtBQUFDR0lHZFJWMBACGhsKAjIyEhUKEwgEKg8KC0FBQUNHSUdkUlYwEAEaGwoCMjMSFQoTCAQqDwoLQUFBQ0dJR2RSVmMQARobCgIyNBIVChMIBCoPCgtBQUFDR0lHZFJWYxACGhsKAjI1EhUKEwgEKg8KC0FBQUNHSUdkUlE4EAEaGwoCMjYSFQoTCAQqDwoLQUFBQ0dJR2RSUTgQAhobCgIyNxIVChMIBCoPCgtBQUFDR0lHZFJITRACGhsKAjI4EhUKEwgEKg8KC0FBQUNHSUdkUkhNEAEaGwoCMjkSFQoTCAQqDwoLQUFBQ0dJR2RSVG8QAhobCgIzMBIVChMIBCoPCgtBQUFDR0lHZFJUbxABGhsKAjMxEhUKEwgEKg8KC0FBQUNHSUdkUk5JEAIaGwoCMzISFQoTCAQqDwoLQUFBQ0dJR2RST2sQARobCgIzMxIVChMIBCoPCgtBQUFDR0lHZFJPaxACGhsKAjM0EhUKEwgEKg8KC0FBQUNHSUdkUlNJEAEaGwoCMzUSFQoTCAQqDwoLQUFBQ0dJR2RSU0kQAhobCgIzNhIVChMIBCoPCgtBQUFDR0lHZFJTQRABGhsKAjM3EhUKEwgEKg8KC0FBQUNHSUdkUlNBEAEaGwoCMzgSFQoTCAQqDwoLQUFBQ0dJR2RSU0EQAhobCgIzORIVChMIBCoPCgtBQUFDR0lHZFJTQRACGhsKAjQwEhUKEwgEKg8KC0FBQUNHSUdkUlNBEAIaGwoCNDESFQoTCAQqDwoLQUFBQ0dJR2RSTW8QARobCgI0MhIVChMIBCoPCgtBQUFDR0lHZFJUMBABGhsKAjQzEhUKEwgEKg8KC0FBQUNHSUdkUlQwEAIaGwoCNDQSFQoTCAQqDwoLQUFBQ0dJR2RSRTAQARobCgI0NRIVChMIBCoPCgtBQUFDR0lHZFJFMBABGhsKAjQ2EhUKEwgEKg8KC0FBQUNHSUdkUkUwEAEaSwoCNDcSRQoEOgIIAgoTCAQqDwoLQUFBQ0dJR2RSUzQQBAoTCAQqDwoLQUFBQ0dJR2RSRTAQAQoTCAQqDwoLQUFBQ0dJR2RSUzQQAxobCgI0OBIVChMIBCoPCgtBQUFDR0lHZFJFMBABGksKAjQ5EkUKBDoCCAIKEwgEKg8KC0FBQUNHSUdkUkhvEAQKEwgEKg8KC0FBQUNHSUdkUkUwEAEKEwgEKg8KC0FBQUNHSUdkUkhvEAMaGwoCNTASFQoTCAQqDwoLQUFBQ0dJR2RSRTAQARpLCgI1MRJFCgQ6AggCChMIBCoPCgtBQUFDR0lHZFJWNBAEChMIBCoPCgtBQUFDR0lHZFJFMBABChMIBCoPCgtBQUFDR0lHZFJWNBADGhsKAjUyEhUKEwgEKg8KC0FBQUNHSUdkUkUwEAEaSwoCNTMSRQoEOgIIAgoTCAQqDwoLQUFBQ0dJR2RSSGMQBAoTCAQqDwoLQUFBQ0dJR2RSRTAQAQoTCAQqDwoLQUFBQ0dJR2RSSGMQAxobCgI1NBIVChMIBCoPCgtBQUFDR0lHZFJFMBACGhsKAjU1EhUKEwgEKg8KC0FBQUNHSUdkUkUwEAIaGwoCNTYSFQoTCAQqDwoLQUFBQ0dJR2RSRTAQAhobCgI1NxIVChMIBCoPCgtBQUFDR0lHZFJMcxABGhsKAjU4EhUKEwgEKg8KC0FBQUNHSUdkUkxzEAEaMAoCNTkSKgoTCAQqDwoLQUFBQ0dJR2RSTHMQAQoTCAQqDwoLQUFBQ0dJR2RSTFkQAxobCgI2MBIVChMIBCoPCgtBQUFDR0lHZFJMcxABGksKAjYxEkUKBDoCCAIKEwgEKg8KC0FBQUNHSUdkUlI0EAQKEwgEKg8KC0FBQUNHSUdkUkxzEAEKEwgEKg8KC0FBQUNHSUdkUlI0EAMaGwoCNjISFQoTCAQqDwoLQUFBQ0dJR2RSTHMQARpLCgI2MxJFCgQ6AggCChMIBCoPCgtBQUFDR0lHZFJDSRAEChMIBCoPCgtBQUFDR0lHZFJMcxABChMIBCoPCgtBQUFDR0lHZFJDSRADGhsKAjY0EhUKEwgEKg8KC0FBQUNHSUdkUkxzEAEaSwoCNjUSRQoEOgIIAgoTCAQqDwoLQUFBQ0dJR2RSVmsQBAoTCAQqDwoLQUFBQ0dJR2RSTHMQAQoTCAQqDwoLQUFBQ0dJR2RSVmsQAxobCgI2NhIVChMIBCoPCgtBQUFDR0lHZFJMcxABGksKAjY3EkUKBDoCCAIKEwgEKg8KC0FBQUNHSUdkUkdnEAQKEwgEKg8KC0FBQUNHSUdkUkxzEAEKEwgEKg8KC0FBQUNHSUdkUkdnEAMaGwoCNjgSFQoTCAQqDwoLQUFBQ0dJR2RSTHMQARpLCgI2ORJFCgQ6AggCChMIBCoPCgtBQUFDR0lHZFJFdxAEChMIBCoPCgtBQUFDR0lHZFJMcxABChMIBCoPCgtBQUFDR0lHZFJFdxADGhsKAjcwEhUKEwgEKg8KC0FBQUNHSUdkUkxzEAEaSwoCNzESRQoEOgIIAgoTCAQqDwoLQUFBQ0dJR2RSSGcQBAoTCAQqDwoLQUFBQ0dJR2RSTHMQAQoTCAQqDwoLQUFBQ0dJR2RSSGcQAxobCgI3MhIVChMIBCoPCgtBQUFDR0lHZFJMcxABGjAKAjczEioKEwgEKg8KC0FBQUNHSUdkUkxzEAEKEwgEKg8KC0FBQUNHSUdkUlNZEAMaGwoCNzQSFQoTCAQqDwoLQUFBQ0dJR2RSTHMQARpLCgI3NRJFCgQ6AggCChMIBCoPCgtBQUFDR0lHZFJWOBAEChMIBCoPCgtBQUFDR0lHZFJMcxABChMIBCoPCgtBQUFDR0lHZFJWOBADGhsKAjc2EhUKEwgEKg8KC0FBQUNHSUdkUkxzEAEaSwoCNzcSRQoEOgIIAgoTCAQqDwoLQUFBQ0dJR2RSRWsQBAoTCAQqDwoLQUFBQ0dJR2RSTHMQAQoTCAQqDwoLQUFBQ0dJR2RSRWsQAxobCgI3OBIVChMIBCoPCgtBQUFDR0lHZFJMcxABGksKAjc5EkUKBDoCCAIKEwgEKg8KC0FBQUNHSUdkUkk4EAQKEwgEKg8KC0FBQUNHSUdkUkxzEAEKEwgEKg8KC0FBQUNHSUdkUkk4EAMaGwoCODASFQoTCAQqDwoLQUFBQ0dJR2RSTHMQARowCgI4MRIqChMIBCoPCgtBQUFDR0lHZFJMcxABChMIBCoPCgtBQUFDR0lHZFJIOBADGhsKAjgyEhUKEwgEKg8KC0FBQUNHSUdkUkxzEAEaSwoCODMSRQoEOgIIAgoTCAQqDwoLQUFBQ0dJR2RSQzAQBAoTCAQqDwoLQUFBQ0dJR2RSTHMQAQoTCAQqDwoLQUFBQ0dJR2RSQzAQAxobCgI4NBIVChMIBCoPCgtBQUFDR0lHZFJMcxABGksKAjg1EkUKBDoCCAIKEwgEKg8KC0FBQUNHSUdkUlVNEAQKEwgEKg8KC0FBQUNHSUdkUkxzEAEKEwgEKg8KC0FBQUNHSUdkUlVNEAMaGwoCODYSFQoTCAQqDwoLQUFBQ0dJR2RSTHMQARpLCgI4NxJFCgQ6AggCChMIBCoPCgtBQUFDR0lHZFJFbxAEChMIBCoPCgtBQUFDR0lHZFJMcxABChMIBCoPCgtBQUFDR0lHZFJFbxADGhsKAjg4EhUKEwgEKg8KC0FBQUNHSUdkUkxzEAEaSwoCODkSRQoEOgIIAgoTCAQqDwoLQUFBQ0dJR2RSSWMQBAoTCAQqDwoLQUFBQ0dJR2RSTHMQAQoTCAQqDwoLQUFBQ0dJR2RSSWMQAxobCgI5MBIVChMIBCoPCgtBQUFDR0lHZFJMcxABGjAKAjkxEioKEwgEKg8KC0FBQUNHSUdkUkxzEAEKEwgEKg8KC0FBQUNHSUdkUklREAMaGwoCOTISFQoTCAQqDwoLQUFBQ0dJR2RSTHMQARowCgI5MxIqChMIBCoPCgtBQUFDR0lHZFJSOBAEChMIBCoPCgtBQUFDR0lHZFJMcxABGjAKAjk0EioKEwgEKg8KC0FBQUNHSUdkUkxzEAEKEwgEKg8KC0FBQUNHSUdkUks4EAMaGwoCOTUSFQoTCAQqDwoLQUFBQ0dJR2RSTHMQARobCgI5NhIVChMIBCoPCgtBQUFDR0lHZFJMcxABGhsKAjk3EhUKEwgEKg8KC0FBQUNHSUdkUkxzEAIaGwoCOTgSFQoTCAQqDwoLQUFBQ0dJR2RSTHMQAhobCgI5ORIVChMIBCoPCgtBQUFDR0lHZFJMcxACGhwKAzEwMBIVChMIBCoPCgtBQUFDR0lHZFJGVRACGhwKAzEwMRIVChMIBCoPCgtBQUFDR0lHZFJWURACGhwKAzEwMhIVChMIBCoPCgtBQUFDR0lHZFJWcxAEGhwKAzEwMxIVChMIBCoPCgtBQUFDR0lHZFJWcxAEGhwKAzEwNBIVChMIBCoPCgtBQUFDR0lHZFJNSRAGGhwKAzEwNRIVChMIBCoPCgtBQUFDR0lHZFJNSRAHGhwKAzEwNhIVChMIBCoPCgtBQUFDR0lHZFJNSRAHGhwKAzEwNxIVChMIBCoPCgtBQUFDR0lHZFJNSRAGGhwKAzEwOBIVChMIBCoPCgtBQUFDR0lHZFJNSRAHGhwKAzEwORIVChMIBCoPCgtBQUFDR0lHZFJNSRAHGhwKAzExMBIVChMIBCoPCgtBQUFDR0lHZFJNSRAGGhwKAzExMRIVChMIBCoPCgtBQUFDR0lHZFJNSRAHGhwKAzExMhIVChMIBCoPCgtBQUFDR0lHZFJNSRAHGhwKAzExMxIVChMIBCoPCgtBQUFDR0lHZFJNSRAGGhwKAzExNBIVChMIBCoPCgtBQUFDR0lHZFJNSRAHGhwKAzExNRIVChMIBCoPCgtBQUFDR0lHZFJNSRAHGhwKAzExNhIVChMIBCoPCgtBQUFDR0lHZFJNSRAGGhwKAzExNxIVChMIBCoPCgtBQUFDR0lHZFJNSRAHGhwKAzExOBIVChMIBCoPCgtBQUFDR0lHZFJNSRAHGhwKAzExORIVChMIBCoPCgtBQUFDR0lHZFJNSRAGGhwKAzEyMBIVChMIBCoPCgtBQUFDR0lHZFJNSRAHGhwKAzEyMRIVChMIBCoPCgtBQUFDR0lHZFJNSRAHGhwKAzEyMhIVChMIBCoPCgtBQUFDR0lHZFJDaxABGjEKAzEyMxIqChMIBCoPCgtBQUFDR0lHZFJDaxABChMIBCoPCgtBQUFDR0lHZFJNSRAGGhwKAzEyNBIVChMIBCoPCgtBQUFDR0lHZFJNSRAHGhwKAzEyNRIVChMIBCoPCgtBQUFDR0lHZFJDaxABGhwKAzEyNhIVChMIBCoPCgtBQUFDR0lHZFJDaxABGhwKAzEyNxIVChMIBCoPCgtBQUFDR0lHZFJNSRAHGhwKAzEyOBIVChMIBCoPCgtBQUFDR0lHZFJDaxABGhwKAzEyORIVChMIBCoPCgtBQUFDR0lHZFJDaxABGhwKAzEzMBIVChMIBCoPCgtBQUFDR0lHZFJNSRAGGhwKAzEzMRIVChMIBCoPCgtBQUFDR0lHZFJNSRAHGhwKAzEzMhIVChMIBCoPCgtBQUFDR0lHZFJNSRAHGhwKAzEzMxIVChMIBCoPCgtBQUFDR0lHZFJUTRABGjEKAzEzNBIqChMIBCoPCgtBQUFDR0lHZFJUTRABChMIBCoPCgtBQUFDR0lHZFJNSRAGGhwKAzEzNRIVChMIBCoPCgtBQUFDR0lHZFJNSRAHGhwKAzEzNhIVChMIBCoPCgtBQUFDR0lHZFJUTRABGhwKAzEzNxIVChMIBCoPCgtBQUFDR0lHZFJUTRABGhwKAzEzOBIVChMIBCoPCgtBQUFDR0lHZFJNSRAHGhwKAzEzORIVChMIBCoPCgtBQUFDR0lHZFJUTRABGhwKAzE0MBIVChMIBCoPCgtBQUFDR0lHZFJUTRABGjEKAzE0MRIqChMIBCoPCgtBQUFDR0lHZFJUTRABChMIBCoPCgtBQUFDR0lHZFJNSRAGGhwKAzE0MhIVChMIBCoPCgtBQUFDR0lHZFJNSRAHGhwKAzE0MxIVChMIBCoPCgtBQUFDR0lHZFJUTRABGhwKAzE0NBIVChMIBCoPCgtBQUFDR0lHZFJUTRABGhwKAzE0NRIVChMIBCoPCgtBQUFDR0lHZFJNSRAHGhwKAzE0NhIVChMIBCoPCgtBQUFDR0lHZFJUTRABGhwKAzE0NxIVChMIBCoPCgtBQUFDR0lHZFJUTRABGjEKAzE0OBIqChMIBCoPCgtBQUFDR0lHZFJUTRABChMIBCoPCgtBQUFDR0lHZFJNSRAGGhwKAzE0ORIVChMIBCoPCgtBQUFDR0lHZFJNSRAHGhwKAzE1MBIVChMIBCoPCgtBQUFDR0lHZFJUTRABGhwKAzE1MRIVChMIBCoPCgtBQUFDR0lHZFJUTRABGhwKAzE1MhIVChMIBCoPCgtBQUFDR0lHZFJNSRAHGhwKAzE1MxIVChMIBCoPCgtBQUFDR0lHZFJUTRABGhwKAzE1NBIVChMIBCoPCgtBQUFDR0lHZFJUTRABGhwKAzE1NRIVChMIBCoPCgtBQUFDR0lHZFJBNBACGjEKAzE1NhIqChMIBCoPCgtBQUFDR0lHZFJBNBACChMIBCoPCgtBQUFDR0lHZFJNSRAGGhwKAzE1NxIVChMIBCoPCgtBQUFDR0lHZFJNSRAHGhwKAzE1OBIVChMIBCoPCgtBQUFDR0lHZFJBNBACGhwKAzE1ORIVChMIBCoPCgtBQUFDR0lHZFJBNBACGhwKAzE2MBIVChMIBCoPCgtBQUFDR0lHZFJNSRAHGhwKAzE2MRIVChMIBCoPCgtBQUFDR0lHZFJBNBACGhwKAzE2MhIVChMIBCoPCgtBQUFDR0lHZFJBNBACGhwKAzE2MxIVChMIBCoPCgtBQUFDR0lHZFJNSRAGGhwKAzE2NBIVChMIBCoPCgtBQUFDR0lHZFJNSRAHGhwKAzE2NRIVChMIBCoPCgtBQUFDR0lHZFJNSRAHGhwKAzE2NhIVChMIBCoPCgtBQUFDR0lHZFJKdxACGhwKAzE2NxIVChMIBCoPCgtBQUFDR0lHZFJKdxACGhwKAzE2OBIVChMIBCoPCgtBQUFDR0lHZFJMZxABGhwKAzE2ORIVChMIBCoPCgtBQUFDR0lHZFJTURABGjEKAzE3MBIqChMIBCoPCgtBQUFDR0lHZFJTURABChMIBCoPCgtBQUFDR0lHZFJNSRAGGhwKAzE3MRIVChMIBCoPCgtBQUFDR0lHZFJNSRAHGhwKAzE3MhIVChMIBCoPCgtBQUFDR0lHZFJTURABGhwKAzE3MxIVChMIBCoPCgtBQUFDR0lHZFJTURABGhwKAzE3NBIVChMIBCoPCgtBQUFDR0lHZFJNSRAHGhwKAzE3NRIVChMIBCoPCgtBQUFDR0lHZFJTURABGhwKAzE3NhIVChMIBCoPCgtBQUFDR0lHZFJTURABGjEKAzE3NxIqChMIBCoPCgtBQUFDR0lHZFJTURABChMIBCoPCgtBQUFDR0lHZFJNSRAGGhwKAzE3OBIVChMIBCoPCgtBQUFDR0lHZFJNSRAHGhwKAzE3ORIVChMIBCoPCgtBQUFDR0lHZFJTURABGhwKAzE4MBIVChMIBCoPCgtBQUFDR0lHZFJTURABGhwKAzE4MRIVChMIBCoPCgtBQUFDR0lHZFJNSRAHGhwKAzE4MhIVChMIBCoPCgtBQUFDR0lHZFJTURABGhwKAzE4MxIVChMIBCoPCgtBQUFDR0lHZFJTURABGjEKAzE4NBIqChMIBCoPCgtBQUFDR0lHZFJTURABChMIBCoPCgtBQUFDR0lHZFJNSRAGGhwKAzE4NRIVChMIBCoPCgtBQUFDR0lHZFJNSRAHGhwKAzE4NhIVChMIBCoPCgtBQUFDR0lHZFJTURABGhwKAzE4NxIVChMIBCoPCgtBQUFDR0lHZFJTURABGhwKAzE4OBIVChMIBCoPCgtBQUFDR0lHZFJNSRAHGhwKAzE4ORIVChMIBCoPCgtBQUFDR0lHZFJTURABGhwKAzE5MBIVChMIBCoPCgtBQUFDR0lHZFJTURABGhwKAzE5MRIVChMIBCoPCgtBQUFDR0lHZFJNSRAGGhwKAzE5MhIVChMIBCoPCgtBQUFDR0lHZFJNSRAHGhwKAzE5MxIVChMIBCoPCgtBQUFDR0lHZFJNSRAHGhwKAzE5NBIVChMIBCoPCgtBQUFDR0lHZFJNSRAGGhwKAzE5NRIVChMIBCoPCgtBQUFDR0lHZFJNSRAHGhwKAzE5NhIVChMIBCoPCgtBQUFDR0lHZFJNSRAHGhwKAzE5NxIVChMIBCoPCgtBQUFDR0lHZFJHOBABGjEKAzE5OBIqChMIBCoPCgtBQUFDR0lHZFJHOBABChMIBCoPCgtBQUFDR0lHZFJNSRAGGhwKAzE5ORIVChMIBCoPCgtBQUFDR0lHZFJNSRAHGhwKAzIwMBIVChMIBCoPCgtBQUFDR0lHZFJHOBABGhwKAzIwMRIVChMIBCoPCgtBQUFDR0lHZFJHOBABGhwKAzIwMhIVChMIBCoPCgtBQUFDR0lHZFJNSRAHGhwKAzIwMxIVChMIBCoPCgtBQUFDR0lHZFJHOBABGhwKAzIwNBIVChMIBCoPCgtBQUFDR0lHZFJHOBABGhwKAzIwNRIVChMIBCoPCgtBQUFDR0lHZFJNSRAGGhwKAzIwNhIVChMIBCoPCgtBQUFDR0lHZFJNSRAHGhwKAzIwNxIVChMIBCoPCgtBQUFDR0lHZFJNSRAHGhwKAzIwOBIVChMIBCoPCgtBQUFDR0lHZFJWQRABGjEKAzIwORIqChMIBCoPCgtBQUFDR0lHZFJWQRABChMIBCoPCgtBQUFDR0lHZFJNSRAGGhwKAzIxMBIVChMIBCoPCgtBQUFDR0lHZFJNSRAHGhwKAzIxMRIVChMIBCoPCgtBQUFDR0lHZFJWQRABGhwKAzIxMhIVChMIBCoPCgtBQUFDR0lHZFJWQRABGhwKAzIxMxIVChMIBCoPCgtBQUFDR0lHZFJNSRAHGhwKAzIxNBIVChMIBCoPCgtBQUFDR0lHZFJWQRABGhwKAzIxNRIVChMIBCoPCgtBQUFDR0lHZFJWQRABGhwKAzIxNhIVChMIBCoPCgtBQUFDR0lHZFJNSRAGGhwKAzIxNxIVChMIBCoPCgtBQUFDR0lHZFJNSRAHGhwKAzIxOBIVChMIBCoPCgtBQUFDR0lHZFJNSRAHGhwKAzIxORIVChMIBCoPCgtBQUFDR0lHZFJNSRAGGhwKAzIyMBIVChMIBCoPCgtBQUFDR0lHZFJNSRAHGhwKAzIyMRIVChMIBCoPCgtBQUFDR0lHZFJNSRAHGhwKAzIyMhIVChMIBCoPCgtBQUFDR0lHZFJNSRAGGhwKAzIyMxIVChMIBCoPCgtBQUFDR0lHZFJNSRAHGhwKAzIyNBIVChMIBCoPCgtBQUFDR0lHZFJNSRAHGhwKAzIyNRIVChMIBCoPCgtBQUFDR0lHZFJNSRAGGhwKAzIyNhIVChMIBCoPCgtBQUFDR0lHZFJNSRAHGhwKAzIyNxIVChMIBCoPCgtBQUFDR0lHZFJNSRAHGhwKAzIyOBIVChMIBCoPCgtBQUFDR0lHZFJObxABGjEKAzIyORIqChMIBCoPCgtBQUFDR0lHZFJObxABChMIBCoPCgtBQUFDR0lHZFJNSRAGGhwKAzIzMBIVChMIBCoPCgtBQUFDR0lHZFJNSRAHGhwKAzIzMRIVChMIBCoPCgtBQUFDR0lHZFJObxABGhwKAzIzMhIVChMIBCoPCgtBQUFDR0lHZFJObxABGhwKAzIzMxIVChMIBCoPCgtBQUFDR0lHZFJNSRAHGhwKAzIzNBIVChMIBCoPCgtBQUFDR0lHZFJObxABGhwKAzIzNRIVChMIBCoPCgtBQUFDR0lHZFJObxABGhwKAzIzNhIVChMIBCoPCgtBQUFDR0lHZFJNSRAFGhwKAzIzNxIVChMIBCoPCgtBQUFDR0lHZFJDNBABGhwKAzIzOBIVChMIBCoPCgtBQUFDR0lHZFJDNBABGhwKAzIzORIVChMIBCoPCgtBQUFDR0lHZFJDNBABGikKAzI0MBIiCiAIBCocCgtBQUFDR0lHZFJOdxAIGgtBQUFDR0lHZFJOdxocCgMyNDESFQoTCAQqDwoLQUFBQ0dJR2RSSEUQAhocCgMyNDISFQoTCAQqDwoLQUFBQ0dJR2RSVGsQARocCgMyNDMSFQoTCAQqDwoLQUFBQ0dJR2RSTTgQARocCgMyNDQSFQoTCAQqDwoLQUFBQ0dJR2RSTTgQAhocCgMyNDUSFQoTCAQqDwoLQUFBQ0dJR2RSVkUQARocCgMyNDYSFQoTCAQqDwoLQUFBQ0dJR2RSVkUQAhocCgMyNDcSFQoTCAQqDwoLQUFBQ0dJR2RSVkkQARocCgMyNDgSFQoTCAQqDwoLQUFBQ0dJR2RSVkkQARocCgMyNDkSFQoTCAQqDwoLQUFBQ0dJR2RSVkkQARocCgMyNTASFQoTCAQqDwoLQUFBQ0dJR2RSVkkQARocCgMyNTESFQoTCAQqDwoLQUFBQ0dJR2RSVkkQAhocCgMyNTISFQoTCAQqDwoLQUFBQ0dJR2RSVkkQAhoxCgMyNTMSKgoTCAQqDwoLQUFBQ0dJR2RSVkkQAgoTCAQqDwoLQUFBQ0dJR2RSUFkQAxocCgMyNTQSFQoTCAQqDwoLQUFBQ0dJR2RSQkkQARocCgMyNTUSFQoTCAQqDwoLQUFBQ0dJR2RSR0EQARocCgMyNTYSFQoTCAQqDwoLQUFBQ0dJR2RSR0EQARocCgMyNTcSFQoTCAQqDwoLQUFBQ0dJR2RSR0EQAhocCgMyNTgSFQoTCAQqDwoLQUFBQ0dJR2RSR0EQAhocCgMyNTkSFQoTCAQqDwoLQUFBQ0dJR2RSR0EQAhocCgMyNjASFQoTCAQqDwoLQUFBQ0dJR2RSS3MQARocCgMyNjESFQoTCAQqDwoLQUFBQ0dJR2RSS3MQARocCgMyNjISFQoTCAQqDwoLQUFBQ0dJR2RST0kQAhocCgMyNjMSFQoTCAQqDwoLQUFBQ0dJR2RSS3MQARocCgMyNjQSFQoTCAQqDwoLQUFBQ0dJR2RST0kQAhocCgMyNjUSFQoTCAQqDwoLQUFBQ0dJR2RST0kQARocCgMyNjYSFQoTCAQqDwoLQUFBQ0dJR2RSQTAQARocCgMyNjcSFQoTCAQqDwoLQUFBQ0dJR2RSQTAQARocCgMyNjgSFQoTCAQqDwoLQUFBQ0dJR2RSQTAQAhocCgMyNjkSFQoTCAQqDwoLQUFBQ0dJR2RSQTAQAhocCgMyNzASFQoTCAQqDwoLQUFBQ0dJR2RSQTAQAhopCgMyNzESIgogCAQqHAoLQUFBQ0dJR2RSS0UQCBoLQUFBQ0dJR2RSS0UaHAoDMjcyEhUKEwgEKg8KC0FBQUNHSUdkUkdrEAEaHAoDMjczEhUKEwgEKg8KC0FBQUNHSUdkUkdrEAEaHAoDMjc0EhUKEwgEKg8KC0FBQUNHSUdkUkdrEAEaTAoDMjc1EkUKBDoCCAIKEwgEKg8KC0FBQUNHSUdkUlMwEAQKEwgEKg8KC0FBQUNHSUdkUkdrEAEKEwgEKg8KC0FBQUNHSUdkUlMwEAMaHAoDMjc2EhUKEwgEKg8KC0FBQUNHSUdkUkdrEAEaMQoDMjc3EioKEwgEKg8KC0FBQUNHSUdkUkpNEAQKEwgEKg8KC0FBQUNHSUdkUkdrEAEaTAoDMjc4EkUKBDoCCAIKEwgEKg8KC0FBQUNHSUdkUk93EAQKEwgEKg8KC0FBQUNHSUdkUkdrEAEKEwgEKg8KC0FBQUNHSUdkUk93EAMaHAoDMjc5EhUKEwgEKg8KC0FBQUNHSUdkUkdrEAEaTAoDMjgwEkUKBDoCCAIKEwgEKg8KC0FBQUNHSUdkUlVvEAQKEwgEKg8KC0FBQUNHSUdkUkdrEAEKEwgEKg8KC0FBQUNHSUdkUlVvEAMaHAoDMjgxEhUKEwgEKg8KC0FBQUNHSUdkUkdrEAEaTAoDMjgyEkUKBDoCCAIKEwgEKg8KC0FBQUNHSUdkUlVREAQKEwgEKg8KC0FBQUNHSUdkUkdrEAEKEwgEKg8KC0FBQUNHSUdkUlVREAMaHAoDMjgzEhUKEwgEKg8KC0FBQUNHSUdkUkdrEAEaTAoDMjg0EkUKBDoCCAIKEwgEKg8KC0FBQUNHSUdkUk1BEAQKEwgEKg8KC0FBQUNHSUdkUkdrEAEKEwgEKg8KC0FBQUNHSUdkUk1BEAMaHAoDMjg1EhUKEwgEKg8KC0FBQUNHSUdkUkdrEAEaTAoDMjg2EkUKBDoCCAIKEwgEKg8KC0FBQUNHSUdkUkRrEAQKEwgEKg8KC0FBQUNHSUdkUkdrEAEKEwgEKg8KC0FBQUNHSUdkUkRrEAMaHAoDMjg3EhUKEwgEKg8KC0FBQUNHSUdkUkdrEAEaTAoDMjg4EkUKBDoCCAIKEwgEKg8KC0FBQUNHSUdkUlF3EAQKEwgEKg8KC0FBQUNHSUdkUkdrEAEKEwgEKg8KC0FBQUNHSUdkUlF3EAMaHAoDMjg5EhUKEwgEKg8KC0FBQUNHSUdkUkdrEAEaTAoDMjkwEkUKBDoCCAIKEwgEKg8KC0FBQUNHSUdkUlVnEAQKEwgEKg8KC0FBQUNHSUdkUkdrEAEKEwgEKg8KC0FBQUNHSUdkUlVnEAMaHAoDMjkxEhUKEwgEKg8KC0FBQUNHSUdkUkdrEAEaTAoDMjkyEkUKBDoCCAIKEwgEKg8KC0FBQUNHSUdkUkw4EAQKEwgEKg8KC0FBQUNHSUdkUkdrEAEKEwgEKg8KC0FBQUNHSUdkUkw4EAMaHAoDMjkzEhUKEwgEKg8KC0FBQUNHSUdkUkdrEAEaTAoDMjk0EkUKBDoCCAIKEwgEKg8KC0FBQUNHSUdkUk9vEAQKEwgEKg8KC0FBQUNHSUdkUkdrEAEKEwgEKg8KC0FBQUNHSUdkUk9vEAMaHAoDMjk1EhUKEwgEKg8KC0FBQUNHSUdkUkdrEAIaHAoDMjk2EhUKEwgEKg8KC0FBQUNHSUdkUkdrEAIaTAoDMjk3EkUKBDoCCAIKEwgEKg8KC0FBQUNHSUdkUlNvEAQKEwgEKg8KC0FBQUNHSUdkUkdrEAIKEwgEKg8KC0FBQUNHSUdkUlNvEAMaHAoDMjk4EhUKEwgEKg8KC0FBQUNHSUdkUkhREAIaMQoDMjk5EioKEwgEKg8KC0FBQUNHSUdkUlVBEAQKEwgEKg8KC0FBQUNHSUdkUkhREAIaKQoDMzAwEiIKIAgEKhwKC0FBQUNHSUdkUlVzEAgaC0FBQUNHSUdkUlVzGhwKAzMwMRIVChMIBCoPCgtBQUFDR0lHZFJVQRAEGhwKAzMwMhIVChMIBCoPCgtBQUFDR0lHZFJVQRAEGhwKAzMwMxIVChMIBCoPCgtBQUFDR0lHZFJIURABGjEKAzMwNBIqChMIBCoPCgtBQUFDR0lHZFJVQRAEChMIBCoPCgtBQUFDR0lHZFJIURABGhwKAzMwNRIVChMIBCoPCgtBQUFDR0lHZFJUURACGjEKAzMwNhIqChMIBCoPCgtBQUFDR0lHZFJNZxAEChMIBCoPCgtBQUFDR0lHZFJUURACGhwKAzMwNxIVChMIBCoPCgtBQUFDR0lHZFJUURABGjEKAzMwOBIqChMIBCoPCgtBQUFDR0lHZFJNZxAEChMIBCoPCgtBQUFDR0lHZFJUURABGhwKAzMwORIVChMIBCoPCgtBQUFDR0lHZFJNZxAEGhwKAzMxMBIVChMIBCoPCgtBQUFDR0lHZFJPOBACGjEKAzMxMRIqChMIBCoPCgtBQUFDR0lHZFJOOBAEChMIBCoPCgtBQUFDR0lHZFJPOBACGhwKAzMxMhIVChMIBCoPCgtBQUFDR0lHZFJPOBABGjEKAzMxMxIqChMIBCoPCgtBQUFDR0lHZFJOOBAEChMIBCoPCgtBQUFDR0lHZFJPOBABGhwKAzMxNBIVChMIBCoPCgtBQUFDR0lHZFJOOBAEGhwKAzMxNRIVChMIBCoPCgtBQUFDR0lHZFJWVRACGjEKAzMxNhIqChMIBCoPCgtBQUFDR0lHZFJOOBAEChMIBCoPCgtBQUFDR0lHZFJWVRACGhwKAzMxNxIVChMIBCoPCgtBQUFDR0lHZFJWVRABGjEKAzMxOBIqChMIBCoPCgtBQUFDR0lHZFJLZxAEChMIBCoPCgtBQUFDR0lHZFJWVRABGhwKAzMxORIVChMIBCoPCgtBQUFDR0lHZFJDQRABGhwKAzMyMBIVChMIBCoPCgtBQUFDR0lHZFJDQRACGhwKAzMyMRIVChMIBCoPCgtBQUFDR0lHZFJMRRABGhwKAzMyMhIVChMIBCoPCgtBQUFDR0lHZFJMRRACGhwKAzMyMxIVChMIBCoPCgtBQUFDR0lHZFJTVRABGhwKAzMyNBIVChMIBCoPCgtBQUFDR0lHZFJQURACGikKAzMyNRIiCiAIBCocCgtBQUFDR0lHZFJHcxAIGgtBQUFDR0lHZFJHcxopCgMzMjYSIgogCAQqHAoLQUFBQ0dJR2RSR3MQCBoLQUFBQ0dJR2RSR3caHAoDMzI3EhUKEwgEKg8KC0FBQUNHSUdkUkVZEAIaHAoDMzI4EhUKEwgEKg8KC0FBQUNHSUdkUkpzEAEaHAoDMzI5EhUKEwgEKg8KC0FBQUNHSUdkUkVZEAIaHAoDMzMwEhUKEwgEKg8KC0FBQUNHSUdkUkVZEAIaHAoDMzMxEhUKEwgEKg8KC0FBQUNHSUdkUkpFEAEaHAoDMzMyEhUKEwgEKg8KC0FBQUNHSUdkUkVZEAIaHAoDMzMzEhUKEwgEKg8KC0FBQUNHSUdkUk9NEAIaHAoDMzM0EhUKEwgEKg8KC0FBQUNHSUdkUlJNEAIaHAoDMzM1EhUKEwgEKg8KC0FBQUNHSUdkUlJNEAEaHAoDMzM2EhUKEwgEKg8KC0FBQUNHSUdkUkswEAIaHAoDMzM3EhUKEwgEKg8KC0FBQUNHSUdkUk1rEAMaHAoDMzM4EhUKEwgEKg8KC0FBQUNHSUdkUkxjEAMaHAoDMzM5EhUKEwgEKg8KC0FBQUNHSUdkUk5FEAMaHAoDMzQwEhUKEwgEKg8KC0FBQUNHSUdkUkZjEAMaHAoDMzQxEhUKEwgEKg8KC0FBQUNHSUdkUkZBEAEaHAoDMzQyEhUKEwgEKg8KC0FBQUNHSUdkUkZBEAEaHAoDMzQzEhUKEwgEKg8KC0FBQUNHSUdkUkZBEAEaHAoDMzQ0EhUKEwgEKg8KC0FBQUNHSUdkUlZZEAEaHAoDMzQ1EhUKEwgEKg8KC0FBQUNHSUdkUlZZEAEaHAoDMzQ2EhUKEwgEKg8KC0FBQUNHSUdkUlZZEAEaHAoDMzQ3EhUKEwgEKg8KC0FBQUNHSUdkUlNnEAEaHAoDMzQ4EhUKEwgEKg8KC0FBQUNHSUdkUlNnEAEaHAoDMzQ5EhUKEwgEKg8KC0FBQUNHSUdkUlNnEAEaMQoDMzUwEioKEwgEKg8KC0FBQUNHSUdkUlNnEAEKEwgEKg8KC0FBQUNHSUdkUkZJEAMaHAoDMzUxEhUKEwgEKg8KC0FBQUNHSUdkUlNnEAEaHAoDMzUyEhUKEwgEKg8KC0FBQUNHSUdkUlNnEAEaHAoDMzUzEhUKEwgEKg8KC0FBQUNHSUdkUlNnEAIaHAoDMzU0EhUKEwgEKg8KC0FBQUNHSUdkUlNnEAIaHAoDMzU1EhUKEwgEKg8KC0FBQUNHSUdkUlNnEAIaHAoDMzU2EhUKEwgEKg8KC0FBQUNHSUdkUlNnEAIaKQoDMzU3EiIKIAgEKhwKC0FBQUNHSUdkUk0wEAgaC0FBQUNHSUdkUk0wGikKAzM1OBIiCiAIBCocCgtBQUFDR0lHZFJNMBAIGgtBQUFDR0lHZFJNNBocCgMzNTkSFQoTCAQqDwoLQUFBQ0dJR2RSU2cQAhocCgMzNjASFQoTCAQqDwoLQUFBQ0dJR2RSU2cQAhocCgMzNjESFQoTCAQqDwoLQUFBQ0dJR2RSVUUQARocCgMzNjISFQoTCAQqDwoLQUFBQ0dJR2RSRmsQAhocCgMzNjMSFQoTCAQqDwoLQUFBQ0dJR2RSRmsQAhocCgMzNjQSFQoTCAQqDwoLQUFBQ0dJR2RSRmsQAhocCgMzNjUSFQoTCAQqDwoLQUFBQ0dJR2RSTUUQAhocCgMzNjYSFQoTCAQqDwoLQUFBQ0dJR2RSTUUQAhopCgMzNjcSIgogCAQqHAoLQUFBQ0dJR2RSQW8QCBoLQUFBQ0dJR2RSQW8aKQoDMzY4EiIKIAgEKhwKC0FBQUNHSUdkUkFvEAgaC0FBQUNHSUdkUkFzGhwKAzM2ORIVChMIBCoPCgtBQUFDR0lHZFJNRRABGhwKAzM3MBIVChMIBCoPCgtBQUFDR0lHZFJNRRABGhwKAzM3MRIVChMIBCoPCgtBQUFDR0lHZFJNRRABGhwKAzM3MhIVChMIBCoPCgtBQUFDR0lHZFJNRRABGhwKAzM3MxIVChMIBCoPCgtBQUFDR0lHZFJNRRABGjEKAzM3NBIqChMIBCoPCgtBQUFDR0lHZFJRcxAEChMIBCoPCgtBQUFDR0lHZFJNRRABGkwKAzM3NRJFCgQ6AggCChMIBCoPCgtBQUFDR0lHZFJRVRAEChMIBCoPCgtBQUFDR0lHZFJNRRABChMIBCoPCgtBQUFDR0lHZFJRVRADGhwKAzM3NhIVChMIBCoPCgtBQUFDR0lHZFJNRRABGjEKAzM3NxIqChMIBCoPCgtBQUFDR0lHZFJRcxAEChMIBCoPCgtBQUFDR0lHZFJNRRABGkwKAzM3OBJFCgQ6AggCChMIBCoPCgtBQUFDR0lHZFJPVRAEChMIBCoPCgtBQUFDR0lHZFJNRRABChMIBCoPCgtBQUFDR0lHZFJPVRADGhwKAzM3ORIVChMIBCoPCgtBQUFDR0lHZFJNRRABGjEKAzM4MBIqChMIBCoPCgtBQUFDR0lHZFJRcxAEChMIBCoPCgtBQUFDR0lHZFJNRRABGkwKAzM4MRJFCgQ6AggCChMIBCoPCgtBQUFDR0lHZFJLbxAEChMIBCoPCgtBQUFDR0lHZFJNRRABChMIBCoPCgtBQUFDR0lHZFJLbxADGhwKAzM4MhIVChMIBCoPCgtBQUFDR0lHZFJNRRABGhwKAzM4MxIVChMIBCoPCgtBQUFDR0lHZFJNRRABGhwKAzM4NBIVChMIBCoPCgtBQUFDR0lHZFJNRRABGhwKAzM4NRIVChMIBCoPCgtBQUFDR0lHZFJNRRABGhwKAzM4NhIVChMIBCoPCgtBQUFDR0lHZFJNRRABGkwKAzM4NxJFCgQ6AggCChMIBCoPCgtBQUFDR0lHZFJOVRAEChMIBCoPCgtBQUFDR0lHZFJNRRABChMIBCoPCgtBQUFDR0lHZFJOVRADGhwKAzM4OBIVChMIBCoPCgtBQUFDR0lHZFJNRRABGjEKAzM4ORIqChMIBCoPCgtBQUFDR0lHZFJNRRABChMIBCoPCgtBQUFDR0lHZFJFVRADGhwKAzM5MBIVChMIBCoPCgtBQUFDR0lHZFJNRRABGjEKAzM5MRIqChMIBCoPCgtBQUFDR0lHZFJNRRABChMIBCoPCgtBQUFDR0lHZFJQdxADGhwKAzM5MhIVChMIBCoPCgtBQUFDR0lHZFJNRRABGjEKAzM5MxIqChMIBCoPCgtBQUFDR0lHZFJNRRABChMIBCoPCgtBQUFDR0lHZFJSYxADGhwKAzM5NBIVChMIBCoPCgtBQUFDR0lHZFJNRRABGjEKAzM5NRIqChMIBCoPCgtBQUFDR0lHZFJNRRABChMIBCoPCgtBQUFDR0lHZFJISRADGhwKAzM5NhIVChMIBCoPCgtBQUFDR0lHZFJNRRABGhwKAzM5NxIVChMIBCoPCgtBQUFDR0lHZFJNRRABGhwKAzM5OBIVChMIBCoPCgtBQUFDR0lHZFJNRRABGjEKAzM5ORIqChMIBCoPCgtBQUFDR0lHZFJNRRABChMIBCoPCgtBQUFDR0lHZFJOQRADGhwKAzQwMBIVChMIBCoPCgtBQUFDR0lHZFJNRRABGjEKAzQwMRIqChMIBCoPCgtBQUFDR0lHZFJNRRABChMIBCoPCgtBQUFDR0lHZFJCZxADGhwKAzQwMhIVChMIBCoPCgtBQUFDR0lHZFJNRRABGjEKAzQwMxIqChMIBCoPCgtBQUFDR0lHZFJNRRABChMIBCoPCgtBQUFDR0lHZFJTOBADGhwKAzQwNBIVChMIBCoPCgtBQUFDR0lHZFJNRRABGjEKAzQwNRIqChMIBCoPCgtBQUFDR0lHZFJNRRABChMIBCoPCgtBQUFDR0lHZFJBOBADGhwKAzQwNhIVChMIBCoPCgtBQUFDR0lHZFJNRRABGhwKAzQwNxIVChMIBCoPCgtBQUFDR0lHZFJNRRABGhwKAzQwOBIVChMIBCoPCgtBQUFDR0lHZFJNRRABGjEKAzQwORIqChMIBCoPCgtBQUFDR0lHZFJNRRABChMIBCoPCgtBQUFDR0lHZFJDTRADGhwKAzQxMBIVChMIBCoPCgtBQUFDR0lHZFJNRRABGjEKAzQxMRIqChMIBCoPCgtBQUFDR0lHZFJNRRABChMIBCoPCgtBQUFDR0lHZFJMQRADGhwKAzQxMhIVChMIBCoPCgtBQUFDR0lHZFJNRRABGjEKAzQxMxIqChMIBCoPCgtBQUFDR0lHZFJNRRABChMIBCoPCgtBQUFDR0lHZFJKMBADGhwKAzQxNBIVChMIBCoPCgtBQUFDR0lHZFJNRRABGjEKAzQxNRIqChMIBCoPCgtBQUFDR0lHZFJNRRABChMIBCoPCgtBQUFDR0lHZFJJZxADGhwKAzQxNhIVChMIBCoPCgtBQUFDR0lHZFJSaxACGhwKAzQxNxIVChMIBCoPCgtBQUFDR0lHZFJSaxACGkwKAzQxOBJFCgQ6AggCChMIBCoPCgtBQUFDR0lHZFJSRRAEChMIBCoPCgtBQUFDR0lHZFJSaxACChMIBCoPCgtBQUFDR0lHZFJSRRADGhwKAzQxORIVChMIBCoPCgtBQUFDR0lHZFJSaxACGhwKAzQyMBIVChMIBCoPCgtBQUFDR0lHZFJNTRACGhwKAzQyMRIVChMIBCoPCgtBQUFDR0lHZFJNTRACGikKAzQyMhIiCiAIBCocCgtBQUFDR0lHZFJFYxAIGgtBQUFDR0lHZFJFYxopCgM0MjMSIgogCAQqHAoLQUFBQ0dJR2RSRWMQCBoLQUFBQ0dJR2RSRWcaHAoDNDI0EhUKEwgEKg8KC0FBQUNHSUdkUkYwEAQaHAoDNDI1EhUKEwgEKg8KC0FBQUNHSUdkUk1NEAEaMQoDNDI2EioKEwgEKg8KC0FBQUNHSUdkUkYwEAQKEwgEKg8KC0FBQUNHSUdkUk1NEAEaTAoDNDI3EkUKBDoCCAIKEwgEKg8KC0FBQUNHSUdkUlBBEAQKEwgEKg8KC0FBQUNHSUdkUk1NEAEKEwgEKg8KC0FBQUNHSUdkUlBBEAMaHAoDNDI4EhUKEwgEKg8KC0FBQUNHSUdkUk1NEAEaMQoDNDI5EioKEwgEKg8KC0FBQUNHSUdkUkYwEAQKEwgEKg8KC0FBQUNHSUdkUk1NEAEaTAoDNDMwEkUKBDoCCAIKEwgEKg8KC0FBQUNHSUdkUlFFEAQKEwgEKg8KC0FBQUNHSUdkUk1NEAEKEwgEKg8KC0FBQUNHSUdkUlFFEAMaHAoDNDMxEhUKEwgEKg8KC0FBQUNHSUdkUkI0EAIaHAoDNDMyEhUKEwgEKg8KC0FBQUNHSUdkUkI0EAIaHAoDNDMzEhUKEwgEKg8KC0FBQUNHSUdkUkI0EAIaHAoDNDM0EhUKEwgEKg8KC0FBQUNHSUdkUkI0EAIaHAoDNDM1EhUKEwgEKg8KC0FBQUNHSUdkUkI0EAIaHAoDNDM2EhUKEwgEKg8KC0FBQUNHSUdkUkxNEAIaHAoDNDM3EhUKEwgEKg8KC0FBQUNHSUdkUkxNEAIaHAoDNDM4EhUKEwgEKg8KC0FBQUNHSUdkUkxNEAIaHAoDNDM5EhUKEwgEKg8KC0FBQUNHSUdkUkxNEAEaHAoDNDQwEhUKEwgEKg8KC0FBQUNHSUdkUkxNEAEaMQoDNDQxEioKEwgEKg8KC0FBQUNHSUdkUlRJEAQKEwgEKg8KC0FBQUNHSUdkUkxNEAEaTAoDNDQyEkUKBDoCCAIKEwgEKg8KC0FBQUNHSUdkUlZNEAQKEwgEKg8KC0FBQUNHSUdkUkxNEAEKEwgEKg8KC0FBQUNHSUdkUlZNEAMaHAoDNDQzEhUKEwgEKg8KC0FBQUNHSUdkUkI4EAIaHAoDNDQ0EhUKEwgEKg8KC0FBQUNHSUdkUkI4EAIaHAoDNDQ1EhUKEwgEKg8KC0FBQUNHSUdkUkI4EAIaHAoDNDQ2EhUKEwgEKg8KC0FBQUNHSUdkUkI4EAEaHAoDNDQ3EhUKEwgEKg8KC0FBQUNHSUdkUkI4EAEaMQoDNDQ4EioKEwgEKg8KC0FBQUNHSUdkUkQ4EAQKEwgEKg8KC0FBQUNHSUdkUkI4EAEaTAoDNDQ5EkUKBDoCCAIKEwgEKg8KC0FBQUNHSUdkUko4EAQKEwgEKg8KC0FBQUNHSUdkUkI4EAEKEwgEKg8KC0FBQUNHSUdkUko4EAMaHAoDNDUwEhUKEwgEKg8KC0FBQUNHSUdkUktVEAEaHAoDNDUxEhUKEwgEKg8KC0FBQUNHSUdkUkpJEAEaHAoDNDUyEhUKEwgEKg8KC0FBQUNHSUdkUkpJEAEaHAoDNDUzEhUKEwgEKg8KC0FBQUNHSUdkUkpJEAIaHAoDNDU0EhUKEwgEKg8KC0FBQUNHSUdkUkpJEAIaHAoDNDU1EhUKEwgEKg8KC0FBQUNHSUdkUkpJEAIaHAoDNDU2EhUKEwgEKg8KC0FBQUNHSUdkUkt3EAEaHAoDNDU3EhUKEwgEKg8KC0FBQUNHSUdkUkRFEAIaHAoDNDU4EhUKEwgEKg8KC0FBQUNHSUdkUkRFEAEaHAoDNDU5EhUKEwgEKg8KC0FBQUNHSUdkUkl3EAIaHAoDNDYwEhUKEwgEKg8KC0FBQUNHSUdkUkx3EAEaHAoDNDYxEhUKEwgEKg8KC0FBQUNHSUdkUkx3EAIaHAoDNDYyEhUKEwgEKg8KC0FBQUNHSUdkUks0EAEaHAoDNDYzEhUKEwgEKg8KC0FBQUNHSUdkUlJBEAEaHAoDNDY0EhUKEwgEKg8KC0FBQUNHSUdkUlJBEAEaHAoDNDY1EhUKEwgEKg8KC0FBQUNHSUdkUlJBEAIaHAoDNDY2EhUKEwgEKg8KC0FBQUNHSUdkUlJBEAIaHAoDNDY3EhUKEwgEKg8KC0FBQUNHSUdkUlJBEAIaHAoDNDY4EhUKEwgEKg8KC0FBQUNHSUdkUkk0EAIaHAoDNDY5EhUKEwgEKg8KC0FBQUNHSUdkUktrEAEaHAoDNDcwEhUKEwgEKg8KC0FBQUNHSUdkUktrEAEaHAoDNDcxEhUKEwgEKg8KC0FBQUNHSUdkUkhzEAIaHAoDNDcyEhUKEwgEKg8KC0FBQUNHSUdkUkhzEAIaHAoDNDczEhUKEwgEKg8KC0FBQUNHSUdkUkhzEAIaHAoDNDc0EhUKEwgEKg8KC0FBQUNHSUdkUkhzEAIaKQoDNDc1EiIKIAgEKhwKC0FBQUNHSUdkUkxrEAgaC0FBQUNHSUdkUkxrGikKAzQ3NhIiCiAIBCocCgtBQUFDR0lHZFJMaxAIGgtBQUFDR0lHZFJMbxocCgM0NzcSFQoTCAQqDwoLQUFBQ0dJR2RSSHMQAhocCgM0NzgSFQoTCAQqDwoLQUFBQ0dJR2RSSHMQARocCgM0NzkSFQoTCAQqDwoLQUFBQ0dJR2RSSHMQARoxCgM0ODASKgoTCAQqDwoLQUFBQ0dJR2RSSHMQAQoTCAQqDwoLQUFBQ0dJR2RSVGMQAxocCgM0ODESFQoTCAQqDwoLQUFBQ0dJR2RSSHMQARoxCgM0ODISKgoTCAQqDwoLQUFBQ0dJR2RSSHMQAQoTCAQqDwoLQUFBQ0dJR2RSSXMQAxocCgM0ODMSFQoTCAQqDwoLQUFBQ0dJR2RSUTAQAhocCgM0ODQSFQoTCAQqDwoLQUFBQ0dJR2RSUm8QAhocCgM0ODUSFQoTCAQqDwoLQUFBQ0dJR2RSVEUQARocCgM0ODYSFQoTCAQqDwoLQUFBQ0dJR2RSVEUQARoWCgM0ODcSDwoNCAdCCRIHR3VuZ3N1aBocCgM0ODgSFQoTCAQqDwoLQUFBQ0dJR2RSVEUQAhocCgM0ODkSFQoTCAQqDwoLQUFBQ0dJR2RSVEUQAhocCgM0OTASFQoTCAQqDwoLQUFBQ0dJR2RSVEUQAhocCgM0OTESFQoTCAQqDwoLQUFBQ0dJR2RSV0EQARocCgM0OTISFQoTCAQqDwoLQUFBQ0dJR2RSV0EQAhocCgM0OTMSFQoTCAQqDwoLQUFBQ0dJR2RSR1EQARocCgM0OTQSFQoTCAQqDwoLQUFBQ0dJR2RSU0UQARocCgM0OTUSFQoTCAQqDwoLQUFBQ0dJR2RSU0UQARocCgM0OTYSFQoTCAQqDwoLQUFBQ0dJR2RSU0UQAhocCgM0OTcSFQoTCAQqDwoLQUFBQ0dJR2RSU0UQAhocCgM0OTgSFQoTCAQqDwoLQUFBQ0dJR2RSU0UQAhocCgM0OTkSFQoTCAQqDwoLQUFBQ0dJR2RSTjAQAhocCgM1MDASFQoTCAQqDwoLQUFBQ0dJR2RSR0UQARocCgM1MDESFQoTCAQqDwoLQUFBQ0dJR2RSR0UQAhopCgM1MDISIgogCAQqHAoLQUFBQ0dJR2RSVXcQCBoLQUFBQ0dJR2RSVXcaKQoDNTAzEiIKIAgEKhwKC0FBQUNHSUdkUlV3EAgaC0FBQUNHSUdkUlUwGhwKAzUwNBIVChMIBCoPCgtBQUFDR0lHZFJLTRABGhwKAzUwNRIVChMIBCoPCgtBQUFDR0lHZFJLTRACGhwKAzUwNhIVChMIBCoPCgtBQUFDR0lHZFJRSRACGhwKAzUwNxIVChMIBCoPCgtBQUFDR0lHZFJRSRABGhwKAzUwOBIVChMIBCoPCgtBQUFDR0lHZFJVWRACGhwKAzUwORIVChMIBCoPCgtBQUFDR0lHZFJEVRABGhwKAzUxMBIVChMIBCoPCgtBQUFDR0lHZFJEURABGhwKAzUxMRIVChMIBCoPCgtBQUFDR0lHZFJGTRACGhwKAzUxMhIVChMIBCoPCgtBQUFDR0lHZFJGTRABGhwKAzUxMxIVChMIBCoPCgtBQUFDR0lHZFJFQRABGhwKAzUxNBIVChMIBCoPCgtBQUFDR0lHZFJFQRABGhwKAzUxNRIVChMIBCoPCgtBQUFDR0lHZFJFQRACGhwKAzUxNhIVChMIBCoPCgtBQUFDR0lHZFJFQRACGhwKAzUxNxIVChMIBCoPCgtBQUFDR0lHZFJFQRACGhwKAzUxOBIVChMIBCoPCgtBQUFDR0lHZFJUZxABGhwKAzUxORIVChMIBCoPCgtBQUFDR0lHZFJUZxACGhwKAzUyMBIVChMIBCoPCgtBQUFDR0lHZFJNVRACGhwKAzUyMRIVChMIBCoPCgtBQUFDR0lHZFJNVRABGhwKAzUyMhIVChMIBCoPCgtBQUFDR0lHZFJIWRABGhwKAzUyMxIVChMIBCoPCgtBQUFDR0lHZFJJMBACGhwKAzUyNBIVChMIBCoPCgtBQUFDR0lHZFJLSRACGhwKAzUyNRIVChMIBCoPCgtBQUFDR0lHZFJLSRABGhwKAzUyNhIVChMIBCoPCgtBQUFDR0lHZFJDWRACGhwKAzUyNxIVChMIBCoPCgtBQUFDR0lHZFJDWRABGhwKAzUyOBIVChMIBCoPCgtBQUFDR0lHZFJHNBACGhwKAzUyORIVChMIBCoPCgtBQUFDR0lHZFJHNBABGhwKAzUzMBIVChMIBCoPCgtBQUFDR0lHZFJOZxACGhwKAzUzMRIVChMIBCoPCgtBQUFDR0lHZFJOZxABGhwKAzUzMhIVChMIBCoPCgtBQUFDR0lHZFJIdxACGhwKAzUzMxIVChMIBCoPCgtBQUFDR0lHZFJIdxABGhwKAzUzNBIVChMIBCoPCgtBQUFDR0lHZFJDZxACGhwKAzUzNRIVChMIBCoPCgtBQUFDR0lHZFJDZxABGhwKAzUzNhIVChMIBCoPCgtBQUFDR0lHZFJKNBACGhwKAzUzNxIVChMIBCoPCgtBQUFDR0lHZFJKNBABGhwKAzUzOBIVChMIBCoPCgtBQUFDR0lHZFJDdxACGhwKAzUzORIVChMIBCoPCgtBQUFDR0lHZFJDdxACGhwKAzU0MBIVChMIBCoPCgtBQUFDR0lHZFJDdxABGhwKAzU0MRIVChMIBCoPCgtBQUFDR0lHZFJCQRACGhwKAzU0MhIVChMIBCoPCgtBQUFDR0lHZFJCQRABGhwKAzU0MxIVChMIBCoPCgtBQUFDR0lHZFJRYxACGhwKAzU0NBIVChMIBCoPCgtBQUFDR0lHZFJRYxABGhwKAzU0NRIVChMIBCoPCgtBQUFDR0lHZFJKVRACGhwKAzU0NhIVChMIBCoPCgtBQUFDR0lHZFJKVRABGhwKAzU0NxIVChMIBCoPCgtBQUFDR0lHZFJEMBACGhwKAzU0OBIVChMIBCoPCgtBQUFDR0lHZFJGURABGhwKAzU0ORIVChMIBCoPCgtBQUFDR0lHZFJEYxABGhwKAzU1MBIVChMIBCoPCgtBQUFDR0lHZFJEYxACGikKAzU1MRIiCiAIBCocCgtBQUFDR0lHZFJGZxAIGgtBQUFDR0lHZFJGZxocCgM1NTISFQoTCAQqDwoLQUFBQ0dJR2RSUTQQAhocCgM1NTMSFQoTCAQqDwoLQUFBQ0dJR2RSUTQQARocCgM1NTQSFQoTCAQqDwoLQUFBQ0dJR2RSSDAQAhocCgM1NTUSFQoTCAQqDwoLQUFBQ0dJR2RSTlEQARocCgM1NTYSFQoTCAQqDwoLQUFBQ0dJR2RSUEkQARocCgM1NTcSFQoTCAQqDwoLQUFBQ0dJR2RSUEkQARocCgM1NTgSFQoTCAQqDwoLQUFBQ0dJR2RSUEkQAhocCgM1NTkSFQoTCAQqDwoLQUFBQ0dJR2RSUEkQAhocCgM1NjASFQoTCAQqDwoLQUFBQ0dJR2RSUEkQAhocCgM1NjESFQoTCAQqDwoLQUFBQ0dJR2RSSWsQARocCgM1NjISFQoTCAQqDwoLQUFBQ0dJR2RSSWsQAhocCgM1NjMSFQoTCAQqDwoLQUFBQ0dJR2RST1kQARocCgM1NjQSFQoTCAQqDwoLQUFBQ0dJR2RSVmcQARocCgM1NjUSFQoTCAQqDwoLQUFBQ0dJR2RSUGMQAhocCgM1NjYSFQoTCAQqDwoLQUFBQ0dJR2RSSmcQARocCgM1NjcSFQoTCAQqDwoLQUFBQ0dJR2RSV0UQARocCgM1NjgSFQoTCAQqDwoLQUFBQ0dJR2RSRkUQAhocCgM1NjkSFQoTCAQqDwoLQUFBQ0dJR2RSQncQAhocCgM1NzASFQoTCAQqDwoLQUFBQ0dJR2RSQncQARocCgM1NzESFQoTCAQqDwoLQUFBQ0dJR2RSTDQQAhocCgM1NzISFQoTCAQqDwoLQUFBQ0dJR2RSTDQQAhocCgM1NzMSFQoTCAQqDwoLQUFBQ0dJR2RSTDQQARocCgM1NzQSFQoTCAQqDwoLQUFBQ0dJR2RSU3cQAhocCgM1NzUSFQoTCAQqDwoLQUFBQ0dJR2RSU3cQAhocCgM1NzYSFQoTCAQqDwoLQUFBQ0dJR2RSU3cQARocCgM1NzcSFQoTCAQqDwoLQUFBQ0dJR2RSTEkQAhocCgM1NzgSFQoTCAQqDwoLQUFBQ0dJR2RSTEkQARocCgM1NzkSFQoTCAQqDwoLQUFBQ0dJR2RSSU0QAhocCgM1ODASFQoTCAQqDwoLQUFBQ0dJR2RSSU0QAhocCgM1ODESFQoTCAQqDwoLQUFBQ0dJR2RSSU0QARocCgM1ODISFQoTCAQqDwoLQUFBQ0dJR2RSRjQQAhocCgM1ODMSFQoTCAQqDwoLQUFBQ0dJR2RSRjQQAhocCgM1ODQSFQoTCAQqDwoLQUFBQ0dJR2RSRjQQARocCgM1ODUSFQoTCAQqDwoLQUFBQ0dJR2RSUW8QAhocCgM1ODYSFQoTCAQqDwoLQUFBQ0dJR2RSUW8QARocCgM1ODcSFQoTCAQqDwoLQUFBQ0dJR2RSRTgQAhocCgM1ODgSFQoTCAQqDwoLQUFBQ0dJR2RSRTgQAhocCgM1ODkSFQoTCAQqDwoLQUFBQ0dJR2RSRTgQARocCgM1OTASFQoTCAQqDwoLQUFBQ0dJR2RSTjQQAhocCgM1OTESFQoTCAQqDwoLQUFBQ0dJR2RSTjQQAhocCgM1OTISFQoTCAQqDwoLQUFBQ0dJR2RSTjQQARocCgM1OTMSFQoTCAQqDwoLQUFBQ0dJR2RST2MQAhocCgM1OTQSFQoTCAQqDwoLQUFBQ0dJR2RST2MQARocCgM1OTUSFQoTCAQqDwoLQUFBQ0dJR2RSU2MQAhocCgM1OTYSFQoTCAQqDwoLQUFBQ0dJR2RSU2MQARocCgM1OTcSFQoTCAQqDwoLQUFBQ0dJR2RSUU0QAhocCgM1OTgSFQoTCAQqDwoLQUFBQ0dJR2RSUU0QAhocCgM1OTkSFQoTCAQqDwoLQUFBQ0dJR2RSUU0QARocCgM2MDASFQoTCAQqDwoLQUFBQ0dJR2RSUGsQAhocCgM2MDESFQoTCAQqDwoLQUFBQ0dJR2RSUGsQARocCgM2MDISFQoTCAQqDwoLQUFBQ0dJR2RSRlkQAhocCgM2MDMSFQoTCAQqDwoLQUFBQ0dJR2RSRlkQARocCgM2MDQSFQoTCAQqDwoLQUFBQ0dJR2RSUlUQAhocCgM2MDUSFQoTCAQqDwoLQUFBQ0dJR2RSUlUQARocCgM2MDYSFQoTCAQqDwoLQUFBQ0dJR2RSUEUQAhocCgM2MDcSFQoTCAQqDwoLQUFBQ0dJR2RSUEUQAhocCgM2MDgSFQoTCAQqDwoLQUFBQ0dJR2RSUEUQARocCgM2MDkSFQoTCAQqDwoLQUFBQ0dJR2RSQlUQAhocCgM2MTASFQoTCAQqDwoLQUFBQ0dJR2RSQlUQARocCgM2MTESFQoTCAQqDwoLQUFBQ0dJR2RSSmsQAhocCgM2MTISFQoTCAQqDwoLQUFBQ0dJR2RSSmsQARocCgM2MTMSFQoTCAQqDwoLQUFBQ0dJR2RSVVUQAhocCgM2MTQSFQoTCAQqDwoLQUFBQ0dJR2RSVVUQAhocCgM2MTUSFQoTCAQqDwoLQUFBQ0dJR2RSVVUQARocCgM2MTYSFQoTCAQqDwoLQUFBQ0dJR2RSSlEQAhocCgM2MTcSFQoTCAQqDwoLQUFBQ0dJR2RSSlEQARocCgM2MTgSFQoTCAQqDwoLQUFBQ0dJR2RSREkQAhopCgM2MTkSIgogCAQqHAoLQUFBQ0dJR2RSVDgQCBoLQUFBQ0dJR2RSVDgaHAoDNjIwEhUKEwgEKg8KC0FBQUNHSUdkUkRJEAEaHAoDNjIxEhUKEwgEKg8KC0FBQUNHSUdkUldVEAIaHAoDNjIyEhUKEwgEKg8KC0FBQUNHSUdkUkJjEAIaHAoDNjIzEhUKEwgEKg8KC0FBQUNHSUdkUkJjEAEaHAoDNjI0EhUKEwgEKg8KC0FBQUNHSUdkUkNVEAIaHAoDNjI1EhUKEwgEKg8KC0FBQUNHSUdkUkNVEAIaHAoDNjI2EhUKEwgEKg8KC0FBQUNHSUdkUkNVEAEaHAoDNjI3EhUKEwgEKg8KC0FBQUNHSUdkUlJZEAIaHAoDNjI4EhUKEwgEKg8KC0FBQUNHSUdkUkFnEAIaHAoDNjI5EhUKEwgEKg8KC0FBQUNHSUdkUkFnEAEaHAoDNjMwEhUKEwgEKg8KC0FBQUNHSUdkUktjEAIaHAoDNjMxEhUKEwgEKg8KC0FBQUNHSUdkUktjEAEaHAoDNjMyEhUKEwgEKg8KC0FBQUNHSUdkUldZEAEaMQoDNjMzEioKEwgEKg8KC0FBQUNHSUdkUldZEAQKEwgEKg8KC0FBQUNHSUdkUldZEAEaHAoDNjM0EhUKEwgEKg8KC0FBQUNHSUdkUktjEAEaHAoDNjM1EhUKEwgEKg8KC0FBQUNHSUdkUldZEAIaRgoDNjM2Ej8KEwgEKg8KC0FBQUNHSUdkUldZEAQKEwgEKg8KC0FBQUNHSUdkUktjEAEKEwgEKg8KC0FBQUNHSUdkUldZEAIaHAoDNjM3EhUKEwgEKg8KC0FBQUNHSUdkUkR3EAIaHAoDNjM4EhUKEwgEKg8KC0FBQUNHSUdkUkR3EAEaHAoDNjM5EhUKEwgEKg8KC0FBQUNHSUdkUlQ0EAIaHAoDNjQwEhUKEwgEKg8KC0FBQUNHSUdkUlQ0EAEaHAoDNjQxEhUKEwgEKg8KC0FBQUNHSUdkUlFnEAIaHAoDNjQyEhUKEwgEKg8KC0FBQUNHSUdkUlFnEAEaHAoDNjQzEhUKEwgEKg8KC0FBQUNHSUdkUlU0EAIaHAoDNjQ0EhUKEwgEKg8KC0FBQUNHSUdkUlU0EAEaHAoDNjQ1EhUKEwgEKg8KC0FBQUNHSUdkUlBVEAIaHAoDNjQ2EhUKEwgEKg8KC0FBQUNHSUdkUlBVEAEaHAoDNjQ3EhUKEwgEKg8KC0FBQUNHSUdkUkFjEAIaHAoDNjQ4EhUKEwgEKg8KC0FBQUNHSUdkUkFjEAEaHAoDNjQ5EhUKEwgEKg8KC0FBQUNHSUdkUkRBEAIaHAoDNjUwEhUKEwgEKg8KC0FBQUNHSUdkUkRBEAEaHAoDNjUxEhUKEwgEKg8KC0FBQUNHSUdkUlRVEAIaHAoDNjUyEhUKEwgEKg8KC0FBQUNHSUdkUlRVEAEaHAoDNjUzEhUKEwgEKg8KC0FBQUNHSUdkUkxVEAIaHAoDNjU0EhUKEwgEKg8KC0FBQUNHSUdkUkxVEAEaHAoDNjU1EhUKEwgEKg8KC0FBQUNHSUdkUkRnEAIaHAoDNjU2EhUKEwgEKg8KC0FBQUNHSUdkUkRnEAEaHAoDNjU3EhUKEwgEKg8KC0FBQUNHSUdkUklBEAIaHAoDNjU4EhUKEwgEKg8KC0FBQUNHSUdkUklBEAEaHAoDNjU5EhUKEwgEKg8KC0FBQUNHSUdkUlBNEAIaHAoDNjYwEhUKEwgEKg8KC0FBQUNHSUdkUlBNEAEaHAoDNjYxEhUKEwgEKg8KC0FBQUNHSUdkUk1ZEAIaHAoDNjYyEhUKEwgEKg8KC0FBQUNHSUdkUk1ZEAEaHAoDNjYzEhUKEwgEKg8KC0FBQUNHSUdkUlU4EAIaHAoDNjY0EhUKEwgEKg8KC0FBQUNHSUdkUlU4EAIaHAoDNjY1EhUKEwgEKg8KC0FBQUNHSUdkUlU4EAEaHAoDNjY2EhUKEwgEKg8KC0FBQUNHSUdkUkdjEAIaHAoDNjY3EhUKEwgEKg8KC0FBQUNHSUdkUkdjEAIaHAoDNjY4EhUKEwgEKg8KC0FBQUNHSUdkUkdjEAEaHAoDNjY5EhUKEwgEKg8KC0FBQUNHSUdkUlBvEAIaHAoDNjcwEhUKEwgEKg8KC0FBQUNHSUdkUlBvEAIaHAoDNjcxEhUKEwgEKg8KC0FBQUNHSUdkUlBvEAEaHAoDNjcyEhUKEwgEKg8KC0FBQUNHSUdkUlIwEAIaHAoDNjczEhUKEwgEKg8KC0FBQUNHSUdkUlIwEAIaHAoDNjc0EhUKEwgEKg8KC0FBQUNHSUdkUlIwEAEaHAoDNjc1EhUKEwgEKg8KC0FBQUNHSUdkUlFBEAIaHAoDNjc2EhUKEwgEKg8KC0FBQUNHSUdkUlFBEAEaHAoDNjc3EhUKEwgEKg8KC0FBQUNHSUdkUkRZEAIaHAoDNjc4EhUKEwgEKg8KC0FBQUNHSUdkUkRZEAEaHAoDNjc5EhUKEwgEKg8KC0FBQUNHSUdkUkJREAIaHAoDNjgwEhUKEwgEKg8KC0FBQUNHSUdkUkJREAEaHAoDNjgxEhUKEwgEKg8KC0FBQUNHSUdkUkdNEAIaHAoDNjgyEhUKEwgEKg8KC0FBQUNHSUdkUkdNEAEaHAoDNjgzEhUKEwgEKg8KC0FBQUNHSUdkUktZEAIaHAoDNjg0EhUKEwgEKg8KC0FBQUNHSUdkUktZEAIaHAoDNjg1EhUKEwgEKg8KC0FBQUNHSUdkUktZEAEaHAoDNjg2EhUKEwgEKg8KC0FBQUNHSUdkUktBEAIaHAoDNjg3EhUKEwgEKg8KC0FBQUNHSUdkUktBEAEaJwoDNjg4EiAKHggHQhoKD1RpbWVzIE5ldyBSb21hbhIHR3VuZ3N1aBocCgM2ODkSFQoTCAQqDwoLQUFBQ0dJR2RST2cQAhocCgM2OTASFQoTCAQqDwoLQUFBQ0dJR2RST2cQAhocCgM2OTESFQoTCAQqDwoLQUFBQ0dJR2RST2cQARocCgM2OTISFQoTCAQqDwoLQUFBQ0dJR2RSTzAQAhocCgM2OTMSFQoTCAQqDwoLQUFBQ0dJR2RSTzAQARocCgM2OTQSFQoTCAQqDwoLQUFBQ0dJR2RSQkUQAhocCgM2OTUSFQoTCAQqDwoLQUFBQ0dJR2RSQkUQARocCgM2OTYSFQoTCAQqDwoLQUFBQ0dJR2RSUncQAhopCgM2OTcSIgogCAQqHAoLQUFBQ0dJR2RSVncQCBoLQUFBQ0dJR2RSVncaKQoDNjk4EiIKIAgEKhwKC0FBQUNHSUdkUlZ3EAgaC0FBQUNGRTQ0X1QwGhwKAzY5ORIVChMIBCoPCgtBQUFDRkU0NF9UWRACGikKAzcwMBIiCiAIBCocCgtBQUFDR0lHZFJRURAIGgtBQUFDR0lHZFJRURopCgM3MDESIgogCAQqHAoLQUFBQ0dJR2RSUVEQCBoLQUFBQ0ZFNDRfVHcaHAoDNzAyEhUKEwgEKg8KC0FBQUNGRTQ0X1RZEAEaHAoDNzAzEhUKEwgEKg8KC0FBQUNGRTQ0X1RZEAIaHAoDNzA0EhUKEwgEKg8KC0FBQUNHSUdkUkIwEAEaHAoDNzA1EhUKEwgEKg8KC0FBQUNHSUdkUk1jEAIaHAoDNzA2EhUKEwgEKg8KC0FBQUNHSUdkUk9REAEaHAoDNzA3EhUKEwgEKg8KC0FBQUNHSUdkUk1jEAIaHAoDNzA4EhUKEwgEKg8KC0FBQUNHSUdkUkVJEAIaKQoDNzA5EiIKIAgEKhwKC0FBQUNHSUdkUkg0EAgaC0FBQUNHSUdkUkg0GikKAzcxMBIiCiAIBCocCgtBQUFDR0lHZFJINBAIGgtBQUFDRkU0NF9UNBocCgM3MTESFQoTCAQqDwoLQUFBQ0dJR2RSQk0QARocCgM3MTISFQoTCAQqDwoLQUFBQ0dJR2RSRUkQAhocCgM3MTMSFQoTCAQqDwoLQUFBQ0dJR2RSUDQQAhopCgM3MTQSIgogCAQqHAoLQUFBQ0dJR2RSUDAQCBoLQUFBQ0dJR2RSUDAaKQoDNzE1EiIKIAgEKhwKC0FBQUNHSUdkUlAwEAgaC0FBQUNGRTQ0X1Q4GhwKAzcxNhIVChMIBCoPCgtBQUFDR0lHZFJUWRABGhwKAzcxNxIVChMIBCoPCgtBQUFDR0lHZFJQNBACGhwKAzcxOBIVChMIBCoPCgtBQUFDR0lHZFJCWRACGhwKAzcxORIVChMIBCoPCgtBQUFDR0lHZFJDURABGhwKAzcyMBIVChMIBCoPCgtBQUFDR0lHZFJCWRACGhwKAzcyMRIVChMIBCoPCgtBQUFDR0lHZFJSURACGhwKAzcyMhIVChMIBCoPCgtBQUFDR0lHZFJKQRABGhwKAzcyMxIVChMIBCoPCgtBQUFDR0lHZFJSURACGhwKAzcyNBIVChMIBCoPCgtBQUFDR0lHZFJScxACGhwKAzcyNRIVChMIBCoPCgtBQUFDR0lHZFJBdxABGhwKAzcyNhIVChMIBCoPCgtBQUFDR0lHZFJScxACGhwKAzcyNxIVChMIBCoPCgtBQUFDR0lHZFJDOBACGhwKAzcyOBIVChMIBCoPCgtBQUFDR0lHZFJGOBABGhwKAzcyORIVChMIBCoPCgtBQUFDR0lHZFJDOBACGhwKAzczMBIVChMIBCoPCgtBQUFDR0lHZFJIaxACGhwKAzczMRIVChMIBCoPCgtBQUFDR0lHZFJOWRABGhwKAzczMhIVChMIBCoPCgtBQUFDR0lHZFJIaxACGikKAzczMxIiCiAIBCocCgtBQUFDR0lHZFJRWRAIGgtBQUFDR0lHZFJRWRopCgM3MzQSIgogCAQqHAoLQUFBQ0dJR2RSUVkQCBoLQUFBQ0ZFNDRfVXcaHAoDNzM1EhUKEwgEKg8KC0FBQUNHSUdkUkdVEAEaMQoDNzM2EioKEwgEKg8KC0FBQUNGRTQ0X1VBEAQKEwgEKg8KC0FBQUNHSUdkUkdVEAEaHAoDNzM3EhUKEwgEKg8KC0FBQUNGRTQ0X1VNEAEaMQoDNzM4EioKEwgEKg8KC0FBQUNGRTQ0X1VBEAQKEwgEKg8KC0FBQUNGRTQ0X1VNEAEaHAoDNzM5EhUKEwgEKg8KC0FBQUNGRTQ0X1VNEAQaHAoDNzQwEhUKEwgEKg8KC0FBQUNHSUdkUkdVEAEaHAoDNzQxEhUKEwgEKg8KC0FBQUNGRTQ0X1VNEAIaRgoDNzQyEj8KEwgEKg8KC0FBQUNGRTQ0X1VBEAQKEwgEKg8KC0FBQUNHSUdkUkdVEAEKEwgEKg8KC0FBQUNGRTQ0X1VNEAIaHAoDNzQzEhUKEwgEKg8KC0FBQUNGRTQ0X1VBEAQaTAoDNzQ0EkUKBDoCCAIKEwgEKg8KC0FBQUNGRTQ0X1VBEAQKEwgEKg8KC0FBQUNHSUdkUkdVEAEKEwgEKg8KC0FBQUNGRTQ0X1VBEAMaKQoDNzQ1EiIKIAgEKhwKC0FBQUNHSUdkUkZvEAgaC0FBQUNHSUdkUkZvGikKAzc0NhIiCiAIBCocCgtBQUFDR0lHZFJGbxAIGgtBQUFDRkU0NF9VMBocCgM3NDcSFQoTCAQqDwoLQUFBQ0dJR2RSUHMQAhocCgM3NDgSFQoTCAQqDwoLQUFBQ0dJR2RSUHMQARocCgM3NDkSFQoTCAQqDwoLQUFBQ0dJR2RSQm8QAhocCgM3NTASFQoTCAQqDwoLQUFBQ0dJR2RSQm8QARocCgM3NTESFQoTCAQqDwoLQUFBQ0ZFNDRfVTQQAhocCgM3NTISFQoTCAQqDwoLQUFBQ0ZFNDRfVTQQAhopCgM3NTMSIgogCAQqHAoLQUFBQ0dJR2RSRG8QCBoLQUFBQ0dJR2RSRG8aHAoDNzU0EhUKEwgEKg8KC0FBQUNHSUdkUkpvEAEaHAoDNzU1EhUKEwgEKg8KC0FBQUNGRTQ0X1U0EAIaHAoDNzU2EhUKEwgEKg8KC0FBQUNGRTQ0X1U0EAIaHAoDNzU3EhUKEwgEKg8KC0FBQUNGRTQ0X1U0EAIaHAoDNzU4EhUKEwgEKg8KC0FBQUNHSUdkUk5zEAIaHAoDNzU5EhUKEwgEKg8KC0FBQUNHSUdkUk5zEAEaHAoDNzYwEhUKEwgEKg8KC0FBQUNHSUdkUkJzEAIaHAoDNzYxEhUKEwgEKg8KC0FBQUNHSUdkUkJzEAEaHAoDNzYyEhUKEwgEKg8KC0FBQUNHSUdkUlBnEAIaHAoDNzYzEhUKEwgEKg8KC0FBQUNHSUdkUlBnEAEaHAoDNzY0EhUKEwgEKg8KC0FBQUNHSUdkUkpjEAEaHAoDNzY1EhUKEwgEKg8KC0FBQUNHSUdkUkpjEAEaHAoDNzY2EhUKEwgEKg8KC0FBQUNHSUdkUkpjEAEaHAoDNzY3EhUKEwgEKg8KC0FBQUNHSUdkUkpjEAEaHAoDNzY4EhUKEwgEKg8KC0FBQUNHSUdkUkpjEAEaHAoDNzY5EhUKEwgEKg8KC0FBQUNHSUdkUkpjEAEaHAoDNzcwEhUKEwgEKg8KC0FBQUNHSUdkUkpjEAEaHAoDNzcxEhUKEwgEKg8KC0FBQUNHSUdkUkpjEAEaHAoDNzcyEhUKEwgEKg8KC0FBQUNHSUdkUkpjEAEaHAoDNzczEhUKEwgEKg8KC0FBQUNHSUdkUkpjEAEaHAoDNzc0EhUKEwgEKg8KC0FBQUNHSUdkUkpjEAEaHAoDNzc1EhUKEwgEKg8KC0FBQUNHSUdkUkpjEAEaHAoDNzc2EhUKEwgEKg8KC0FBQUNHSUdkUkpjEAEaHAoDNzc3EhUKEwgEKg8KC0FBQUNHSUdkUkpjEAEaHAoDNzc4EhUKEwgEKg8KC0FBQUNHSUdkUkpjEAEaHAoDNzc5EhUKEwgEKg8KC0FBQUNHSUdkUkpjEAEaHAoDNzgwEhUKEwgEKg8KC0FBQUNHSUdkUkpjEAEaHAoDNzgxEhUKEwgEKg8KC0FBQUNHSUdkUkpjEAEaHAoDNzgyEhUKEwgEKg8KC0FBQUNHSUdkUkpjEAEaHAoDNzgzEhUKEwgEKg8KC0FBQUNHSUdkUkpjEAEaHAoDNzg0EhUKEwgEKg8KC0FBQUNHSUdkUkpjEAEaHAoDNzg1EhUKEwgEKg8KC0FBQUNHSUdkUkpjEAEaHAoDNzg2EhUKEwgEKg8KC0FBQUNHSUdkUkpjEAEaHAoDNzg3EhUKEwgEKg8KC0FBQUNHSUdkUkpjEAEaHAoDNzg4EhUKEwgEKg8KC0FBQUNHSUdkUkpjEAEaHAoDNzg5EhUKEwgEKg8KC0FBQUNHSUdkUkpjEAEaHAoDNzkwEhUKEwgEKg8KC0FBQUNHSUdkUkpjEAEaHAoDNzkxEhUKEwgEKg8KC0FBQUNHSUdkUkpjEAEaHAoDNzkyEhUKEwgEKg8KC0FBQUNHSUdkUkpjEAEaHAoDNzkzEhUKEwgEKg8KC0FBQUNHSUdkUkpjEAEi0wMKC0FBQUNHSUdkUkhBEvoCCgtBQUFDR0lHZFJIQRILQUFBQ0dJR2RSSEE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TkwiAEBmgEGCAAQABgAsAEAuAEByAEAGOCn9J2ENCDgp/SdhDQwAEI3c3VnZ2VzdElkSW1wb3J0NDEwOGRjMGYtNzZlMy00N2M0LTkzNmYtNDYzN2YwM2ZiYjYwXzE5MCKtBQoLQUFBQ0dJR2RSR2MS1AQKC0FBQUNHSUdkUkdjEgtBQUFDR0lHZFJHYxoNCgl0ZXh0L2h0bWwSACIOCgp0ZXh0L3BsYWluEgAqPwoG0KbQlNCeGjUvL3NzbC5nc3RhdGljLmNvbS9kb2NzL2NvbW1vbi9ibHVlX3NpbGhvdWV0dGU5Ni0wLnBuZzCAvN2YhDQ4gLzdmIQ0SrUCCiRhcHBsaWNhdGlvbi92bmQuZ29vZ2xlLWFwcHMuZG9jcy5tZHMajALC19rkAYUCCoICCngKctCf0L7Qt9C40YbQuNGPINC/0LvQsNC90LA6INCh0YPQvNC80LDQn9C+0LfQuNGG0LjQuDsg0KTQuNC90LDQvdGB0L7QstGL0LUg0YHQstC10LTQtdC90LjRjzog0KHRg9C80LzQsNCe0L/Qu9Cw0YLRixABGAASgwEKfdCk0LjQvdCw0L3RgdC+0LLRi9C1INGB0LLQtdC00LXQvdC40Y86INCh0YPQvNC80LDQm9CR0J4sINCe0LbQuNC00LDQtdC80LDRj9Ce0L/Qu9Cw0YLQsNCX0LDQnNC10YHRj9GGLCDQodGD0LzQvNCw0J7Qv9C70LDRgtGLEAEYABgBckEKBtCm0JTQnho3CjUvL3NzbC5nc3RhdGljLmNvbS9kb2NzL2NvbW1vbi9ibHVlX3NpbGhvdWV0dGU5Ni0wLnBuZ3gAggE3c3VnZ2VzdElkSW1wb3J0NDEwOGRjMGYtNzZlMy00N2M0LTkzNmYtNDYzN2YwM2ZiYjYwXzc1MogBAZoBBggAEAAYALABALgBAcgBABiAvN2YhDQggLzdmIQ0MABCN3N1Z2dlc3RJZEltcG9ydDQxMDhkYzBmLTc2ZTMtNDdjNC05MzZmLTQ2MzdmMDNmYmI2MF83NTIi0wMKC0FBQUNHSUdkUkhFEvoCCgtBQUFDR0lHZFJIRRILQUFBQ0dJR2RSSEUaDQoJdGV4dC9odG1sEgAiDgoKdGV4dC9wbGFpbhIAKlIKGdCe0LvRjNCz0LAg0JHRg9GC0LXQvdC60L4aNS8vc3NsLmdzdGF0aWMuY29tL2RvY3MvY29tbW9uL2JsdWVfc2lsaG91ZXR0ZTk2LTAucG5nMODesp+ENDjg3rKfhDRKNgokYXBwbGljYXRpb24vdm5kLmdvb2dsZS1hcHBzLmRvY3MubWRzGg7C19rkAQgSBgoCEBQQAXJUChnQntC70YzQs9CwINCR0YPRgtC10L3QutC+GjcKNS8vc3NsLmdzdGF0aWMuY29tL2RvY3MvY29tbW9uL2JsdWVfc2lsaG91ZXR0ZTk2LTAucG5neACCATdzdWdnZXN0SWRJbXBvcnQ0MTA4ZGMwZi03NmUzLTQ3YzQtOTM2Zi00NjM3ZjAzZmJiNjBfMjE1iAEBmgEGCAAQABgAsAEAuAEByAEAGODesp+ENCDg3rKfhDQwAEI3c3VnZ2VzdElkSW1wb3J0NDEwOGRjMGYtNzZlMy00N2M0LTkzNmYtNDYzN2YwM2ZiYjYwXzIxNSLVAwoLQUFBQ0dJR2RSSDgS/AIKC0FBQUNHSUdkUkg4EgtBQUFDR0lHZFJIOBoNCgl0ZXh0L2h0bWwSACIOCgp0ZXh0L3BsYWluEgAqUgoZ0J7Qu9GM0LPQsCDQkdGD0YLQtdC90LrQvho1Ly9zc2wuZ3N0YXRpYy5jb20vZG9jcy9jb21tb24vYmx1ZV9zaWxob3VldHRlOTYtMC5wbmcwgIe2nYQ0OICHtp2ENEo4CiRhcHBsaWNhdGlvbi92bmQuZ29vZ2xlLWFwcHMuZG9jcy5tZHMaEMLX2uQBCiIICAwIDQgREAFyVAoZ0J7Qu9GM0LPQsCDQkdGD0YLQtdC90LrQvho3CjUvL3NzbC5nc3RhdGljLmNvbS9kb2NzL2NvbW1vbi9ibHVlX3NpbGhvdWV0dGU5Ni0wLnBuZ3gAggE3c3VnZ2VzdElkSW1wb3J0NDEwOGRjMGYtNzZlMy00N2M0LTkzNmYtNDYzN2YwM2ZiYjYwXzEyMYgBAZoBBggAEAAYALABALgBAcgBABiAh7adhDQggIe2nYQ0MABCN3N1Z2dlc3RJZEltcG9ydDQxMDhkYzBmLTc2ZTMtNDdjNC05MzZmLTQ2MzdmMDNmYmI2MF8xMjEi0wMKC0FBQUNHSUdkUkdZEvoCCgtBQUFDR0lHZFJHWRILQUFBQ0dJR2RSR1k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Tc3iAEBmgEGCAAQABgAsAEAuAEByAEAGOCn9J2ENCDgp/SdhDQwAEI3c3VnZ2VzdElkSW1wb3J0NDEwOGRjMGYtNzZlMy00N2M0LTkzNmYtNDYzN2YwM2ZiYjYwXzE3NyLTAwoLQUFBQ0dJR2RSRncS+gIKC0FBQUNHSUdkUkZ3EgtBQUFDR0lHZFJGdx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yMDCIAQGaAQYIABAAGACwAQC4AQHIAQAY4Kf0nYQ0IOCn9J2ENDAAQjdzdWdnZXN0SWRJbXBvcnQ0MTA4ZGMwZi03NmUzLTQ3YzQtOTM2Zi00NjM3ZjAzZmJiNjBfMjAwIt0DCgtBQUFDR0lHZFJJMBKEAwoLQUFBQ0dJR2RSSTASC0FBQUNHSUdkUkkwGg0KCXRleHQvaHRtbBIAIg4KCnRleHQvcGxhaW4SACpSChnQntC70YzQs9CwINCR0YPRgtC10L3QutC+GjUvL3NzbC5nc3RhdGljLmNvbS9kb2NzL2NvbW1vbi9ibHVlX3NpbGhvdWV0dGU5Ni0wLnBuZzCiyLWlhDQ4osi1pYQ0SkAKJGFwcGxpY2F0aW9uL3ZuZC5nb29nbGUtYXBwcy5kb2NzLm1kcxoYwtfa5AESEhAKDAoG0JvQkdCeEAEYABABclQKGdCe0LvRjNCz0LAg0JHRg9GC0LXQvdC60L4aNwo1Ly9zc2wuZ3N0YXRpYy5jb20vZG9jcy9jb21tb24vYmx1ZV9zaWxob3VldHRlOTYtMC5wbmd4AIIBN3N1Z2dlc3RJZEltcG9ydDQxMDhkYzBmLTc2ZTMtNDdjNC05MzZmLTQ2MzdmMDNmYmI2MF81NDmIAQGaAQYIABAAGACwAQC4AQHIAQAYosi1pYQ0IKLItaWENDAAQjdzdWdnZXN0SWRJbXBvcnQ0MTA4ZGMwZi03NmUzLTQ3YzQtOTM2Zi00NjM3ZjAzZmJiNjBfNTQ5Ip4ECgtBQUFDR0lHZFJIURLFAwoLQUFBQ0dJR2RSSFESC0FBQUNHSUdkUkhRGg0KCXRleHQvaHRtbBIAIg4KCnRleHQvcGxhaW4SACpSChnQntC70YzQs9CwINCR0YPRgtC10L3QutC+GjUvL3NzbC5nc3RhdGljLmNvbS9kb2NzL2NvbW1vbi9ibHVlX3NpbGhvdWV0dGU5Ni0wLnBuZzDA//CfhDQ4wP/wn4Q0SoABCiRhcHBsaWNhdGlvbi92bmQuZ29vZ2xlLWFwcHMuZG9jcy5tZHMaWMLX2uQBUgpQCicKIdCy0YvQv9C+0LvQvdC10L3QvdGL0YUg0YDQsNCx0L7RghABGAASIwod0L7QutCw0LfQsNC90L3Ri9GFINGD0YHQu9GD0LMQARgAGAFyVAoZ0J7Qu9GM0LPQsCDQkdGD0YLQtdC90LrQvho3CjUvL3NzbC5nc3RhdGljLmNvbS9kb2NzL2NvbW1vbi9ibHVlX3NpbGhvdWV0dGU5Ni0wLnBuZ3gAggE3c3VnZ2VzdElkSW1wb3J0NDEwOGRjMGYtNzZlMy00N2M0LTkzNmYtNDYzN2YwM2ZiYjYwXzMwNYgBAZoBBggAEAAYALABALgBAcgBABjA//CfhDQgwP/wn4Q0MABCN3N1Z2dlc3RJZEltcG9ydDQxMDhkYzBmLTc2ZTMtNDdjNC05MzZmLTQ2MzdmMDNmYmI2MF8zMDUighoKC0FBQUNHSUdkUkdzEtgZCgtBQUFDR0lHZFJHcxILQUFBQ0dJR2RSR3MatAEKCXRleHQvaHRtbBKmAdCY0YHQutC70Y7Rh9C40YLRjC4g0JXRgdGC0Ywg0L/Qu9Cw0L3QvtCy0LDRjyDRgdGD0LzQvNCwINCyINC/0LvQsNC90LUt0LPRgNCw0YTQuNC60LUg0Lgg0LXRgdGC0Ywg0J3QnNCm0Jog0LIgNDQsINCyIDIyMyDQndCc0KbQmiDRg9C20LUg0LIg0L/Qu9Cw0L3QtSDQt9Cw0LrRg9C/0L7Qui4itQEKCnRleHQvcGxhaW4SpgHQmNGB0LrQu9GO0YfQuNGC0YwuINCV0YHRgtGMINC/0LvQsNC90L7QstCw0Y8g0YHRg9C80LzQsCDQsiDQv9C70LDQvdC1LdCz0YDQsNGE0LjQutC1INC4INC10YHRgtGMINCd0JzQptCaINCyIDQ0LCDQsiAyMjMg0J3QnNCm0Jog0YPQttC1INCyINC/0LvQsNC90LUg0LfQsNC60YPQv9C+0LouKk0KFDzQsNC90L7QvdC40LzQvdGL0Lk+GjUvL3NzbC5nc3RhdGljLmNvbS9kb2NzL2NvbW1vbi9ibHVlX3NpbGhvdWV0dGU5Ni0wLnBuZzDgz9zpgzQ4gM+VoIQ0QtoTCgtBQUFDR0lHZFJHdxILQUFBQ0dJR2RSR3Ma+wUKCXRleHQvaHRtbBLtBdCd0JzQptCaINCyINC+0LHQvtC40YUg0YHQu9GD0YfQsNGP0YUg0L/QvtGP0LLQu9GP0LXRgtGB0Y8g0L3QsCDRjdGC0LDQv9C1INC30LDQutGD0L/QutC4LCDQuCDQtNC70Y8g0L3QsNGB0YLRgNC+0LnQutC4INCy0LfQsNC40LzQvtC00LXQudGB0YLQstC40Y8g0L3QtdC+0LHRhdC+0LTQuNC80LAg0L7QtNC90L7RgNC+0LTQvdC+0YHRgtGMINC00LDQvdC90YvRhS4g0J3QsCDRgtC10LrRg9GJ0LjQuSDQvNC+0LzQtdC90YIg0YIuLtC6INGB0LvRg9C20LXQsdC90YvQtSDQt9Cw0L/QuNGB0LrQuCDQvdC1INC30LDQstC10LTQtdC90Ysg0LIg0L/QvtC70L3QvtC8INC+0LHRitC10LzQtSDQsiDRgdC40YHRgtC10LzQtSDQstGLINC/0L4gMjIzLdGE0Lcg0LfQsNCy0L7QtNC40YLQtSDQsiDRgdC40YHRgtC10LzRgyDRgtC+0LvRjNC60L4g0LrQvtC90YLRgNCw0LrRgtCwLCDQvNC40L3Rg9GPINCy0YHQtSDQv9GA0L7QvNC10LbRg9GC0L7Rh9C90YvQtSDRjdGC0LDQv9GLLiDQmtCw0Log0YLQvtC70YzQutC+INCy0YHQtSDRgdC70YPQttC10LHQutC4INGDINCy0LDRgSDQv9C+0Y/QstGP0YLRgdGPINCyINGB0LjRgdGC0LXQvNC1INGDINCy0LDRgSDQvdCwINC+0YHQvdC+0LLQsNC90LjQuCDRgdC70YPQttC10LHQvtC6INCx0YPQtdGCINGE0L7RgNC80LjRgNC+0LLQsNGC0YzRgdGPINC30LDQutGD0L/QutCwINC4INC90LzRhtC6INC/0L7Rj9Cy0LjRgtGM0YHRjyDQsiDRgtC+0Lwg0YfQuNC70LUg0L/QviAyMjPRhNC3IvwFCgp0ZXh0L3BsYWluEu0F0J3QnNCm0Jog0LIg0L7QsdC+0LjRhSDRgdC70YPRh9Cw0Y/RhSDQv9C+0Y/QstC70Y/QtdGC0YHRjyDQvdCwINGN0YLQsNC/0LUg0LfQsNC60YPQv9C60LgsINC4INC00LvRjyDQvdCw0YHRgtGA0L7QudC60Lgg0LLQt9Cw0LjQvNC+0LTQtdC50YHRgtCy0LjRjyDQvdC10L7QsdGF0L7QtNC40LzQsCDQvtC00L3QvtGA0L7QtNC90L7RgdGC0Ywg0LTQsNC90L3Ri9GFLiDQndCwINGC0LXQutGD0YnQuNC5INC80L7QvNC10L3RgiDRgi4u0Log0YHQu9GD0LbQtdCx0L3Ri9C1INC30LDQv9C40YHQutC4INC90LUg0LfQsNCy0LXQtNC10L3RiyDQsiDQv9C+0LvQvdC+0Lwg0L7QsdGK0LXQvNC1INCyINGB0LjRgdGC0LXQvNC1INCy0Ysg0L/QviAyMjMt0YTQtyDQt9Cw0LLQvtC00LjRgtC1INCyINGB0LjRgdGC0LXQvNGDINGC0L7Qu9GM0LrQviDQutC+0L3RgtGA0LDQutGC0LAsINC80LjQvdGD0Y8g0LLRgdC1INC/0YDQvtC80LXQttGD0YLQvtGH0L3Ri9C1INGN0YLQsNC/0YsuINCa0LDQuiDRgtC+0LvRjNC60L4g0LLRgdC1INGB0LvRg9C20LXQsdC60Lgg0YMg0LLQsNGBINC/0L7Rj9Cy0Y/RgtGB0Y8g0LIg0YHQuNGB0YLQtdC80LUg0YMg0LLQsNGBINC90LAg0L7RgdC90L7QstCw0L3QuNC4INGB0LvRg9C20LXQsdC+0Log0LHRg9C10YIg0YTQvtGA0LzQuNGA0L7QstCw0YLRjNGB0Y8g0LfQsNC60YPQv9C60LAg0Lgg0L3QvNGG0Log0L/QvtGP0LLQuNGC0YzRgdGPINCyINGC0L7QvCDRh9C40LvQtSDQv9C+IDIyM9GE0LcqUgoZ0J7Qu9GM0LPQsCDQkdGD0YLQtdC90LrQvho1Ly9zc2wuZ3N0YXRpYy5jb20vZG9jcy9jb21tb24vYmx1ZV9zaWxob3VldHRlOTYtMC5wbmcwgM+VoIQ0OIDPlaCENHJUChnQntC70YzQs9CwINCR0YPRgtC10L3QutC+GjcKNS8vc3NsLmdzdGF0aWMuY29tL2RvY3MvY29tbW9uL2JsdWVfc2lsaG91ZXR0ZTk2LTAucG5neACIAQGaAQYIABAAGACqAfAFEu0F0J3QnNCm0Jog0LIg0L7QsdC+0LjRhSDRgdC70YPRh9Cw0Y/RhSDQv9C+0Y/QstC70Y/QtdGC0YHRjyDQvdCwINGN0YLQsNC/0LUg0LfQsNC60YPQv9C60LgsINC4INC00LvRjyDQvdCw0YHRgtGA0L7QudC60Lgg0LLQt9Cw0LjQvNC+0LTQtdC50YHRgtCy0LjRjyDQvdC10L7QsdGF0L7QtNC40LzQsCDQvtC00L3QvtGA0L7QtNC90L7RgdGC0Ywg0LTQsNC90L3Ri9GFLiDQndCwINGC0LXQutGD0YnQuNC5INC80L7QvNC10L3RgiDRgi4u0Log0YHQu9GD0LbQtdCx0L3Ri9C1INC30LDQv9C40YHQutC4INC90LUg0LfQsNCy0LXQtNC10L3RiyDQsiDQv9C+0LvQvdC+0Lwg0L7QsdGK0LXQvNC1INCyINGB0LjRgdGC0LXQvNC1INCy0Ysg0L/QviAyMjMt0YTQtyDQt9Cw0LLQvtC00LjRgtC1INCyINGB0LjRgdGC0LXQvNGDINGC0L7Qu9GM0LrQviDQutC+0L3RgtGA0LDQutGC0LAsINC80LjQvdGD0Y8g0LLRgdC1INC/0YDQvtC80LXQttGD0YLQvtGH0L3Ri9C1INGN0YLQsNC/0YsuINCa0LDQuiDRgtC+0LvRjNC60L4g0LLRgdC1INGB0LvRg9C20LXQsdC60Lgg0YMg0LLQsNGBINC/0L7Rj9Cy0Y/RgtGB0Y8g0LIg0YHQuNGB0YLQtdC80LUg0YMg0LLQsNGBINC90LAg0L7RgdC90L7QstCw0L3QuNC4INGB0LvRg9C20LXQsdC+0Log0LHRg9C10YIg0YTQvtGA0LzQuNGA0L7QstCw0YLRjNGB0Y8g0LfQsNC60YPQv9C60LAg0Lgg0L3QvNGG0Log0L/QvtGP0LLQuNGC0YzRgdGPINCyINGC0L7QvCDRh9C40LvQtSDQv9C+IDIyM9GE0LewAQC4AQHIAQByTwoUPNCw0L3QvtC90LjQvNC90YvQuT4aNwo1Ly9zc2wuZ3N0YXRpYy5jb20vZG9jcy9jb21tb24vYmx1ZV9zaWxob3VldHRlOTYtMC5wbmd4AIgBAZoBBggAEAAYAKoBqQESpgHQmNGB0LrQu9GO0YfQuNGC0YwuINCV0YHRgtGMINC/0LvQsNC90L7QstCw0Y8g0YHRg9C80LzQsCDQsiDQv9C70LDQvdC1LdCz0YDQsNGE0LjQutC1INC4INC10YHRgtGMINCd0JzQptCaINCyIDQ0LCDQsiAyMjMg0J3QnNCm0Jog0YPQttC1INCyINC/0LvQsNC90LUg0LfQsNC60YPQv9C+0LousAEAuAEByAEAGODP3OmDNCCAz5WghDQwAEIIa2l4LmNtdDMi2AMKC0FBQUNHSUdkUkk0Ev8CCgtBQUFDR0lHZFJJNBILQUFBQ0dJR2RSSTQaDQoJdGV4dC9odG1sEgAiDgoKdGV4dC9wbGFpbhIAKlIKGdCe0LvRjNCz0LAg0JHRg9GC0LXQvdC60L4aNS8vc3NsLmdzdGF0aWMuY29tL2RvY3MvY29tbW9uL2JsdWVfc2lsaG91ZXR0ZTk2LTAucG5nMKHItaWENDihyLWlhDRKOwokYXBwbGljYXRpb24vdm5kLmdvb2dsZS1hcHBzLmRvY3MubWRzGhPC19rkAQ0SCwoHCgEsEAEYABABclQKGdCe0LvRjNCz0LAg0JHRg9GC0LXQvdC60L4aNwo1Ly9zc2wuZ3N0YXRpYy5jb20vZG9jcy9jb21tb24vYmx1ZV9zaWxob3VldHRlOTYtMC5wbmd4AIIBN3N1Z2dlc3RJZEltcG9ydDQxMDhkYzBmLTc2ZTMtNDdjNC05MzZmLTQ2MzdmMDNmYmI2MF81MDCIAQGaAQYIABAAGACwAQC4AQHIAQAYoci1pYQ0IKHItaWENDAAQjdzdWdnZXN0SWRJbXBvcnQ0MTA4ZGMwZi03NmUzLTQ3YzQtOTM2Zi00NjM3ZjAzZmJiNjBfNTAwIvMDCgtBQUFDR0lHZFJHZxKbAwoLQUFBQ0dJR2RSR2cSC0FBQUNHSUdkUkdnGg0KCXRleHQvaHRtbBIAIg4KCnRleHQvcGxhaW4SACpSChnQntC70YzQs9CwINCR0YPRgtC10L3QutC+GjUvL3NzbC5nc3RhdGljLmNvbS9kb2NzL2NvbW1vbi9ibHVlX3NpbGhvdWV0dGU5Ni0wLnBuZzDA3a6dhDQ4wN2unYQ0SlgKJGFwcGxpY2F0aW9uL3ZuZC5nb29nbGUtYXBwcy5kb2NzLm1kcxowwtfa5AEqIgQIYRABIiIICgiKAQh2CAwIDQgOCIsBCIwBCA8InwEIdQgRCBIIeBABclQKGdCe0LvRjNCz0LAg0JHRg9GC0LXQvdC60L4aNwo1Ly9zc2wuZ3N0YXRpYy5jb20vZG9jcy9jb21tb24vYmx1ZV9zaWxob3VldHRlOTYtMC5wbmd4AIIBNnN1Z2dlc3RJZEltcG9ydDQxMDhkYzBmLTc2ZTMtNDdjNC05MzZmLTQ2MzdmMDNmYmI2MF85MogBAZoBBggAEAAYALABALgBAcgBABjA3a6dhDQgwN2unYQ0MABCNnN1Z2dlc3RJZEltcG9ydDQxMDhkYzBmLTc2ZTMtNDdjNC05MzZmLTQ2MzdmMDNmYmI2MF85MiLTAwoLQUFBQ0dJR2RSSEkS+gIKC0FBQUNHSUdkUkhJEgtBQUFDR0lHZFJISRoNCgl0ZXh0L2h0bWwSACIOCgp0ZXh0L3BsYWluEgAqUgoZ0J7Qu9GM0LPQsCDQkdGD0YLQtdC90LrQvho1Ly9zc2wuZ3N0YXRpYy5jb20vZG9jcy9jb21tb24vYmx1ZV9zaWxob3VldHRlOTYtMC5wbmcwp8i1pYQ0OKfItaWENEo2CiRhcHBsaWNhdGlvbi92bmQuZ29vZ2xlLWFwcHMuZG9jcy5tZHMaDsLX2uQBCCIGCAwIDRABclQKGdCe0LvRjNCz0LAg0JHRg9GC0LXQvdC60L4aNwo1Ly9zc2wuZ3N0YXRpYy5jb20vZG9jcy9jb21tb24vYmx1ZV9zaWxob3VldHRlOTYtMC5wbmd4AIIBN3N1Z2dlc3RJZEltcG9ydDQxMDhkYzBmLTc2ZTMtNDdjNC05MzZmLTQ2MzdmMDNmYmI2MF80MTaIAQGaAQYIABAAGACwAQC4AQHIAQAYp8i1pYQ0IKfItaWENDAAQjdzdWdnZXN0SWRJbXBvcnQ0MTA4ZGMwZi03NmUzLTQ3YzQtOTM2Zi00NjM3ZjAzZmJiNjBfNDE2IqEFCgtBQUFDR0lHZFJHaxLIBAoLQUFBQ0dJR2RSR2sSC0FBQUNHSUdkUkdrGg0KCXRleHQvaHRtbBIAIg4KCnRleHQvcGxhaW4SACpSChnQntC70YzQs9CwINCR0YPRgtC10L3QutC+GjUvL3NzbC5nc3RhdGljLmNvbS9kb2NzL2NvbW1vbi9ibHVlX3NpbGhvdWV0dGU5Ni0wLnBuZzCAg9ufhDQ4gIPbn4Q0SoMCCiRhcHBsaWNhdGlvbi92bmQuZ29vZ2xlLWFwcHMuZG9jcy5tZHMa2gHC19rkAdMBEgYKAhATEAEayAEKwwEKvAHQoNCw0LHQvtGC0Ysg0L/QviDQv9C+0LTQutC70Y7Rh9C10L3QuNGOINC6INC40L3RgtC10LPRgNCw0YbQuNC+0L3QvdGL0Lwg0YHQtdGA0LLQuNGB0LDQvCDQstC60LvRjtGH0LDRjtGCOiDQv9C+0LTQutC70Y7Rh9C10L3QuNC1INCQ0L3QsNC70LjRgtC40YfQtdGB0LrQvtCz0L4g0LzQvtC00YPQu9GPINC6INC00LXQudGB0YLQshABGAEQAXJUChnQntC70YzQs9CwINCR0YPRgtC10L3QutC+GjcKNS8vc3NsLmdzdGF0aWMuY29tL2RvY3MvY29tbW9uL2JsdWVfc2lsaG91ZXR0ZTk2LTAucG5neACCATdzdWdnZXN0SWRJbXBvcnQ0MTA4ZGMwZi03NmUzLTQ3YzQtOTM2Zi00NjM3ZjAzZmJiNjBfMjQ0iAEBmgEGCAAQABgAsAEAuAEByAEAGICD25+ENCCAg9ufhDQwAEI3c3VnZ2VzdElkSW1wb3J0NDEwOGRjMGYtNzZlMy00N2M0LTkzNmYtNDYzN2YwM2ZiYjYwXzI0NCLhAwoLQUFBQ0dJR2RSSE0SiQMKC0FBQUNHSUdkUkhNEgtBQUFDR0lHZFJITRoNCgl0ZXh0L2h0bWwSACIOCgp0ZXh0L3BsYWluEgAqUgoZ0J7Qu9GM0LPQsCDQkdGD0YLQtdC90LrQvho1Ly9zc2wuZ3N0YXRpYy5jb20vZG9jcy9jb21tb24vYmx1ZV9zaWxob3VldHRlOTYtMC5wbmcwwOSCnYQ0OMDkgp2ENEpGCiRhcHBsaWNhdGlvbi92bmQuZ29vZ2xlLWFwcHMuZG9jcy5tZHMaHsLX2uQBGAoWCggKAtGFEAEYABIICgLQtRABGAAYAXJUChnQntC70YzQs9CwINCR0YPRgtC10L3QutC+GjcKNS8vc3NsLmdzdGF0aWMuY29tL2RvY3MvY29tbW9uL2JsdWVfc2lsaG91ZXR0ZTk2LTAucG5neACCATZzdWdnZXN0SWRJbXBvcnQ0MTA4ZGMwZi03NmUzLTQ3YzQtOTM2Zi00NjM3ZjAzZmJiNjBfMzOIAQGaAQYIABAAGACwAQC4AQHIAQAYwOSCnYQ0IMDkgp2ENDAAQjZzdWdnZXN0SWRJbXBvcnQ0MTA4ZGMwZi03NmUzLTQ3YzQtOTM2Zi00NjM3ZjAzZmJiNjBfMzMipwUKC0FBQUNHSUdkUklBEs4ECgtBQUFDR0lHZFJJQRILQUFBQ0dJR2RSSUEaDQoJdGV4dC9odG1sEgAiDgoKdGV4dC9wbGFpbhIAKj8KBtCm0JTQnho1Ly9zc2wuZ3N0YXRpYy5jb20vZG9jcy9jb21tb24vYmx1ZV9zaWxob3VldHRlOTYtMC5wbmcwgLzdmIQ0OIC83ZiENEqvAgokYXBwbGljYXRpb24vdm5kLmdvb2dsZS1hcHBzLmRvY3MubWRzGoYCwtfa5AH/AQr8AQqJAQqCAdGH0LjRgdC70YMg0LrQvtC90YLRgNCw0LrRgtC+0LIg0LLRi9Cx0YDQsNC90L3QvtCz0L4g0LPQvtC00LAg0LzQuNC90YPRgSDRh9C40YHQu9C+INC60L7QvdGC0YDQsNC60YLQvtCyINC/0YDQvtGI0LvQvtCz0L4g0LPQvtC00LAQARgAEmwKZtGH0LjRgdC70YMg0LrQvtC90YLRgNCw0LrRgtC+0LIgMjAyNiDQs9C+0LTQsCDQvNC40L3Rg9GBINGH0LjRgdC70L4g0LrQvtC90YLRgNCw0LrRgtC+0LIgMjAyNSDQs9C+0LTQsBABGAAYAXJBCgbQptCU0J4aNwo1Ly9zc2wuZ3N0YXRpYy5jb20vZG9jcy9jb21tb24vYmx1ZV9zaWxob3VldHRlOTYtMC5wbmd4AIIBN3N1Z2dlc3RJZEltcG9ydDQxMDhkYzBmLTc2ZTMtNDdjNC05MzZmLTQ2MzdmMDNmYmI2MF83NDSIAQGaAQYIABAAGACwAQC4AQHIAQAYgLzdmIQ0IIC83ZiENDAAQjdzdWdnZXN0SWRJbXBvcnQ0MTA4ZGMwZi03NmUzLTQ3YzQtOTM2Zi00NjM3ZjAzZmJiNjBfNzQ0ItMDCgtBQUFDR0lHZFJJRRL6AgoLQUFBQ0dJR2RSSUUSC0FBQUNHSUdkUklF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3MYgBAZoBBggAEAAYALABALgBAcgBABjgp/SdhDQg4Kf0nYQ0MABCN3N1Z2dlc3RJZEltcG9ydDQxMDhkYzBmLTc2ZTMtNDdjNC05MzZmLTQ2MzdmMDNmYmI2MF8xNzEi1wMKC0FBQUNHSUdkUkhjEv8CCgtBQUFDR0lHZFJIYxILQUFBQ0dJR2RSSGMaDQoJdGV4dC9odG1sEgAiDgoKdGV4dC9wbGFpbhIAKlIKGdCe0LvRjNCz0LAg0JHRg9GC0LXQvdC60L4aNS8vc3NsLmdzdGF0aWMuY29tL2RvY3MvY29tbW9uL2JsdWVfc2lsaG91ZXR0ZTk2LTAucG5nMOC1nJ2ENDjgtZydhDRKPAokYXBwbGljYXRpb24vdm5kLmdvb2dsZS1hcHBzLmRvY3MubWRzGhTC19rkAQ4iBAhhEAEiBggMCA0QAXJUChnQntC70YzQs9CwINCR0YPRgtC10L3QutC+GjcKNS8vc3NsLmdzdGF0aWMuY29tL2RvY3MvY29tbW9uL2JsdWVfc2lsaG91ZXR0ZTk2LTAucG5neACCATZzdWdnZXN0SWRJbXBvcnQ0MTA4ZGMwZi03NmUzLTQ3YzQtOTM2Zi00NjM3ZjAzZmJiNjBfNjOIAQGaAQYIABAAGACwAQC4AQHIAQAY4LWcnYQ0IOC1nJ2ENDAAQjZzdWdnZXN0SWRJbXBvcnQ0MTA4ZGMwZi03NmUzLTQ3YzQtOTM2Zi00NjM3ZjAzZmJiNjBfNjMi9QMKC0FBQUNHSUdkUkk4EpwDCgtBQUFDR0lHZFJJOBILQUFBQ0dJR2RSSTgaDQoJdGV4dC9odG1sEgAiDgoKdGV4dC9wbGFpbhIAKlIKGdCe0LvRjNCz0LAg0JHRg9GC0LXQvdC60L4aNS8vc3NsLmdzdGF0aWMuY29tL2RvY3MvY29tbW9uL2JsdWVfc2lsaG91ZXR0ZTk2LTAucG5nMKCysp2ENDigsrKdhDRKWAokYXBwbGljYXRpb24vdm5kLmdvb2dsZS1hcHBzLmRvY3MubWRzGjDC19rkASoiBAhhEAEiIggKCIoBCHYIDAgNCA4IiwEIjAEIDwifAQh1CBEIEgh4EAFyVAoZ0J7Qu9GM0LPQsCDQkdGD0YLQtdC90LrQvho3CjUvL3NzbC5nc3RhdGljLmNvbS9kb2NzL2NvbW1vbi9ibHVlX3NpbGhvdWV0dGU5Ni0wLnBuZ3gAggE3c3VnZ2VzdElkSW1wb3J0NDEwOGRjMGYtNzZlMy00N2M0LTkzNmYtNDYzN2YwM2ZiYjYwXzExOIgBAZoBBggAEAAYALABALgBAcgBABigsrKdhDQgoLKynYQ0MABCN3N1Z2dlc3RJZEltcG9ydDQxMDhkYzBmLTc2ZTMtNDdjNC05MzZmLTQ2MzdmMDNmYmI2MF8xMTgi3QMKC0FBQUNHSUdkUkhZEoQDCgtBQUFDR0lHZFJIWRILQUFBQ0dJR2RSSFkaDQoJdGV4dC9odG1sEgAiDgoKdGV4dC9wbGFpbhIAKlIKGdCe0LvRjNCz0LAg0JHRg9GC0LXQvdC60L4aNS8vc3NsLmdzdGF0aWMuY29tL2RvY3MvY29tbW9uL2JsdWVfc2lsaG91ZXR0ZTk2LTAucG5nMKLItaWENDiiyLWlhDRKQAokYXBwbGljYXRpb24vdm5kLmdvb2dsZS1hcHBzLmRvY3MubWRzGhjC19rkARIaEAoMCgbRgdCw0LwQARgAEAFyVAoZ0J7Qu9GM0LPQsCDQkdGD0YLQtdC90LrQvho3CjUvL3NzbC5nc3RhdGljLmNvbS9kb2NzL2NvbW1vbi9ibHVlX3NpbGhvdWV0dGU5Ni0wLnBuZ3gAggE3c3VnZ2VzdElkSW1wb3J0NDEwOGRjMGYtNzZlMy00N2M0LTkzNmYtNDYzN2YwM2ZiYjYwXzU0OIgBAZoBBggAEAAYALABALgBAcgBABiiyLWlhDQgosi1pYQ0MABCN3N1Z2dlc3RJZEltcG9ydDQxMDhkYzBmLTc2ZTMtNDdjNC05MzZmLTQ2MzdmMDNmYmI2MF81NDgi1QMKC0FBQUNHSUdkUklREvwCCgtBQUFDR0lHZFJJURILQUFBQ0dJR2RSSVEaDQoJdGV4dC9odG1sEgAiDgoKdGV4dC9wbGFpbhIAKlIKGdCe0LvRjNCz0LAg0JHRg9GC0LXQvdC60L4aNS8vc3NsLmdzdGF0aWMuY29tL2RvY3MvY29tbW9uL2JsdWVfc2lsaG91ZXR0ZTk2LTAucG5nMODbuZ2ENDjg27mdhDRKOAokYXBwbGljYXRpb24vdm5kLmdvb2dsZS1hcHBzLmRvY3MubWRzGhDC19rkAQoiCAgMCA0IERABclQKGdCe0LvRjNCz0LAg0JHRg9GC0LXQvdC60L4aNwo1Ly9zc2wuZ3N0YXRpYy5jb20vZG9jcy9jb21tb24vYmx1ZV9zaWxob3VldHRlOTYtMC5wbmd4AIIBN3N1Z2dlc3RJZEltcG9ydDQxMDhkYzBmLTc2ZTMtNDdjNC05MzZmLTQ2MzdmMDNmYmI2MF8xNDGIAQGaAQYIABAAGACwAQC4AQHIAQAY4Nu5nYQ0IODbuZ2ENDAAQjdzdWdnZXN0SWRJbXBvcnQ0MTA4ZGMwZi03NmUzLTQ3YzQtOTM2Zi00NjM3ZjAzZmJiNjBfMTQxItcDCgtBQUFDR0lHZFJIbxL/AgoLQUFBQ0dJR2RSSG8SC0FBQUNHSUdkUkhvGg0KCXRleHQvaHRtbBIAIg4KCnRleHQvcGxhaW4SACpSChnQntC70YzQs9CwINCR0YPRgtC10L3QutC+GjUvL3NzbC5nc3RhdGljLmNvbS9kb2NzL2NvbW1vbi9ibHVlX3NpbGhvdWV0dGU5Ni0wLnBuZzDgtZydhDQ44LWcnYQ0SjwKJGFwcGxpY2F0aW9uL3ZuZC5nb29nbGUtYXBwcy5kb2NzLm1kcxoUwtfa5AEOIgQIYRABIgYIDAgNEAFyVAoZ0J7Qu9GM0LPQsCDQkdGD0YLQtdC90LrQvho3CjUvL3NzbC5nc3RhdGljLmNvbS9kb2NzL2NvbW1vbi9ibHVlX3NpbGhvdWV0dGU5Ni0wLnBuZ3gAggE2c3VnZ2VzdElkSW1wb3J0NDEwOGRjMGYtNzZlMy00N2M0LTkzNmYtNDYzN2YwM2ZiYjYwXzU3iAEBmgEGCAAQABgAsAEAuAEByAEAGOC1nJ2ENCDgtZydhDQwAEI2c3VnZ2VzdElkSW1wb3J0NDEwOGRjMGYtNzZlMy00N2M0LTkzNmYtNDYzN2YwM2ZiYjYwXzU3IroECgtBQUFDR0lHZFJKNBLhAwoLQUFBQ0dJR2RSSjQSC0FBQUNHSUdkUko0Gg0KCXRleHQvaHRtbBIAIg4KCnRleHQvcGxhaW4SACo/CgbQptCU0J4aNS8vc3NsLmdzdGF0aWMuY29tL2RvY3MvY29tbW9uL2JsdWVfc2lsaG91ZXR0ZTk2LTAucG5nMIC83ZiENDiAvN2YhDRKwgEKJGFwcGxpY2F0aW9uL3ZuZC5nb29nbGUtYXBwcy5kb2NzLm1kcxqZAcLX2uQBkgEKjwEKbwpp0LTQvtC70Y4g0L7RgiDQvtCx0YrRkdC80LAg0YTQuNC90LDQvdGB0L7QstC+0LPQviDQvtCx0LXRgdC/0LXRh9C10L3QuNGPINC/0L4g0L/Qu9Cw0L3QsNC8INC30LDQutGD0L/QvtC6EAEYABIaChTQtNC+0LvRjiDQvtGCINCb0JHQnhABGAAYAXJBCgbQptCU0J4aNwo1Ly9zc2wuZ3N0YXRpYy5jb20vZG9jcy9jb21tb24vYmx1ZV9zaWxob3VldHRlOTYtMC5wbmd4AIIBN3N1Z2dlc3RJZEltcG9ydDQxMDhkYzBmLTc2ZTMtNDdjNC05MzZmLTQ2MzdmMDNmYmI2MF81NjaIAQGaAQYIABAAGACwAQC4AQHIAQAYgLzdmIQ0IIC83ZiENDAAQjdzdWdnZXN0SWRJbXBvcnQ0MTA4ZGMwZi03NmUzLTQ3YzQtOTM2Zi00NjM3ZjAzZmJiNjBfNTY2ItMDCgtBQUFDR0lHZFJJVRL6AgoLQUFBQ0dJR2RSSVUSC0FBQUNHSUdkUklV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5NogBAZoBBggAEAAYALABALgBAcgBABjgp/SdhDQg4Kf0nYQ0MABCN3N1Z2dlc3RJZEltcG9ydDQxMDhkYzBmLTc2ZTMtNDdjNC05MzZmLTQ2MzdmMDNmYmI2MF8xOTYi0wYKC0FBQUNHSUdkUkhzEvoFCgtBQUFDR0lHZFJIcxILQUFBQ0dJR2RSSHMaDQoJdGV4dC9odG1sEgAiDgoKdGV4dC9wbGFpbhIAKlIKGdCe0LvRjNCz0LAg0JHRg9GC0LXQvdC60L4aNS8vc3NsLmdzdGF0aWMuY29tL2RvY3MvY29tbW9uL2JsdWVfc2lsaG91ZXR0ZTk2LTAucG5nMKHItaWENDihyLWlhDRKtQMKJGFwcGxpY2F0aW9uL3ZuZC5nb29nbGUtYXBwcy5kb2NzLm1kcxqMA8LX2uQBhQMKggMKwgEKuwHQn9GA0LjQvNC10L3Rj9GO0YLRgdGPINGH0LXRgtGL0YDQtSDRgdC80YvRgdC70L7QstGL0YUg0YLQvtC90LA6INCx0LvQsNCz0L7Qv9GA0LjRj9GC0L3Ri9C5LCDQv9GA0LXQtNGD0L/RgNC10LbQtNCw0Y7RidC40LksINGC0YDQtdCy0L7QttC90YvQuSDQuCDQvdC10LnRgtGA0LDQu9GM0L3Ri9C5LiDQodC80YvRgdC70L7QstCwEAEYARK4AQqxAdCU0LvRjyDQv9C70LDQvdC+0LIg0LjRgdC/0L7Qu9GM0LfRg9C10YLRgdGPINGG0LLQtdGC0L7QstC+0LUg0YDQsNC30LvQuNGH0LXQvdC40LUg0LfQsNC60L7QvdC+0LI6IDQ0LdCk0Jcg4oCUINCx0LjRgNGO0LfQvtCy0YvQuSDRgtC+0L0sIDIyMy3QpNCXIOKAlCDQttGR0LvRgtGL0Lkg0YLQvtC9LiDQndCwIBABGAEYAXJUChnQntC70YzQs9CwINCR0YPRgtC10L3QutC+GjcKNS8vc3NsLmdzdGF0aWMuY29tL2RvY3MvY29tbW9uL2JsdWVfc2lsaG91ZXR0ZTk2LTAucG5neACCATdzdWdnZXN0SWRJbXBvcnQ0MTA4ZGMwZi03NmUzLTQ3YzQtOTM2Zi00NjM3ZjAzZmJiNjBfNTAyiAEBmgEGCAAQABgAsAEAuAEByAEAGKHItaWENCChyLWlhDQwAEI3c3VnZ2VzdElkSW1wb3J0NDEwOGRjMGYtNzZlMy00N2M0LTkzNmYtNDYzN2YwM2ZiYjYwXzUwMiLZAwoLQUFBQ0dJR2RSSjgSgAMKC0FBQUNHSUdkUko4EgtBQUFDR0lHZFJKOBoNCgl0ZXh0L2h0bWwSACIOCgp0ZXh0L3BsYWluEgAqUgoZ0J7Qu9GM0LPQsCDQkdGD0YLQtdC90LrQvho1Ly9zc2wuZ3N0YXRpYy5jb20vZG9jcy9jb21tb24vYmx1ZV9zaWxob3VldHRlOTYtMC5wbmcwqMi1pYQ0OKjItaWENEo8CiRhcHBsaWNhdGlvbi92bmQuZ29vZ2xlLWFwcHMuZG9jcy5tZHMaFMLX2uQBDiIECFkQASIGCAwIDRABclQKGdCe0LvRjNCz0LAg0JHRg9GC0LXQvdC60L4aNwo1Ly9zc2wuZ3N0YXRpYy5jb20vZG9jcy9jb21tb24vYmx1ZV9zaWxob3VldHRlOTYtMC5wbmd4AIIBN3N1Z2dlc3RJZEltcG9ydDQxMDhkYzBmLTc2ZTMtNDdjNC05MzZmLTQ2MzdmMDNmYmI2MF80ODKIAQGaAQYIABAAGACwAQC4AQHIAQAYqMi1pYQ0IKjItaWENDAAQjdzdWdnZXN0SWRJbXBvcnQ0MTA4ZGMwZi03NmUzLTQ3YzQtOTM2Zi00NjM3ZjAzZmJiNjBfNDgyItMDCgtBQUFDR0lHZFJJSRL6AgoLQUFBQ0dJR2RSSUkSC0FBQUNHSUdkUklJ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IwNYgBAZoBBggAEAAYALABALgBAcgBABjgp/SdhDQg4Kf0nYQ0MABCN3N1Z2dlc3RJZEltcG9ydDQxMDhkYzBmLTc2ZTMtNDdjNC05MzZmLTQ2MzdmMDNmYmI2MF8yMDUi9QMKC0FBQUNHSUdkUkhnEpwDCgtBQUFDR0lHZFJIZxILQUFBQ0dJR2RSSGcaDQoJdGV4dC9odG1sEgAiDgoKdGV4dC9wbGFpbhIAKlIKGdCe0LvRjNCz0LAg0JHRg9GC0LXQvdC60L4aNS8vc3NsLmdzdGF0aWMuY29tL2RvY3MvY29tbW9uL2JsdWVfc2lsaG91ZXR0ZTk2LTAucG5nMMDdrp2ENDjA3a6dhDRKWAokYXBwbGljYXRpb24vdm5kLmdvb2dsZS1hcHBzLmRvY3MubWRzGjDC19rkASoiBAhhEAEiIggKCIoBCHYIDAgNCA4IiwEIjAEIDwifAQh1CBEIEgh4EAFyVAoZ0J7Qu9GM0LPQsCDQkdGD0YLQtdC90LrQvho3CjUvL3NzbC5nc3RhdGljLmNvbS9kb2NzL2NvbW1vbi9ibHVlX3NpbGhvdWV0dGU5Ni0wLnBuZ3gAggE3c3VnZ2VzdElkSW1wb3J0NDEwOGRjMGYtNzZlMy00N2M0LTkzNmYtNDYzN2YwM2ZiYjYwXzEwMogBAZoBBggAEAAYALABALgBAcgBABjA3a6dhDQgwN2unYQ0MABCN3N1Z2dlc3RJZEltcG9ydDQxMDhkYzBmLTc2ZTMtNDdjNC05MzZmLTQ2MzdmMDNmYmI2MF8xMDIi7QMKC0FBQUNHSUdkUklNEpQDCgtBQUFDR0lHZFJJTRILQUFBQ0dJR2RSSU0aDQoJdGV4dC9odG1sEgAiDgoKdGV4dC9wbGFpbhIAKj8KBtCm0JTQnho1Ly9zc2wuZ3N0YXRpYy5jb20vZG9jcy9jb21tb24vYmx1ZV9zaWxob3VldHRlOTYtMC5wbmcwgLzdmIQ0OIC83ZiENEp2CiRhcHBsaWNhdGlvbi92bmQuZ29vZ2xlLWFwcHMuZG9jcy5tZHMaTsLX2uQBSApGCiQKHtCh0L3QvtGB0LrQsCDQuiDQv9C70LjRgtC60LDQvBABGAASHAoW0KHQvdC+0YHQutCwINC6INCb0JHQnhABGAAYAXJBCgbQptCU0J4aNwo1Ly9zc2wuZ3N0YXRpYy5jb20vZG9jcy9jb21tb24vYmx1ZV9zaWxob3VldHRlOTYtMC5wbmd4AIIBN3N1Z2dlc3RJZEltcG9ydDQxMDhkYzBmLTc2ZTMtNDdjNC05MzZmLTQ2MzdmMDNmYmI2MF82MzmIAQGaAQYIABAAGACwAQC4AQHIAQAYgLzdmIQ0IIC83ZiENDAAQjdzdWdnZXN0SWRJbXBvcnQ0MTA4ZGMwZi03NmUzLTQ3YzQtOTM2Zi00NjM3ZjAzZmJiNjBfNjM5IuUECgtBQUFDR0lHZFJIaxKMBAoLQUFBQ0dJR2RSSGsSC0FBQUNHSUdkUkhrGg0KCXRleHQvaHRtbBIAIg4KCnRleHQvcGxhaW4SACo/CgbQptCU0J4aNS8vc3NsLmdzdGF0aWMuY29tL2RvY3MvY29tbW9uL2JsdWVfc2lsaG91ZXR0ZTk2LTAucG5nMIC83ZiENDiAvN2YhDRK7QEKJGFwcGxpY2F0aW9uL3ZuZC5nb29nbGUtYXBwcy5kb2NzLm1kcxrEAcLX2uQBvQESugEKtQEKrgHQv9GA0Lgg0L3QtdC30LDQv9C+0LvQvdC10L3QvdC+0Lkg0J3QnNCm0Jog0LLRi9Cy0LXRgdGC0LggwqvQndCc0KbQmiDQvdC1INC30LDQstC+0LTQuNGC0YHRj8K70L/RgNC4INC90LXQvtC/0YDQtdC00LXQu9GR0L3QvdC+0Lkg0L3QsNGH0LDQu9GM0L3QvtC5INGB0YPQvNC80LUg0LLRi9Cy0LXRgdGC0LgQARgAEAFyQQoG0KbQlNCeGjcKNS8vc3NsLmdzdGF0aWMuY29tL2RvY3MvY29tbW9uL2JsdWVfc2lsaG91ZXR0ZTk2LTAucG5neACCATdzdWdnZXN0SWRJbXBvcnQ0MTA4ZGMwZi03NmUzLTQ3YzQtOTM2Zi00NjM3ZjAzZmJiNjBfODU2iAEBmgEGCAAQABgAsAEAuAEByAEAGIC83ZiENCCAvN2YhDQwAEI3c3VnZ2VzdElkSW1wb3J0NDEwOGRjMGYtNzZlMy00N2M0LTkzNmYtNDYzN2YwM2ZiYjYwXzg1NiLTAwoLQUFBQ0dJR2RSSjAS+gIKC0FBQUNHSUdkUkowEgtBQUFDR0lHZFJKMBoNCgl0ZXh0L2h0bWwSACIOCgp0ZXh0L3BsYWluEgAqUgoZ0J7Qu9GM0LPQsCDQkdGD0YLQtdC90LrQvho1Ly9zc2wuZ3N0YXRpYy5jb20vZG9jcy9jb21tb24vYmx1ZV9zaWxob3VldHRlOTYtMC5wbmcwqMi1pYQ0OKjItaWENEo2CiRhcHBsaWNhdGlvbi92bmQuZ29vZ2xlLWFwcHMuZG9jcy5tZHMaDsLX2uQBCCIGCAwIDRABclQKGdCe0LvRjNCz0LAg0JHRg9GC0LXQvdC60L4aNwo1Ly9zc2wuZ3N0YXRpYy5jb20vZG9jcy9jb21tb24vYmx1ZV9zaWxob3VldHRlOTYtMC5wbmd4AIIBN3N1Z2dlc3RJZEltcG9ydDQxMDhkYzBmLTc2ZTMtNDdjNC05MzZmLTQ2MzdmMDNmYmI2MF80NDSIAQGaAQYIABAAGACwAQC4AQHIAQAYqMi1pYQ0IKjItaWENDAAQjdzdWdnZXN0SWRJbXBvcnQ0MTA4ZGMwZi03NmUzLTQ3YzQtOTM2Zi00NjM3ZjAzZmJiNjBfNDQ0IuYECgtBQUFDR0lHZFJKQRKNBAoLQUFBQ0dJR2RSSkESC0FBQUNHSUdkUkpBGg0KCXRleHQvaHRtbBIAIg4KCnRleHQvcGxhaW4SACo/CgbQptCU0J4aNS8vc3NsLmdzdGF0aWMuY29tL2RvY3MvY29tbW9uL2JsdWVfc2lsaG91ZXR0ZTk2LTAucG5nMIC83ZiENDiAvN2YhDRK7gEKJGFwcGxpY2F0aW9uL3ZuZC5nb29nbGUtYXBwcy5kb2NzLm1kcxrFAcLX2uQBvgEauwEKtgEKrwHQl9Cw0LrRg9C/0LrQsCDRgSDQvdC10L7Qv9GA0LXQtNC10LvRkdC90L3QvtC5INC90LDRh9Cw0LvRjNC90L7QuSDRgdGD0LzQvNC+0Lkg0YPRh9C40YLRi9Cy0LDQtdGC0YHRj9CX0LDQutGD0L/QutCwINCx0LXQtyDQt9Cw0LLQtdC00ZHQvdC90L7QuSDQndCc0KbQmiDRg9GH0LjRgtGL0LLQsNC10YLRgdGPEAEYABABckEKBtCm0JTQnho3CjUvL3NzbC5nc3RhdGljLmNvbS9kb2NzL2NvbW1vbi9ibHVlX3NpbGhvdWV0dGU5Ni0wLnBuZ3gAggE3c3VnZ2VzdElkSW1wb3J0NDEwOGRjMGYtNzZlMy00N2M0LTkzNmYtNDYzN2YwM2ZiYjYwXzg0M4gBAZoBBggAEAAYALABALgBAcgBABiAvN2YhDQggLzdmIQ0MABCN3N1Z2dlc3RJZEltcG9ydDQxMDhkYzBmLTc2ZTMtNDdjNC05MzZmLTQ2MzdmMDNmYmI2MF84NDMi9QMKC0FBQUNHSUdkUkljEpwDCgtBQUFDR0lHZFJJYxILQUFBQ0dJR2RSSWMaDQoJdGV4dC9odG1sEgAiDgoKdGV4dC9wbGFpbhIAKlIKGdCe0LvRjNCz0LAg0JHRg9GC0LXQvdC60L4aNS8vc3NsLmdzdGF0aWMuY29tL2RvY3MvY29tbW9uL2JsdWVfc2lsaG91ZXR0ZTk2LTAucG5nMICHtp2ENDiAh7adhDRKWAokYXBwbGljYXRpb24vdm5kLmdvb2dsZS1hcHBzLmRvY3MubWRzGjDC19rkASoiBAhhEAEiIggKCIoBCHYIDAgNCA4IiwEIjAEIDwifAQh1CBEIEgh4EAFyVAoZ0J7Qu9GM0LPQsCDQkdGD0YLQtdC90LrQvho3CjUvL3NzbC5nc3RhdGljLmNvbS9kb2NzL2NvbW1vbi9ibHVlX3NpbGhvdWV0dGU5Ni0wLnBuZ3gAggE3c3VnZ2VzdElkSW1wb3J0NDEwOGRjMGYtNzZlMy00N2M0LTkzNmYtNDYzN2YwM2ZiYjYwXzEzOIgBAZoBBggAEAAYALABALgBAcgBABiAh7adhDQggIe2nYQ0MABCN3N1Z2dlc3RJZEltcG9ydDQxMDhkYzBmLTc2ZTMtNDdjNC05MzZmLTQ2MzdmMDNmYmI2MF8xMzgi4AQKC0FBQUNHSUdkUkpFEocECgtBQUFDR0lHZFJKRRILQUFBQ0dJR2RSSkUaDQoJdGV4dC9odG1sEgAiDgoKdGV4dC9wbGFpbhIAKj8KBtCm0JTQnho1Ly9zc2wuZ3N0YXRpYy5jb20vZG9jcy9jb21tb24vYmx1ZV9zaWxob3VldHRlOTYtMC5wbmcwgLzdmIQ0OIC83ZiENEroAQokYXBwbGljYXRpb24vdm5kLmdvb2dsZS1hcHBzLmRvY3MubWRzGr8Bwtfa5AG4ARq1AQqwAQqpAdC90LDRh9Cw0LvRjNC90YvRhSDRgdGD0LzQvCDQt9Cw0LrRg9C/0L7QuiDQv9C+IDQ0LdCk0Jcg0LggMjIzLdCk0JfQt9C90LDRh9C10L3QuNC5INCd0JzQptCaINC/0L4gNDQt0KTQlyDQuCAyMjMt0KTQlywg0YfQuNGB0LvQsCDQt9Cw0Y/QstC+0Log0L/QviDQuNGC0L7Qs9C+0LLRi9C8INC/0YAQARgBEAFyQQoG0KbQlNCeGjcKNS8vc3NsLmdzdGF0aWMuY29tL2RvY3MvY29tbW9uL2JsdWVfc2lsaG91ZXR0ZTk2LTAucG5neACCATdzdWdnZXN0SWRJbXBvcnQ0MTA4ZGMwZi03NmUzLTQ3YzQtOTM2Zi00NjM3ZjAzZmJiNjBfMzM0iAEBmgEGCAAQABgAsAEAuAEByAEAGIC83ZiENCCAvN2YhDQwAEI3c3VnZ2VzdElkSW1wb3J0NDEwOGRjMGYtNzZlMy00N2M0LTkzNmYtNDYzN2YwM2ZiYjYwXzMzNCLTAwoLQUFBQ0dJR2RSSWcS+gIKC0FBQUNHSUdkUklnEgtBQUFDR0lHZFJJZxoNCgl0ZXh0L2h0bWwSACIOCgp0ZXh0L3BsYWluEgAqUgoZ0J7Qu9GM0LPQsCDQkdGD0YLQtdC90LrQvho1Ly9zc2wuZ3N0YXRpYy5jb20vZG9jcy9jb21tb24vYmx1ZV9zaWxob3VldHRlOTYtMC5wbmcwqMi1pYQ0OKjItaWENEo2CiRhcHBsaWNhdGlvbi92bmQuZ29vZ2xlLWFwcHMuZG9jcy5tZHMaDsLX2uQBCCIGCAwIDRABclQKGdCe0LvRjNCz0LAg0JHRg9GC0LXQvdC60L4aNwo1Ly9zc2wuZ3N0YXRpYy5jb20vZG9jcy9jb21tb24vYmx1ZV9zaWxob3VldHRlOTYtMC5wbmd4AIIBN3N1Z2dlc3RJZEltcG9ydDQxMDhkYzBmLTc2ZTMtNDdjNC05MzZmLTQ2MzdmMDNmYmI2MF80NDeIAQGaAQYIABAAGACwAQC4AQHIAQAYqMi1pYQ0IKjItaWENDAAQjdzdWdnZXN0SWRJbXBvcnQ0MTA4ZGMwZi03NmUzLTQ3YzQtOTM2Zi00NjM3ZjAzZmJiNjBfNDQ3IpUECgtBQUFDR0lHZFJJWRK+AwoLQUFBQ0dJR2RSSVkSC0FBQUNHSUdkUklZGg0KCXRleHQvaHRtbBIAIg4KCnRleHQvcGxhaW4SACpSChnQntC70YzQs9CwINCR0YPRgtC10L3QutC+GjUvL3NzbC5nc3RhdGljLmNvbS9kb2NzL2NvbW1vbi9ibHVlX3NpbGhvdWV0dGU5Ni0wLnBuZzDg/t2bhDQ44P7dm4Q0SnwKJGFwcGxpY2F0aW9uL3ZuZC5nb29nbGUtYXBwcy5kb2NzLm1kcxpUwtfa5AFOCkwKJQof0LLRi9C/0L7Qu9C90LXQvdC40Y8g0YDQsNCx0L7RghABGAASIQob0L7QutCw0LfQsNC90LjRjyDRg9GB0LvRg9CzEAEYABgBclQKGdCe0LvRjNCz0LAg0JHRg9GC0LXQvdC60L4aNwo1Ly9zc2wuZ3N0YXRpYy5jb20vZG9jcy9jb21tb24vYmx1ZV9zaWxob3VldHRlOTYtMC5wbmd4AIIBNXN1Z2dlc3RJZEltcG9ydDQxMDhkYzBmLTc2ZTMtNDdjNC05MzZmLTQ2MzdmMDNmYmI2MF84iAEBmgEGCAAQABgAsAEAuAEByAEAGOD+3ZuENCDg/t2bhDQwAEI1c3VnZ2VzdElkSW1wb3J0NDEwOGRjMGYtNzZlMy00N2M0LTkzNmYtNDYzN2YwM2ZiYjYwXzgiowUKC0FBQUNHSUdkUkh3EsoECgtBQUFDR0lHZFJIdxILQUFBQ0dJR2RSSHcaDQoJdGV4dC9odG1sEgAiDgoKdGV4dC9wbGFpbhIAKj8KBtCm0JTQnho1Ly9zc2wuZ3N0YXRpYy5jb20vZG9jcy9jb21tb24vYmx1ZV9zaWxob3VldHRlOTYtMC5wbmcwgLzdmIQ0OIC83ZiENEqrAgokYXBwbGljYXRpb24vdm5kLmdvb2dsZS1hcHBzLmRvY3MubWRzGoICwtfa5AH7AQr4AQqgAQqZAdC40L3QtNC40LrQsNGC0L7RgCDQtNC+0LvQuCDQvtC/0LvQsNGC0YssINC/0YDQvtGG0LXQvdGCINC+0YIg0L7QsdGK0ZHQvNCwINGE0LjQvdCw0L3RgdC+0LLQvtCz0L4g0L7QsdC10YHQv9C10YfQtdC90LjRjyDQv9C+INC/0LvQsNC90LDQvCDQt9Cw0LrRg9C/0L7QuhABGAASUQpL0LjQvdC00LjQutCw0YLQvtGAINC00L7Qu9C4INC+0YHQstC+0LXQvdC40Y8sINC/0YDQvtGG0LXQvdGCINC70LjQvNC40YLQvtCyEAEYABgBckEKBtCm0JTQnho3CjUvL3NzbC5nc3RhdGljLmNvbS9kb2NzL2NvbW1vbi9ibHVlX3NpbGhvdWV0dGU5Ni0wLnBuZ3gAggE3c3VnZ2VzdElkSW1wb3J0NDEwOGRjMGYtNzZlMy00N2M0LTkzNmYtNDYzN2YwM2ZiYjYwXzU2MogBAZoBBggAEAAYALABALgBAcgBABiAvN2YhDQggLzdmIQ0MABCN3N1Z2dlc3RJZEltcG9ydDQxMDhkYzBmLTc2ZTMtNDdjNC05MzZmLTQ2MzdmMDNmYmI2MF81NjIijgUKC0FBQUNHSUdkUkpRErUECgtBQUFDR0lHZFJKURILQUFBQ0dJR2RSSlEaDQoJdGV4dC9odG1sEgAiDgoKdGV4dC9wbGFpbhIAKj8KBtCm0JTQnho1Ly9zc2wuZ3N0YXRpYy5jb20vZG9jcy9jb21tb24vYmx1ZV9zaWxob3VldHRlOTYtMC5wbmcwgLzdmIQ0OIC83ZiENEqWAgokYXBwbGljYXRpb24vdm5kLmdvb2dsZS1hcHBzLmRvY3MubWRzGu0Bwtfa5AHmAQrjAQpvCmnQntC20LjQtNCw0LXQvNCw0Y/QntC/0LvQsNGC0LDQndCw0JrQvtC90LXRhtCT0L7QtNCwOyDQn9C+0LfQuNGG0LjRjyDQv9C70LDQvdCwOiDQodGD0LzQvNCw0J/QvtC30LjRhtC40LgQARgAEm4KaNCe0LbQuNC00LDQtdC80L7QtdCe0YHQstC+0LXQvdC40LXQm9CR0J4sINCh0YPQvNC80LDQm9CR0J4sINCj0YDQvtCy0LXQvdGM0KDQuNGB0LrQsNCd0LXQvtGB0LLQvtC10L3QuNGPEAEYABgBckEKBtCm0JTQnho3CjUvL3NzbC5nc3RhdGljLmNvbS9kb2NzL2NvbW1vbi9ibHVlX3NpbGhvdWV0dGU5Ni0wLnBuZ3gAggE3c3VnZ2VzdElkSW1wb3J0NDEwOGRjMGYtNzZlMy00N2M0LTkzNmYtNDYzN2YwM2ZiYjYwXzcwMIgBAZoBBggAEAAYALABALgBAcgBABiAvN2YhDQggLzdmIQ0MABCN3N1Z2dlc3RJZEltcG9ydDQxMDhkYzBmLTc2ZTMtNDdjNC05MzZmLTQ2MzdmMDNmYmI2MF83MDAi0wMKC0FBQUNHSUdkUklzEvoCCgtBQUFDR0lHZFJJcxILQUFBQ0dJR2RSSXMaDQoJdGV4dC9odG1sEgAiDgoKdGV4dC9wbGFpbhIAKlIKGdCe0LvRjNCz0LAg0JHRg9GC0LXQvdC60L4aNS8vc3NsLmdzdGF0aWMuY29tL2RvY3MvY29tbW9uL2JsdWVfc2lsaG91ZXR0ZTk2LTAucG5nMKjItaWENDioyLWlhDRKNgokYXBwbGljYXRpb24vdm5kLmdvb2dsZS1hcHBzLmRvY3MubWRzGg7C19rkAQgiBggMCA0QAXJUChnQntC70YzQs9CwINCR0YPRgtC10L3QutC+GjcKNS8vc3NsLmdzdGF0aWMuY29tL2RvY3MvY29tbW9uL2JsdWVfc2lsaG91ZXR0ZTk2LTAucG5neACCATdzdWdnZXN0SWRJbXBvcnQ0MTA4ZGMwZi03NmUzLTQ3YzQtOTM2Zi00NjM3ZjAzZmJiNjBfNTEwiAEBmgEGCAAQABgAsAEAuAEByAEAGKjItaWENCCoyLWlhDQwAEI3c3VnZ2VzdElkSW1wb3J0NDEwOGRjMGYtNzZlMy00N2M0LTkzNmYtNDYzN2YwM2ZiYjYwXzUxMCKMBAoLQUFBQ0dJR2RSSzQSswMKC0FBQUNHSUdkUks0EgtBQUFDR0lHZFJLNBoNCgl0ZXh0L2h0bWwSACIOCgp0ZXh0L3BsYWluEgAqUgoZ0J7Qu9GM0LPQsCDQkdGD0YLQtdC90LrQvho1Ly9zc2wuZ3N0YXRpYy5jb20vZG9jcy9jb21tb24vYmx1ZV9zaWxob3VldHRlOTYtMC5wbmcwoci1pYQ0OKHItaWENEpvCiRhcHBsaWNhdGlvbi92bmQuZ29vZ2xlLWFwcHMuZG9jcy5tZHMaR8LX2uQBQRo/CjsKNdC4INCy0YvQstC+0LTQuNGC0YzRgdGPINCx0LXQtyDQv9C10YDQtdGA0LDRgdGH0LXRgtCwEAEYABABclQKGdCe0LvRjNCz0LAg0JHRg9GC0LXQvdC60L4aNwo1Ly9zc2wuZ3N0YXRpYy5jb20vZG9jcy9jb21tb24vYmx1ZV9zaWxob3VldHRlOTYtMC5wbmd4AIIBN3N1Z2dlc3RJZEltcG9ydDQxMDhkYzBmLTc2ZTMtNDdjNC05MzZmLTQ2MzdmMDNmYmI2MF80OTaIAQGaAQYIABAAGACwAQC4AQHIAQAYoci1pYQ0IKHItaWENDAAQjdzdWdnZXN0SWRJbXBvcnQ0MTA4ZGMwZi03NmUzLTQ3YzQtOTM2Zi00NjM3ZjAzZmJiNjBfNDk2ItYECgtBQUFDR0lHZFJKVRL9AwoLQUFBQ0dJR2RSSlUSC0FBQUNHSUdkUkpVGg0KCXRleHQvaHRtbBIAIg4KCnRleHQvcGxhaW4SACo/CgbQptCU0J4aNS8vc3NsLmdzdGF0aWMuY29tL2RvY3MvY29tbW9uL2JsdWVfc2lsaG91ZXR0ZTk2LTAucG5nMIC83ZiENDiAvN2YhDRK3gEKJGFwcGxpY2F0aW9uL3ZuZC5nb29nbGUtYXBwcy5kb2NzLm1kcxq1AcLX2uQBrgEKqwEKfQp30J/RgNC4INC+0YLRgdGD0YLRgdGC0LLQuNC4INC+0LHRitGR0LzQsCDRhNC40L3QsNC90YHQvtCy0L7Qs9C+INC+0LHQtdGB0L/QtdGH0LXQvdC40Y8g0L/QviDQv9C70LDQvdCw0Lwg0LfQsNC60YPQv9C+0LoQARgAEigKItCf0YDQuCDQvtGC0YHRg9GC0YHRgtCy0LjQuCDQm9CR0J4QARgAGAFyQQoG0KbQlNCeGjcKNS8vc3NsLmdzdGF0aWMuY29tL2RvY3MvY29tbW9uL2JsdWVfc2lsaG91ZXR0ZTk2LTAucG5neACCATdzdWdnZXN0SWRJbXBvcnQ0MTA4ZGMwZi03NmUzLTQ3YzQtOTM2Zi00NjM3ZjAzZmJiNjBfNTc0iAEBmgEGCAAQABgAsAEAuAEByAEAGIC83ZiENCCAvN2YhDQwAEI3c3VnZ2VzdElkSW1wb3J0NDEwOGRjMGYtNzZlMy00N2M0LTkzNmYtNDYzN2YwM2ZiYjYwXzU3NCKyAwoLQUFBQ0dJR2RSSXcS2QIKC0FBQUNHSUdkUkl3EgtBQUFDR0lHZFJJdxoNCgl0ZXh0L2h0bWwSACIOCgp0ZXh0L3BsYWluEgAqPwoG0KbQlNCeGjUvL3NzbC5nc3RhdGljLmNvbS9kb2NzL2NvbW1vbi9ibHVlX3NpbGhvdWV0dGU5Ni0wLnBuZzCAvN2YhDQ4gLzdmIQ0SjsKJGFwcGxpY2F0aW9uL3ZuZC5nb29nbGUtYXBwcy5kb2NzLm1kcxoTwtfa5AENEgsKBwoBLBABGAAQAXJBCgbQptCU0J4aNwo1Ly9zc2wuZ3N0YXRpYy5jb20vZG9jcy9jb21tb24vYmx1ZV9zaWxob3VldHRlOTYtMC5wbmd4AIIBN3N1Z2dlc3RJZEltcG9ydDQxMDhkYzBmLTc2ZTMtNDdjNC05MzZmLTQ2MzdmMDNmYmI2MF80OTOIAQGaAQYIABAAGACwAQC4AQHIAQAYgLzdmIQ0IIC83ZiENDAAQjdzdWdnZXN0SWRJbXBvcnQ0MTA4ZGMwZi03NmUzLTQ3YzQtOTM2Zi00NjM3ZjAzZmJiNjBfNDkzItMDCgtBQUFDR0lHZFJLOBL6AgoLQUFBQ0dJR2RSSzgSC0FBQUNHSUdkUks4Gg0KCXRleHQvaHRtbBIAIg4KCnRleHQvcGxhaW4SACpSChnQntC70YzQs9CwINCR0YPRgtC10L3QutC+GjUvL3NzbC5nc3RhdGljLmNvbS9kb2NzL2NvbW1vbi9ibHVlX3NpbGhvdWV0dGU5Ni0wLnBuZzCghcGdhDQ4oIXBnYQ0SjYKJGFwcGxpY2F0aW9uL3ZuZC5nb29nbGUtYXBwcy5kb2NzLm1kcxoOwtfa5AEIIgYIDAgNEAFyVAoZ0J7Qu9GM0LPQsCDQkdGD0YLQtdC90LrQvho3CjUvL3NzbC5nc3RhdGljLmNvbS9kb2NzL2NvbW1vbi9ibHVlX3NpbGhvdWV0dGU5Ni0wLnBuZ3gAggE3c3VnZ2VzdElkSW1wb3J0NDEwOGRjMGYtNzZlMy00N2M0LTkzNmYtNDYzN2YwM2ZiYjYwXzE0NYgBAZoBBggAEAAYALABALgBAcgBABighcGdhDQgoIXBnYQ0MABCN3N1Z2dlc3RJZEltcG9ydDQxMDhkYzBmLTc2ZTMtNDdjNC05MzZmLTQ2MzdmMDNmYmI2MF8xNDUi2wMKC0FBQUNHSUdkUkpJEoIDCgtBQUFDR0lHZFJKSRILQUFBQ0dJR2RSSkkaDQoJdGV4dC9odG1sEgAiDgoKdGV4dC9wbGFpbhIAKlIKGdCe0LvRjNCz0LAg0JHRg9GC0LXQvdC60L4aNS8vc3NsLmdzdGF0aWMuY29tL2RvY3MvY29tbW9uL2JsdWVfc2lsaG91ZXR0ZTk2LTAucG5nMKHItaWENDihyLWlhDRKPgokYXBwbGljYXRpb24vdm5kLmdvb2dsZS1hcHBzLmRvY3MubWRzGhbC19rkARASBgoCEBMQARoGCgIQExABclQKGdCe0LvRjNCz0LAg0JHRg9GC0LXQvdC60L4aNwo1Ly9zc2wuZ3N0YXRpYy5jb20vZG9jcy9jb21tb24vYmx1ZV9zaWxob3VldHRlOTYtMC5wbmd4AIIBN3N1Z2dlc3RJZEltcG9ydDQxMDhkYzBmLTc2ZTMtNDdjNC05MzZmLTQ2MzdmMDNmYmI2MF80ODeIAQGaAQYIABAAGACwAQC4AQHIAQAYoci1pYQ0IKHItaWENDAAQjdzdWdnZXN0SWRJbXBvcnQ0MTA4ZGMwZi03NmUzLTQ3YzQtOTM2Zi00NjM3ZjAzZmJiNjBfNDg3IukECgtBQUFDR0lHZFJJaxKQBAoLQUFBQ0dJR2RSSWsSC0FBQUNHSUdkUklrGg0KCXRleHQvaHRtbBIAIg4KCnRleHQvcGxhaW4SACpSChnQntC70YzQs9CwINCR0YPRgtC10L3QutC+GjUvL3NzbC5nc3RhdGljLmNvbS9kb2NzL2NvbW1vbi9ibHVlX3NpbGhvdWV0dGU5Ni0wLnBuZzCiyLWlhDQ4osi1pYQ0SssBCiRhcHBsaWNhdGlvbi92bmQuZ29vZ2xlLWFwcHMuZG9jcy5tZHMaogHC19rkAZsBCpgBCoIBCnzQuiDQvtCx0YrQtdC80YMg0YTQuNC90LDQvdGB0L7QstC+0LPQviDQvtCx0LXRgdC/0LXRh9C10L3QuNGPINC/0L4g0L/Qu9Cw0L3QsNC8INC30LDQutGD0L/QvtC6INCy0YvQsdGA0LDQvdC90L7Qs9C+INCz0L7QtNCwEAEYABIPCgnQuiDQm9CR0J4QARgAGAFyVAoZ0J7Qu9GM0LPQsCDQkdGD0YLQtdC90LrQvho3CjUvL3NzbC5nc3RhdGljLmNvbS9kb2NzL2NvbW1vbi9ibHVlX3NpbGhvdWV0dGU5Ni0wLnBuZ3gAggE3c3VnZ2VzdElkSW1wb3J0NDEwOGRjMGYtNzZlMy00N2M0LTkzNmYtNDYzN2YwM2ZiYjYwXzU4NogBAZoBBggAEAAYALABALgBAcgBABiiyLWlhDQgosi1pYQ0MABCN3N1Z2dlc3RJZEltcG9ydDQxMDhkYzBmLTc2ZTMtNDdjNC05MzZmLTQ2MzdmMDNmYmI2MF81ODYi0QMKC0FBQUNHSUdkUkpNEvgCCgtBQUFDR0lHZFJKTRILQUFBQ0dJR2RSSk0aDQoJdGV4dC9odG1sEgAiDgoKdGV4dC9wbGFpbhIAKlIKGdCe0LvRjNCz0LAg0JHRg9GC0LXQvdC60L4aNS8vc3NsLmdzdGF0aWMuY29tL2RvY3MvY29tbW9uL2JsdWVfc2lsaG91ZXR0ZTk2LTAucG5nMOCq7Z+ENDjgqu2fhDRKNAokYXBwbGljYXRpb24vdm5kLmdvb2dsZS1hcHBzLmRvY3MubWRzGgzC19rkAQYiBAgBEAFyVAoZ0J7Qu9GM0LPQsCDQkdGD0YLQtdC90LrQvho3CjUvL3NzbC5nc3RhdGljLmNvbS9kb2NzL2NvbW1vbi9ibHVlX3NpbGhvdWV0dGU5Ni0wLnBuZ3gAggE3c3VnZ2VzdElkSW1wb3J0NDEwOGRjMGYtNzZlMy00N2M0LTkzNmYtNDYzN2YwM2ZiYjYwXzI1NIgBAZoBBggAEAAYALABALgBAcgBABjgqu2fhDQg4Krtn4Q0MABCN3N1Z2dlc3RJZEltcG9ydDQxMDhkYzBmLTc2ZTMtNDdjNC05MzZmLTQ2MzdmMDNmYmI2MF8yNTQi0wMKC0FBQUNHSUdkUklvEvoCCgtBQUFDR0lHZFJJbxILQUFBQ0dJR2RSSW8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jExiAEBmgEGCAAQABgAsAEAuAEByAEAGOCn9J2ENCDgp/SdhDQwAEI3c3VnZ2VzdElkSW1wb3J0NDEwOGRjMGYtNzZlMy00N2M0LTkzNmYtNDYzN2YwM2ZiYjYwXzIxMSKMBAoLQUFBQ0dJR2RSSzASswMKC0FBQUNHSUdkUkswEgtBQUFDR0lHZFJLMBoNCgl0ZXh0L2h0bWwSACIOCgp0ZXh0L3BsYWluEgAqUgoZ0J7Qu9GM0LPQsCDQkdGD0YLQtdC90LrQvho1Ly9zc2wuZ3N0YXRpYy5jb20vZG9jcy9jb21tb24vYmx1ZV9zaWxob3VldHRlOTYtMC5wbmcwoM2goIQ0OKDNoKCENEpvCiRhcHBsaWNhdGlvbi92bmQuZ29vZ2xlLWFwcHMuZG9jcy5tZHMaR8LX2uQBQRI/CjsKNcKr0KTRg9C90LrRhtC40L7QvdCw0LvRjNC90YvQtSDRgtGA0LXQsdC+0LLQsNC90LjRj8K7EAEYABABclQKGdCe0LvRjNCz0LAg0JHRg9GC0LXQvdC60L4aNwo1Ly9zc2wuZ3N0YXRpYy5jb20vZG9jcy9jb21tb24vYmx1ZV9zaWxob3VldHRlOTYtMC5wbmd4AIIBN3N1Z2dlc3RJZEltcG9ydDQxMDhkYzBmLTc2ZTMtNDdjNC05MzZmLTQ2MzdmMDNmYmI2MF8zNDOIAQGaAQYIABAAGACwAQC4AQHIAQAYoM2goIQ0IKDNoKCENDAAQjdzdWdnZXN0SWRJbXBvcnQ0MTA4ZGMwZi03NmUzLTQ3YzQtOTM2Zi00NjM3ZjAzZmJiNjBfMzQzIrgHCgtBQUFDR0lHZFJLRRKOBwoLQUFBQ0dJR2RSS0USC0FBQUNHSUdkUktFGuUBCgl0ZXh0L2h0bWwS1wHQntC90Lgg0L3Rg9C20L3RiyEg0J/RgNC10LTQu9Cw0LPQsNGOINC+0YHRgtCw0LLQuNGC0YwuINCf0L4g0YLQtdC60YHRgtGDINC00L7RgdGC0LDRgtC+0YfQvdC+INC60L7RgNGA0LXQutGC0L3QviDRg9GB0YLQsNC90L7QstC70LXQvdC+LCDRh9GC0L4g0L/QvtC30LLQvtC70Y/QtdGCINC/0YDQvtCy0LXRgNC40YLRjCDRgNC10LfRg9C70YzRgtCw0YLRiyDRgNCw0LHQvtGCLiLmAQoKdGV4dC9wbGFpbhLXAdCe0L3QuCDQvdGD0LbQvdGLISDQn9GA0LXQtNC70LDQs9Cw0Y4g0L7RgdGC0LDQstC40YLRjC4g0J/QviDRgtC10LrRgdGC0YMg0LTQvtGB0YLQsNGC0L7Rh9C90L4g0LrQvtGA0YDQtdC60YLQvdC+INGD0YHRgtCw0L3QvtCy0LvQtdC90L4sINGH0YLQviDQv9C+0LfQstC+0LvRj9C10YIg0L/RgNC+0LLQtdGA0LjRgtGMINGA0LXQt9GD0LvRjNGC0LDRgtGLINGA0LDQsdC+0YIuKk0KFDzQsNC90L7QvdC40LzQvdGL0Lk+GjUvL3NzbC5nc3RhdGljLmNvbS9kb2NzL2NvbW1vbi9ibHVlX3NpbGhvdWV0dGU5Ni0wLnBuZzDA3vHPgzQ4wN7xz4M0ck8KFDzQsNC90L7QvdC40LzQvdGL0Lk+GjcKNS8vc3NsLmdzdGF0aWMuY29tL2RvY3MvY29tbW9uL2JsdWVfc2lsaG91ZXR0ZTk2LTAucG5neACIAQGaAQYIABAAGACqAdoBEtcB0J7QvdC4INC90YPQttC90YshINCf0YDQtdC00LvQsNCz0LDRjiDQvtGB0YLQsNCy0LjRgtGMLiDQn9C+INGC0LXQutGB0YLRgyDQtNC+0YHRgtCw0YLQvtGH0L3QviDQutC+0YDRgNC10LrRgtC90L4g0YPRgdGC0LDQvdC+0LLQu9C10L3Qviwg0YfRgtC+INC/0L7Qt9Cy0L7Qu9GP0LXRgiDQv9GA0L7QstC10YDQuNGC0Ywg0YDQtdC30YPQu9GM0YLQsNGC0Ysg0YDQsNCx0L7Rgi6wAQC4AQHIAQAYwN7xz4M0IMDe8c+DNDAAQghraXguY210MSLxBAoLQUFBQ0dJR2RSSmMSmAQKC0FBQUNHSUdkUkpjEgtBQUFDR0lHZFJKYxoNCgl0ZXh0L2h0bWwSACIOCgp0ZXh0L3BsYWluEgAqPwoG0KbQlNCeGjUvL3NzbC5nc3RhdGljLmNvbS9kb2NzL2NvbW1vbi9ibHVlX3NpbGhvdWV0dGU5Ni0wLnBuZzCAvN2YhDQ4gLzdmIQ0SvkBCiRhcHBsaWNhdGlvbi92bmQuZ29vZ2xlLWFwcHMuZG9jcy5tZHMa0AHC19rkAckBGsYBCsEBCroB0KHQvtGB0YLQsNCyINC00LjQt9Cw0LnQvS3QvNCw0LrQtdGC0L7QsiDQlNC40LfQsNC50L0t0LzQsNC60LXRgtGLINCy0YvQv9C+0LvQvdGP0Y7RgtGB0Y8g0LTQu9GPINGC0YDRkdGFINGB0YLRgNCw0L3QuNGGINC00LDRiNCx0L7RgNC00L7Qsiwg0L/RgNC40LLQtdC00ZHQvdC90YvRhSDQvdCwINGA0LjRgdGD0L3QutCw0YUgEAEYARABckEKBtCm0JTQnho3CjUvL3NzbC5nc3RhdGljLmNvbS9kb2NzL2NvbW1vbi9ibHVlX3NpbGhvdWV0dGU5Ni0wLnBuZ3gAggE3c3VnZ2VzdElkSW1wb3J0NDEwOGRjMGYtNzZlMy00N2M0LTkzNmYtNDYzN2YwM2ZiYjYwXzg4MogBAZoBBggAEAAYALABALgBAcgBABiAvN2YhDQggLzdmIQ0MABCN3N1Z2dlc3RJZEltcG9ydDQxMDhkYzBmLTc2ZTMtNDdjNC05MzZmLTQ2MzdmMDNmYmI2MF84ODIi2AQKC0FBQUNHSUdkUktJEv8DCgtBQUFDR0lHZFJLSRILQUFBQ0dJR2RSS0kaDQoJdGV4dC9odG1sEgAiDgoKdGV4dC9wbGFpbhIAKj8KBtCm0JTQnho1Ly9zc2wuZ3N0YXRpYy5jb20vZG9jcy9jb21tb24vYmx1ZV9zaWxob3VldHRlOTYtMC5wbmcwgLzdmIQ0OIC83ZiENErgAQokYXBwbGljYXRpb24vdm5kLmdvb2dsZS1hcHBzLmRvY3MubWRzGrcBwtfa5AGwAQqtAQp9CnfQntCx0YrRkdC8INGE0LjQvdCw0L3RgdC+0LLQvtCz0L4g0L7QsdC10YHQv9C10YfQtdC90LjRjyDQv9C+INC/0LvQsNC90LDQvCDQt9Cw0LrRg9C/0L7QuiDQstGL0LHRgNCw0L3QvdC+0LPQviDQs9C+0LTQsBABGAASKgok0JvQkdCeINCy0YvQsdGA0LDQvdC90L7Qs9C+INCz0L7QtNCwEAEYABgBckEKBtCm0JTQnho3CjUvL3NzbC5nc3RhdGljLmNvbS9kb2NzL2NvbW1vbi9ibHVlX3NpbGhvdWV0dGU5Ni0wLnBuZ3gAggE3c3VnZ2VzdElkSW1wb3J0NDEwOGRjMGYtNzZlMy00N2M0LTkzNmYtNDYzN2YwM2ZiYjYwXzU1MIgBAZoBBggAEAAYALABALgBAcgBABiAvN2YhDQggLzdmIQ0MABCN3N1Z2dlc3RJZEltcG9ydDQxMDhkYzBmLTc2ZTMtNDdjNC05MzZmLTQ2MzdmMDNmYmI2MF81NTAilQUKC0FBQUNHSUdkUkpnErwECgtBQUFDR0lHZFJKZxILQUFBQ0dJR2RSSmcaDQoJdGV4dC9odG1sEgAiDgoKdGV4dC9wbGFpbhIAKlIKGdCe0LvRjNCz0LAg0JHRg9GC0LXQvdC60L4aNS8vc3NsLmdzdGF0aWMuY29tL2RvY3MvY29tbW9uL2JsdWVfc2lsaG91ZXR0ZTk2LTAucG5nMKLItaWENDiiyLWlhDRK9wEKJGFwcGxpY2F0aW9uL3ZuZC5nb29nbGUtYXBwcy5kb2NzLm1kcxrOAcLX2uQBxwEaxAEKvwEKuAHQv9GA0L7Qs9C90L7Qt9C90YPRjiDRgdGD0LzQvNGDINCyINGA0YPQsdC70Y/RhSwg0LXRkSDQtNC+0LvRjiDQvtGCINC+0LHRitGR0LzQsCDRhNC40L3QsNC90YHQvtCy0L7Qs9C+INC+0LHQtdGB0L/QtdGH0LXQvdC40Y8g0Lgg0YLQtdC60YHRgiDCq9GA0LjRgdC6INC90LXQvtGB0LLQvtC10L3QuNGPwrsg0YEg0YPRgNC+EAEYARABclQKGdCe0LvRjNCz0LAg0JHRg9GC0LXQvdC60L4aNwo1Ly9zc2wuZ3N0YXRpYy5jb20vZG9jcy9jb21tb24vYmx1ZV9zaWxob3VldHRlOTYtMC5wbmd4AIIBN3N1Z2dlc3RJZEltcG9ydDQxMDhkYzBmLTc2ZTMtNDdjNC05MzZmLTQ2MzdmMDNmYmI2MF81OTKIAQGaAQYIABAAGACwAQC4AQHIAQAYosi1pYQ0IKLItaWENDAAQjdzdWdnZXN0SWRJbXBvcnQ0MTA4ZGMwZi03NmUzLTQ3YzQtOTM2Zi00NjM3ZjAzZmJiNjBfNTkyIpcFCgtBQUFDR0lHZFJKWRK/BAoLQUFBQ0dJR2RSSlkSC0FBQUNHSUdkUkpZGg0KCXRleHQvaHRtbBIAIg4KCnRleHQvcGxhaW4SACpSChnQntC70YzQs9CwINCR0YPRgtC10L3QutC+GjUvL3NzbC5nc3RhdGljLmNvbS9kb2NzL2NvbW1vbi9ibHVlX3NpbGhvdWV0dGU5Ni0wLnBuZzDgj/+chDQ44I//nIQ0SvsBCiRhcHBsaWNhdGlvbi92bmQuZ29vZ2xlLWFwcHMuZG9jcy5tZHMa0gHC19rkAcsBGsgBCsMBCrwBKNC+0L/QuNGB0LDQvdGLINGC0L7Qu9GM0LrQviDQvNC+0LTRg9C70Lgg0LrQvtGC0L7RgNGL0LUg0L3QtdC/0L7RgdGA0LXQtNGB0YLQstC10L3QvdC+INGD0YfQsNGB0YLQstGD0Y7RgiDQsiDQuNC90YLQtdCz0YDQsNGG0LjQvtC90L3QvtC8INC60L7QvdGC0YPRgNGDINGB0LLRj9C30LDQvdC90L7QvCDRgSDQstGL0L/QvtC70L0QARgBEAFyVAoZ0J7Qu9GM0LPQsCDQkdGD0YLQtdC90LrQvho3CjUvL3NzbC5nc3RhdGljLmNvbS9kb2NzL2NvbW1vbi9ibHVlX3NpbGhvdWV0dGU5Ni0wLnBuZ3gAggE2c3VnZ2VzdElkSW1wb3J0NDEwOGRjMGYtNzZlMy00N2M0LTkzNmYtNDYzN2YwM2ZiYjYwXzE4iAEBmgEGCAAQABgAsAEAuAEByAEAGOCP/5yENCDgj/+chDQwAEI2c3VnZ2VzdElkSW1wb3J0NDEwOGRjMGYtNzZlMy00N2M0LTkzNmYtNDYzN2YwM2ZiYjYwXzE4Ir0ECgtBQUFDR0lHZFJLQRLkAwoLQUFBQ0dJR2RSS0ESC0FBQUNHSUdkUktBGg0KCXRleHQvaHRtbBIAIg4KCnRleHQvcGxhaW4SACo/CgbQptCU0J4aNS8vc3NsLmdzdGF0aWMuY29tL2RvY3MvY29tbW9uL2JsdWVfc2lsaG91ZXR0ZTk2LTAucG5nMIC83ZiENDiAvN2YhDRKxQEKJGFwcGxpY2F0aW9uL3ZuZC5nb29nbGUtYXBwcy5kb2NzLm1kcxqcAcLX2uQBlQEKkgEKWQpT0L7RgtC60LvQvtC90LXQvdC40LUg4oCUINCy0YvQsdGA0LDQvdC90YvQuSDQs9C+0LQg0LzQuNC90YPRgSDQv9GA0L7RiNC70YvQuSDQs9C+0LQQARgAEjMKLdC+0YLQutC70L7QvdC10L3QuNC1IOKAlCAyMDI2INC80LjQvdGD0YEgMjAyNRABGAAYAXJBCgbQptCU0J4aNwo1Ly9zc2wuZ3N0YXRpYy5jb20vZG9jcy9jb21tb24vYmx1ZV9zaWxob3VldHRlOTYtMC5wbmd4AIIBN3N1Z2dlc3RJZEltcG9ydDQxMDhkYzBmLTc2ZTMtNDdjNC05MzZmLTQ2MzdmMDNmYmI2MF83NjiIAQGaAQYIABAAGACwAQC4AQHIAQAYgLzdmIQ0IIC83ZiENDAAQjdzdWdnZXN0SWRJbXBvcnQ0MTA4ZGMwZi03NmUzLTQ3YzQtOTM2Zi00NjM3ZjAzZmJiNjBfNzY4IqYFCgtBQUFDR0lHZFJMNBLNBAoLQUFBQ0dJR2RSTDQSC0FBQUNHSUdkUkw0Gg0KCXRleHQvaHRtbBIAIg4KCnRleHQvcGxhaW4SACo/CgbQptCU0J4aNS8vc3NsLmdzdGF0aWMuY29tL2RvY3MvY29tbW9uL2JsdWVfc2lsaG91ZXR0ZTk2LTAucG5nMIC83ZiENDiAvN2YhDRKrgIKJGFwcGxpY2F0aW9uL3ZuZC5nb29nbGUtYXBwcy5kb2NzLm1kcxqFAsLX2uQB/gEK+wEKpAEKnQHQntCx0YrRkdC8INGE0LjQvdCw0L3RgdC+0LLQvtCz0L4g0L7QsdC10YHQv9C10YfQtdC90LjRjyDQv9C+INC/0LvQsNC90LDQvCDQt9Cw0LrRg9C/0L7QuiDQstGL0LHRgNCw0L3QvdC+0LPQviDQs9C+0LTQsCDQuCDQtNCy0YPRhSDRgdC70LXQtNGD0Y7RidC40YUg0LvQtdGCEAEYABJQCkrQm9CR0J4g0LLRi9Cx0YDQsNC90L3QvtCz0L4g0LPQvtC00LAg0Lgg0LTQstGD0YUg0YHQu9C10LTRg9GO0YnQuNGFINC70LXRghABGAAYAXJBCgbQptCU0J4aNwo1Ly9zc2wuZ3N0YXRpYy5jb20vZG9jcy9jb21tb24vYmx1ZV9zaWxob3VldHRlOTYtMC5wbmd4AIIBN3N1Z2dlc3RJZEltcG9ydDQxMDhkYzBmLTc2ZTMtNDdjNC05MzZmLTQ2MzdmMDNmYmI2MF82MzCIAQGaAQYIABAAGACwAQC4AQHIAQAYgLzdmIQ0IIC83ZiENDAAQjdzdWdnZXN0SWRJbXBvcnQ0MTA4ZGMwZi03NmUzLTQ3YzQtOTM2Zi00NjM3ZjAzZmJiNjBfNjMwIv8DCgtBQUFDR0lHZFJLVRKmAwoLQUFBQ0dJR2RSS1USC0FBQUNHSUdkUktVGg0KCXRleHQvaHRtbBIAIg4KCnRleHQvcGxhaW4SACpSChnQntC70YzQs9CwINCR0YPRgtC10L3QutC+GjUvL3NzbC5nc3RhdGljLmNvbS9kb2NzL2NvbW1vbi9ibHVlX3NpbGhvdWV0dGU5Ni0wLnBuZzChyLWlhDQ4oci1pYQ0SmIKJGFwcGxpY2F0aW9uL3ZuZC5nb29nbGUtYXBwcy5kb2NzLm1kcxo6wtfa5AE0GjIKLgoo0YHQvtCz0LvQsNGB0L7QstCw0L3QvdGL0Lwg0LTQuNC30LDQudC9LRABGAAQAXJUChnQntC70YzQs9CwINCR0YPRgtC10L3QutC+GjcKNS8vc3NsLmdzdGF0aWMuY29tL2RvY3MvY29tbW9uL2JsdWVfc2lsaG91ZXR0ZTk2LTAucG5neACCATdzdWdnZXN0SWRJbXBvcnQ0MTA4ZGMwZi03NmUzLTQ3YzQtOTM2Zi00NjM3ZjAzZmJiNjBfNDg2iAEBmgEGCAAQABgAsAEAuAEByAEAGKHItaWENCChyLWlhDQwAEI3c3VnZ2VzdElkSW1wb3J0NDEwOGRjMGYtNzZlMy00N2M0LTkzNmYtNDYzN2YwM2ZiYjYwXzQ4NiLwAwoLQUFBQ0dJR2RSSnMSlwMKC0FBQUNHSUdkUkpzEgtBQUFDR0lHZFJKcxoNCgl0ZXh0L2h0bWwSACIOCgp0ZXh0L3BsYWluEgAqUgoZ0J7Qu9GM0LPQsCDQkdGD0YLQtdC90LrQvho1Ly9zc2wuZ3N0YXRpYy5jb20vZG9jcy9jb21tb24vYmx1ZV9zaWxob3VldHRlOTYtMC5wbmcwgM+VoIQ0OIDPlaCENEpTCiRhcHBsaWNhdGlvbi92bmQuZ29vZ2xlLWFwcHMuZG9jcy5tZHMaK8LX2uQBJRojCh8KGdC/0L4g0L/RgNC+0YLQvtC60L7Qu9Cw0LwQARgAEAFyVAoZ0J7Qu9GM0LPQsCDQkdGD0YLQtdC90LrQvho3CjUvL3NzbC5nc3RhdGljLmNvbS9kb2NzL2NvbW1vbi9ibHVlX3NpbGhvdWV0dGU5Ni0wLnBuZ3gAggE3c3VnZ2VzdElkSW1wb3J0NDEwOGRjMGYtNzZlMy00N2M0LTkzNmYtNDYzN2YwM2ZiYjYwXzMzMogBAZoBBggAEAAYALABALgBAcgBABiAz5WghDQggM+VoIQ0MABCN3N1Z2dlc3RJZEltcG9ydDQxMDhkYzBmLTc2ZTMtNDdjNC05MzZmLTQ2MzdmMDNmYmI2MF8zMzIi1wMKC0FBQUNHSUdkUkw4Ev4CCgtBQUFDR0lHZFJMOBILQUFBQ0dJR2RSTDgaDQoJdGV4dC9odG1sEgAiDgoKdGV4dC9wbGFpbhIAKlIKGdCe0LvRjNCz0LAg0JHRg9GC0LXQvdC60L4aNS8vc3NsLmdzdGF0aWMuY29tL2RvY3MvY29tbW9uL2JsdWVfc2lsaG91ZXR0ZTk2LTAucG5nMIDW6Z+ENDiA1umfhDRKOgokYXBwbGljYXRpb24vdm5kLmdvb2dsZS1hcHBzLmRvY3MubWRzGhLC19rkAQwiBAhhEAEiBAgKEAFyVAoZ0J7Qu9GM0LPQsCDQkdGD0YLQtdC90LrQvho3CjUvL3NzbC5nc3RhdGljLmNvbS9kb2NzL2NvbW1vbi9ibHVlX3NpbGhvdWV0dGU5Ni0wLnBuZ3gAggE3c3VnZ2VzdElkSW1wb3J0NDEwOGRjMGYtNzZlMy00N2M0LTkzNmYtNDYzN2YwM2ZiYjYwXzI5MYgBAZoBBggAEAAYALABALgBAcgBABiA1umfhDQggNbpn4Q0MABCN3N1Z2dlc3RJZEltcG9ydDQxMDhkYzBmLTc2ZTMtNDdjNC05MzZmLTQ2MzdmMDNmYmI2MF8yOTEihwUKC0FBQUNHSUdkUktZEq4ECgtBQUFDR0lHZFJLWRILQUFBQ0dJR2RSS1kaDQoJdGV4dC9odG1sEgAiDgoKdGV4dC9wbGFpbhIAKj8KBtCm0JTQnho1Ly9zc2wuZ3N0YXRpYy5jb20vZG9jcy9jb21tb24vYmx1ZV9zaWxob3VldHRlOTYtMC5wbmcwgLzdmIQ0OIC83ZiENEqPAgokYXBwbGljYXRpb24vdm5kLmdvb2dsZS1hcHBzLmRvY3MubWRzGuYBwtfa5AHfAQrcAQqHAQqAAdCf0L4g0LrQsNC20LTQvtC80YMg0LrQu9Cw0YHRgdGDINCy0LjQtNCwINC/0YDQvtC00YPQutGG0LjQuCDQvtGC0LTQtdC70YzQvdC+INC30LAg0LLRi9Cx0YDQsNC90L3Ri9C5INC4INC/0YDQvtGI0LvRi9C5INCz0L7QtNGLEAEYABJOCkjQn9C+INC60LDQttC00L7QvNGDINCy0LjQtNGDINC+0YLQtNC10LvRjNC90L4g0LfQsCAyMDI1INC4IDIwMjYg0LPQvtC00YsQARgAGAFyQQoG0KbQlNCeGjcKNS8vc3NsLmdzdGF0aWMuY29tL2RvY3MvY29tbW9uL2JsdWVfc2lsaG91ZXR0ZTk2LTAucG5neACCATdzdWdnZXN0SWRJbXBvcnQ0MTA4ZGMwZi03NmUzLTQ3YzQtOTM2Zi00NjM3ZjAzZmJiNjBfNzY2iAEBmgEGCAAQABgAsAEAuAEByAEAGIC83ZiENCCAvN2YhDQwAEI3c3VnZ2VzdElkSW1wb3J0NDEwOGRjMGYtNzZlMy00N2M0LTkzNmYtNDYzN2YwM2ZiYjYwXzc2NiKtAwoLQUFBQ0dJR2RSSncS1AIKC0FBQUNHSUdkUkp3EgtBQUFDR0lHZFJKdxoNCgl0ZXh0L2h0bWwSACIOCgp0ZXh0L3BsYWluEgAqPwoG0KbQlNCeGjUvL3NzbC5nc3RhdGljLmNvbS9kb2NzL2NvbW1vbi9ibHVlX3NpbGhvdWV0dGU5Ni0wLnBuZzCAvN2YhDQ4gLzdmIQ0SjYKJGFwcGxpY2F0aW9uL3ZuZC5nb29nbGUtYXBwcy5kb2NzLm1kcxoOwtfa5AEIEgYKAhAUEAFyQQoG0KbQlNCeGjcKNS8vc3NsLmdzdGF0aWMuY29tL2RvY3MvY29tbW9uL2JsdWVfc2lsaG91ZXR0ZTk2LTAucG5neACCATdzdWdnZXN0SWRJbXBvcnQ0MTA4ZGMwZi03NmUzLTQ3YzQtOTM2Zi00NjM3ZjAzZmJiNjBfMTkyiAEBmgEGCAAQABgAsAEAuAEByAEAGIC83ZiENCCAvN2YhDQwAEI3c3VnZ2VzdElkSW1wb3J0NDEwOGRjMGYtNzZlMy00N2M0LTkzNmYtNDYzN2YwM2ZiYjYwXzE5MiKmBgoLQUFBQ0dJR2RSS00SzQUKC0FBQUNHSUdkUktNEgtBQUFDR0lHZFJLTRoNCgl0ZXh0L2h0bWwSACIOCgp0ZXh0L3BsYWluEgAqUgoZ0J7Qu9GM0LPQsCDQkdGD0YLQtdC90LrQvho1Ly9zc2wuZ3N0YXRpYy5jb20vZG9jcy9jb21tb24vYmx1ZV9zaWxob3VldHRlOTYtMC5wbmcwosi1pYQ0OKLItaWENEqIAwokYXBwbGljYXRpb24vdm5kLmdvb2dsZS1hcHBzLmRvY3MubWRzGt8Cwtfa5AHYAgrVAgq3AQqwAdCh0YPQvNC80Ysg0L/QvtC30LjRhtC40Lkg0L/Qu9Cw0L3QsC3Qs9GA0LDRhNC40LrQsCDQt9Cw0LrRg9C/0L7QuiA0NC3QpNCXINC4INC/0LvQsNC90LAg0LfQsNC60YPQv9C+0LogMjIzLdCk0Jcg0L/QviDQstGL0LHRgNCw0L3QvdC+0LzRgyDQs9C+0LTRgywg0LAg0YLQsNC60LbQtSDQv9C+INC00LLRg9C8EAEYARKWAQqPAdCh0LLQtdC00LXQvdC40Y8g0L4g0JvQkdCeINC/0L4g0LLRi9Cx0YDQsNC90L3QvtC80YMg0LPQvtC00YMsINCwINGC0LDQutC20LUg0L/QviDQtNCy0YPQvCDRgdC70LXQtNGD0Y7RidC40Lwg0LrQsNC70LXQvdC00LDRgNC90YvQvCDQs9C+0LTQsNC8EAEYABgBclQKGdCe0LvRjNCz0LAg0JHRg9GC0LXQvdC60L4aNwo1Ly9zc2wuZ3N0YXRpYy5jb20vZG9jcy9jb21tb24vYmx1ZV9zaWxob3VldHRlOTYtMC5wbmd4AIIBN3N1Z2dlc3RJZEltcG9ydDQxMDhkYzBmLTc2ZTMtNDdjNC05MzZmLTQ2MzdmMDNmYmI2MF81MjeIAQGaAQYIABAAGACwAQC4AQHIAQAYosi1pYQ0IKLItaWENDAAQjdzdWdnZXN0SWRJbXBvcnQ0MTA4ZGMwZi03NmUzLTQ3YzQtOTM2Zi00NjM3ZjAzZmJiNjBfNTI3ItkECgtBQUFDR0lHZFJKaxKABAoLQUFBQ0dJR2RSSmsSC0FBQUNHSUdkUkprGg0KCXRleHQvaHRtbBIAIg4KCnRleHQvcGxhaW4SACo/CgbQptCU0J4aNS8vc3NsLmdzdGF0aWMuY29tL2RvY3MvY29tbW9uL2JsdWVfc2lsaG91ZXR0ZTk2LTAucG5nMIC83ZiENDiAvN2YhDRK4QEKJGFwcGxpY2F0aW9uL3ZuZC5nb29nbGUtYXBwcy5kb2NzLm1kcxq4AcLX2uQBsQEKrgEKWgpU0LPQvtGC0L7QstC+0LUg0LfQvdCw0YfQtdC90LjQtSDQntC20LjQtNCw0LXQvNCw0Y/QntC/0LvQsNGC0LDQndCw0JrQvtC90LXRhtCT0L7QtNCwEAEYABJOCkjQs9C+0YLQvtCy0L7QtSDQt9C90LDRh9C10L3QuNC1INCe0LbQuNC00LDQtdC80L7QtdCe0YHQstC+0LXQvdC40LXQm9CR0J4QARgAGAFyQQoG0KbQlNCeGjcKNS8vc3NsLmdzdGF0aWMuY29tL2RvY3MvY29tbW9uL2JsdWVfc2lsaG91ZXR0ZTk2LTAucG5neACCATdzdWdnZXN0SWRJbXBvcnQ0MTA4ZGMwZi03NmUzLTQ3YzQtOTM2Zi00NjM3ZjAzZmJiNjBfNjk2iAEBmgEGCAAQABgAsAEAuAEByAEAGIC83ZiENCCAvN2YhDQwAEI3c3VnZ2VzdElkSW1wb3J0NDEwOGRjMGYtNzZlMy00N2M0LTkzNmYtNDYzN2YwM2ZiYjYwXzY5NiLTAwoLQUFBQ0dJR2RSTDAS+gIKC0FBQUNHSUdkUkwwEgtBQUFDR0lHZFJMMB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ODiIAQGaAQYIABAAGACwAQC4AQHIAQAY4Kf0nYQ0IOCn9J2ENDAAQjdzdWdnZXN0SWRJbXBvcnQ0MTA4ZGMwZi03NmUzLTQ3YzQtOTM2Zi00NjM3ZjAzZmJiNjBfMTg4ItMDCgtBQUFDR0lHZFJLURL6AgoLQUFBQ0dJR2RSS1ESC0FBQUNHSUdkUktR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5OYgBAZoBBggAEAAYALABALgBAcgBABjgp/SdhDQg4Kf0nYQ0MABCN3N1Z2dlc3RJZEltcG9ydDQxMDhkYzBmLTc2ZTMtNDdjNC05MzZmLTQ2MzdmMDNmYmI2MF8xOTkiyQUKC0FBQUNHSUdkUkpvEvAECgtBQUFDR0lHZFJKbxILQUFBQ0dJR2RSSm8aDQoJdGV4dC9odG1sEgAiDgoKdGV4dC9wbGFpbhIAKj8KBtCm0JTQnho1Ly9zc2wuZ3N0YXRpYy5jb20vZG9jcy9jb21tb24vYmx1ZV9zaWxob3VldHRlOTYtMC5wbmcwgLzdmIQ0OIC83ZiENErRAgokYXBwbGljYXRpb24vdm5kLmdvb2dsZS1hcHBzLmRvY3MubWRzGqgCwtfa5AGhAgqeAgq/AQq4AdC/0L7RgdGC0YPQv9Cw0Y7RgiDQuNC3IDHQoTrQk9Cc0Jcg0LPQvtGC0L7QstGL0LzQuCDQuiDQuNGB0L/QvtC70YzQt9C+0LLQsNC90LjRji4g0KLRgNC10LHQvtCy0LDQvdC40LUg0L/RgNC+0LLQtdGA0Y/QtdGC0YHRjyDQv9GA0Lgg0L/RgNC40ZHQvNC60LUg0YDQtdC30YPQu9GM0YLQsNGC0LAg0YDQsNCx0L7RgiDQsiAQARgBElgKUtC/0L7RgdGC0YPQv9Cw0Y7RgiDQuNC3IDHQoTrQk9Cc0Jcg0LPQvtGC0L7QstGL0LzQuCDQuiDQuNGB0L/QvtC70YzQt9C+0LLQsNC90LjRji4QARgAGAFyQQoG0KbQlNCeGjcKNS8vc3NsLmdzdGF0aWMuY29tL2RvY3MvY29tbW9uL2JsdWVfc2lsaG91ZXR0ZTk2LTAucG5neACCATdzdWdnZXN0SWRJbXBvcnQ0MTA4ZGMwZi03NmUzLTQ3YzQtOTM2Zi00NjM3ZjAzZmJiNjBfODc0iAEBmgEGCAAQABgAsAEAuAEByAEAGIC83ZiENCCAvN2YhDQwAEI3c3VnZ2VzdElkSW1wb3J0NDEwOGRjMGYtNzZlMy00N2M0LTkzNmYtNDYzN2YwM2ZiYjYwXzg3NCLuAwoLQUFBQ0dJR2RSU2sSlQMKC0FBQUNHSUdkUlNrEgtBQUFDR0lHZFJTaxoNCgl0ZXh0L2h0bWwSACIOCgp0ZXh0L3BsYWluEgAqPwoG0KbQlNCeGjUvL3NzbC5nc3RhdGljLmNvbS9kb2NzL2NvbW1vbi9ibHVlX3NpbGhvdWV0dGU5Ni0wLnBuZzCAvN2YhDQ4gLzdmIQ0SncKJGFwcGxpY2F0aW9uL3ZuZC5nb29nbGUtYXBwcy5kb2NzLm1kcxpPwtfa5AFJEkcKQwo90LXRkSDQtNC+0LvRjiDQvtGCINC90LDRh9Cw0LvRjNC90YvRhSDRgdGD0LzQvCDQt9Cw0LrRg9C/0L7QuhABGAAQAXJBCgbQptCU0J4aNwo1Ly9zc2wuZ3N0YXRpYy5jb20vZG9jcy9jb21tb24vYmx1ZV9zaWxob3VldHRlOTYtMC5wbmd4AIIBN3N1Z2dlc3RJZEltcG9ydDQxMDhkYzBmLTc2ZTMtNDdjNC05MzZmLTQ2MzdmMDNmYmI2MF82MDKIAQGaAQYIABAAGACwAQC4AQHIAQAYgLzdmIQ0IIC83ZiENDAAQjdzdWdnZXN0SWRJbXBvcnQ0MTA4ZGMwZi03NmUzLTQ3YzQtOTM2Zi00NjM3ZjAzZmJiNjBfNjAyIpkFCgtBQUFDR0lHZFJUTRLABAoLQUFBQ0dJR2RSVE0SC0FBQUNHSUdkUlRNGg0KCXRleHQvaHRtbBIAIg4KCnRleHQvcGxhaW4SACpSChnQntC70YzQs9CwINCR0YPRgtC10L3QutC+GjUvL3NzbC5nc3RhdGljLmNvbS9kb2NzL2NvbW1vbi9ibHVlX3NpbGhvdWV0dGU5Ni0wLnBuZzDg+oKehDQ44PqCnoQ0SvsBCiRhcHBsaWNhdGlvbi92bmQuZ29vZ2xlLWFwcHMuZG9jcy5tZHMa0gHC19rkAcsBGsgBCsMBCrwB0JfQsNGJ0LjRidC10L3QvdGL0Lkg0LrQvtC90YLRg9GAINGB0LXQs9C80LXQvdGCINC40L3RhNC+0YDQvNCw0YbQuNC+0L3QvdC+0Lkg0LjQvdGE0YDQsNGB0YLRgNGD0LrRgtGD0YDRiyDQl9Cw0LrQsNC30YfQuNC60LAg0YEg0LTQvtGB0YLRg9C/0L7QvCDRh9C10YDQtdC3INCQ0J8gwqvQmtC+0L3RgtC40L3QtdC90YLCuyDQuCAQDxgBEAFyVAoZ0J7Qu9GM0LPQsCDQkdGD0YLQtdC90LrQvho3CjUvL3NzbC5nc3RhdGljLmNvbS9kb2NzL2NvbW1vbi9ibHVlX3NpbGhvdWV0dGU5Ni0wLnBuZ3gAggE3c3VnZ2VzdElkSW1wb3J0NDEwOGRjMGYtNzZlMy00N2M0LTkzNmYtNDYzN2YwM2ZiYjYwXzE2MIgBAZoBBggAEAAYALABALgBAcgBABjg+oKehDQg4PqCnoQ0MABCN3N1Z2dlc3RJZEltcG9ydDQxMDhkYzBmLTc2ZTMtNDdjNC05MzZmLTQ2MzdmMDNmYmI2MF8xNjAi2QMKC0FBQUNHSUdkUlNvEoADCgtBQUFDR0lHZFJTbxILQUFBQ0dJR2RSU28aDQoJdGV4dC9odG1sEgAiDgoKdGV4dC9wbGFpbhIAKlIKGdCe0LvRjNCz0LAg0JHRg9GC0LXQvdC60L4aNS8vc3NsLmdzdGF0aWMuY29tL2RvY3MvY29tbW9uL2JsdWVfc2lsaG91ZXR0ZTk2LTAucG5nMIDW6Z+ENDiA1umfhDRKPAokYXBwbGljYXRpb24vdm5kLmdvb2dsZS1hcHBzLmRvY3MubWRzGhTC19rkAQ4iBAhSEAEiBggMCA0QAXJUChnQntC70YzQs9CwINCR0YPRgtC10L3QutC+GjcKNS8vc3NsLmdzdGF0aWMuY29tL2RvY3MvY29tbW9uL2JsdWVfc2lsaG91ZXR0ZTk2LTAucG5neACCATdzdWdnZXN0SWRJbXBvcnQ0MTA4ZGMwZi03NmUzLTQ3YzQtOTM2Zi00NjM3ZjAzZmJiNjBfMzAziAEBmgEGCAAQABgAsAEAuAEByAEAGIDW6Z+ENCCA1umfhDQwAEI3c3VnZ2VzdElkSW1wb3J0NDEwOGRjMGYtNzZlMy00N2M0LTkzNmYtNDYzN2YwM2ZiYjYwXzMwMyKZBAoLQUFBQ0dJR2RSVFESwAMKC0FBQUNHSUdkUlRREgtBQUFDR0lHZFJUURoNCgl0ZXh0L2h0bWwSACIOCgp0ZXh0L3BsYWluEgAqUgoZ0J7Qu9GM0LPQsCDQkdGD0YLQtdC90LrQvho1Ly9zc2wuZ3N0YXRpYy5jb20vZG9jcy9jb21tb24vYmx1ZV9zaWxob3VldHRlOTYtMC5wbmcwwP/wn4Q0OMD/8J+ENEp8CiRhcHBsaWNhdGlvbi92bmQuZ29vZ2xlLWFwcHMuZG9jcy5tZHMaVMLX2uQBTgpMCiUKH9Cy0YvQv9C+0LvQvdC10L3QuNGPINGA0LDQsdC+0YIQARgAEiEKG9C+0LrQsNC30LDQvdC40Y8g0YPRgdC70YPQsxABGAAYAXJUChnQntC70YzQs9CwINCR0YPRgtC10L3QutC+GjcKNS8vc3NsLmdzdGF0aWMuY29tL2RvY3MvY29tbW9uL2JsdWVfc2lsaG91ZXR0ZTk2LTAucG5neACCATdzdWdnZXN0SWRJbXBvcnQ0MTA4ZGMwZi03NmUzLTQ3YzQtOTM2Zi00NjM3ZjAzZmJiNjBfMzEwiAEBmgEGCAAQABgAsAEAuAEByAEAGMD/8J+ENCDA//CfhDQwAEI3c3VnZ2VzdElkSW1wb3J0NDEwOGRjMGYtNzZlMy00N2M0LTkzNmYtNDYzN2YwM2ZiYjYwXzMxMCKGBAoLQUFBQ0dJR2RSREESrQMKC0FBQUNHSUdkUkRBEgtBQUFDR0lHZFJEQRoNCgl0ZXh0L2h0bWwSACIOCgp0ZXh0L3BsYWluEgAqPwoG0KbQlNCeGjUvL3NzbC5nc3RhdGljLmNvbS9kb2NzL2NvbW1vbi9ibHVlX3NpbGhvdWV0dGU5Ni0wLnBuZzCAvN2YhDQ4gLzdmIQ0So4BCiRhcHBsaWNhdGlvbi92bmQuZ29vZ2xlLWFwcHMuZG9jcy5tZHMaZsLX2uQBYApeCjgKMtC30LAg0LLRi9Cx0YDQsNC90L3Ri9C5INC4INC/0YDQvtGI0LvRi9C5INCz0L7QtNGLEAEYABIgChrQt9CwIDIwMjUg0LggMjAyNiDQs9C+0LTRixABGAAYAXJBCgbQptCU0J4aNwo1Ly9zc2wuZ3N0YXRpYy5jb20vZG9jcy9jb21tb24vYmx1ZV9zaWxob3VldHRlOTYtMC5wbmd4AIIBN3N1Z2dlc3RJZEltcG9ydDQxMDhkYzBmLTc2ZTMtNDdjNC05MzZmLTQ2MzdmMDNmYmI2MF83MzaIAQGaAQYIABAAGACwAQC4AQHIAQAYgLzdmIQ0IIC83ZiENDAAQjdzdWdnZXN0SWRJbXBvcnQ0MTA4ZGMwZi03NmUzLTQ3YzQtOTM2Zi00NjM3ZjAzZmJiNjBfNzM2IusFCgtBQUFDR0lHZFJTYxKSBQoLQUFBQ0dJR2RSU2MSC0FBQUNHSUdkUlNjGg0KCXRleHQvaHRtbBIAIg4KCnRleHQvcGxhaW4SACo/CgbQptCU0J4aNS8vc3NsLmdzdGF0aWMuY29tL2RvY3MvY29tbW9uL2JsdWVfc2lsaG91ZXR0ZTk2LTAucG5nMIC83ZiENDiAvN2YhDRK8wIKJGFwcGxpY2F0aW9uL3ZuZC5nb29nbGUtYXBwcy5kb2NzLm1kcxrKAsLX2uQBwwIKwAIKwQEKugHQvtGB0YLQsNGC0L7QuiDigJQg0LrQsNC6INC+0LHRitGR0Lwg0YTQuNC90LDQvdGB0L7QstC+0LPQviDQvtCx0LXRgdC/0LXRh9C10L3QuNGPINC/0L4g0L/Qu9Cw0L3QsNC8INC30LDQutGD0L/QvtC6INC80LjQvdGD0YEg0L7Qv9C70LDRgtCwLiDQn9GA0Lgg0L7RgtGB0YPRgtGB0YLQstC40Lgg0LjQu9C4INC90YPQu9C10LIQARgBEngKctC+0YHRgtCw0YLQvtC6IOKAlCDQutCw0Log0JvQkdCeINC80LjQvdGD0YEg0L7Qv9C70LDRgtCwLiDQn9GA0Lgg0L7RgtGB0YPRgtGB0YLQstC40Lgg0LjQu9C4INC90YPQu9C10LLQvtC8INCb0JHQnhABGAAYAXJBCgbQptCU0J4aNwo1Ly9zc2wuZ3N0YXRpYy5jb20vZG9jcy9jb21tb24vYmx1ZV9zaWxob3VldHRlOTYtMC5wbmd4AIIBN3N1Z2dlc3RJZEltcG9ydDQxMDhkYzBmLTc2ZTMtNDdjNC05MzZmLTQ2MzdmMDNmYmI2MF82NzGIAQGaAQYIABAAGACwAQC4AQHIAQAYgLzdmIQ0IIC83ZiENDAAQjdzdWdnZXN0SWRJbXBvcnQ0MTA4ZGMwZi03NmUzLTQ3YzQtOTM2Zi00NjM3ZjAzZmJiNjBfNjcxItMDCgtBQUFDR0lHZFJENBL7AgoLQUFBQ0dJR2RSRDQSC0FBQUNHSUdkUkQ0Gg0KCXRleHQvaHRtbBIAIg4KCnRleHQvcGxhaW4SACpSChnQntC70YzQs9CwINCR0YPRgtC10L3QutC+GjUvL3NzbC5nc3RhdGljLmNvbS9kb2NzL2NvbW1vbi9ibHVlX3NpbGhvdWV0dGU5Ni0wLnBuZzCgwNqchDQ4oMDanIQ0SjgKJGFwcGxpY2F0aW9uL3ZuZC5nb29nbGUtYXBwcy5kb2NzLm1kcxoQwtfa5AEKIggIDAgNCBEQAXJUChnQntC70YzQs9CwINCR0YPRgtC10L3QutC+GjcKNS8vc3NsLmdzdGF0aWMuY29tL2RvY3MvY29tbW9uL2JsdWVfc2lsaG91ZXR0ZTk2LTAucG5neACCATZzdWdnZXN0SWRJbXBvcnQ0MTA4ZGMwZi03NmUzLTQ3YzQtOTM2Zi00NjM3ZjAzZmJiNjBfMTSIAQGaAQYIABAAGACwAQC4AQHIAQAYoMDanIQ0IKDA2pyENDAAQjZzdWdnZXN0SWRJbXBvcnQ0MTA4ZGMwZi03NmUzLTQ3YzQtOTM2Zi00NjM3ZjAzZmJiNjBfMTQi9gQKC0FBQUNHSUdkUkNVEp0ECgtBQUFDR0lHZFJDVRILQUFBQ0dJR2RSQ1UaDQoJdGV4dC9odG1sEgAiDgoKdGV4dC9wbGFpbhIAKj8KBtCm0JTQnho1Ly9zc2wuZ3N0YXRpYy5jb20vZG9jcy9jb21tb24vYmx1ZV9zaWxob3VldHRlOTYtMC5wbmcwgLzdmIQ0OIC83ZiENEr+AQokYXBwbGljYXRpb24vdm5kLmdvb2dsZS1hcHBzLmRvY3MubWRzGtUBwtfa5AHOAQrLAQqMAQqFAdCU0LDQvdC90YvQtS4g0J7QsdGK0ZHQvCDRhNC40L3QsNC90YHQvtCy0L7Qs9C+INC+0LHQtdGB0L/QtdGH0LXQvdC40Y8g0L/QviDQv9C70LDQvdCw0Lwg0LfQsNC60YPQv9C+0Log0LLRi9Cx0YDQsNC90L3QvtCz0L4g0LPQvtC00LAQARgAEjgKMtCU0LDQvdC90YvQtS4g0JvQkdCeINCy0YvQsdGA0LDQvdC90L7Qs9C+INCz0L7QtNCwEAEYABgBckEKBtCm0JTQnho3CjUvL3NzbC5nc3RhdGljLmNvbS9kb2NzL2NvbW1vbi9ibHVlX3NpbGhvdWV0dGU5Ni0wLnBuZ3gAggE3c3VnZ2VzdElkSW1wb3J0NDEwOGRjMGYtNzZlMy00N2M0LTkzNmYtNDYzN2YwM2ZiYjYwXzcwOIgBAZoBBggAEAAYALABALgBAcgBABiAvN2YhDQggLzdmIQ0MABCN3N1Z2dlc3RJZEltcG9ydDQxMDhkYzBmLTc2ZTMtNDdjNC05MzZmLTQ2MzdmMDNmYmI2MF83MDgi2wMKC0FBQUNHSUdkUlRFEoIDCgtBQUFDR0lHZFJURRILQUFBQ0dJR2RSVEUaDQoJdGV4dC9odG1sEgAiDgoKdGV4dC9wbGFpbhIAKlIKGdCe0LvRjNCz0LAg0JHRg9GC0LXQvdC60L4aNS8vc3NsLmdzdGF0aWMuY29tL2RvY3MvY29tbW9uL2JsdWVfc2lsaG91ZXR0ZTk2LTAucG5nMKLItaWENDiiyLWlhDRKPgokYXBwbGljYXRpb24vdm5kLmdvb2dsZS1hcHBzLmRvY3MubWRzGhbC19rkARASBgoCEBMQARoGCgIQExABclQKGdCe0LvRjNCz0LAg0JHRg9GC0LXQvdC60L4aNwo1Ly9zc2wuZ3N0YXRpYy5jb20vZG9jcy9jb21tb24vYmx1ZV9zaWxob3VldHRlOTYtMC5wbmd4AIIBN3N1Z2dlc3RJZEltcG9ydDQxMDhkYzBmLTc2ZTMtNDdjNC05MzZmLTQ2MzdmMDNmYmI2MF81MTWIAQGaAQYIABAAGACwAQC4AQHIAQAYosi1pYQ0IKLItaWENDAAQjdzdWdnZXN0SWRJbXBvcnQ0MTA4ZGMwZi03NmUzLTQ3YzQtOTM2Zi00NjM3ZjAzZmJiNjBfNTE1IrQECgtBQUFDR0lHZFJCcxLbAwoLQUFBQ0dJR2RSQnMSC0FBQUNHSUdkUkJzGg0KCXRleHQvaHRtbBIAIg4KCnRleHQvcGxhaW4SACo/CgbQptCU0J4aNS8vc3NsLmdzdGF0aWMuY29tL2RvY3MvY29tbW9uL2JsdWVfc2lsaG91ZXR0ZTk2LTAucG5nMIC83ZiENDiAvN2YhDRKvAEKJGFwcGxpY2F0aW9uL3ZuZC5nb29nbGUtYXBwcy5kb2NzLm1kcxqTAcLX2uQBjAEKiQEKPAo2wqvQlNC40L3QsNC80LjQutCwINC+0L/Qu9Cw0YLRiyAo0L/QvtC80LXRgdGP0YfQvdC+KcK7EAEYABJHCkHCq9CU0LjQvdCw0LzQuNC60LAg0L7RgdCy0L7QtdC90LjRjyDQm9CR0J4gKNC/0L7QvNC10YHRj9GH0L3QvinCuxABGAAYAXJBCgbQptCU0J4aNwo1Ly9zc2wuZ3N0YXRpYy5jb20vZG9jcy9jb21tb24vYmx1ZV9zaWxob3VldHRlOTYtMC5wbmd4AIIBN3N1Z2dlc3RJZEltcG9ydDQxMDhkYzBmLTc2ZTMtNDdjNC05MzZmLTQ2MzdmMDNmYmI2MF84NziIAQGaAQYIABAAGACwAQC4AQHIAQAYgLzdmIQ0IIC83ZiENDAAQjdzdWdnZXN0SWRJbXBvcnQ0MTA4ZGMwZi03NmUzLTQ3YzQtOTM2Zi00NjM3ZjAzZmJiNjBfODc4It8GCgtBQUFDR0lHZFJTZxKGBgoLQUFBQ0dJR2RSU2cSC0FBQUNHSUdkUlNnGg0KCXRleHQvaHRtbBIAIg4KCnRleHQvcGxhaW4SACpSChnQntC70YzQs9CwINCR0YPRgtC10L3QutC+GjUvL3NzbC5nc3RhdGljLmNvbS9kb2NzL2NvbW1vbi9ibHVlX3NpbGhvdWV0dGU5Ni0wLnBuZzCgyLWlhDQ4oMi1pYQ0SsEDCiRhcHBsaWNhdGlvbi92bmQuZ29vZ2xlLWFwcHMuZG9jcy5tZHMamAPC19rkAZEDCo4DCsQBCr0B0LjQvdGB0YLRgNGD0LrRhtC40Y8g0L/QviDRgNCw0LHQvtGC0LUg0YEg0YDQsNC30YDQsNCx0L7RgtCw0L3QvdGL0LzQuCDQtNCw0YjQsdC+0YDQtNCw0LzQuCDQt9Cw0LrRg9C/0L7Rh9C90L7QuSDQtNC10Y/RgtC10LvRjNC90L7RgdGC0LgsINC+0YTQvtGA0LzQu9C10L3QvdCw0Y8g0LrQsNC6INGB0LDQvNC+0YHRgtC+0Y/RgtC1EAEYARLCAQq7AdCe0YLRh9C10YIg0L4g0L/RgNC+0LTQtdC70LDQvdC90YvRhSDRgNCw0LHQvtGC0LDRhSDRgSDQvtC/0LjRgdCw0L3QuNC10Lwg0L3QvtCy0YvRhSDRhNGD0L3QutGG0LjQuSDQtNC+0YHRgtCw0YLQvtGH0L3Ri9C5INC00LvRjyDQstC90LXRgdC10L3QuNGPINC40LfQvNC10L3QtdC90LjQuSDQsiDRgtC10YXQvdC40YfQtdGB0LoQARgBGAFyVAoZ0J7Qu9GM0LPQsCDQkdGD0YLQtdC90LrQvho3CjUvL3NzbC5nc3RhdGljLmNvbS9kb2NzL2NvbW1vbi9ibHVlX3NpbGhvdWV0dGU5Ni0wLnBuZ3gAggE3c3VnZ2VzdElkSW1wb3J0NDEwOGRjMGYtNzZlMy00N2M0LTkzNmYtNDYzN2YwM2ZiYjYwXzM1N4gBAZoBBggAEAAYALABALgBAcgBABigyLWlhDQgoMi1pYQ0MABCN3N1Z2dlc3RJZEltcG9ydDQxMDhkYzBmLTc2ZTMtNDdjNC05MzZmLTQ2MzdmMDNmYmI2MF8zNTci0QMKC0FBQUNHSUdkUkQ4EvgCCgtBQUFDR0lHZFJEOBILQUFBQ0dJR2RSRDgaDQoJdGV4dC9odG1sEgAiDgoKdGV4dC9wbGFpbhIAKlIKGdCe0LvRjNCz0LAg0JHRg9GC0LXQvdC60L4aNS8vc3NsLmdzdGF0aWMuY29tL2RvY3MvY29tbW9uL2JsdWVfc2lsaG91ZXR0ZTk2LTAucG5nMKjItaWENDioyLWlhDRKNAokYXBwbGljYXRpb24vdm5kLmdvb2dsZS1hcHBzLmRvY3MubWRzGgzC19rkAQYiBAgFEAFyVAoZ0J7Qu9GM0LPQsCDQkdGD0YLQtdC90LrQvho3CjUvL3NzbC5nc3RhdGljLmNvbS9kb2NzL2NvbW1vbi9ibHVlX3NpbGhvdWV0dGU5Ni0wLnBuZ3gAggE3c3VnZ2VzdElkSW1wb3J0NDEwOGRjMGYtNzZlMy00N2M0LTkzNmYtNDYzN2YwM2ZiYjYwXzQ4NIgBAZoBBggAEAAYALABALgBAcgBABioyLWlhDQgqMi1pYQ0MABCN3N1Z2dlc3RJZEltcG9ydDQxMDhkYzBmLTc2ZTMtNDdjNC05MzZmLTQ2MzdmMDNmYmI2MF80ODQi5wMKC0FBQUNHSUdkUkNZEo4DCgtBQUFDR0lHZFJDWRILQUFBQ0dJR2RSQ1kaDQoJdGV4dC9odG1sEgAiDgoKdGV4dC9wbGFpbhIAKj8KBtCm0JTQnho1Ly9zc2wuZ3N0YXRpYy5jb20vZG9jcy9jb21tb24vYmx1ZV9zaWxob3VldHRlOTYtMC5wbmcwgLzdmIQ0OIC83ZiENEpwCiRhcHBsaWNhdGlvbi92bmQuZ29vZ2xlLWFwcHMuZG9jcy5tZHMaSMLX2uQBQgpAChsKFdCU0L7Qu9GPINC+0L/Qu9Cw0YLRixABGAASHwoZ0JTQvtC70Y8g0L7RgdCy0L7QtdC90LjRjxABGAAYAXJBCgbQptCU0J4aNwo1Ly9zc2wuZ3N0YXRpYy5jb20vZG9jcy9jb21tb24vYmx1ZV9zaWxob3VldHRlOTYtMC5wbmd4AIIBN3N1Z2dlc3RJZEltcG9ydDQxMDhkYzBmLTc2ZTMtNDdjNC05MzZmLTQ2MzdmMDNmYmI2MF81NTSIAQGaAQYIABAAGACwAQC4AQHIAQAYgLzdmIQ0IIC83ZiENDAAQjdzdWdnZXN0SWRJbXBvcnQ0MTA4ZGMwZi03NmUzLTQ3YzQtOTM2Zi00NjM3ZjAzZmJiNjBfNTU0ItEDCgtBQUFDR0lHZFJUSRL4AgoLQUFBQ0dJR2RSVEkSC0FBQUNHSUdkUlRJGg0KCXRleHQvaHRtbBIAIg4KCnRleHQvcGxhaW4SACpSChnQntC70YzQs9CwINCR0YPRgtC10L3QutC+GjUvL3NzbC5nc3RhdGljLmNvbS9kb2NzL2NvbW1vbi9ibHVlX3NpbGhvdWV0dGU5Ni0wLnBuZzCoyLWlhDQ4qMi1pYQ0SjQKJGFwcGxpY2F0aW9uL3ZuZC5nb29nbGUtYXBwcy5kb2NzLm1kcxoMwtfa5AEGIgQIBRABclQKGdCe0LvRjNCz0LAg0JHRg9GC0LXQvdC60L4aNwo1Ly9zc2wuZ3N0YXRpYy5jb20vZG9jcy9jb21tb24vYmx1ZV9zaWxob3VldHRlOTYtMC5wbmd4AIIBN3N1Z2dlc3RJZEltcG9ydDQxMDhkYzBmLTc2ZTMtNDdjNC05MzZmLTQ2MzdmMDNmYmI2MF80NzeIAQGaAQYIABAAGACwAQC4AQHIAQAYqMi1pYQ0IKjItaWENDAAQjdzdWdnZXN0SWRJbXBvcnQ0MTA4ZGMwZi03NmUzLTQ3YzQtOTM2Zi00NjM3ZjAzZmJiNjBfNDc3Iq4FCgtBQUFDR0lHZFJCdxLVBAoLQUFBQ0dJR2RSQncSC0FBQUNHSUdkUkJ3Gg0KCXRleHQvaHRtbBIAIg4KCnRleHQvcGxhaW4SACo/CgbQptCU0J4aNS8vc3NsLmdzdGF0aWMuY29tL2RvY3MvY29tbW9uL2JsdWVfc2lsaG91ZXR0ZTk2LTAucG5nMIC83ZiENDiAvN2YhDRKtgIKJGFwcGxpY2F0aW9uL3ZuZC5nb29nbGUtYXBwcy5kb2NzLm1kcxqNAsLX2uQBhgIKgwIKaQpj0J/RgNC4INC+0YLRgdGD0YLRgdGC0LLQuNC4INCz0L7RgtC+0LLQvtCz0L4g0LfQvdCw0YfQtdC90LjRjyDQv9GA0L7Qs9C90L7Qt9C90LDRjyDQstC10LvQuNGH0LjQvdCwEAEYABKTAQqMAdCf0YDQuCDQvtGC0YHRg9GC0YHRgtCy0LjQuCDQtNCw0L3QvdGL0YUg0YXQvtGC0Y8g0LHRiyDQt9CwINC+0LTQuNC9INC30LDQstC10YDRiNGR0L3QvdGL0Lkg0LzQtdGB0Y/RhiDQv9GA0L7Qs9C90L7Qt9C90LDRjyDQstC10LvQuNGH0LjQvdCwEAEYABgBckEKBtCm0JTQnho3CjUvL3NzbC5nc3RhdGljLmNvbS9kb2NzL2NvbW1vbi9ibHVlX3NpbGhvdWV0dGU5Ni0wLnBuZ3gAggE3c3VnZ2VzdElkSW1wb3J0NDEwOGRjMGYtNzZlMy00N2M0LTkzNmYtNDYzN2YwM2ZiYjYwXzU5NogBAZoBBggAEAAYALABALgBAcgBABiAvN2YhDQggLzdmIQ0MABCN3N1Z2dlc3RJZEltcG9ydDQxMDhkYzBmLTc2ZTMtNDdjNC05MzZmLTQ2MzdmMDNmYmI2MF81OTYimwUKC0FBQUNHSUdkUkNrEsIECgtBQUFDR0lHZFJDaxILQUFBQ0dJR2RSQ2saDQoJdGV4dC9odG1sEgAiDgoKdGV4dC9wbGFpbhIAKlIKGdCe0LvRjNCz0LAg0JHRg9GC0LXQvdC60L4aNS8vc3NsLmdzdGF0aWMuY29tL2RvY3MvY29tbW9uL2JsdWVfc2lsaG91ZXR0ZTk2LTAucG5nMICm/52ENDiApv+dhDRK/QEKJGFwcGxpY2F0aW9uL3ZuZC5nb29nbGUtYXBwcy5kb2NzLm1kcxrUAcLX2uQBzQEaygEKxQEKvgHQlNC40LfQsNC50L0g0LzQsNC60LXRgiDQs9GA0LDRhNC40YfQtdGB0LrQvtC1INC/0YDQtdC00YHRgtCw0LLQu9C10L3QuNC1INGB0YLRgNCw0L3QuNGGINC00LDRiNCx0L7RgNC00L7Qsiwg0YDQsNC30YDQsNCx0LDRgtGL0LLQsNC10LzQvtC1INCY0YHQv9C+0LvQvdC40YLQtdC70LXQvCDQuCDRgdC+0LPQu9Cw0YHRg9C10LzQvtC1EA8YARABclQKGdCe0LvRjNCz0LAg0JHRg9GC0LXQvdC60L4aNwo1Ly9zc2wuZ3N0YXRpYy5jb20vZG9jcy9jb21tb24vYmx1ZV9zaWxob3VldHRlOTYtMC5wbmd4AIIBN3N1Z2dlc3RJZEltcG9ydDQxMDhkYzBmLTc2ZTMtNDdjNC05MzZmLTQ2MzdmMDNmYmI2MF8xNTmIAQGaAQYIABAAGACwAQC4AQHIAQAYgKb/nYQ0IICm/52ENDAAQjdzdWdnZXN0SWRJbXBvcnQ0MTA4ZGMwZi03NmUzLTQ3YzQtOTM2Zi00NjM3ZjAzZmJiNjBfMTU5ItEDCgtBQUFDR0lHZFJVQRL4AgoLQUFBQ0dJR2RSVUESC0FBQUNHSUdkUlVBGg0KCXRleHQvaHRtbBIAIg4KCnRleHQvcGxhaW4SACpSChnQntC70YzQs9CwINCR0YPRgtC10L3QutC+GjUvL3NzbC5nc3RhdGljLmNvbS9kb2NzL2NvbW1vbi9ibHVlX3NpbGhvdWV0dGU5Ni0wLnBuZzCg1PSfhDQ4oNT0n4Q0SjQKJGFwcGxpY2F0aW9uL3ZuZC5nb29nbGUtYXBwcy5kb2NzLm1kcxoMwtfa5AEGIgQIARABclQKGdCe0LvRjNCz0LAg0JHRg9GC0LXQvdC60L4aNwo1Ly9zc2wuZ3N0YXRpYy5jb20vZG9jcy9jb21tb24vYmx1ZV9zaWxob3VldHRlOTYtMC5wbmd4AIIBN3N1Z2dlc3RJZEltcG9ydDQxMDhkYzBmLTc2ZTMtNDdjNC05MzZmLTQ2MzdmMDNmYmI2MF8zMDaIAQGaAQYIABAAGACwAQC4AQHIAQAYoNT0n4Q0IKDU9J+ENDAAQjdzdWdnZXN0SWRJbXBvcnQ0MTA4ZGMwZi03NmUzLTQ3YzQtOTM2Zi00NjM3ZjAzZmJiNjBfMzA2ItMDCgtBQUFDR0lHZFJDbxL6AgoLQUFBQ0dJR2RSQ28SC0FBQUNHSUdkUkNv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IxMogBAZoBBggAEAAYALABALgBAcgBABjgp/SdhDQg4Kf0nYQ0MABCN3N1Z2dlc3RJZEltcG9ydDQxMDhkYzBmLTc2ZTMtNDdjNC05MzZmLTQ2MzdmMDNmYmI2MF8yMTIinQUKC0FBQUNHSUdkUkUwEsUECgtBQUFDR0lHZFJFMBILQUFBQ0dJR2RSRTAaDQoJdGV4dC9odG1sEgAiDgoKdGV4dC9wbGFpbhIAKlIKGdCe0LvRjNCz0LAg0JHRg9GC0LXQvdC60L4aNS8vc3NsLmdzdGF0aWMuY29tL2RvY3MvY29tbW9uL2JsdWVfc2lsaG91ZXR0ZTk2LTAucG5nMKCMlZ2ENDigjJWdhDRKgQIKJGFwcGxpY2F0aW9uL3ZuZC5nb29nbGUtYXBwcy5kb2NzLm1kcxrYAcLX2uQB0QESBgoCEBMQARrGAQrBAQq6AdCc0L7QtNGD0LvRjCDQsdCw0LfRiyDQt9C90LDQvdC40Lkg0Lgg0L7QsdGD0YfQtdC90LjRjyDigJQg0YTQvtGA0LzQuNGA0L7QstCw0L3QuNC1LCDQsNC60YLRg9Cw0LvQuNC30LDRhtC40Y8g0Lgg0LTQvtC+0LHRg9GH0LXQvdC40LUg0LHQsNC30Ysg0LfQvdCw0L3QuNC5INC90LAg0L7RgdC90L7QstCw0L3QuNC4INCd0J/QkBABGAEQAXJUChnQntC70YzQs9CwINCR0YPRgtC10L3QutC+GjcKNS8vc3NsLmdzdGF0aWMuY29tL2RvY3MvY29tbW9uL2JsdWVfc2lsaG91ZXR0ZTk2LTAucG5neACCATZzdWdnZXN0SWRJbXBvcnQ0MTA4ZGMwZi03NmUzLTQ3YzQtOTM2Zi00NjM3ZjAzZmJiNjBfNTOIAQGaAQYIABAAGACwAQC4AQHIAQAYoIyVnYQ0IKCMlZ2ENDAAQjZzdWdnZXN0SWRJbXBvcnQ0MTA4ZGMwZi03NmUzLTQ3YzQtOTM2Zi00NjM3ZjAzZmJiNjBfNTMi+gQKC0FBQUNHSUdkUkRREqEECgtBQUFDR0lHZFJEURILQUFBQ0dJR2RSRFEaDQoJdGV4dC9odG1sEgAiDgoKdGV4dC9wbGFpbhIAKlIKGdCe0LvRjNCz0LAg0JHRg9GC0LXQvdC60L4aNS8vc3NsLmdzdGF0aWMuY29tL2RvY3MvY29tbW9uL2JsdWVfc2lsaG91ZXR0ZTk2LTAucG5nMKLItaWENDiiyLWlhDRK3AEKJGFwcGxpY2F0aW9uL3ZuZC5nb29nbGUtYXBwcy5kb2NzLm1kcxqzAcLX2uQBrAEaqQEKpAEKnQHQn9GA0Lgg0L7RgtGB0YPRgtGB0YLQstC40Lgg0L/QvtC30LjRhtC40Lkg0L/Qu9Cw0L3QvtCyINC30LDQutGD0L/QvtC6INC90LAg0YHQvtC+0YLQstC10YLRgdGC0LLRg9GO0YnQuNC5INCz0L7QtCDQstGL0LLQvtC00LjRgtGB0Y8gwqvQndC10YIg0LTQsNC90L3Ri9GFwrsuEAEYABABclQKGdCe0LvRjNCz0LAg0JHRg9GC0LXQvdC60L4aNwo1Ly9zc2wuZ3N0YXRpYy5jb20vZG9jcy9jb21tb24vYmx1ZV9zaWxob3VldHRlOTYtMC5wbmd4AIIBN3N1Z2dlc3RJZEltcG9ydDQxMDhkYzBmLTc2ZTMtNDdjNC05MzZmLTQ2MzdmMDNmYmI2MF81MzmIAQGaAQYIABAAGACwAQC4AQHIAQAYosi1pYQ0IKLItaWENDAAQjdzdWdnZXN0SWRJbXBvcnQ0MTA4ZGMwZi03NmUzLTQ3YzQtOTM2Zi00NjM3ZjAzZmJiNjBfNTM5ItMDCgtBQUFDR0lHZFJTcxL6AgoLQUFBQ0dJR2RSU3MSC0FBQUNHSUdkUlNz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IwM4gBAZoBBggAEAAYALABALgBAcgBABjgp/SdhDQg4Kf0nYQ0MABCN3N1Z2dlc3RJZEltcG9ydDQxMDhkYzBmLTc2ZTMtNDdjNC05MzZmLTQ2MzdmMDNmYmI2MF8yMDMixAQKC0FBQUNHSUdkUlU0EusDCgtBQUFDR0lHZFJVNBILQUFBQ0dJR2RSVTQaDQoJdGV4dC9odG1sEgAiDgoKdGV4dC9wbGFpbhIAKj8KBtCm0JTQnho1Ly9zc2wuZ3N0YXRpYy5jb20vZG9jcy9jb21tb24vYmx1ZV9zaWxob3VldHRlOTYtMC5wbmcwgLzdmIQ0OIC83ZiENErMAQokYXBwbGljYXRpb24vdm5kLmdvb2dsZS1hcHBzLmRvY3MubWRzGqMBwtfa5AGcAQqZAQpQCkrRgyDQutC+0YLQvtGA0YvRhSDQutC70LDRgdGBINCy0LjQtNCwINC/0YDQvtC00YPQutGG0LjQuCDQvdC1INGD0LrQsNC30LDQvRABGAASQwo90YMg0LrQvtGC0L7RgNGL0YUg0LLQuNC0INC/0YDQvtC00YPQutGG0LjQuCDQvdC1INGD0LrQsNC30LDQvRABGAAYAXJBCgbQptCU0J4aNwo1Ly9zc2wuZ3N0YXRpYy5jb20vZG9jcy9jb21tb24vYmx1ZV9zaWxob3VldHRlOTYtMC5wbmd4AIIBN3N1Z2dlc3RJZEltcG9ydDQxMDhkYzBmLTc2ZTMtNDdjNC05MzZmLTQ2MzdmMDNmYmI2MF83MzCIAQGaAQYIABAAGACwAQC4AQHIAQAYgLzdmIQ0IIC83ZiENDAAQjdzdWdnZXN0SWRJbXBvcnQ0MTA4ZGMwZi03NmUzLTQ3YzQtOTM2Zi00NjM3ZjAzZmJiNjBfNzMwIqYECgtBQUFDR0lHZFJUVRLNAwoLQUFBQ0dJR2RSVFUSC0FBQUNHSUdkUlRVGg0KCXRleHQvaHRtbBIAIg4KCnRleHQvcGxhaW4SACo/CgbQptCU0J4aNS8vc3NsLmdzdGF0aWMuY29tL2RvY3MvY29tbW9uL2JsdWVfc2lsaG91ZXR0ZTk2LTAucG5nMIC83ZiENDiAvN2YhDRKrgEKJGFwcGxpY2F0aW9uL3ZuZC5nb29nbGUtYXBwcy5kb2NzLm1kcxqFAcLX2uQBfwp9CkIKPNCf0L4g0LrQsNC20LTQvtC80YMg0LrQu9Cw0YHRgdGDINCy0LjQtNCwINC/0YDQvtC00YPQutGG0LjQuBABGAASNQov0J/QviDQutCw0LbQtNC+0LzRgyDQstC40LTRgyDQv9GA0L7QtNGD0LrRhtC40LgQARgAGAFyQQoG0KbQlNCeGjcKNS8vc3NsLmdzdGF0aWMuY29tL2RvY3MvY29tbW9uL2JsdWVfc2lsaG91ZXR0ZTk2LTAucG5neACCATdzdWdnZXN0SWRJbXBvcnQ0MTA4ZGMwZi03NmUzLTQ3YzQtOTM2Zi00NjM3ZjAzZmJiNjBfNzM4iAEBmgEGCAAQABgAsAEAuAEByAEAGIC83ZiENCCAvN2YhDQwAEI3c3VnZ2VzdElkSW1wb3J0NDEwOGRjMGYtNzZlMy00N2M0LTkzNmYtNDYzN2YwM2ZiYjYwXzczOCKbBAoLQUFBQ0dJR2RSREUSwgMKC0FBQUNHSUdkUkRFEgtBQUFDR0lHZFJERRoNCgl0ZXh0L2h0bWwSACIOCgp0ZXh0L3BsYWluEgAqUgoZ0J7Qu9GM0LPQsCDQkdGD0YLQtdC90LrQvho1Ly9zc2wuZ3N0YXRpYy5jb20vZG9jcy9jb21tb24vYmx1ZV9zaWxob3VldHRlOTYtMC5wbmcwoci1pYQ0OKHItaWENEp+CiRhcHBsaWNhdGlvbi92bmQuZ29vZ2xlLWFwcHMuZG9jcy5tZHMaVsLX2uQBUApOCisKJdC+0L/Qu9Cw0YLRiyDQvdCwINC60L7QvdC10YYg0LPQvtC00LAQARgAEh0KF9C+0YHQstC+0LXQvdC40Y8g0JvQkdCeEAEYABgBclQKGdCe0LvRjNCz0LAg0JHRg9GC0LXQvdC60L4aNwo1Ly9zc2wuZ3N0YXRpYy5jb20vZG9jcy9jb21tb24vYmx1ZV9zaWxob3VldHRlOTYtMC5wbmd4AIIBN3N1Z2dlc3RJZEltcG9ydDQxMDhkYzBmLTc2ZTMtNDdjNC05MzZmLTQ2MzdmMDNmYmI2MF80OTGIAQGaAQYIABAAGACwAQC4AQHIAQAYoci1pYQ0IKHItaWENDAAQjdzdWdnZXN0SWRJbXBvcnQ0MTA4ZGMwZi03NmUzLTQ3YzQtOTM2Zi00NjM3ZjAzZmJiNjBfNDkxIu8ECgtBQUFDR0lHZFJTdxKWBAoLQUFBQ0dJR2RSU3cSC0FBQUNHSUdkUlN3Gg0KCXRleHQvaHRtbBIAIg4KCnRleHQvcGxhaW4SACo/CgbQptCU0J4aNS8vc3NsLmdzdGF0aWMuY29tL2RvY3MvY29tbW9uL2JsdWVfc2lsaG91ZXR0ZTk2LTAucG5nMIC83ZiENDiAvN2YhDRK9wEKJGFwcGxpY2F0aW9uL3ZuZC5nb29nbGUtYXBwcy5kb2NzLm1kcxrOAcLX2uQBxwEKxAEKeQpz0J/QvtC30LjRhtC40Y8g0L/Qu9Cw0L3QsDog0JLQuNC00J/Qu9Cw0L3QsCwg0J/RgNC40LfQvdCw0LrQl9Cw0LrQvtC90LAsINCT0L7QtNCf0LvQsNC90LAsINCh0YPQvNC80LDQn9C+0LfQuNGG0LjQuBABGAASRQo/0KTQuNC90LDQvdGB0L7QstGL0LUg0YHQstC10LTQtdC90LjRjzog0JPQvtC0LCDQodGD0LzQvNCw0JvQkdCeEAEYABgBckEKBtCm0JTQnho3CjUvL3NzbC5nc3RhdGljLmNvbS9kb2NzL2NvbW1vbi9ibHVlX3NpbGhvdWV0dGU5Ni0wLnBuZ3gAggE3c3VnZ2VzdElkSW1wb3J0NDEwOGRjMGYtNzZlMy00N2M0LTkzNmYtNDYzN2YwM2ZiYjYwXzYzNIgBAZoBBggAEAAYALABALgBAcgBABiAvN2YhDQggLzdmIQ0MABCN3N1Z2dlc3RJZEltcG9ydDQxMDhkYzBmLTc2ZTMtNDdjNC05MzZmLTQ2MzdmMDNmYmI2MF82MzQi1gQKC0FBQUNHSUdkUkNnEv0DCgtBQUFDR0lHZFJDZxILQUFBQ0dJR2RSQ2caDQoJdGV4dC9odG1sEgAiDgoKdGV4dC9wbGFpbhIAKj8KBtCm0JTQnho1Ly9zc2wuZ3N0YXRpYy5jb20vZG9jcy9jb21tb24vYmx1ZV9zaWxob3VldHRlOTYtMC5wbmcwgLzdmIQ0OIC83ZiENEreAQokYXBwbGljYXRpb24vdm5kLmdvb2dsZS1hcHBzLmRvY3MubWRzGrUBwtfa5AGuAQqrAQp9CnfQn9GA0Lgg0L7RgtGB0YPRgtGB0YLQstC40Lgg0L7QsdGK0ZHQvNCwINGE0LjQvdCw0L3RgdC+0LLQvtCz0L4g0L7QsdC10YHQv9C10YfQtdC90LjRjyDQv9C+INC/0LvQsNC90LDQvCDQt9Cw0LrRg9C/0L7QuhABGAASKAoi0J/RgNC4INC+0YLRgdGD0YLRgdGC0LLQuNC4INCb0JHQnhABGAAYAXJBCgbQptCU0J4aNwo1Ly9zc2wuZ3N0YXRpYy5jb20vZG9jcy9jb21tb24vYmx1ZV9zaWxob3VldHRlOTYtMC5wbmd4AIIBN3N1Z2dlc3RJZEltcG9ydDQxMDhkYzBmLTc2ZTMtNDdjNC05MzZmLTQ2MzdmMDNmYmI2MF81NjSIAQGaAQYIABAAGACwAQC4AQHIAQAYgLzdmIQ0IIC83ZiENDAAQjdzdWdnZXN0SWRJbXBvcnQ0MTA4ZGMwZi03NmUzLTQ3YzQtOTM2Zi00NjM3ZjAzZmJiNjBfNTY0IqkECgtBQUFDR0lHZFJVOBLQAwoLQUFBQ0dJR2RSVTgSC0FBQUNHSUdkUlU4Gg0KCXRleHQvaHRtbBIAIg4KCnRleHQvcGxhaW4SACo/CgbQptCU0J4aNS8vc3NsLmdzdGF0aWMuY29tL2RvY3MvY29tbW9uL2JsdWVfc2lsaG91ZXR0ZTk2LTAucG5nMIC83ZiENDiAvN2YhDRKsQEKJGFwcGxpY2F0aW9uL3ZuZC5nb29nbGUtYXBwcy5kb2NzLm1kcxqIAcLX2uQBgQEKfwolCh/Qn9GA0L7RhtC10L3RgtC90YvQuSDRgNC10LbQuNC8EAEYABJUCk7QoNC+0LLQvdGL0Lkg0LPRgNCw0YTQuNC6LCDQvtC20LjQtNCw0L3QuNC1INC4INC/0YDQvtGG0LXQvdGC0L3Ri9C5INGA0LXQttC40LwQARgAGAFyQQoG0KbQlNCeGjcKNS8vc3NsLmdzdGF0aWMuY29tL2RvY3MvY29tbW9uL2JsdWVfc2lsaG91ZXR0ZTk2LTAucG5neACCATdzdWdnZXN0SWRJbXBvcnQ0MTA4ZGMwZi03NmUzLTQ3YzQtOTM2Zi00NjM3ZjAzZmJiNjBfNzUwiAEBmgEGCAAQABgAsAEAuAEByAEAGIC83ZiENCCAvN2YhDQwAEI3c3VnZ2VzdElkSW1wb3J0NDEwOGRjMGYtNzZlMy00N2M0LTkzNmYtNDYzN2YwM2ZiYjYwXzc1MCLzBAoLQUFBQ0dJR2RSVFkSmgQKC0FBQUNHSUdkUlRZEgtBQUFDR0lHZFJUWRoNCgl0ZXh0L2h0bWwSACIOCgp0ZXh0L3BsYWluEgAqPwoG0KbQlNCeGjUvL3NzbC5nc3RhdGljLmNvbS9kb2NzL2NvbW1vbi9ibHVlX3NpbGhvdWV0dGU5Ni0wLnBuZzCAvN2YhDQ4gLzdmIQ0SvsBCiRhcHBsaWNhdGlvbi92bmQuZ29vZ2xlLWFwcHMuZG9jcy5tZHMa0gHC19rkAcsBGsgBCsMBCrwB0J/RgNC4INC90LXQvtC/0YDQtdC00LXQu9GR0L3QvdC+0Lkg0L3QsNGH0LDQu9GM0L3QvtC5INGB0YPQvNC80LUg0LLRi9Cy0LXRgdGC0LjQn9GA0Lgg0L3QtdC30LDQv9C+0LvQvdC10L3QvdC+0Lkg0J3QnNCm0Jog0LLRi9Cy0LXRgdGC0LggwqvQndC10YIg0LTQsNC90L3Ri9GFwrsg0Lgg0LLQutC70Y7Rh9C40YLRjCDQt9Cw0LoQARgBEAFyQQoG0KbQlNCeGjcKNS8vc3NsLmdzdGF0aWMuY29tL2RvY3MvY29tbW9uL2JsdWVfc2lsaG91ZXR0ZTk2LTAucG5neACCATdzdWdnZXN0SWRJbXBvcnQ0MTA4ZGMwZi03NmUzLTQ3YzQtOTM2Zi00NjM3ZjAzZmJiNjBfODMziAEBmgEGCAAQABgAsAEAuAEByAEAGIC83ZiENCCAvN2YhDQwAEI3c3VnZ2VzdElkSW1wb3J0NDEwOGRjMGYtNzZlMy00N2M0LTkzNmYtNDYzN2YwM2ZiYjYwXzgzMyKkBgoLQUFBQ0dJR2RSREkSywUKC0FBQUNHSUdkUkRJEgtBQUFDR0lHZFJESRoNCgl0ZXh0L2h0bWwSACIOCgp0ZXh0L3BsYWluEgAqPwoG0KbQlNCeGjUvL3NzbC5nc3RhdGljLmNvbS9kb2NzL2NvbW1vbi9ibHVlX3NpbGhvdWV0dGU5Ni0wLnBuZzCAvN2YhDQ4gLzdmIQ0SqwDCiRhcHBsaWNhdGlvbi92bmQuZ29vZ2xlLWFwcHMuZG9jcy5tZHMagwPC19rkAfwCCvkCCr4BCrcB0LrQsNC6INC+0LbQuNC00LDQtdC80YPRjiDQvtC/0LvQsNGC0YMsINC00LXQu9GR0L3QvdGD0Y4g0L3QsCDQvtCx0YrRkdC80YMg0YTQuNC90LDQvdGB0L7QstC+0LPQviDQvtCx0LXRgdC/0LXRh9C10L3QuNGPINC/0L4g0L/Qu9Cw0L3QsNC8INC30LDQutGD0L/QvtC6LCDRg9C80L3QvtC20LXQvdC90YPRjiDQvdCwIDEwEAEYARKzAQqsAdC60LDQuiDQvtC20LjQtNCw0LXQvNC+0LUg0L7RgdCy0L7QtdC90LjQtSwg0LTQtdC70ZHQvdC90L7QtSDQvdCwINCb0JHQniwg0YPQvNC90L7QttC10L3QvdC+0LUg0L3QsCAxMDAgJSwg0YEg0L7QutGA0YPQs9C70LXQvdC40LXQvCDQtNC+IDAsMSAlOyDRgNC40YHQuiDQuNGB0L/QvtC70YzQt9C+0LIQARgBGAFyQQoG0KbQlNCeGjcKNS8vc3NsLmdzdGF0aWMuY29tL2RvY3MvY29tbW9uL2JsdWVfc2lsaG91ZXR0ZTk2LTAucG5neACCATdzdWdnZXN0SWRJbXBvcnQ0MTA4ZGMwZi03NmUzLTQ3YzQtOTM2Zi00NjM3ZjAzZmJiNjBfNzAyiAEBmgEGCAAQABgAsAEAuAEByAEAGIC83ZiENCCAvN2YhDQwAEI3c3VnZ2VzdElkSW1wb3J0NDEwOGRjMGYtNzZlMy00N2M0LTkzNmYtNDYzN2YwM2ZiYjYwXzcwMiL1AwoLQUFBQ0dJR2RSVU0SnAMKC0FBQUNHSUdkUlVNEgtBQUFDR0lHZFJVTRoNCgl0ZXh0L2h0bWwSACIOCgp0ZXh0L3BsYWluEgAqUgoZ0J7Qu9GM0LPQsCDQkdGD0YLQtdC90LrQvho1Ly9zc2wuZ3N0YXRpYy5jb20vZG9jcy9jb21tb24vYmx1ZV9zaWxob3VldHRlOTYtMC5wbmcwgIe2nYQ0OICHtp2ENEpYCiRhcHBsaWNhdGlvbi92bmQuZ29vZ2xlLWFwcHMuZG9jcy5tZHMaMMLX2uQBKiIECGEQASIiCAoIigEIdggMCA0IDgiLAQiMAQgPCJ8BCHUIEQgSCHgQAXJUChnQntC70YzQs9CwINCR0YPRgtC10L3QutC+GjcKNS8vc3NsLmdzdGF0aWMuY29tL2RvY3MvY29tbW9uL2JsdWVfc2lsaG91ZXR0ZTk2LTAucG5neACCATdzdWdnZXN0SWRJbXBvcnQ0MTA4ZGMwZi03NmUzLTQ3YzQtOTM2Zi00NjM3ZjAzZmJiNjBfMTI5iAEBmgEGCAAQABgAsAEAuAEByAEAGICHtp2ENCCAh7adhDQwAEI3c3VnZ2VzdElkSW1wb3J0NDEwOGRjMGYtNzZlMy00N2M0LTkzNmYtNDYzN2YwM2ZiYjYwXzEyOSLlAwoLQUFBQ0dJR2RSVGsSjAMKC0FBQUNHSUdkUlRrEgtBQUFDR0lHZFJUaxoNCgl0ZXh0L2h0bWwSACIOCgp0ZXh0L3BsYWluEgAqUgoZ0J7Qu9GM0LPQsCDQkdGD0YLQtdC90LrQvho1Ly9zc2wuZ3N0YXRpYy5jb20vZG9jcy9jb21tb24vYmx1ZV9zaWxob3VldHRlOTYtMC5wbmcw4N6yn4Q0OODesp+ENEpICiRhcHBsaWNhdGlvbi92bmQuZ29vZ2xlLWFwcHMuZG9jcy5tZHMaIMLX2uQBGhoYChQKDtGB0L7RgdGC0LDQstC1EAEYABABclQKGdCe0LvRjNCz0LAg0JHRg9GC0LXQvdC60L4aNwo1Ly9zc2wuZ3N0YXRpYy5jb20vZG9jcy9jb21tb24vYmx1ZV9zaWxob3VldHRlOTYtMC5wbmd4AIIBN3N1Z2dlc3RJZEltcG9ydDQxMDhkYzBmLTc2ZTMtNDdjNC05MzZmLTQ2MzdmMDNmYmI2MF8yMTaIAQGaAQYIABAAGACwAQC4AQHIAQAY4N6yn4Q0IODesp+ENDAAQjdzdWdnZXN0SWRJbXBvcnQ0MTA4ZGMwZi03NmUzLTQ3YzQtOTM2Zi00NjM3ZjAzZmJiNjBfMjE2Ip8ECgtBQUFDR0lHZFJWMBLHAwoLQUFBQ0dJR2RSVjASC0FBQUNHSUdkUlYwGg0KCXRleHQvaHRtbBIAIg4KCnRleHQvcGxhaW4SACpSChnQntC70YzQs9CwINCR0YPRgtC10L3QutC+GjUvL3NzbC5nc3RhdGljLmNvbS9kb2NzL2NvbW1vbi9ibHVlX3NpbGhvdWV0dGU5Ni0wLnBuZzDAkfSchDQ4wJH0nIQ0SoMBCiRhcHBsaWNhdGlvbi92bmQuZ29vZ2xlLWFwcHMuZG9jcy5tZHMaW8LX2uQBVQpTCjIKLNCc0L7QtNGD0LvRjCDQt9Cw0LrRg9C/0L7QuiDRj9Cy0LvRj9C10YLRgdGPEAEYABIbChXQntC9INGP0LLQu9GP0LXRgtGB0Y8QARgAGAFyVAoZ0J7Qu9GM0LPQsCDQkdGD0YLQtdC90LrQvho3CjUvL3NzbC5nc3RhdGljLmNvbS9kb2NzL2NvbW1vbi9ibHVlX3NpbGhvdWV0dGU5Ni0wLnBuZ3gAggE2c3VnZ2VzdElkSW1wb3J0NDEwOGRjMGYtNzZlMy00N2M0LTkzNmYtNDYzN2YwM2ZiYjYwXzI1iAEBmgEGCAAQABgAsAEAuAEByAEAGMCR9JyENCDAkfSchDQwAEI2c3VnZ2VzdElkSW1wb3J0NDEwOGRjMGYtNzZlMy00N2M0LTkzNmYtNDYzN2YwM2ZiYjYwXzI1ItcDCgtBQUFDR0lHZFJVURL+AgoLQUFBQ0dJR2RSVVESC0FBQUNHSUdkUlVRGg0KCXRleHQvaHRtbBIAIg4KCnRleHQvcGxhaW4SACpSChnQntC70YzQs9CwINCR0YPRgtC10L3QutC+GjUvL3NzbC5nc3RhdGljLmNvbS9kb2NzL2NvbW1vbi9ibHVlX3NpbGhvdWV0dGU5Ni0wLnBuZzCA1umfhDQ4gNbpn4Q0SjoKJGFwcGxpY2F0aW9uL3ZuZC5nb29nbGUtYXBwcy5kb2NzLm1kcxoSwtfa5AEMIgQIYRABIgQIChABclQKGdCe0LvRjNCz0LAg0JHRg9GC0LXQvdC60L4aNwo1Ly9zc2wuZ3N0YXRpYy5jb20vZG9jcy9jb21tb24vYmx1ZV9zaWxob3VldHRlOTYtMC5wbmd4AIIBN3N1Z2dlc3RJZEltcG9ydDQxMDhkYzBmLTc2ZTMtNDdjNC05MzZmLTQ2MzdmMDNmYmI2MF8yNjOIAQGaAQYIABAAGACwAQC4AQHIAQAYgNbpn4Q0IIDW6Z+ENDAAQjdzdWdnZXN0SWRJbXBvcnQ0MTA4ZGMwZi03NmUzLTQ3YzQtOTM2Zi00NjM3ZjAzZmJiNjBfMjYzItsDCgtBQUFDR0lHZFJFQRKCAwoLQUFBQ0dJR2RSRUESC0FBQUNHSUdkUkVBGg0KCXRleHQvaHRtbBIAIg4KCnRleHQvcGxhaW4SACpSChnQntC70YzQs9CwINCR0YPRgtC10L3QutC+GjUvL3NzbC5nc3RhdGljLmNvbS9kb2NzL2NvbW1vbi9ibHVlX3NpbGhvdWV0dGU5Ni0wLnBuZzCiyLWlhDQ4osi1pYQ0Sj4KJGFwcGxpY2F0aW9uL3ZuZC5nb29nbGUtYXBwcy5kb2NzLm1kcxoWwtfa5AEQEgYKAhATEAEaBgoCEBMQAXJUChnQntC70YzQs9CwINCR0YPRgtC10L3QutC+GjcKNS8vc3NsLmdzdGF0aWMuY29tL2RvY3MvY29tbW9uL2JsdWVfc2lsaG91ZXR0ZTk2LTAucG5neACCATdzdWdnZXN0SWRJbXBvcnQ0MTA4ZGMwZi03NmUzLTQ3YzQtOTM2Zi00NjM3ZjAzZmJiNjBfNTQyiAEBmgEGCAAQABgAsAEAuAEByAEAGKLItaWENCCiyLWlhDQwAEI3c3VnZ2VzdElkSW1wb3J0NDEwOGRjMGYtNzZlMy00N2M0LTkzNmYtNDYzN2YwM2ZiYjYwXzU0MiLjAwoLQUFBQ0dJR2RSVG8SiwMKC0FBQUNHSUdkUlRvEgtBQUFDR0lHZFJUbxoNCgl0ZXh0L2h0bWwSACIOCgp0ZXh0L3BsYWluEgAqUgoZ0J7Qu9GM0LPQsCDQkdGD0YLQtdC90LrQvho1Ly9zc2wuZ3N0YXRpYy5jb20vZG9jcy9jb21tb24vYmx1ZV9zaWxob3VldHRlOTYtMC5wbmcwwLeRnYQ0OMC3kZ2ENEpICiRhcHBsaWNhdGlvbi92bmQuZ29vZ2xlLWFwcHMuZG9jcy5tZHMaIMLX2uQBGgoYCgoKBNGL0YUQARgAEggKAtGLEAEYABgBclQKGdCe0LvRjNCz0LAg0JHRg9GC0LXQvdC60L4aNwo1Ly9zc2wuZ3N0YXRpYy5jb20vZG9jcy9jb21tb24vYmx1ZV9zaWxob3VldHRlOTYtMC5wbmd4AIIBNnN1Z2dlc3RJZEltcG9ydDQxMDhkYzBmLTc2ZTMtNDdjNC05MzZmLTQ2MzdmMDNmYmI2MF8zNYgBAZoBBggAEAAYALABALgBAcgBABjAt5GdhDQgwLeRnYQ0MABCNnN1Z2dlc3RJZEltcG9ydDQxMDhkYzBmLTc2ZTMtNDdjNC05MzZmLTQ2MzdmMDNmYmI2MF8zNSLXAwoLQUFBQ0dJR2RSVjQS/wIKC0FBQUNHSUdkUlY0EgtBQUFDR0lHZFJWNBoNCgl0ZXh0L2h0bWwSACIOCgp0ZXh0L3BsYWluEgAqUgoZ0J7Qu9GM0LPQsCDQkdGD0YLQtdC90LrQvho1Ly9zc2wuZ3N0YXRpYy5jb20vZG9jcy9jb21tb24vYmx1ZV9zaWxob3VldHRlOTYtMC5wbmcw4LWcnYQ0OOC1nJ2ENEo8CiRhcHBsaWNhdGlvbi92bmQuZ29vZ2xlLWFwcHMuZG9jcy5tZHMaFMLX2uQBDiIECGEQASIGCAwIDRABclQKGdCe0LvRjNCz0LAg0JHRg9GC0LXQvdC60L4aNwo1Ly9zc2wuZ3N0YXRpYy5jb20vZG9jcy9jb21tb24vYmx1ZV9zaWxob3VldHRlOTYtMC5wbmd4AIIBNnN1Z2dlc3RJZEltcG9ydDQxMDhkYzBmLTc2ZTMtNDdjNC05MzZmLTQ2MzdmMDNmYmI2MF82MIgBAZoBBggAEAAYALABALgBAcgBABjgtZydhDQg4LWcnYQ0MABCNnN1Z2dlc3RJZEltcG9ydDQxMDhkYzBmLTc2ZTMtNDdjNC05MzZmLTQ2MzdmMDNmYmI2MF82MCLZAwoLQUFBQ0dJR2RSVUUSgAMKC0FBQUNHSUdkUlVFEgtBQUFDR0lHZFJVRRoNCgl0ZXh0L2h0bWwSACIOCgp0ZXh0L3BsYWluEgAqUgoZ0J7Qu9GM0LPQsCDQkdGD0YLQtdC90LrQvho1Ly9zc2wuZ3N0YXRpYy5jb20vZG9jcy9jb21tb24vYmx1ZV9zaWxob3VldHRlOTYtMC5wbmcwwMTXoIQ0OMDE16CENEo8CiRhcHBsaWNhdGlvbi92bmQuZ29vZ2xlLWFwcHMuZG9jcy5tZHMaFMLX2uQBDhoMCggKAtGBEAEYABABclQKGdCe0LvRjNCz0LAg0JHRg9GC0LXQvdC60L4aNwo1Ly9zc2wuZ3N0YXRpYy5jb20vZG9jcy9jb21tb24vYmx1ZV9zaWxob3VldHRlOTYtMC5wbmd4AIIBN3N1Z2dlc3RJZEltcG9ydDQxMDhkYzBmLTc2ZTMtNDdjNC05MzZmLTQ2MzdmMDNmYmI2MF8zNzSIAQGaAQYIABAAGACwAQC4AQHIAQAYwMTXoIQ0IMDE16CENDAAQjdzdWdnZXN0SWRJbXBvcnQ0MTA4ZGMwZi03NmUzLTQ3YzQtOTM2Zi00NjM3ZjAzZmJiNjBfMzc0ItMDCgtBQUFDR0lHZFJDcxL6AgoLQUFBQ0dJR2RSQ3MSC0FBQUNHSUdkUkNz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IwNogBAZoBBggAEAAYALABALgBAcgBABjgp/SdhDQg4Kf0nYQ0MABCN3N1Z2dlc3RJZEltcG9ydDQxMDhkYzBmLTc2ZTMtNDdjNC05MzZmLTQ2MzdmMDNmYmI2MF8yMDYi0wMKC0FBQUNHSUdkUlRjEvoCCgtBQUFDR0lHZFJUYxILQUFBQ0dJR2RSVGMaDQoJdGV4dC9odG1sEgAiDgoKdGV4dC9wbGFpbhIAKlIKGdCe0LvRjNCz0LAg0JHRg9GC0LXQvdC60L4aNS8vc3NsLmdzdGF0aWMuY29tL2RvY3MvY29tbW9uL2JsdWVfc2lsaG91ZXR0ZTk2LTAucG5nMKjItaWENDioyLWlhDRKNgokYXBwbGljYXRpb24vdm5kLmdvb2dsZS1hcHBzLmRvY3MubWRzGg7C19rkAQgiBggMCA0QAXJUChnQntC70YzQs9CwINCR0YPRgtC10L3QutC+GjcKNS8vc3NsLmdzdGF0aWMuY29tL2RvY3MvY29tbW9uL2JsdWVfc2lsaG91ZXR0ZTk2LTAucG5neACCATdzdWdnZXN0SWRJbXBvcnQ0MTA4ZGMwZi03NmUzLTQ3YzQtOTM2Zi00NjM3ZjAzZmJiNjBfNTA3iAEBmgEGCAAQABgAsAEAuAEByAEAGKjItaWENCCoyLWlhDQwAEI3c3VnZ2VzdElkSW1wb3J0NDEwOGRjMGYtNzZlMy00N2M0LTkzNmYtNDYzN2YwM2ZiYjYwXzUwNyLTAwoLQUFBQ0dJR2RSRTQS+gIKC0FBQUNHSUdkUkU0EgtBQUFDR0lHZFJFNB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NzKIAQGaAQYIABAAGACwAQC4AQHIAQAY4Kf0nYQ0IOCn9J2ENDAAQjdzdWdnZXN0SWRJbXBvcnQ0MTA4ZGMwZi03NmUzLTQ3YzQtOTM2Zi00NjM3ZjAzZmJiNjBfMTcyItMDCgtBQUFDR0lHZFJEVRL6AgoLQUFBQ0dJR2RSRFUSC0FBQUNHSUdkUkRVGg0KCXRleHQvaHRtbBIAIg4KCnRleHQvcGxhaW4SACpSChnQntC70YzQs9CwINCR0YPRgtC10L3QutC+GjUvL3NzbC5nc3RhdGljLmNvbS9kb2NzL2NvbW1vbi9ibHVlX3NpbGhvdWV0dGU5Ni0wLnBuZzCiyLWlhDQ4osi1pYQ0SjYKJGFwcGxpY2F0aW9uL3ZuZC5nb29nbGUtYXBwcy5kb2NzLm1kcxoOwtfa5AEIGgYKAhAUEAFyVAoZ0J7Qu9GM0LPQsCDQkdGD0YLQtdC90LrQvho3CjUvL3NzbC5nc3RhdGljLmNvbS9kb2NzL2NvbW1vbi9ibHVlX3NpbGhvdWV0dGU5Ni0wLnBuZ3gAggE3c3VnZ2VzdElkSW1wb3J0NDEwOGRjMGYtNzZlMy00N2M0LTkzNmYtNDYzN2YwM2ZiYjYwXzUzOIgBAZoBBggAEAAYALABALgBAcgBABiiyLWlhDQgosi1pYQ0MABCN3N1Z2dlc3RJZEltcG9ydDQxMDhkYzBmLTc2ZTMtNDdjNC05MzZmLTQ2MzdmMDNmYmI2MF81MzgilgQKC0FBQUNHSUdkUlVJEr0DCgtBQUFDR0lHZFJVSRILQUFBQ0dJR2RSVUkaDQoJdGV4dC9odG1sEgAiDgoKdGV4dC9wbGFpbhIAKj8KBtCm0JTQnho1Ly9zc2wuZ3N0YXRpYy5jb20vZG9jcy9jb21tb24vYmx1ZV9zaWxob3VldHRlOTYtMC5wbmcwgLzdmIQ0OIC83ZiENEqeAQokYXBwbGljYXRpb24vdm5kLmdvb2dsZS1hcHBzLmRvY3MubWRzGnbC19rkAXASbgpqCmTRgdGD0LzQvNGLINC90LDRh9Cw0LvRjNC90YvRhSDRgdGD0LzQvCDQt9Cw0LrRg9C/0L7QuiDRgSDQt9Cw0LrQu9GO0YfRkdC90L3Ri9C8INC60L7QvdGC0YDQsNC60YLQvtC8EAEYABABckEKBtCm0JTQnho3CjUvL3NzbC5nc3RhdGljLmNvbS9kb2NzL2NvbW1vbi9ibHVlX3NpbGhvdWV0dGU5Ni0wLnBuZ3gAggE3c3VnZ2VzdElkSW1wb3J0NDEwOGRjMGYtNzZlMy00N2M0LTkzNmYtNDYzN2YwM2ZiYjYwXzYxMIgBAZoBBggAEAAYALABALgBAcgBABiAvN2YhDQggLzdmIQ0MABCN3N1Z2dlc3RJZEltcG9ydDQxMDhkYzBmLTc2ZTMtNDdjNC05MzZmLTQ2MzdmMDNmYmI2MF82MTAi3AQKC0FBQUNHSUdkUkN3EoMECgtBQUFDR0lHZFJDdxILQUFBQ0dJR2RSQ3caDQoJdGV4dC9odG1sEgAiDgoKdGV4dC9wbGFpbhIAKj8KBtCm0JTQnho1Ly9zc2wuZ3N0YXRpYy5jb20vZG9jcy9jb21tb24vYmx1ZV9zaWxob3VldHRlOTYtMC5wbmcwgLzdmIQ0OIC83ZiENErkAQokYXBwbGljYXRpb24vdm5kLmdvb2dsZS1hcHBzLmRvY3MubWRzGrsBwtfa5AG0AQqxAQp/CnnQlNCw0L3QvdGL0LUuINCe0LHRitGR0Lwg0YTQuNC90LDQvdGB0L7QstC+0LPQviDQvtCx0LXRgdC/0LXRh9C10L3QuNGPINC/0L4g0L/Qu9Cw0L3QsNC8INC30LDQutGD0L/QvtC6LCDRgdCy0LXQtNC10L3QuNGPEAEYABIsCibQlNCw0L3QvdGL0LUuINCb0JHQniwg0YHQstC10LTQtdC90LjRjxABGAAYAXJBCgbQptCU0J4aNwo1Ly9zc2wuZ3N0YXRpYy5jb20vZG9jcy9jb21tb24vYmx1ZV9zaWxob3VldHRlOTYtMC5wbmd4AIIBN3N1Z2dlc3RJZEltcG9ydDQxMDhkYzBmLTc2ZTMtNDdjNC05MzZmLTQ2MzdmMDNmYmI2MF81NjiIAQGaAQYIABAAGACwAQC4AQHIAQAYgLzdmIQ0IIC83ZiENDAAQjdzdWdnZXN0SWRJbXBvcnQ0MTA4ZGMwZi03NmUzLTQ3YzQtOTM2Zi00NjM3ZjAzZmJiNjBfNTY4IoIECgtBQUFDR0lHZFJUZxKpAwoLQUFBQ0dJR2RSVGcSC0FBQUNHSUdkUlRnGg0KCXRleHQvaHRtbBIAIg4KCnRleHQvcGxhaW4SACpSChnQntC70YzQs9CwINCR0YPRgtC10L3QutC+GjUvL3NzbC5nc3RhdGljLmNvbS9kb2NzL2NvbW1vbi9ibHVlX3NpbGhvdWV0dGU5Ni0wLnBuZzCiyLWlhDQ4osi1pYQ0SmUKJGFwcGxpY2F0aW9uL3ZuZC5nb29nbGUtYXBwcy5kb2NzLm1kcxo9wtfa5AE3CjUKIwod0LvQuNC80LjRgtC+0LIv0L7RgdGC0LDRgtC+0LoQARgAEgwKBtCb0JHQnhABGAAYAXJUChnQntC70YzQs9CwINCR0YPRgtC10L3QutC+GjcKNS8vc3NsLmdzdGF0aWMuY29tL2RvY3MvY29tbW9uL2JsdWVfc2lsaG91ZXR0ZTk2LTAucG5neACCATdzdWdnZXN0SWRJbXBvcnQ0MTA4ZGMwZi03NmUzLTQ3YzQtOTM2Zi00NjM3ZjAzZmJiNjBfNTQ0iAEBmgEGCAAQABgAsAEAuAEByAEAGKLItaWENCCiyLWlhDQwAEI3c3VnZ2VzdElkSW1wb3J0NDEwOGRjMGYtNzZlMy00N2M0LTkzNmYtNDYzN2YwM2ZiYjYwXzU0NCKkBAoLQUFBQ0dJR2RSRTgSywMKC0FBQUNHSUdkUkU4EgtBQUFDR0lHZFJFOBoNCgl0ZXh0L2h0bWwSACIOCgp0ZXh0L3BsYWluEgAqPwoG0KbQlNCeGjUvL3NzbC5nc3RhdGljLmNvbS9kb2NzL2NvbW1vbi9ibHVlX3NpbGhvdWV0dGU5Ni0wLnBuZzCAvN2YhDQ4gLzdmIQ0SqwBCiRhcHBsaWNhdGlvbi92bmQuZ29vZ2xlLWFwcHMuZG9jcy5tZHMagwHC19rkAX0Kewo9CjfQlNC+0LvRjyDQvtC/0LvQsNGC0Ysg0Lgg0L7RgdGC0LDRgtC+0Log0Log0L7Qv9C70LDRgtC1EAEYABI4CjLQlNC+0LvRjyDQvtGB0LLQvtC10L3QuNGPINC4INC+0YHRgtCw0YLQvtC6INCb0JHQnhABGAAYAXJBCgbQptCU0J4aNwo1Ly9zc2wuZ3N0YXRpYy5jb20vZG9jcy9jb21tb24vYmx1ZV9zaWxob3VldHRlOTYtMC5wbmd4AIIBN3N1Z2dlc3RJZEltcG9ydDQxMDhkYzBmLTc2ZTMtNDdjNC05MzZmLTQ2MzdmMDNmYmI2MF82NTaIAQGaAQYIABAAGACwAQC4AQHIAQAYgLzdmIQ0IIC83ZiENDAAQjdzdWdnZXN0SWRJbXBvcnQ0MTA4ZGMwZi03NmUzLTQ3YzQtOTM2Zi00NjM3ZjAzZmJiNjBfNjU2IuEECgtBQUFDR0lHZFJEWRKIBAoLQUFBQ0dJR2RSRFkSC0FBQUNHSUdkUkRZGg0KCXRleHQvaHRtbBIAIg4KCnRleHQvcGxhaW4SACo/CgbQptCU0J4aNS8vc3NsLmdzdGF0aWMuY29tL2RvY3MvY29tbW9uL2JsdWVfc2lsaG91ZXR0ZTk2LTAucG5nMIC83ZiENDiAvN2YhDRK6QEKJGFwcGxpY2F0aW9uL3ZuZC5nb29nbGUtYXBwcy5kb2NzLm1kcxrAAcLX2uQBuQEKtgEKaApi0YHQs9GA0YPQv9C/0LjRgNC+0LLQsNGC0Ywg0L/QviDQutC70LDRgdGB0YMg0LLQuNC00LAg0L/RgNC+0LTRg9C60YbQuNC4INC4INGB0YPQvNC80LjRgNC+0LLQsNGC0YwQARgAEkgKQtGB0LPRgNGD0L/Qv9C40YDQvtCy0LDRgtGMINC/0L4g0LLQuNC00YMg0Lgg0YHRg9C80LzQuNGA0L7QstCw0YLRjBABGAAYAXJBCgbQptCU0J4aNwo1Ly9zc2wuZ3N0YXRpYy5jb20vZG9jcy9jb21tb24vYmx1ZV9zaWxob3VldHRlOTYtMC5wbmd4AIIBN3N1Z2dlc3RJZEltcG9ydDQxMDhkYzBmLTc2ZTMtNDdjNC05MzZmLTQ2MzdmMDNmYmI2MF83NjCIAQGaAQYIABAAGACwAQC4AQHIAQAYgLzdmIQ0IIC83ZiENDAAQjdzdWdnZXN0SWRJbXBvcnQ0MTA4ZGMwZi03NmUzLTQ3YzQtOTM2Zi00NjM3ZjAzZmJiNjBfNzYwItMDCgtBQUFDR0lHZFJFTRL6AgoLQUFBQ0dJR2RSRU0SC0FBQUNHSUdkUkVN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4NogBAZoBBggAEAAYALABALgBAcgBABjgp/SdhDQg4Kf0nYQ0MABCN3N1Z2dlc3RJZEltcG9ydDQxMDhkYzBmLTc2ZTMtNDdjNC05MzZmLTQ2MzdmMDNmYmI2MF8xODYi1wMKC0FBQUNHSUdkUkRrEv4CCgtBQUFDR0lHZFJEaxILQUFBQ0dJR2RSRGsaDQoJdGV4dC9odG1sEgAiDgoKdGV4dC9wbGFpbhIAKlIKGdCe0LvRjNCz0LAg0JHRg9GC0LXQvdC60L4aNS8vc3NsLmdzdGF0aWMuY29tL2RvY3MvY29tbW9uL2JsdWVfc2lsaG91ZXR0ZTk2LTAucG5nMIDW6Z+ENDiA1umfhDRKOgokYXBwbGljYXRpb24vdm5kLmdvb2dsZS1hcHBzLmRvY3MubWRzGhLC19rkAQwiBAhhEAEiBAgKEAFyVAoZ0J7Qu9GM0LPQsCDQkdGD0YLQtdC90LrQvho3CjUvL3NzbC5nc3RhdGljLmNvbS9kb2NzL2NvbW1vbi9ibHVlX3NpbGhvdWV0dGU5Ni0wLnBuZ3gAggE3c3VnZ2VzdElkSW1wb3J0NDEwOGRjMGYtNzZlMy00N2M0LTkzNmYtNDYzN2YwM2ZiYjYwXzI3NogBAZoBBggAEAAYALABALgBAcgBABiA1umfhDQggNbpn4Q0MABCN3N1Z2dlc3RJZEltcG9ydDQxMDhkYzBmLTc2ZTMtNDdjNC05MzZmLTQ2MzdmMDNmYmI2MF8yNzYi0QMKC0FBQUNHSUdkUkYwEvgCCgtBQUFDR0lHZFJGMBILQUFBQ0dJR2RSRjAaDQoJdGV4dC9odG1sEgAiDgoKdGV4dC9wbGFpbhIAKlIKGdCe0LvRjNCz0LAg0JHRg9GC0LXQvdC60L4aNS8vc3NsLmdzdGF0aWMuY29tL2RvY3MvY29tbW9uL2JsdWVfc2lsaG91ZXR0ZTk2LTAucG5nMKjItaWENDioyLWlhDRKNAokYXBwbGljYXRpb24vdm5kLmdvb2dsZS1hcHBzLmRvY3MubWRzGgzC19rkAQYiBAgFEAFyVAoZ0J7Qu9GM0LPQsCDQkdGD0YLQtdC90LrQvho3CjUvL3NzbC5nc3RhdGljLmNvbS9kb2NzL2NvbW1vbi9ibHVlX3NpbGhvdWV0dGU5Ni0wLnBuZ3gAggE3c3VnZ2VzdElkSW1wb3J0NDEwOGRjMGYtNzZlMy00N2M0LTkzNmYtNDYzN2YwM2ZiYjYwXzQ1NogBAZoBBggAEAAYALABALgBAcgBABioyLWlhDQgqMi1pYQ0MABCN3N1Z2dlc3RJZEltcG9ydDQxMDhkYzBmLTc2ZTMtNDdjNC05MzZmLTQ2MzdmMDNmYmI2MF80NTYi0wMKC0FBQUNHSUdkUkVREvoCCgtBQUFDR0lHZFJFURILQUFBQ0dJR2RSRVE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jAxiAEBmgEGCAAQABgAsAEAuAEByAEAGOCn9J2ENCDgp/SdhDQwAEI3c3VnZ2VzdElkSW1wb3J0NDEwOGRjMGYtNzZlMy00N2M0LTkzNmYtNDYzN2YwM2ZiYjYwXzIwMSKZBQoLQUFBQ0dJR2RSVkESwAQKC0FBQUNHSUdkUlZBEgtBQUFDR0lHZFJWQRoNCgl0ZXh0L2h0bWwSACIOCgp0ZXh0L3BsYWluEgAqUgoZ0J7Qu9GM0LPQsCDQkdGD0YLQtdC90LrQvho1Ly9zc2wuZ3N0YXRpYy5jb20vZG9jcy9jb21tb24vYmx1ZV9zaWxob3VldHRlOTYtMC5wbmcwgKb/nYQ0OICm/52ENEr7AQokYXBwbGljYXRpb24vdm5kLmdvb2dsZS1hcHBzLmRvY3MubWRzGtIBwtfa5AHLARrIAQrDAQq8AdCg0LXQv9C+0LfQuNGC0L7RgNC40Lkg0JfQsNC60LDQt9GH0LjQutCwINGB0LjRgdGC0LXQvNCwINGD0L/RgNCw0LLQu9C10L3QuNGPINCy0LXRgNGB0LjRj9C80Lgg0LjRgdGF0L7QtNC90L7Qs9C+INC60L7QtNCwLCDRgNCw0LfQvNC10YnRkdC90L3QsNGPINCyINC30LDRidC40YnRkdC90L3QvtC8INC60L7QvdGC0YPRgNC1INCXEA8YARABclQKGdCe0LvRjNCz0LAg0JHRg9GC0LXQvdC60L4aNwo1Ly9zc2wuZ3N0YXRpYy5jb20vZG9jcy9jb21tb24vYmx1ZV9zaWxob3VldHRlOTYtMC5wbmd4AIIBN3N1Z2dlc3RJZEltcG9ydDQxMDhkYzBmLTc2ZTMtNDdjNC05MzZmLTQ2MzdmMDNmYmI2MF8xNjiIAQGaAQYIABAAGACwAQC4AQHIAQAYgKb/nYQ0IICm/52ENDAAQjdzdWdnZXN0SWRJbXBvcnQ0MTA4ZGMwZi03NmUzLTQ3YzQtOTM2Zi00NjM3ZjAzZmJiNjBfMTY4Ir8ECgtBQUFDR0lHZFJEbxKUBAoLQUFBQ0dJR2RSRG8SC0FBQUNHSUdkUkRvGlgKCXRleHQvaHRtbBJL0K3RgtC+INGC0YDQtdCx0L7QstCw0L3QuNC1INC40Lcg0Y3RgtC+0LPQviDQotCXPyDQntC90L4g0YLRg9GCINC90YPQttC90L4/IlkKCnRleHQvcGxhaW4SS9Ct0YLQviDRgtGA0LXQsdC+0LLQsNC90LjQtSDQuNC3INGN0YLQvtCz0L4g0KLQlz8g0J7QvdC+INGC0YPRgiDQvdGD0LbQvdC+PyplCizQmtC90YPRgtC+0LLQsCDQkNC90L3QsCDQndC40LrQvtC70LDQtdCy0L3QsBo1Ly9zc2wuZ3N0YXRpYy5jb20vZG9jcy9jb21tb24vYmx1ZV9zaWxob3VldHRlOTYtMC5wbmcw4Lq6zYM0OOC6us2DNHJnCizQmtC90YPRgtC+0LLQsCDQkNC90L3QsCDQndC40LrQvtC70LDQtdCy0L3QsBo3CjUvL3NzbC5nc3RhdGljLmNvbS9kb2NzL2NvbW1vbi9ibHVlX3NpbGhvdWV0dGU5Ni0wLnBuZ3gAiAEBmgEGCAAQABgAqgFNEkvQrdGC0L4g0YLRgNC10LHQvtCy0LDQvdC40LUg0LjQtyDRjdGC0L7Qs9C+INCi0Jc/INCe0L3QviDRgtGD0YIg0L3Rg9C20L3Qvj+wAQC4AQHIAQAY4Lq6zYM0IOC6us2DNDAAQglraXguY210MjMi0wMKC0FBQUNHSUdkUlVjEvoCCgtBQUFDR0lHZFJVYxILQUFBQ0dJR2RSVWM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Tg3iAEBmgEGCAAQABgAsAEAuAEByAEAGOCn9J2ENCDgp/SdhDQwAEI3c3VnZ2VzdElkSW1wb3J0NDEwOGRjMGYtNzZlMy00N2M0LTkzNmYtNDYzN2YwM2ZiYjYwXzE4NyLvBAoLQUFBQ0dJR2RSRjQSlgQKC0FBQUNHSUdkUkY0EgtBQUFDR0lHZFJGNBoNCgl0ZXh0L2h0bWwSACIOCgp0ZXh0L3BsYWluEgAqPwoG0KbQlNCeGjUvL3NzbC5nc3RhdGljLmNvbS9kb2NzL2NvbW1vbi9ibHVlX3NpbGhvdWV0dGU5Ni0wLnBuZzCAvN2YhDQ4gLzdmIQ0SvcBCiRhcHBsaWNhdGlvbi92bmQuZ29vZ2xlLWFwcHMuZG9jcy5tZHMazgHC19rkAccBCsQBCnkKc9Cf0L7Qt9C40YbQuNGPINC/0LvQsNC90LA6INCS0LjQtNCf0LvQsNC90LAsINCf0YDQuNC30L3QsNC60JfQsNC60L7QvdCwLCDQk9C+0LTQn9C70LDQvdCwLCDQodGD0LzQvNCw0J/QvtC30LjRhtC40LgQARgAEkUKP9Ck0LjQvdCw0L3RgdC+0LLRi9C1INGB0LLQtdC00LXQvdC40Y86INCT0L7QtCwg0KHRg9C80LzQsNCb0JHQnhABGAAYAXJBCgbQptCU0J4aNwo1Ly9zc2wuZ3N0YXRpYy5jb20vZG9jcy9jb21tb24vYmx1ZV9zaWxob3VldHRlOTYtMC5wbmd4AIIBN3N1Z2dlc3RJZEltcG9ydDQxMDhkYzBmLTc2ZTMtNDdjNC05MzZmLTQ2MzdmMDNmYmI2MF82NDOIAQGaAQYIABAAGACwAQC4AQHIAQAYgLzdmIQ0IIC83ZiENDAAQjdzdWdnZXN0SWRJbXBvcnQ0MTA4ZGMwZi03NmUzLTQ3YzQtOTM2Zi00NjM3ZjAzZmJiNjBfNjQzIpUECgtBQUFDR0lHZFJVVRK8AwoLQUFBQ0dJR2RSVVUSC0FBQUNHSUdkUlVVGg0KCXRleHQvaHRtbBIAIg4KCnRleHQvcGxhaW4SACo/CgbQptCU0J4aNS8vc3NsLmdzdGF0aWMuY29tL2RvY3MvY29tbW9uL2JsdWVfc2lsaG91ZXR0ZTk2LTAucG5nMIC83ZiENDiAvN2YhDRKnQEKJGFwcGxpY2F0aW9uL3ZuZC5nb29nbGUtYXBwcy5kb2NzLm1kcxp1wtfa5AFvCm0KIwod0J/RgNC+0LPQvdC+0LfQvdCw0Y8g0LTQvtC70Y8QARgAEkQKPtCf0YDQvtCz0L3QvtC30L3QsNGPINC00L7Qu9GPINC4INGA0LjRgdC6INC90LXQvtGB0LLQvtC10L3QuNGPEAEYABgBckEKBtCm0JTQnho3CjUvL3NzbC5nc3RhdGljLmNvbS9kb2NzL2NvbW1vbi9ibHVlX3NpbGhvdWV0dGU5Ni0wLnBuZ3gAggE3c3VnZ2VzdElkSW1wb3J0NDEwOGRjMGYtNzZlMy00N2M0LTkzNmYtNDYzN2YwM2ZiYjYwXzY5OIgBAZoBBggAEAAYALABALgBAcgBABiAvN2YhDQggLzdmIQ0MABCN3N1Z2dlc3RJZEltcG9ydDQxMDhkYzBmLTc2ZTMtNDdjNC05MzZmLTQ2MzdmMDNmYmI2MF82OTgilgQKC0FBQUNHSUdkUkVFEr0DCgtBQUFDR0lHZFJFRRILQUFBQ0dJR2RSRUUaDQoJdGV4dC9odG1sEgAiDgoKdGV4dC9wbGFpbhIAKj8KBtCm0JTQnho1Ly9zc2wuZ3N0YXRpYy5jb20vZG9jcy9jb21tb24vYmx1ZV9zaWxob3VldHRlOTYtMC5wbmcwgLzdmIQ0OIC83ZiENEqeAQokYXBwbGljYXRpb24vdm5kLmdvb2dsZS1hcHBzLmRvY3MubWRzGnbC19rkAXASbgpqCmTRgdGD0LzQvNCwINC90LDRh9Cw0LvRjNC90YvRhSDRgdGD0LzQvCDQt9Cw0LrRg9C/0L7QuiDRgSDQt9Cw0LrQu9GO0YfRkdC90L3Ri9C8INC60L7QvdGC0YDQsNC60YLQvtC8EAEYABABckEKBtCm0JTQnho3CjUvL3NzbC5nc3RhdGljLmNvbS9kb2NzL2NvbW1vbi9ibHVlX3NpbGhvdWV0dGU5Ni0wLnBuZ3gAggE3c3VnZ2VzdElkSW1wb3J0NDEwOGRjMGYtNzZlMy00N2M0LTkzNmYtNDYzN2YwM2ZiYjYwXzgyMIgBAZoBBggAEAAYALABALgBAcgBABiAvN2YhDQggLzdmIQ0MABCN3N1Z2dlc3RJZEltcG9ydDQxMDhkYzBmLTc2ZTMtNDdjNC05MzZmLTQ2MzdmMDNmYmI2MF84MjAi/gMKC0FBQUNHSUdkUlRzEqUDCgtBQUFDR0lHZFJUcxILQUFBQ0dJR2RSVHMaDQoJdGV4dC9odG1sEgAiDgoKdGV4dC9wbGFpbhIAKj8KBtCm0JTQnho1Ly9zc2wuZ3N0YXRpYy5jb20vZG9jcy9jb21tb24vYmx1ZV9zaWxob3VldHRlOTYtMC5wbmcwgLzdmIQ0OIC83ZiENEqGAQokYXBwbGljYXRpb24vdm5kLmdvb2dsZS1hcHBzLmRvY3MubWRzGl7C19rkAVgSVgpSCkzQl9Cw0LrRg9C/0LrQuCDQsdC10Lcg0L7Qv9GA0LXQtNC10LvRkdC90L3QvtC5INC90LDRh9Cw0LvRjNC90L7QuSDRgdGD0LzQvNGLEAEYABABckEKBtCm0JTQnho3CjUvL3NzbC5nc3RhdGljLmNvbS9kb2NzL2NvbW1vbi9ibHVlX3NpbGhvdWV0dGU5Ni0wLnBuZ3gAggE3c3VnZ2VzdElkSW1wb3J0NDEwOGRjMGYtNzZlMy00N2M0LTkzNmYtNDYzN2YwM2ZiYjYwXzYyNogBAZoBBggAEAAYALABALgBAcgBABiAvN2YhDQggLzdmIQ0MABCN3N1Z2dlc3RJZEltcG9ydDQxMDhkYzBmLTc2ZTMtNDdjNC05MzZmLTQ2MzdmMDNmYmI2MF82MjYisQQKC0FBQUNHSUdkUkRjEtgDCgtBQUFDR0lHZFJEYxILQUFBQ0dJR2RSRGMaDQoJdGV4dC9odG1sEgAiDgoKdGV4dC9wbGFpbhIAKlIKGdCe0LvRjNCz0LAg0JHRg9GC0LXQvdC60L4aNS8vc3NsLmdzdGF0aWMuY29tL2RvY3MvY29tbW9uL2JsdWVfc2lsaG91ZXR0ZTk2LTAucG5nMKLItaWENDiiyLWlhDRKkwEKJGFwcGxpY2F0aW9uL3ZuZC5nb29nbGUtYXBwcy5kb2NzLm1kcxprwtfa5AFlCmMKQAo60L7QsdGK0LXQvNCwINGE0LjQvdCw0L3RgdC+0LLQvtCz0L4g0L7QsdC10YHQv9C10YfQtdC90LjRjxABGAASHQoX0L7RgdCy0L7QtdC90LjRjyDQm9CR0J4QARgAGAFyVAoZ0J7Qu9GM0LPQsCDQkdGD0YLQtdC90LrQvho3CjUvL3NzbC5nc3RhdGljLmNvbS9kb2NzL2NvbW1vbi9ibHVlX3NpbGhvdWV0dGU5Ni0wLnBuZ3gAggE3c3VnZ2VzdElkSW1wb3J0NDEwOGRjMGYtNzZlMy00N2M0LTkzNmYtNDYzN2YwM2ZiYjYwXzU3OIgBAZoBBggAEAAYALABALgBAcgBABiiyLWlhDQgosi1pYQ0MABCN3N1Z2dlc3RJZEltcG9ydDQxMDhkYzBmLTc2ZTMtNDdjNC05MzZmLTQ2MzdmMDNmYmI2MF81Nzgi9QMKC0FBQUNHSUdkUlY4EpwDCgtBQUFDR0lHZFJWOBILQUFBQ0dJR2RSVjgaDQoJdGV4dC9odG1sEgAiDgoKdGV4dC9wbGFpbhIAKlIKGdCe0LvRjNCz0LAg0JHRg9GC0LXQvdC60L4aNS8vc3NsLmdzdGF0aWMuY29tL2RvY3MvY29tbW9uL2JsdWVfc2lsaG91ZXR0ZTk2LTAucG5nMKCysp2ENDigsrKdhDRKWAokYXBwbGljYXRpb24vdm5kLmdvb2dsZS1hcHBzLmRvY3MubWRzGjDC19rkASoiBAhhEAEiIggKCIoBCHYIDAgNCA4IiwEIjAEIDwifAQh1CBEIEgh4EAFyVAoZ0J7Qu9GM0LPQsCDQkdGD0YLQtdC90LrQvho3CjUvL3NzbC5nc3RhdGljLmNvbS9kb2NzL2NvbW1vbi9ibHVlX3NpbGhvdWV0dGU5Ni0wLnBuZ3gAggE3c3VnZ2VzdElkSW1wb3J0NDEwOGRjMGYtNzZlMy00N2M0LTkzNmYtNDYzN2YwM2ZiYjYwXzExMIgBAZoBBggAEAAYALABALgBAcgBABigsrKdhDQgoLKynYQ0MABCN3N1Z2dlc3RJZEltcG9ydDQxMDhkYzBmLTc2ZTMtNDdjNC05MzZmLTQ2MzdmMDNmYmI2MF8xMTAi3QMKC0FBQUNHSUdkUlVZEoQDCgtBQUFDR0lHZFJVWRILQUFBQ0dJR2RSVVkaDQoJdGV4dC9odG1sEgAiDgoKdGV4dC9wbGFpbhIAKlIKGdCe0LvRjNCz0LAg0JHRg9GC0LXQvdC60L4aNS8vc3NsLmdzdGF0aWMuY29tL2RvY3MvY29tbW9uL2JsdWVfc2lsaG91ZXR0ZTk2LTAucG5nMKLItaWENDiiyLWlhDRKQAokYXBwbGljYXRpb24vdm5kLmdvb2dsZS1hcHBzLmRvY3MubWRzGhjC19rkARISEAoMCgbQm9CR0J4QARgAEAFyVAoZ0J7Qu9GM0LPQsCDQkdGD0YLQtdC90LrQvho3CjUvL3NzbC5nc3RhdGljLmNvbS9kb2NzL2NvbW1vbi9ibHVlX3NpbGhvdWV0dGU5Ni0wLnBuZ3gAggE3c3VnZ2VzdElkSW1wb3J0NDEwOGRjMGYtNzZlMy00N2M0LTkzNmYtNDYzN2YwM2ZiYjYwXzUzNYgBAZoBBggAEAAYALABALgBAcgBABiiyLWlhDQgosi1pYQ0MABCN3N1Z2dlc3RJZEltcG9ydDQxMDhkYzBmLTc2ZTMtNDdjNC05MzZmLTQ2MzdmMDNmYmI2MF81MzUi8AQKC0FBQUNHSUdkUkVJEpcECgtBQUFDR0lHZFJFSRILQUFBQ0dJR2RSRUkaDQoJdGV4dC9odG1sEgAiDgoKdGV4dC9wbGFpbhIAKj8KBtCm0JTQnho1Ly9zc2wuZ3N0YXRpYy5jb20vZG9jcy9jb21tb24vYmx1ZV9zaWxob3VldHRlOTYtMC5wbmcwgLzdmIQ0OIC83ZiENEr4AQokYXBwbGljYXRpb24vdm5kLmdvb2dsZS1hcHBzLmRvY3MubWRzGs8Bwtfa5AHIARLFAQrAAQq5AdCf0YDQuCDQvtGC0YHRg9GC0YHRgtCy0LjQuCDQndCc0KbQmiDRjdC60L7QvdC+0LzQuNGPINC/0L4g0LfQsNC60YPQv9C60LUg0L3QtSDRgNCw0YHRgdGH0LjRgtGL0LLQsNC10YLRgdGPLiDQldGB0LvQuCDQsiDQstGL0LHQvtGA0LrQtSDQvtGC0YHRg9GC0YHRgtCy0YPQtdGCINCx0LDQt9CwINCd0JzQptCa0J/QviDQt9CwEAEYARABckEKBtCm0JTQnho3CjUvL3NzbC5nc3RhdGljLmNvbS9kb2NzL2NvbW1vbi9ibHVlX3NpbGhvdWV0dGU5Ni0wLnBuZ3gAggE3c3VnZ2VzdElkSW1wb3J0NDEwOGRjMGYtNzZlMy00N2M0LTkzNmYtNDYzN2YwM2ZiYjYwXzgyNogBAZoBBggAEAAYALABALgBAcgBABiAvN2YhDQggLzdmIQ0MABCN3N1Z2dlc3RJZEltcG9ydDQxMDhkYzBmLTc2ZTMtNDdjNC05MzZmLTQ2MzdmMDNmYmI2MF84MjYi/AMKC0FBQUNHSUdkUkRnEqMDCgtBQUFDR0lHZFJEZxILQUFBQ0dJR2RSRGcaDQoJdGV4dC9odG1sEgAiDgoKdGV4dC9wbGFpbhIAKj8KBtCm0JTQnho1Ly9zc2wuZ3N0YXRpYy5jb20vZG9jcy9jb21tb24vYmx1ZV9zaWxob3VldHRlOTYtMC5wbmcwgLzdmIQ0OIC83ZiENEqEAQokYXBwbGljYXRpb24vdm5kLmdvb2dsZS1hcHBzLmRvY3MubWRzGlzC19rkAVYKVAotCifQuiDRgdGD0LzQvNC1INC/0YDQvtGI0LvQvtCz0L4g0LPQvtC00LAQARgAEiEKG9C6INGB0YPQvNC80LUgMjAyNSDQs9C+0LTQsBABGAAYAXJBCgbQptCU0J4aNwo1Ly9zc2wuZ3N0YXRpYy5jb20vZG9jcy9jb21tb24vYmx1ZV9zaWxob3VldHRlOTYtMC5wbmd4AIIBN3N1Z2dlc3RJZEltcG9ydDQxMDhkYzBmLTc2ZTMtNDdjNC05MzZmLTQ2MzdmMDNmYmI2MF83NDKIAQGaAQYIABAAGACwAQC4AQHIAQAYgLzdmIQ0IIC83ZiENDAAQjdzdWdnZXN0SWRJbXBvcnQ0MTA4ZGMwZi03NmUzLTQ3YzQtOTM2Zi00NjM3ZjAzZmJiNjBfNzQyItkDCgtBQUFDR0lHZFJWTRKAAwoLQUFBQ0dJR2RSVk0SC0FBQUNHSUdkUlZNGg0KCXRleHQvaHRtbBIAIg4KCnRleHQvcGxhaW4SACpSChnQntC70YzQs9CwINCR0YPRgtC10L3QutC+GjUvL3NzbC5nc3RhdGljLmNvbS9kb2NzL2NvbW1vbi9ibHVlX3NpbGhvdWV0dGU5Ni0wLnBuZzCoyLWlhDQ4qMi1pYQ0SjwKJGFwcGxpY2F0aW9uL3ZuZC5nb29nbGUtYXBwcy5kb2NzLm1kcxoUwtfa5AEOIgQIWRABIgYIDAgNEAFyVAoZ0J7Qu9GM0LPQsCDQkdGD0YLQtdC90LrQvho3CjUvL3NzbC5nc3RhdGljLmNvbS9kb2NzL2NvbW1vbi9ibHVlX3NpbGhvdWV0dGU5Ni0wLnBuZ3gAggE3c3VnZ2VzdElkSW1wb3J0NDEwOGRjMGYtNzZlMy00N2M0LTkzNmYtNDYzN2YwM2ZiYjYwXzQ3NYgBAZoBBggAEAAYALABALgBAcgBABioyLWlhDQgqMi1pYQ0MABCN3N1Z2dlc3RJZEltcG9ydDQxMDhkYzBmLTc2ZTMtNDdjNC05MzZmLTQ2MzdmMDNmYmI2MF80NzUi1wMKC0FBQUNHSUdkUlVvEv4CCgtBQUFDR0lHZFJVbxILQUFBQ0dJR2RSVW8aDQoJdGV4dC9odG1sEgAiDgoKdGV4dC9wbGFpbhIAKlIKGdCe0LvRjNCz0LAg0JHRg9GC0LXQvdC60L4aNS8vc3NsLmdzdGF0aWMuY29tL2RvY3MvY29tbW9uL2JsdWVfc2lsaG91ZXR0ZTk2LTAucG5nMIDW6Z+ENDiA1umfhDRKOgokYXBwbGljYXRpb24vdm5kLmdvb2dsZS1hcHBzLmRvY3MubWRzGhLC19rkAQwiBAhhEAEiBAgKEAFyVAoZ0J7Qu9GM0LPQsCDQkdGD0YLQtdC90LrQvho3CjUvL3NzbC5nc3RhdGljLmNvbS9kb2NzL2NvbW1vbi9ibHVlX3NpbGhvdWV0dGU5Ni0wLnBuZ3gAggE3c3VnZ2VzdElkSW1wb3J0NDEwOGRjMGYtNzZlMy00N2M0LTkzNmYtNDYzN2YwM2ZiYjYwXzI1OIgBAZoBBggAEAAYALABALgBAcgBABiA1umfhDQggNbpn4Q0MABCN3N1Z2dlc3RJZEltcG9ydDQxMDhkYzBmLTc2ZTMtNDdjNC05MzZmLTQ2MzdmMDNmYmI2MF8yNTgilwUKC0FBQUNHSUdkUlZREr4ECgtBQUFDR0lHZFJWURILQUFBQ0dJR2RSVlEaDQoJdGV4dC9odG1sEgAiDgoKdGV4dC9wbGFpbhIAKlIKGdCe0LvRjNCz0LAg0JHRg9GC0LXQvdC60L4aNS8vc3NsLmdzdGF0aWMuY29tL2RvY3MvY29tbW9uL2JsdWVfc2lsaG91ZXR0ZTk2LTAucG5nMIDaxJ2ENDiA2sSdhDRK+QEKJGFwcGxpY2F0aW9uL3ZuZC5nb29nbGUtYXBwcy5kb2NzLm1kcxrQAcLX2uQByQESxgEKwQEKugHQsNCx0L7RgtGLINC/0L4g0L3QsNGB0YLQvtGP0YnQtdC80YMg0YLQtdGF0L3QuNGH0LXRgdC60L7QvNGDINC30LDQtNCw0L3QuNGOINCy0YvQv9C+0LvQvdGP0Y7RgtGB0Y8g0LrQsNC6INGA0LDQt9Cy0LjRgtC40LUg0LjQvNC10Y7RidC10LnRgdGPINGDINCX0LDQutCw0LfRh9C40LrQsCDQkNCQ0KEsINC90LUg0LTQvtC70LYQARgBEAFyVAoZ0J7Qu9GM0LPQsCDQkdGD0YLQtdC90LrQvho3CjUvL3NzbC5nc3RhdGljLmNvbS9kb2NzL2NvbW1vbi9ibHVlX3NpbGhvdWV0dGU5Ni0wLnBuZ3gAggE3c3VnZ2VzdElkSW1wb3J0NDEwOGRjMGYtNzZlMy00N2M0LTkzNmYtNDYzN2YwM2ZiYjYwXzE1NIgBAZoBBggAEAAYALABALgBAcgBABiA2sSdhDQggNrEnYQ0MABCN3N1Z2dlc3RJZEltcG9ydDQxMDhkYzBmLTc2ZTMtNDdjNC05MzZmLTQ2MzdmMDNmYmI2MF8xNTQimQUKC0FBQUNHSUdkUkZBEsAECgtBQUFDR0lHZFJGQRILQUFBQ0dJR2RSRkEaDQoJdGV4dC9odG1sEgAiDgoKdGV4dC9wbGFpbhIAKlIKGdCe0LvRjNCz0LAg0JHRg9GC0LXQvdC60L4aNS8vc3NsLmdzdGF0aWMuY29tL2RvY3MvY29tbW9uL2JsdWVfc2lsaG91ZXR0ZTk2LTAucG5nMKDNoKCENDigzaCghDRK+wEKJGFwcGxpY2F0aW9uL3ZuZC5nb29nbGUtYXBwcy5kb2NzLm1kcxrSAcLX2uQBywEayAEKwwEKvAE7INC60L7RgNGA0LXQutGC0L3QvtC1INCy0LfQsNC40LzQvtC00LXQudGB0YLQstC40LUg0YHRgtGA0LDQvdC40YYg0LTQsNGI0LHQvtGA0LTQvtCyINGBINC40L3RgtC10LPRgNCw0YbQuNC+0L3QvdGL0LzQuCDRgdC10YDQstC40YHQsNC80Lgg0L/QvtC70YPRh9C10L3QuNGPINGB0LLQtdC00LXQvdC40Lk6INGE0L7RgNC80LjRgBABGAEQAXJUChnQntC70YzQs9CwINCR0YPRgtC10L3QutC+GjcKNS8vc3NsLmdzdGF0aWMuY29tL2RvY3MvY29tbW9uL2JsdWVfc2lsaG91ZXR0ZTk2LTAucG5neACCATdzdWdnZXN0SWRJbXBvcnQ0MTA4ZGMwZi03NmUzLTQ3YzQtOTM2Zi00NjM3ZjAzZmJiNjBfMzQ3iAEBmgEGCAAQABgAsAEAuAEByAEAGKDNoKCENCCgzaCghDQwAEI3c3VnZ2VzdElkSW1wb3J0NDEwOGRjMGYtNzZlMy00N2M0LTkzNmYtNDYzN2YwM2ZiYjYwXzM0NyLOAgoLQUFBQ0dJR2RSVXMSpAIKC0FBQUNHSUdkUlVzEgtBQUFDR0lHZFJVcxoYCgl0ZXh0L2h0bWwSC9Cg0LDQsdC+0YI/IhkKCnRleHQvcGxhaW4SC9Cg0LDQsdC+0YI/Kk0KFDzQsNC90L7QvdC40LzQvdGL0Lk+GjUvL3NzbC5nc3RhdGljLmNvbS9kb2NzL2NvbW1vbi9ibHVlX3NpbGhvdWV0dGU5Ni0wLnBuZzDA3vHPgzQ4wN7xz4M0ck8KFDzQsNC90L7QvdC40LzQvdGL0Lk+GjcKNS8vc3NsLmdzdGF0aWMuY29tL2RvY3MvY29tbW9uL2JsdWVfc2lsaG91ZXR0ZTk2LTAucG5neACIAQGaAQYIABAAGACqAQ0SC9Cg0LDQsdC+0YI/sAEAuAEByAEAGMDe8c+DNCDA3vHPgzQwAEIIa2l4LmNtdDIiqQgKC0FBQUNHSUdkUkVjEv8HCgtBQUFDR0lHZFJFYxILQUFBQ0dJR2RSRWMadgoJdGV4dC9odG1sEmnQn9GA0Lgg0YLQsNC60LjRhSDRhNC+0YDQvNGD0LvQuNGA0L7QstC60LDRhSDQv9GA0LjQtNC10YLRgdGPINC70Lgg0YHQvtCz0LvQsNGB0L7QstGL0LLQsNGC0Ywg0LzQsNC60LXRgj8idwoKdGV4dC9wbGFpbhJp0J/RgNC4INGC0LDQutC40YUg0YTQvtGA0LzRg9C70LjRgNC+0LLQutCw0YUg0L/RgNC40LTQtdGC0YHRjyDQu9C4INGB0L7Qs9C70LDRgdC+0LLRi9Cy0LDRgtGMINC80LDQutC10YI/KmUKLNCa0L3Rg9GC0L7QstCwINCQ0L3QvdCwINCd0LjQutC+0LvQsNC10LLQvdCwGjUvL3NzbC5nc3RhdGljLmNvbS9kb2NzL2NvbW1vbi9ibHVlX3NpbGhvdWV0dGU5Ni0wLnBuZzDAw4PNgzQ4q8i1pYQ0Qo4DCgtBQUFDR0lHZFJFZxILQUFBQ0dJR2RSRWMaOAoJdGV4dC9odG1sEivQlNC+0LHQsNCy0LvQtdC90L4g0YHQvtCz0LvQsNGB0L7QstCw0L3QuNC1IjkKCnRleHQvcGxhaW4SK9CU0L7QsdCw0LLQu9C10L3QviDRgdC+0LPQu9Cw0YHQvtCy0LDQvdC40LUqUgoZ0J7Qu9GM0LPQsCDQkdGD0YLQtdC90LrQvho1Ly9zc2wuZ3N0YXRpYy5jb20vZG9jcy9jb21tb24vYmx1ZV9zaWxob3VldHRlOTYtMC5wbmcwq8i1pYQ0OKvItaWENHJUChnQntC70YzQs9CwINCR0YPRgtC10L3QutC+GjcKNS8vc3NsLmdzdGF0aWMuY29tL2RvY3MvY29tbW9uL2JsdWVfc2lsaG91ZXR0ZTk2LTAucG5neACIAQGaAQYIABAAGACqAS0SK9CU0L7QsdCw0LLQu9C10L3QviDRgdC+0LPQu9Cw0YHQvtCy0LDQvdC40LWwAQC4AQHIAQByZwos0JrQvdGD0YLQvtCy0LAg0JDQvdC90LAg0J3QuNC60L7Qu9Cw0LXQstC90LAaNwo1Ly9zc2wuZ3N0YXRpYy5jb20vZG9jcy9jb21tb24vYmx1ZV9zaWxob3VldHRlOTYtMC5wbmd4AIgBAZoBBggAEAAYAKoBaxJp0J/RgNC4INGC0LDQutC40YUg0YTQvtGA0LzRg9C70LjRgNC+0LLQutCw0YUg0L/RgNC40LTQtdGC0YHRjyDQu9C4INGB0L7Qs9C70LDRgdC+0LLRi9Cy0LDRgtGMINC80LDQutC10YI/sAEAuAEByAEAGMDDg82DNCCryLWlhDQwAEIIa2l4LmNtdDki0wMKC0FBQUNHSUdkUkVVEvoCCgtBQUFDR0lHZFJFVRILQUFBQ0dJR2RSRVUaDQoJdGV4dC9odG1sEgAiDgoKdGV4dC9wbGFpbhIAKlIKGdCe0LvRjNCz0LAg0JHRg9GC0LXQvdC60L4aNS8vc3NsLmdzdGF0aWMuY29tL2RvY3MvY29tbW9uL2JsdWVfc2lsaG91ZXR0ZTk2LTAucG5nMKfItaWENDinyLWlhDRKNgokYXBwbGljYXRpb24vdm5kLmdvb2dsZS1hcHBzLmRvY3MubWRzGg7C19rkAQgiBggMCA0QAXJUChnQntC70YzQs9CwINCR0YPRgtC10L3QutC+GjcKNS8vc3NsLmdzdGF0aWMuY29tL2RvY3MvY29tbW9uL2JsdWVfc2lsaG91ZXR0ZTk2LTAucG5neACCATdzdWdnZXN0SWRJbXBvcnQ0MTA4ZGMwZi03NmUzLTQ3YzQtOTM2Zi00NjM3ZjAzZmJiNjBfNDA3iAEBmgEGCAAQABgAsAEAuAEByAEAGKfItaWENCCnyLWlhDQwAEI3c3VnZ2VzdElkSW1wb3J0NDEwOGRjMGYtNzZlMy00N2M0LTkzNmYtNDYzN2YwM2ZiYjYwXzQwNyLjAwoLQUFBQ0dJR2RSVkUSigMKC0FBQUNHSUdkUlZFEgtBQUFDR0lHZFJWRRoNCgl0ZXh0L2h0bWwSACIOCgp0ZXh0L3BsYWluEgAqUgoZ0J7Qu9GM0LPQsCDQkdGD0YLQtdC90LrQvho1Ly9zc2wuZ3N0YXRpYy5jb20vZG9jcy9jb21tb24vYmx1ZV9zaWxob3VldHRlOTYtMC5wbmcw4N6yn4Q0OODesp+ENEpGCiRhcHBsaWNhdGlvbi92bmQuZ29vZ2xlLWFwcHMuZG9jcy5tZHMaHsLX2uQBGAoWCggKAtGLEAEYABIICgLRgxABGAAYAXJUChnQntC70YzQs9CwINCR0YPRgtC10L3QutC+GjcKNS8vc3NsLmdzdGF0aWMuY29tL2RvY3MvY29tbW9uL2JsdWVfc2lsaG91ZXR0ZTk2LTAucG5neACCATdzdWdnZXN0SWRJbXBvcnQ0MTA4ZGMwZi03NmUzLTQ3YzQtOTM2Zi00NjM3ZjAzZmJiNjBfMjE5iAEBmgEGCAAQABgAsAEAuAEByAEAGODesp+ENCDg3rKfhDQwAEI3c3VnZ2VzdElkSW1wb3J0NDEwOGRjMGYtNzZlMy00N2M0LTkzNmYtNDYzN2YwM2ZiYjYwXzIxOSLTAwoLQUFBQ0dJR2RSRHMS+gIKC0FBQUNHSUdkUkRzEgtBQUFDR0lHZFJEcx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NzWIAQGaAQYIABAAGACwAQC4AQHIAQAY4Kf0nYQ0IOCn9J2ENDAAQjdzdWdnZXN0SWRJbXBvcnQ0MTA4ZGMwZi03NmUzLTQ3YzQtOTM2Zi00NjM3ZjAzZmJiNjBfMTc1ItcDCgtBQUFDR0lHZFJVZxL+AgoLQUFBQ0dJR2RSVWcSC0FBQUNHSUdkUlVnGg0KCXRleHQvaHRtbBIAIg4KCnRleHQvcGxhaW4SACpSChnQntC70YzQs9CwINCR0YPRgtC10L3QutC+GjUvL3NzbC5nc3RhdGljLmNvbS9kb2NzL2NvbW1vbi9ibHVlX3NpbGhvdWV0dGU5Ni0wLnBuZzCA1umfhDQ4gNbpn4Q0SjoKJGFwcGxpY2F0aW9uL3ZuZC5nb29nbGUtYXBwcy5kb2NzLm1kcxoSwtfa5AEMIgQIYRABIgQIChABclQKGdCe0LvRjNCz0LAg0JHRg9GC0LXQvdC60L4aNwo1Ly9zc2wuZ3N0YXRpYy5jb20vZG9jcy9jb21tb24vYmx1ZV9zaWxob3VldHRlOTYtMC5wbmd4AIIBN3N1Z2dlc3RJZEltcG9ydDQxMDhkYzBmLTc2ZTMtNDdjNC05MzZmLTQ2MzdmMDNmYmI2MF8yODaIAQGaAQYIABAAGACwAQC4AQHIAQAYgNbpn4Q0IIDW6Z+ENDAAQjdzdWdnZXN0SWRJbXBvcnQ0MTA4ZGMwZi03NmUzLTQ3YzQtOTM2Zi00NjM3ZjAzZmJiNjBfMjg2IvMECgtBQUFDR0lHZFJGOBKaBAoLQUFBQ0dJR2RSRjgSC0FBQUNHSUdkUkY4Gg0KCXRleHQvaHRtbBIAIg4KCnRleHQvcGxhaW4SACo/CgbQptCU0J4aNS8vc3NsLmdzdGF0aWMuY29tL2RvY3MvY29tbW9uL2JsdWVfc2lsaG91ZXR0ZTk2LTAucG5nMIC83ZiENDiAvN2YhDRK+wEKJGFwcGxpY2F0aW9uL3ZuZC5nb29nbGUtYXBwcy5kb2NzLm1kcxrSAcLX2uQBywEayAEKwwEKvAHQl9Cw0L/QuNGB0Lgg0YEg0L3QtdC+0L/RgNC10LTQtdC70ZHQvdC90L7QuSDQvdCw0YfQsNC70YzQvdC+0Lkg0YHRg9C80LzQvtC5INGD0YfQuNGC0YvQstCw0YLRjNCX0LDQv9C40YHQuCDRgSDQvdC10LfQsNC/0L7Qu9C90LXQvdC90L7QuSDQndCc0KbQmiDRg9GH0LjRgtGL0LLQsNGC0Ywg0YLQvtC70YzQutC+INCyINGH0LjRgRABGAEQAXJBCgbQptCU0J4aNwo1Ly9zc2wuZ3N0YXRpYy5jb20vZG9jcy9jb21tb24vYmx1ZV9zaWxob3VldHRlOTYtMC5wbmd4AIIBN3N1Z2dlc3RJZEltcG9ydDQxMDhkYzBmLTc2ZTMtNDdjNC05MzZmLTQ2MzdmMDNmYmI2MF84NTKIAQGaAQYIABAAGACwAQC4AQHIAQAYgLzdmIQ0IIC83ZiENDAAQjdzdWdnZXN0SWRJbXBvcnQ0MTA4ZGMwZi03NmUzLTQ3YzQtOTM2Zi00NjM3ZjAzZmJiNjBfODUyIsgECgtBQUFDR0lHZFJFWRLvAwoLQUFBQ0dJR2RSRVkSC0FBQUNHSUdkUkVZGg0KCXRleHQvaHRtbBIAIg4KCnRleHQvcGxhaW4SACo/CgbQptCU0J4aNS8vc3NsLmdzdGF0aWMuY29tL2RvY3MvY29tbW9uL2JsdWVfc2lsaG91ZXR0ZTk2LTAucG5nMIC83ZiENDiAvN2YhDRK0AEKJGFwcGxpY2F0aW9uL3ZuZC5nb29nbGUtYXBwcy5kb2NzLm1kcxqnAcLX2uQBoAESnQEKmAEKkQHQt9C90LDRh9C10L3QuNC5INCd0JzQptCaINC4INGH0LjRgdC70LAg0LfQsNGP0LLQvtC6INC/0L4g0L/RgNC+0YLQvtC60L7Qu9Cw0LzQvdCw0YfQsNC70YzQvdGL0YUg0YHRg9C80Lwg0LfQsNC60YPQv9C+0Log0L/QviA0NC3QpNCXINC4IDIyMy3QpNCXEAEYABABckEKBtCm0JTQnho3CjUvL3NzbC5nc3RhdGljLmNvbS9kb2NzL2NvbW1vbi9ibHVlX3NpbGhvdWV0dGU5Ni0wLnBuZ3gAggE3c3VnZ2VzdElkSW1wb3J0NDEwOGRjMGYtNzZlMy00N2M0LTkzNmYtNDYzN2YwM2ZiYjYwXzMzMIgBAZoBBggAEAAYALABALgBAcgBABiAvN2YhDQggLzdmIQ0MABCN3N1Z2dlc3RJZEltcG9ydDQxMDhkYzBmLTc2ZTMtNDdjNC05MzZmLTQ2MzdmMDNmYmI2MF8zMzAi1QUKC0FBQUNHSUdkUlZJEvwECgtBQUFDR0lHZFJWSRILQUFBQ0dJR2RSVkkaDQoJdGV4dC9odG1sEgAiDgoKdGV4dC9wbGFpbhIAKlIKGdCe0LvRjNCz0LAg0JHRg9GC0LXQvdC60L4aNS8vc3NsLmdzdGF0aWMuY29tL2RvY3MvY29tbW9uL2JsdWVfc2lsaG91ZXR0ZTk2LTAucG5nMODesp+ENDjg3rKfhDRKtwIKJGFwcGxpY2F0aW9uL3ZuZC5nb29nbGUtYXBwcy5kb2NzLm1kcxqOAsLX2uQBhwIKhAIKwQEKugHQstC60LvRjtGH0LDRjyDQuNGFINC/0L7QtNC60LvRjtGH0LXQvdC40LUg0LIg0YHQvtGB0YLQsNCyINCy0LXQsS3QuNC90YLQtdGA0YTQtdC50YHQsCDQkNCQ0KEsINC/0L7QtNC60LvRjtGH0LXQvdC40LUg0YHRgtGA0LDQvdC40YYg0Log0LjQvdGC0LXQs9GA0LDRhtC40L7QvdC90YvQvCDRgdC10YDQstC40YHQsNC8INC/0L4QARgBEjwKNtCyINGC0L7QvCDRh9C40YHQu9C1INCy0LXQsS3QuNC90YLQtdGA0YTQtdC50YEg0JDQkNChOxABGAAYAXJUChnQntC70YzQs9CwINCR0YPRgtC10L3QutC+GjcKNS8vc3NsLmdzdGF0aWMuY29tL2RvY3MvY29tbW9uL2JsdWVfc2lsaG91ZXR0ZTk2LTAucG5neACCATdzdWdnZXN0SWRJbXBvcnQ0MTA4ZGMwZi03NmUzLTQ3YzQtOTM2Zi00NjM3ZjAzZmJiNjBfMjIxiAEBmgEGCAAQABgAsAEAuAEByAEAGODesp+ENCDg3rKfhDQwAEI3c3VnZ2VzdElkSW1wb3J0NDEwOGRjMGYtNzZlMy00N2M0LTkzNmYtNDYzN2YwM2ZiYjYwXzIyMSKHBgoLQUFBQ0dJR2RSRHcSrgUKC0FBQUNHSUdkUkR3EgtBQUFDR0lHZFJEdxoNCgl0ZXh0L2h0bWwSACIOCgp0ZXh0L3BsYWluEgAqPwoG0KbQlNCeGjUvL3NzbC5nc3RhdGljLmNvbS9kb2NzL2NvbW1vbi9ibHVlX3NpbGhvdWV0dGU5Ni0wLnBuZzCAvN2YhDQ4gLzdmIQ0So8DCiRhcHBsaWNhdGlvbi92bmQuZ29vZ2xlLWFwcHMuZG9jcy5tZHMa5gLC19rkAd8CCtwCCpUBCo4B0J/QvtC00YHQutCw0LfQutCwINGA0LDRgdC60YDRi9Cy0LDQtdGCINC80LXRgdGP0YYsINGB0YPQvNC80YMg0L7Qv9C70LDRgtGLINC30LAg0LzQtdGB0Y/RhiDQuCDQvdCw0LrQvtC/0LvQtdC90L3Rg9GOINGB0YPQvNC80YMg0L7Qv9C70LDRgtGLLhABGAASvwEKuAHQn9C+0LTRgdC60LDQt9C60LAg0YDQsNGB0LrRgNGL0LLQsNC10YIg0LzQtdGB0Y/Rhiwg0YDQsNGB0YXQvtC0INC30LAg0LzQtdGB0Y/RhiDQuCDQt9C90LDRh9C10L3QuNGPINC70LjQvdC40LkuINCg0L7QstC90YvQuSDQs9GA0LDRhNC40Log0L/QvtGP0YHQvdGP0LXRgtGB0Y8g0LrQsNC6INGA0LDQstC90L7QtSDRgNCwEAEYARgBckEKBtCm0JTQnho3CjUvL3NzbC5nc3RhdGljLmNvbS9kb2NzL2NvbW1vbi9ibHVlX3NpbGhvdWV0dGU5Ni0wLnBuZ3gAggE3c3VnZ2VzdElkSW1wb3J0NDEwOGRjMGYtNzZlMy00N2M0LTkzNmYtNDYzN2YwM2ZiYjYwXzcyM4gBAZoBBggAEAAYALABALgBAcgBABiAvN2YhDQggLzdmIQ0MABCN3N1Z2dlc3RJZEltcG9ydDQxMDhkYzBmLTc2ZTMtNDdjNC05MzZmLTQ2MzdmMDNmYmI2MF83MjMi0wMKC0FBQUNHSUdkUlVrEvoCCgtBQUFDR0lHZFJVaxILQUFBQ0dJR2RSVWs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jAyiAEBmgEGCAAQABgAsAEAuAEByAEAGOCn9J2ENCDgp/SdhDQwAEI3c3VnZ2VzdElkSW1wb3J0NDEwOGRjMGYtNzZlMy00N2M0LTkzNmYtNDYzN2YwM2ZiYjYwXzIwMiKtBQoLQUFBQ0dJR2RSRk0S1AQKC0FBQUNHSUdkUkZNEgtBQUFDR0lHZFJGTRoNCgl0ZXh0L2h0bWwSACIOCgp0ZXh0L3BsYWluEgAqUgoZ0J7Qu9GM0LPQsCDQkdGD0YLQtdC90LrQvho1Ly9zc2wuZ3N0YXRpYy5jb20vZG9jcy9jb21tb24vYmx1ZV9zaWxob3VldHRlOTYtMC5wbmcwosi1pYQ0OKLItaWENEqPAgokYXBwbGljYXRpb24vdm5kLmdvb2dsZS1hcHBzLmRvY3MubWRzGuYBwtfa5AHfAQrcAQqMAQqFAdCf0L7QutCw0LfQsNGC0LXQu9C4INGA0LDRgdGB0YfQuNGC0LDQvdGLINC/0L4g0L/Qu9Cw0L3Rgy3Qs9GA0LDRhNC40LrRgyDQt9Cw0LrRg9C/0L7QuiA0NC3QpNCXINC4INC/0LvQsNC90YMg0LfQsNC60YPQv9C60LggMjIzLdCk0JcQARgAEkkKQ9Cb0JHQniDigJQg0LvQuNC80LjRgtGLINCx0Y7QtNC20LXRgtC90YvRhSDQvtCx0Y/Qt9Cw0YLQtdC70YzRgdGC0LIQARgAGAFyVAoZ0J7Qu9GM0LPQsCDQkdGD0YLQtdC90LrQvho3CjUvL3NzbC5nc3RhdGljLmNvbS9kb2NzL2NvbW1vbi9ibHVlX3NpbGhvdWV0dGU5Ni0wLnBuZ3gAggE3c3VnZ2VzdElkSW1wb3J0NDEwOGRjMGYtNzZlMy00N2M0LTkzNmYtNDYzN2YwM2ZiYjYwXzU0MIgBAZoBBggAEAAYALABALgBAcgBABiiyLWlhDQgosi1pYQ0MABCN3N1Z2dlc3RJZEltcG9ydDQxMDhkYzBmLTc2ZTMtNDdjNC05MzZmLTQ2MzdmMDNmYmI2MF81NDAiwwQKC0FBQUNHSUdkUldBEuoDCgtBQUFDR0lHZFJXQRILQUFBQ0dJR2RSV0EaDQoJdGV4dC9odG1sEgAiDgoKdGV4dC9wbGFpbhIAKlIKGdCe0LvRjNCz0LAg0JHRg9GC0LXQvdC60L4aNS8vc3NsLmdzdGF0aWMuY29tL2RvY3MvY29tbW9uL2JsdWVfc2lsaG91ZXR0ZTk2LTAucG5nMKLItaWENDiiyLWlhDRKpQEKJGFwcGxpY2F0aW9uL3ZuZC5nb29nbGUtYXBwcy5kb2NzLm1kcxp9wtfa5AF3CnUKTwpJ0L/QviDQv9C70LDQvdCw0Lwg0LfQsNC60YPQv9C+0LosINC+0L/Qu9Cw0YLRiyDQv9C+INC60L7QvdGC0YDQsNC60YLQsNC8LBABGAASIAoaLCDQtdCz0L4g0L7RgdCy0L7QtdC90LjRjywQARgAGAFyVAoZ0J7Qu9GM0LPQsCDQkdGD0YLQtdC90LrQvho3CjUvL3NzbC5nc3RhdGljLmNvbS9kb2NzL2NvbW1vbi9ibHVlX3NpbGhvdWV0dGU5Ni0wLnBuZ3gAggE3c3VnZ2VzdElkSW1wb3J0NDEwOGRjMGYtNzZlMy00N2M0LTkzNmYtNDYzN2YwM2ZiYjYwXzUxN4gBAZoBBggAEAAYALABALgBAcgBABiiyLWlhDQgosi1pYQ0MABCN3N1Z2dlc3RJZEltcG9ydDQxMDhkYzBmLTc2ZTMtNDdjNC05MzZmLTQ2MzdmMDNmYmI2MF81MTci9QMKC0FBQUNHSUdkUkVvEpwDCgtBQUFDR0lHZFJFbxILQUFBQ0dJR2RSRW8aDQoJdGV4dC9odG1sEgAiDgoKdGV4dC9wbGFpbhIAKlIKGdCe0LvRjNCz0LAg0JHRg9GC0LXQvdC60L4aNS8vc3NsLmdzdGF0aWMuY29tL2RvY3MvY29tbW9uL2JsdWVfc2lsaG91ZXR0ZTk2LTAucG5nMICHtp2ENDiAh7adhDRKWAokYXBwbGljYXRpb24vdm5kLmdvb2dsZS1hcHBzLmRvY3MubWRzGjDC19rkASoiBAhhEAEiIggKCIoBCHYIDAgNCA4IiwEIjAEIDwifAQh1CBEIEgh4EAFyVAoZ0J7Qu9GM0LPQsCDQkdGD0YLQtdC90LrQvho3CjUvL3NzbC5nc3RhdGljLmNvbS9kb2NzL2NvbW1vbi9ibHVlX3NpbGhvdWV0dGU5Ni0wLnBuZ3gAggE3c3VnZ2VzdElkSW1wb3J0NDEwOGRjMGYtNzZlMy00N2M0LTkzNmYtNDYzN2YwM2ZiYjYwXzEzM4gBAZoBBggAEAAYALABALgBAcgBABiAh7adhDQggIe2nYQ0MABCN3N1Z2dlc3RJZEltcG9ydDQxMDhkYzBmLTc2ZTMtNDdjNC05MzZmLTQ2MzdmMDNmYmI2MF8xMzMi0wMKC0FBQUNHSUdkUkcwEvoCCgtBQUFDR0lHZFJHMBILQUFBQ0dJR2RSRzA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Tg0iAEBmgEGCAAQABgAsAEAuAEByAEAGOCn9J2ENCDgp/SdhDQwAEI3c3VnZ2VzdElkSW1wb3J0NDEwOGRjMGYtNzZlMy00N2M0LTkzNmYtNDYzN2YwM2ZiYjYwXzE4NCLbAwoLQUFBQ0dJR2RSRlESggMKC0FBQUNHSUdkUkZREgtBQUFDR0lHZFJGURoNCgl0ZXh0L2h0bWwSACIOCgp0ZXh0L3BsYWluEgAqUgoZ0J7Qu9GM0LPQsCDQkdGD0YLQtdC90LrQvho1Ly9zc2wuZ3N0YXRpYy5jb20vZG9jcy9jb21tb24vYmx1ZV9zaWxob3VldHRlOTYtMC5wbmcwosi1pYQ0OKLItaWENEo+CiRhcHBsaWNhdGlvbi92bmQuZ29vZ2xlLWFwcHMuZG9jcy5tZHMaFsLX2uQBEBoOCgoKBNC10LUQARgAEAFyVAoZ0J7Qu9GM0LPQsCDQkdGD0YLQtdC90LrQvho3CjUvL3NzbC5nc3RhdGljLmNvbS9kb2NzL2NvbW1vbi9ibHVlX3NpbGhvdWV0dGU5Ni0wLnBuZ3gAggE3c3VnZ2VzdElkSW1wb3J0NDEwOGRjMGYtNzZlMy00N2M0LTkzNmYtNDYzN2YwM2ZiYjYwXzU3N4gBAZoBBggAEAAYALABALgBAcgBABiiyLWlhDQgosi1pYQ0MABCN3N1Z2dlc3RJZEltcG9ydDQxMDhkYzBmLTc2ZTMtNDdjNC05MzZmLTQ2MzdmMDNmYmI2MF81Nzci7gQKC0FBQUNHSUdkUldFEpUECgtBQUFDR0lHZFJXRRILQUFBQ0dJR2RSV0UaDQoJdGV4dC9odG1sEgAiDgoKdGV4dC9wbGFpbhIAKj8KBtCm0JTQnho1Ly9zc2wuZ3N0YXRpYy5jb20vZG9jcy9jb21tb24vYmx1ZV9zaWxob3VldHRlOTYtMC5wbmcwgLzdmIQ0OIC83ZiENEr2AQokYXBwbGljYXRpb24vdm5kLmdvb2dsZS1hcHBzLmRvY3MubWRzGs0Bwtfa5AHGARrDAQq+AQq3AdC/0YDQvtCz0L3QvtC30L3Rg9GOINGB0YPQvNC80YMg0LIg0YDRg9Cx0LvRj9GFINC4INC10ZEg0LTQvtC70Y4g0L7RgiDQvtCx0YrRkdC80LAg0YTQuNC90LDQvdGB0L7QstC+0LPQviDQvtCx0LXRgdC/0LXRh9C10L3QuNGPINC/0L4g0L/Qu9Cw0L3QsNC8INC30LDQutGD0L/QvtC6INCyINC/0YDQvtGG0LXQvdGC0LDRhRABGAAQAXJBCgbQptCU0J4aNwo1Ly9zc2wuZ3N0YXRpYy5jb20vZG9jcy9jb21tb24vYmx1ZV9zaWxob3VldHRlOTYtMC5wbmd4AIIBN3N1Z2dlc3RJZEltcG9ydDQxMDhkYzBmLTc2ZTMtNDdjNC05MzZmLTQ2MzdmMDNmYmI2MF81OTSIAQGaAQYIABAAGACwAQC4AQHIAQAYgLzdmIQ0IIC83ZiENDAAQjdzdWdnZXN0SWRJbXBvcnQ0MTA4ZGMwZi03NmUzLTQ3YzQtOTM2Zi00NjM3ZjAzZmJiNjBfNTk0ItMDCgtBQUFDR0lHZFJFcxL6AgoLQUFBQ0dJR2RSRXMSC0FBQUNHSUdkUkVz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5NYgBAZoBBggAEAAYALABALgBAcgBABjgp/SdhDQg4Kf0nYQ0MABCN3N1Z2dlc3RJZEltcG9ydDQxMDhkYzBmLTc2ZTMtNDdjNC05MzZmLTQ2MzdmMDNmYmI2MF8xOTUi0gYKC0FBQUNHSUdkUlZjEvoFCgtBQUFDR0lHZFJWYxILQUFBQ0dJR2RSVmMaDQoJdGV4dC9odG1sEgAiDgoKdGV4dC9wbGFpbhIAKlIKGdCe0LvRjNCz0LAg0JHRg9GC0LXQvdC60L4aNS8vc3NsLmdzdGF0aWMuY29tL2RvY3MvY29tbW9uL2JsdWVfc2lsaG91ZXR0ZTk2LTAucG5nMKDm95yENDig5vechDRKtgMKJGFwcGxpY2F0aW9uL3ZuZC5nb29nbGUtYXBwcy5kb2NzLm1kcxqNA8LX2uQBhgMKgwMKwQEKugHQtdC90LjQtSDRgdCy0LXQtNC10L3QuNC5INC/0L4g0L/RgNC+0LPRgNCw0LzQvNC90L7QvNGDINC40L3RgtC10YDRhNC10LnRgdGDINCc0L7QtNGD0LvRjyDQt9Cw0LrRg9C/0L7Quiwg0LjRhSDRgNCw0LfQsdC+0YAsINGB0YLQsNC90LTQsNGA0YLQuNC30LDRhtC40Y4sINC90L7RgNC80LDQu9C40LfQsNGG0LjRjiDRgtC10LoQARgBEroBCrMB0LDQtdGCINC/0L4g0LfQsNC/0YDQvtGB0YMg0JDQkNChINGB0LLQtdC00LXQvdC40Y8g0LjQtyAx0KE60JPQnNCXLCDQv9GA0LjQstC+0LTQuNGCINC40YUg0Log0YTQvtGA0LzQsNGC0YMsINC90LXQvtCx0YXQvtC00LjQvNC+0LzRgyDQtNC70Y8g0L/RgNC10LTRgdGC0LDQstC70LXQvdC40Y8g0LIg0JDQkNChLCAQARgBGAFyVAoZ0J7Qu9GM0LPQsCDQkdGD0YLQtdC90LrQvho3CjUvL3NzbC5nc3RhdGljLmNvbS9kb2NzL2NvbW1vbi9ibHVlX3NpbGhvdWV0dGU5Ni0wLnBuZ3gAggE2c3VnZ2VzdElkSW1wb3J0NDEwOGRjMGYtNzZlMy00N2M0LTkzNmYtNDYzN2YwM2ZiYjYwXzI4iAEBmgEGCAAQABgAsAEAuAEByAEAGKDm95yENCCg5vechDQwAEI2c3VnZ2VzdElkSW1wb3J0NDEwOGRjMGYtNzZlMy00N2M0LTkzNmYtNDYzN2YwM2ZiYjYwXzI4Iq8ECgtBQUFDR0lHZFJHNBLWAwoLQUFBQ0dJR2RSRzQSC0FBQUNHSUdkUkc0Gg0KCXRleHQvaHRtbBIAIg4KCnRleHQvcGxhaW4SACo/CgbQptCU0J4aNS8vc3NsLmdzdGF0aWMuY29tL2RvY3MvY29tbW9uL2JsdWVfc2lsaG91ZXR0ZTk2LTAucG5nMIC83ZiENDiAvN2YhDRKtwEKJGFwcGxpY2F0aW9uL3ZuZC5nb29nbGUtYXBwcy5kb2NzLm1kcxqOAcLX2uQBhwEKhAEKZApe0Log0L7QsdGK0ZHQvNGDINGE0LjQvdCw0L3RgdC+0LLQvtCz0L4g0L7QsdC10YHQv9C10YfQtdC90LjRjyDQv9C+INC/0LvQsNC90LDQvCDQt9Cw0LrRg9C/0L7QuhABGAASGgoU0Log0YHRg9C80LzQtSDQm9CR0J4QARgAGAFyQQoG0KbQlNCeGjcKNS8vc3NsLmdzdGF0aWMuY29tL2RvY3MvY29tbW9uL2JsdWVfc2lsaG91ZXR0ZTk2LTAucG5neACCATdzdWdnZXN0SWRJbXBvcnQ0MTA4ZGMwZi03NmUzLTQ3YzQtOTM2Zi00NjM3ZjAzZmJiNjBfNTU2iAEBmgEGCAAQABgAsAEAuAEByAEAGIC83ZiENCCAvN2YhDQwAEI3c3VnZ2VzdElkSW1wb3J0NDEwOGRjMGYtNzZlMy00N2M0LTkzNmYtNDYzN2YwM2ZiYjYwXzU1NiLzAwoLQUFBQ0dJR2RSVlUSmgMKC0FBQUNHSUdkUlZVEgtBQUFDR0lHZFJWVRoNCgl0ZXh0L2h0bWwSACIOCgp0ZXh0L3BsYWluEgAqUgoZ0J7Qu9GM0LPQsCDQkdGD0YLQtdC90LrQvho1Ly9zc2wuZ3N0YXRpYy5jb20vZG9jcy9jb21tb24vYmx1ZV9zaWxob3VldHRlOTYtMC5wbmcwwP/wn4Q0OMD/8J+ENEpWCiRhcHBsaWNhdGlvbi92bmQuZ29vZ2xlLWFwcHMuZG9jcy5tZHMaLsLX2uQBKAomChAKCtGA0LDQsdC+0YIQARgAEhAKCtGD0YHQu9GD0LMQARgAGAFyVAoZ0J7Qu9GM0LPQsCDQkdGD0YLQtdC90LrQvho3CjUvL3NzbC5nc3RhdGljLmNvbS9kb2NzL2NvbW1vbi9ibHVlX3NpbGhvdWV0dGU5Ni0wLnBuZ3gAggE3c3VnZ2VzdElkSW1wb3J0NDEwOGRjMGYtNzZlMy00N2M0LTkzNmYtNDYzN2YwM2ZiYjYwXzMyMIgBAZoBBggAEAAYALABALgBAcgBABjA//CfhDQgwP/wn4Q0MABCN3N1Z2dlc3RJZEltcG9ydDQxMDhkYzBmLTc2ZTMtNDdjNC05MzZmLTQ2MzdmMDNmYmI2MF8zMjAilAUKC0FBQUNHSUdkUkZFErsECgtBQUFDR0lHZFJGRRILQUFBQ0dJR2RSRkUaDQoJdGV4dC9odG1sEgAiDgoKdGV4dC9wbGFpbhIAKlIKGdCe0LvRjNCz0LAg0JHRg9GC0LXQvdC60L4aNS8vc3NsLmdzdGF0aWMuY29tL2RvY3MvY29tbW9uL2JsdWVfc2lsaG91ZXR0ZTk2LTAucG5nMKLItaWENDiiyLWlhDRK9gEKJGFwcGxpY2F0aW9uL3ZuZC5nb29nbGUtYXBwcy5kb2NzLm1kcxrNAcLX2uQBxgESwwEKvgEKtwHQv9GA0L7Qs9C90L7Qt9C90YPRjiDRgdGD0LzQvNGDINCyINGA0YPQsdC70Y/RhSDQuCDQtdGRINC00L7Qu9GOINC+0YIg0L7QsdGK0ZHQvNCwINGE0LjQvdCw0L3RgdC+0LLQvtCz0L4g0L7QsdC10YHQv9C10YfQtdC90LjRjyDQv9C+INC/0LvQsNC90LDQvCDQt9Cw0LrRg9C/0L7QuiDQsiDQv9GA0L7RhtC10L3RgtCw0YUQARgAEAFyVAoZ0J7Qu9GM0LPQsCDQkdGD0YLQtdC90LrQvho3CjUvL3NzbC5nc3RhdGljLmNvbS9kb2NzL2NvbW1vbi9ibHVlX3NpbGhvdWV0dGU5Ni0wLnBuZ3gAggE3c3VnZ2VzdElkSW1wb3J0NDEwOGRjMGYtNzZlMy00N2M0LTkzNmYtNDYzN2YwM2ZiYjYwXzU5NYgBAZoBBggAEAAYALABALgBAcgBABiiyLWlhDQgosi1pYQ0MABCN3N1Z2dlc3RJZEltcG9ydDQxMDhkYzBmLTc2ZTMtNDdjNC05MzZmLTQ2MzdmMDNmYmI2MF81OTUihQsKC0FBQUNHSUdkUlV3EtoKCgtBQUFDR0lHZFJVdxILQUFBQ0dJR2RSVXcagQEKCXRleHQvaHRtbBJ00JjQtyDQv9GA0LXQtNGB0YLQsNCy0LvQtdC90L3QvtCz0L4g0LIg0JPQnNCXPyDQmNC70Lgg0LzRiyDQvNC+0LbQtdC8INC/0L7RgdC80L7RgtGA0LXRgtGMIDIwMjkg0LPQvtC0INGB0LXQudGH0LDRgT8iggEKCnRleHQvcGxhaW4SdNCY0Lcg0L/RgNC10LTRgdGC0LDQstC70LXQvdC90L7Qs9C+INCyINCT0JzQlz8g0JjQu9C4INC80Ysg0LzQvtC20LXQvCDQv9C+0YHQvNC+0YLRgNC10YLRjCAyMDI5INCz0L7QtCDRgdC10LnRh9Cw0YE/KmUKLNCa0L3Rg9GC0L7QstCwINCQ0L3QvdCwINCd0LjQutC+0LvQsNC10LLQvdCwGjUvL3NzbC5nc3RhdGljLmNvbS9kb2NzL2NvbW1vbi9ibHVlX3NpbGhvdWV0dGU5Ni0wLnBuZzDA18PtgzQ4q8i1pYQ0QsYFCgtBQUFDR0lHZFJVMBILQUFBQ0dJR2RSVXcanwEKCXRleHQvaHRtbBKRAdCSINC/0LvQsNC90LUt0LPRgNCw0YTQuNC60LUg0LfQsNC60YPQv9C+IDQ0LdGE0Lcg0LXRgdC70LjRjdGC0Lgg0LfQvdCw0YfQtdC90LjRjyDQt9Cw0LLQtdC00LXQvdGLINGC0L4g0LIg0JPQnNCXINC/0L7RgdC80L7RgtGA0LXRgtGMINC80L7QttC10LwioAEKCnRleHQvcGxhaW4SkQHQkiDQv9C70LDQvdC1LdCz0YDQsNGE0LjQutC1INC30LDQutGD0L/QviA0NC3RhNC3INC10YHQu9C40Y3RgtC4INC30L3QsNGH0LXQvdC40Y8g0LfQsNCy0LXQtNC10L3RiyDRgtC+INCyINCT0JzQlyDQv9C+0YHQvNC+0YLRgNC10YLRjCDQvNC+0LbQtdC8KlIKGdCe0LvRjNCz0LAg0JHRg9GC0LXQvdC60L4aNS8vc3NsLmdzdGF0aWMuY29tL2RvY3MvY29tbW9uL2JsdWVfc2lsaG91ZXR0ZTk2LTAucG5nMKvItaWENDiryLWlhDRyVAoZ0J7Qu9GM0LPQsCDQkdGD0YLQtdC90LrQvho3CjUvL3NzbC5nc3RhdGljLmNvbS9kb2NzL2NvbW1vbi9ibHVlX3NpbGhvdWV0dGU5Ni0wLnBuZ3gAiAEBmgEGCAAQABgAqgGUARKRAdCSINC/0LvQsNC90LUt0LPRgNCw0YTQuNC60LUg0LfQsNC60YPQv9C+IDQ0LdGE0Lcg0LXRgdC70LjRjdGC0Lgg0LfQvdCw0YfQtdC90LjRjyDQt9Cw0LLQtdC00LXQvdGLINGC0L4g0LIg0JPQnNCXINC/0L7RgdC80L7RgtGA0LXRgtGMINC80L7QttC10LywAQC4AQHIAQByZwos0JrQvdGD0YLQvtCy0LAg0JDQvdC90LAg0J3QuNC60L7Qu9Cw0LXQstC90LAaNwo1Ly9zc2wuZ3N0YXRpYy5jb20vZG9jcy9jb21tb24vYmx1ZV9zaWxob3VldHRlOTYtMC5wbmd4AIgBAZoBBggAEAAYAKoBdhJ00JjQtyDQv9GA0LXQtNGB0YLQsNCy0LvQtdC90L3QvtCz0L4g0LIg0JPQnNCXPyDQmNC70Lgg0LzRiyDQvNC+0LbQtdC8INC/0L7RgdC80L7RgtGA0LXRgtGMIDIwMjkg0LPQvtC0INGB0LXQudGH0LDRgT+wAQC4AQHIAQAYwNfD7YM0IKvItaWENDAAQglraXguY210MTMimgQKC0FBQUNHSUdkUlZZEsEDCgtBQUFDR0lHZFJWWRILQUFBQ0dJR2RSVlkaDQoJdGV4dC9odG1sEgAiDgoKdGV4dC9wbGFpbhIAKlIKGdCe0LvRjNCz0LAg0JHRg9GC0LXQvdC60L4aNS8vc3NsLmdzdGF0aWMuY29tL2RvY3MvY29tbW9uL2JsdWVfc2lsaG91ZXR0ZTk2LTAucG5nMKDItaWENDigyLWlhDRKfQokYXBwbGljYXRpb24vdm5kLmdvb2dsZS1hcHBzLmRvY3MubWRzGlXC19rkAU8aTQpJCkPQlNC40LfQsNC50L0t0LzQsNC60LXRgiDRgtGA0LXRhSDRgdGC0YDQsNC90LjRhiDQtNCw0YjQsdC+0YDQtNC+0LI7EAEYABABclQKGdCe0LvRjNCz0LAg0JHRg9GC0LXQvdC60L4aNwo1Ly9zc2wuZ3N0YXRpYy5jb20vZG9jcy9jb21tb24vYmx1ZV9zaWxob3VldHRlOTYtMC5wbmd4AIIBN3N1Z2dlc3RJZEltcG9ydDQxMDhkYzBmLTc2ZTMtNDdjNC05MzZmLTQ2MzdmMDNmYmI2MF8zNTKIAQGaAQYIABAAGACwAQC4AQHIAQAYoMi1pYQ0IKDItaWENDAAQjdzdWdnZXN0SWRJbXBvcnQ0MTA4ZGMwZi03NmUzLTQ3YzQtOTM2Zi00NjM3ZjAzZmJiNjBfMzUyItEDCgtBQUFDR0lHZFJGSRL4AgoLQUFBQ0dJR2RSRkkSC0FBQUNHSUdkUkZJGg0KCXRleHQvaHRtbBIAIg4KCnRleHQvcGxhaW4SACpSChnQntC70YzQs9CwINCR0YPRgtC10L3QutC+GjUvL3NzbC5nc3RhdGljLmNvbS9kb2NzL2NvbW1vbi9ibHVlX3NpbGhvdWV0dGU5Ni0wLnBuZzCnyLWlhDQ4p8i1pYQ0SjQKJGFwcGxpY2F0aW9uL3ZuZC5nb29nbGUtYXBwcy5kb2NzLm1kcxoMwtfa5AEGIgQIChABclQKGdCe0LvRjNCz0LAg0JHRg9GC0LXQvdC60L4aNwo1Ly9zc2wuZ3N0YXRpYy5jb20vZG9jcy9jb21tb24vYmx1ZV9zaWxob3VldHRlOTYtMC5wbmd4AIIBN3N1Z2dlc3RJZEltcG9ydDQxMDhkYzBmLTc2ZTMtNDdjNC05MzZmLTQ2MzdmMDNmYmI2MF8zNTiIAQGaAQYIABAAGACwAQC4AQHIAQAYp8i1pYQ0IKfItaWENDAAQjdzdWdnZXN0SWRJbXBvcnQ0MTA4ZGMwZi03NmUzLTQ3YzQtOTM2Zi00NjM3ZjAzZmJiNjBfMzU4IvUDCgtBQUFDR0lHZFJFaxKcAwoLQUFBQ0dJR2RSRWsSC0FBQUNHSUdkUkVrGg0KCXRleHQvaHRtbBIAIg4KCnRleHQvcGxhaW4SACpSChnQntC70YzQs9CwINCR0YPRgtC10L3QutC+GjUvL3NzbC5nc3RhdGljLmNvbS9kb2NzL2NvbW1vbi9ibHVlX3NpbGhvdWV0dGU5Ni0wLnBuZzCgsrKdhDQ4oLKynYQ0SlgKJGFwcGxpY2F0aW9uL3ZuZC5nb29nbGUtYXBwcy5kb2NzLm1kcxowwtfa5AEqIgQIYRABIiIICgiKAQh2CAwIDQgOCIsBCIwBCA8InwEIdQgRCBIIeBABclQKGdCe0LvRjNCz0LAg0JHRg9GC0LXQvdC60L4aNwo1Ly9zc2wuZ3N0YXRpYy5jb20vZG9jcy9jb21tb24vYmx1ZV9zaWxob3VldHRlOTYtMC5wbmd4AIIBN3N1Z2dlc3RJZEltcG9ydDQxMDhkYzBmLTc2ZTMtNDdjNC05MzZmLTQ2MzdmMDNmYmI2MF8xMTSIAQGaAQYIABAAGACwAQC4AQHIAQAYoLKynYQ0IKCysp2ENDAAQjdzdWdnZXN0SWRJbXBvcnQ0MTA4ZGMwZi03NmUzLTQ3YzQtOTM2Zi00NjM3ZjAzZmJiNjBfMTE0ItsDCgtBQUFDR0lHZFJHQRKCAwoLQUFBQ0dJR2RSR0ESC0FBQUNHSUdkUkdBGg0KCXRleHQvaHRtbBIAIg4KCnRleHQvcGxhaW4SACpSChnQntC70YzQs9CwINCR0YPRgtC10L3QutC+GjUvL3NzbC5nc3RhdGljLmNvbS9kb2NzL2NvbW1vbi9ibHVlX3NpbGhvdWV0dGU5Ni0wLnBuZzCAiq+fhDQ4gIqvn4Q0Sj4KJGFwcGxpY2F0aW9uL3ZuZC5nb29nbGUtYXBwcy5kb2NzLm1kcxoWwtfa5AEQEgYKAhATEAEaBgoCEBMQAXJUChnQntC70YzQs9CwINCR0YPRgtC10L3QutC+GjcKNS8vc3NsLmdzdGF0aWMuY29tL2RvY3MvY29tbW9uL2JsdWVfc2lsaG91ZXR0ZTk2LTAucG5neACCATdzdWdnZXN0SWRJbXBvcnQ0MTA4ZGMwZi03NmUzLTQ3YzQtOTM2Zi00NjM3ZjAzZmJiNjBfMjM1iAEBmgEGCAAQABgAsAEAuAEByAEAGICKr5+ENCCAiq+fhDQwAEI3c3VnZ2VzdElkSW1wb3J0NDEwOGRjMGYtNzZlMy00N2M0LTkzNmYtNDYzN2YwM2ZiYjYwXzIzNSLvAwoLQUFBQ0dJR2RSVm8SmAMKC0FBQUNHSUdkUlZvEgtBQUFDR0lHZFJWbxoNCgl0ZXh0L2h0bWwSACIOCgp0ZXh0L3BsYWluEgAqUgoZ0J7Qu9GM0LPQsCDQkdGD0YLQtdC90LrQvho1Ly9zc2wuZ3N0YXRpYy5jb20vZG9jcy9jb21tb24vYmx1ZV9zaWxob3VldHRlOTYtMC5wbmcwgKram4Q0OICq2puENEpWCiRhcHBsaWNhdGlvbi92bmQuZ29vZ2xlLWFwcHMuZG9jcy5tZHMaLsLX2uQBKAomChAKCtGA0LDQsdC+0YIQARgAEhAKCtGD0YHQu9GD0LMQARgAGAFyVAoZ0J7Qu9GM0LPQsCDQkdGD0YLQtdC90LrQvho3CjUvL3NzbC5nc3RhdGljLmNvbS9kb2NzL2NvbW1vbi9ibHVlX3NpbGhvdWV0dGU5Ni0wLnBuZ3gAggE1c3VnZ2VzdElkSW1wb3J0NDEwOGRjMGYtNzZlMy00N2M0LTkzNmYtNDYzN2YwM2ZiYjYwXzSIAQGaAQYIABAAGACwAQC4AQHIAQAYgKram4Q0IICq2puENDAAQjVzdWdnZXN0SWRJbXBvcnQ0MTA4ZGMwZi03NmUzLTQ3YzQtOTM2Zi00NjM3ZjAzZmJiNjBfNCKZAgoLQUFBQ0dJR2RSV1US4wEKC0FBQUNHSUdkUldVEgtBQUFDR0lHZFJXVRoNCgl0ZXh0L2h0bWwSACIOCgp0ZXh0L3BsYWluEgAqGyIVMTA1MTMwNTE3NDQ2ODUwNjU2NDU4KAA4ADDivNGlhDQ4qb/RpYQ0SkAKJGFwcGxpY2F0aW9uL3ZuZC5nb29nbGUtYXBwcy5kb2NzLm1kcxoYwtfa5AESEhAKDAoG0JvQkdCeEAEYABABWgw1NDU2b2pqeThsMmRyAiAAeACCARRzdWdnZXN0LjlvYzlsbHhkNnpndpoBBggAEAAYALABALgBAMgBABjivNGlhDQgqb/RpYQ0MABCFHN1Z2dlc3QuOW9jOWxseGQ2emd2IugFCgtBQUFDR0lHZFJHRRKPBQoLQUFBQ0dJR2RSR0USC0FBQUNHSUdkUkdFGg0KCXRleHQvaHRtbBIAIg4KCnRleHQvcGxhaW4SACpSChnQntC70YzQs9CwINCR0YPRgtC10L3QutC+GjUvL3NzbC5nc3RhdGljLmNvbS9kb2NzL2NvbW1vbi9ibHVlX3NpbGhvdWV0dGU5Ni0wLnBuZzCiyLWlhDQ4osi1pYQ0SsoCCiRhcHBsaWNhdGlvbi92bmQuZ29vZ2xlLWFwcHMuZG9jcy5tZHMaoQLC19rkAZoCCpcCCrkBCrIB0L/Qu9Cw0L3QsNC8INC30LDQutGD0L/QvtC6INC30LAg0LLRi9Cx0YDQsNC90L3Ri9C5INCz0L7QtCAo0Lgg0LTQstCwINGB0LvQtdC00YPRjtGJ0LjRhSDQs9C+0LTQsCDQtNC70Y8g0L/Qu9Cw0L3QsC3Qs9GA0LDRhNC40LrQsCDQt9Cw0LrRg9C/0L7QuiDQv9C+IDQ0LdCk0JcpINC4INC/0LvQsNC90LAg0LfQsBABGAESVwpR0JvQkdCeINC00LvRjyDQstGL0LHRgNCw0L3QvdC+0LPQviDQs9C+0LTQsCDQuCDQtNCy0YPRhSDRgdC70LXQtNGD0Y7RidC40YUg0LvQtdGCEAEYABgBclQKGdCe0LvRjNCz0LAg0JHRg9GC0LXQvdC60L4aNwo1Ly9zc2wuZ3N0YXRpYy5jb20vZG9jcy9jb21tb24vYmx1ZV9zaWxob3VldHRlOTYtMC5wbmd4AIIBN3N1Z2dlc3RJZEltcG9ydDQxMDhkYzBmLTc2ZTMtNDdjNC05MzZmLTQ2MzdmMDNmYmI2MF81MjSIAQGaAQYIABAAGACwAQC4AQHIAQAYosi1pYQ0IKLItaWENDAAQjdzdWdnZXN0SWRJbXBvcnQ0MTA4ZGMwZi03NmUzLTQ3YzQtOTM2Zi00NjM3ZjAzZmJiNjBfNTI0ItEDCgtBQUFDR0lHZFJWcxL4AgoLQUFBQ0dJR2RSVnMSC0FBQUNHSUdkUlZzGg0KCXRleHQvaHRtbBIAIg4KCnRleHQvcGxhaW4SACpSChnQntC70YzQs9CwINCR0YPRgtC10L3QutC+GjUvL3NzbC5nc3RhdGljLmNvbS9kb2NzL2NvbW1vbi9ibHVlX3NpbGhvdWV0dGU5Ni0wLnBuZzCA2sSdhDQ4gNrEnYQ0SjQKJGFwcGxpY2F0aW9uL3ZuZC5nb29nbGUtYXBwcy5kb2NzLm1kcxoMwtfa5AEGIgQIAxABclQKGdCe0LvRjNCz0LAg0JHRg9GC0LXQvdC60L4aNwo1Ly9zc2wuZ3N0YXRpYy5jb20vZG9jcy9jb21tb24vYmx1ZV9zaWxob3VldHRlOTYtMC5wbmd4AIIBN3N1Z2dlc3RJZEltcG9ydDQxMDhkYzBmLTc2ZTMtNDdjNC05MzZmLTQ2MzdmMDNmYmI2MF8xNTeIAQGaAQYIABAAGACwAQC4AQHIAQAYgNrEnYQ0IIDaxJ2ENDAAQjdzdWdnZXN0SWRJbXBvcnQ0MTA4ZGMwZi03NmUzLTQ3YzQtOTM2Zi00NjM3ZjAzZmJiNjBfMTU3ItUDCgtBQUFDR0lHZFJGYxL8AgoLQUFBQ0dJR2RSRmMSC0FBQUNHSUdkUkZjGg0KCXRleHQvaHRtbBIAIg4KCnRleHQvcGxhaW4SACpSChnQntC70YzQs9CwINCR0YPRgtC10L3QutC+GjUvL3NzbC5nc3RhdGljLmNvbS9kb2NzL2NvbW1vbi9ibHVlX3NpbGhvdWV0dGU5Ni0wLnBuZzDA+JyghDQ4wPicoIQ0SjgKJGFwcGxpY2F0aW9uL3ZuZC5nb29nbGUtYXBwcy5kb2NzLm1kcxoQwtfa5AEKIggICggMCA0QAXJUChnQntC70YzQs9CwINCR0YPRgtC10L3QutC+GjcKNS8vc3NsLmdzdGF0aWMuY29tL2RvY3MvY29tbW9uL2JsdWVfc2lsaG91ZXR0ZTk2LTAucG5neACCATdzdWdnZXN0SWRJbXBvcnQ0MTA4ZGMwZi03NmUzLTQ3YzQtOTM2Zi00NjM3ZjAzZmJiNjBfMzQ2iAEBmgEGCAAQABgAsAEAuAEByAEAGMD4nKCENCDA+JyghDQwAEI3c3VnZ2VzdElkSW1wb3J0NDEwOGRjMGYtNzZlMy00N2M0LTkzNmYtNDYzN2YwM2ZiYjYwXzM0NiKUBQoLQUFBQ0dJR2RSRlUSuwQKC0FBQUNHSUdkUkZVEgtBQUFDR0lHZFJGVRoNCgl0ZXh0L2h0bWwSACIOCgp0ZXh0L3BsYWluEgAqUgoZ0J7Qu9GM0LPQsCDQkdGD0YLQtdC90LrQvho1Ly9zc2wuZ3N0YXRpYy5jb20vZG9jcy9jb21tb24vYmx1ZV9zaWxob3VldHRlOTYtMC5wbmcwgNrEnYQ0OIDaxJ2ENEr2AQokYXBwbGljYXRpb24vdm5kLmdvb2dsZS1hcHBzLmRvY3MubWRzGs0Bwtfa5AHGARLDAQq+AQq3AdC+0LHRgdGC0LLQtdC90L3QsNGPINCx0LDQt9CwINC00LDQvdC90YvRhSDQt9Cw0LrRg9C/0L7Rh9C90YvRhSDRgdCy0LXQtNC10L3QuNC5INCyINCQ0JDQoSDQvdC1INGB0L7Qt9C00LDRkdGC0YHRjy4g0KHQstC10LTQtdC90LjRjyDQt9Cw0L/RgNCw0YjQuNCy0LDRjtGC0YHRjyDQuNC3IDHQoTrQk9Cc0Jcg0L/RgNC4IBABGAEQAXJUChnQntC70YzQs9CwINCR0YPRgtC10L3QutC+GjcKNS8vc3NsLmdzdGF0aWMuY29tL2RvY3MvY29tbW9uL2JsdWVfc2lsaG91ZXR0ZTk2LTAucG5neACCATdzdWdnZXN0SWRJbXBvcnQ0MTA4ZGMwZi03NmUzLTQ3YzQtOTM2Zi00NjM3ZjAzZmJiNjBfMTUziAEBmgEGCAAQABgAsAEAuAEByAEAGIDaxJ2ENCCA2sSdhDQwAEI3c3VnZ2VzdElkSW1wb3J0NDEwOGRjMGYtNzZlMy00N2M0LTkzNmYtNDYzN2YwM2ZiYjYwXzE1MyLzAwoLQUFBQ0dJR2RSRXcSmwMKC0FBQUNHSUdkUkV3EgtBQUFDR0lHZFJFdxoNCgl0ZXh0L2h0bWwSACIOCgp0ZXh0L3BsYWluEgAqUgoZ0J7Qu9GM0LPQsCDQkdGD0YLQtdC90LrQvho1Ly9zc2wuZ3N0YXRpYy5jb20vZG9jcy9jb21tb24vYmx1ZV9zaWxob3VldHRlOTYtMC5wbmcwwN2unYQ0OMDdrp2ENEpYCiRhcHBsaWNhdGlvbi92bmQuZ29vZ2xlLWFwcHMuZG9jcy5tZHMaMMLX2uQBKiIECGEQASIiCAoIigEIdggMCA0IDgiLAQiMAQgPCJ8BCHUIEQgSCHgQAXJUChnQntC70YzQs9CwINCR0YPRgtC10L3QutC+GjcKNS8vc3NsLmdzdGF0aWMuY29tL2RvY3MvY29tbW9uL2JsdWVfc2lsaG91ZXR0ZTk2LTAucG5neACCATZzdWdnZXN0SWRJbXBvcnQ0MTA4ZGMwZi03NmUzLTQ3YzQtOTM2Zi00NjM3ZjAzZmJiNjBfOTeIAQGaAQYIABAAGACwAQC4AQHIAQAYwN2unYQ0IMDdrp2ENDAAQjZzdWdnZXN0SWRJbXBvcnQ0MTA4ZGMwZi03NmUzLTQ3YzQtOTM2Zi00NjM3ZjAzZmJiNjBfOTcigAUKC0FBQUNHSUdkUlZnEqcECgtBQUFDR0lHZFJWZxILQUFBQ0dJR2RSVmcaDQoJdGV4dC9odG1sEgAiDgoKdGV4dC9wbGFpbhIAKlIKGdCe0LvRjNCz0LAg0JHRg9GC0LXQvdC60L4aNS8vc3NsLmdzdGF0aWMuY29tL2RvY3MvY29tbW9uL2JsdWVfc2lsaG91ZXR0ZTk2LTAucG5nMKLItaWENDiiyLWlhDRK4gEKJGFwcGxpY2F0aW9uL3ZuZC5nb29nbGUtYXBwcy5kb2NzLm1kcxq5AcLX2uQBsgEarwEKqgEKowHQn9GA0Lgg0L7RgtGB0YPRgtGB0YLQstC40Lgg0L7QsdGK0ZHQvNCwINGE0LjQvdCw0L3RgdC+0LLQvtCz0L4g0L7QsdC10YHQv9C10YfQtdC90LjRjyDRg9GA0L7QstC10L3RjCDRgNC40YHQutCwINCy0YvQstC+0LTQuNGC0YHRjyDQutCw0LogwqvQndC10YIg0LTQsNC90L3Ri9GFwrsuEAEYABABclQKGdCe0LvRjNCz0LAg0JHRg9GC0LXQvdC60L4aNwo1Ly9zc2wuZ3N0YXRpYy5jb20vZG9jcy9jb21tb24vYmx1ZV9zaWxob3VldHRlOTYtMC5wbmd4AIIBN3N1Z2dlc3RJZEltcG9ydDQxMDhkYzBmLTc2ZTMtNDdjNC05MzZmLTQ2MzdmMDNmYmI2MF81ODmIAQGaAQYIABAAGACwAQC4AQHIAQAYosi1pYQ0IKLItaWENDAAQjdzdWdnZXN0SWRJbXBvcnQ0MTA4ZGMwZi03NmUzLTQ3YzQtOTM2Zi00NjM3ZjAzZmJiNjBfNTg5ItMECgtBQUFDR0lHZFJHOBL6AwoLQUFBQ0dJR2RSRzgSC0FBQUNHSUdkUkc4Gg0KCXRleHQvaHRtbBIAIg4KCnRleHQvcGxhaW4SACpSChnQntC70YzQs9CwINCR0YPRgtC10L3QutC+GjUvL3NzbC5nc3RhdGljLmNvbS9kb2NzL2NvbW1vbi9ibHVlX3NpbGhvdWV0dGU5Ni0wLnBuZzCApv+dhDQ4gKb/nYQ0SrUBCiRhcHBsaWNhdGlvbi92bmQuZ29vZ2xlLWFwcHMuZG9jcy5tZHMajAHC19rkAYUBGoIBCn4KeNCf0YDQuNC90Y/RgtGL0LUg0L7QsdGP0LfQsNGC0LXQu9GM0YHRgtCy0LAg0L7QsdGP0LfQsNGC0LXQu9GM0YHRgtCy0LAg0L/QviDQt9Cw0LrQu9GO0YfRkdC90L3Ri9C8INC60L7QvdGC0YDQsNC60YLQsNC8OxAPGAAQAXJUChnQntC70YzQs9CwINCR0YPRgtC10L3QutC+GjcKNS8vc3NsLmdzdGF0aWMuY29tL2RvY3MvY29tbW9uL2JsdWVfc2lsaG91ZXR0ZTk2LTAucG5neACCATdzdWdnZXN0SWRJbXBvcnQ0MTA4ZGMwZi03NmUzLTQ3YzQtOTM2Zi00NjM3ZjAzZmJiNjBfMTY3iAEBmgEGCAAQABgAsAEAuAEByAEAGICm/52ENCCApv+dhDQwAEI3c3VnZ2VzdElkSW1wb3J0NDEwOGRjMGYtNzZlMy00N2M0LTkzNmYtNDYzN2YwM2ZiYjYwXzE2NyLKBAoLQUFBQ0dJR2RSRlkS8QMKC0FBQUNHSUdkUkZZEgtBQUFDR0lHZFJGWRoNCgl0ZXh0L2h0bWwSACIOCgp0ZXh0L3BsYWluEgAqPwoG0KbQlNCeGjUvL3NzbC5nc3RhdGljLmNvbS9kb2NzL2NvbW1vbi9ibHVlX3NpbGhvdWV0dGU5Ni0wLnBuZzCAvN2YhDQ4gLzdmIQ0StIBCiRhcHBsaWNhdGlvbi92bmQuZ29vZ2xlLWFwcHMuZG9jcy5tZHMaqQHC19rkAaIBCp8BCncKcdC00LXQu9GR0L3QvdGL0LUg0L3QsCDQvtCx0YrRkdC80YMg0YTQuNC90LDQvdGB0L7QstC+0LPQviDQvtCx0LXRgdC/0LXRh9C10L3QuNGPINC/0L4g0L/Qu9Cw0L3QsNC8INC30LDQutGD0L/QvtC6EAEYABIiChzQtNC10LvRkdC90L3Ri9C1INC90LAg0JvQkdCeEAEYABgBckEKBtCm0JTQnho3CjUvL3NzbC5nc3RhdGljLmNvbS9kb2NzL2NvbW1vbi9ibHVlX3NpbGhvdWV0dGU5Ni0wLnBuZ3gAggE3c3VnZ2VzdElkSW1wb3J0NDEwOGRjMGYtNzZlMy00N2M0LTkzNmYtNDYzN2YwM2ZiYjYwXzY4MYgBAZoBBggAEAAYALABALgBAcgBABiAvN2YhDQggLzdmIQ0MABCN3N1Z2dlc3RJZEltcG9ydDQxMDhkYzBmLTc2ZTMtNDdjNC05MzZmLTQ2MzdmMDNmYmI2MF82ODEi8wMKC0FBQUNHSUdkUlZrEpsDCgtBQUFDR0lHZFJWaxILQUFBQ0dJR2RSVmsaDQoJdGV4dC9odG1sEgAiDgoKdGV4dC9wbGFpbhIAKlIKGdCe0LvRjNCz0LAg0JHRg9GC0LXQvdC60L4aNS8vc3NsLmdzdGF0aWMuY29tL2RvY3MvY29tbW9uL2JsdWVfc2lsaG91ZXR0ZTk2LTAucG5nMMDdrp2ENDjA3a6dhDRKWAokYXBwbGljYXRpb24vdm5kLmdvb2dsZS1hcHBzLmRvY3MubWRzGjDC19rkASoiBAhhEAEiIggKCIoBCHYIDAgNCA4IiwEIjAEIDwifAQh1CBEIEgh4EAFyVAoZ0J7Qu9GM0LPQsCDQkdGD0YLQtdC90LrQvho3CjUvL3NzbC5nc3RhdGljLmNvbS9kb2NzL2NvbW1vbi9ibHVlX3NpbGhvdWV0dGU5Ni0wLnBuZ3gAggE2c3VnZ2VzdElkSW1wb3J0NDEwOGRjMGYtNzZlMy00N2M0LTkzNmYtNDYzN2YwM2ZiYjYwXzgziAEBmgEGCAAQABgAsAEAuAEByAEAGMDdrp2ENCDA3a6dhDQwAEI2c3VnZ2VzdElkSW1wb3J0NDEwOGRjMGYtNzZlMy00N2M0LTkzNmYtNDYzN2YwM2ZiYjYwXzgzItMDCgtBQUFDR0lHZFJIMBL6AgoLQUFBQ0dJR2RSSDASC0FBQUNHSUdkUkgwGg0KCXRleHQvaHRtbBIAIg4KCnRleHQvcGxhaW4SACpSChnQntC70YzQs9CwINCR0YPRgtC10L3QutC+GjUvL3NzbC5nc3RhdGljLmNvbS9kb2NzL2NvbW1vbi9ibHVlX3NpbGhvdWV0dGU5Ni0wLnBuZzCiyLWlhDQ4osi1pYQ0SjYKJGFwcGxpY2F0aW9uL3ZuZC5nb29nbGUtYXBwcy5kb2NzLm1kcxoOwtfa5AEIEgYKAhAUEAFyVAoZ0J7Qu9GM0LPQsCDQkdGD0YLQtdC90LrQvho3CjUvL3NzbC5nc3RhdGljLmNvbS9kb2NzL2NvbW1vbi9ibHVlX3NpbGhvdWV0dGU5Ni0wLnBuZ3gAggE3c3VnZ2VzdElkSW1wb3J0NDEwOGRjMGYtNzZlMy00N2M0LTkzNmYtNDYzN2YwM2ZiYjYwXzU4MogBAZoBBggAEAAYALABALgBAcgBABiiyLWlhDQgosi1pYQ0MABCN3N1Z2dlc3RJZEltcG9ydDQxMDhkYzBmLTc2ZTMtNDdjNC05MzZmLTQ2MzdmMDNmYmI2MF81ODIi0wMKC0FBQUNHSUdkUkdREvoCCgtBQUFDR0lHZFJHURILQUFBQ0dJR2RSR1EaDQoJdGV4dC9odG1sEgAiDgoKdGV4dC9wbGFpbhIAKlIKGdCe0LvRjNCz0LAg0JHRg9GC0LXQvdC60L4aNS8vc3NsLmdzdGF0aWMuY29tL2RvY3MvY29tbW9uL2JsdWVfc2lsaG91ZXR0ZTk2LTAucG5nMKLItaWENDiiyLWlhDRKNgokYXBwbGljYXRpb24vdm5kLmdvb2dsZS1hcHBzLmRvY3MubWRzGg7C19rkAQgaBgoCEBQQAXJUChnQntC70YzQs9CwINCR0YPRgtC10L3QutC+GjcKNS8vc3NsLmdzdGF0aWMuY29tL2RvY3MvY29tbW9uL2JsdWVfc2lsaG91ZXR0ZTk2LTAucG5neACCATdzdWdnZXN0SWRJbXBvcnQ0MTA4ZGMwZi03NmUzLTQ3YzQtOTM2Zi00NjM3ZjAzZmJiNjBfNTE5iAEBmgEGCAAQABgAsAEAuAEByAEAGKLItaWENCCiyLWlhDQwAEI3c3VnZ2VzdElkSW1wb3J0NDEwOGRjMGYtNzZlMy00N2M0LTkzNmYtNDYzN2YwM2ZiYjYwXzUxOSKGCAoLQUFBQ0dJR2RSRm8S2wcKC0FBQUNHSUdkUkZvEgtBQUFDR0lHZFJGbxorCgl0ZXh0L2h0bWwSHtCd0JzQptCaINC00L7Qu9C20L3QsCDQsdGL0YLRjCIsCgp0ZXh0L3BsYWluEh7QndCc0KbQmiDQtNC+0LvQttC90LAg0LHRi9GC0YwqTQoUPNCw0L3QvtC90LjQvNC90YvQuT4aNS8vc3NsLmdzdGF0aWMuY29tL2RvY3MvY29tbW9uL2JsdWVfc2lsaG91ZXR0ZTk2LTAucG5nMMCEj9CDNDiesKmphDRC+wQKC0FBQUNGRTQ0X1UwEgtBQUFDR0lHZFJGbxqzAQoJdGV4dC9odG1sEqUB0L/QviAyMjMt0YTQtyDRgi7Qui4g0LfQsNCy0L7QtNC40YLRgdGPINGC0L7Qu9GM0LrQviDQutC+0L3RgtGA0LDQutGCINCd0JzQptCaINC+0YLRgdGD0YLRgdGC0LLRg9C10YIsINCd0JzQptCaINGE0L7RgNC80LjRgNGD0LXRgtGB0Y8g0L3QsCDRjdGC0LDQv9C1INC30LDQutGD0L/QutC4IrQBCgp0ZXh0L3BsYWluEqUB0L/QviAyMjMt0YTQtyDRgi7Qui4g0LfQsNCy0L7QtNC40YLRgdGPINGC0L7Qu9GM0LrQviDQutC+0L3RgtGA0LDQutGCINCd0JzQptCaINC+0YLRgdGD0YLRgdGC0LLRg9C10YIsINCd0JzQptCaINGE0L7RgNC80LjRgNGD0LXRgtGB0Y8g0L3QsCDRjdGC0LDQv9C1INC30LDQutGD0L/QutC4KhsiFTEwNTEzMDUxNzQ0Njg1MDY1NjQ1OCgAOAAwnrCpqYQ0OJ6wqamENFoMMWQxcm5wa2ZzMWR2cgIgAHgAmgEGCAAQABgAqgGoARKlAdC/0L4gMjIzLdGE0Lcg0YIu0LouINC30LDQstC+0LTQuNGC0YHRjyDRgtC+0LvRjNC60L4g0LrQvtC90YLRgNCw0LrRgiDQndCc0KbQmiDQvtGC0YHRg9GC0YHRgtCy0YPQtdGCLCDQndCc0KbQmiDRhNC+0YDQvNC40YDRg9C10YLRgdGPINC90LAg0Y3RgtCw0L/QtSDQt9Cw0LrRg9C/0LrQuHJPChQ80LDQvdC+0L3QuNC80L3Ri9C5Pho3CjUvL3NzbC5nc3RhdGljLmNvbS9kb2NzL2NvbW1vbi9ibHVlX3NpbGhvdWV0dGU5Ni0wLnBuZ3gAiAEBmgEGCAAQABgAqgEgEh7QndCc0KbQmiDQtNC+0LvQttC90LAg0LHRi9GC0YywAQC4AQHIAQAYwISP0IM0IJ6wqamENDAAQglraXguY210MjIirwcKC0FBQUNHSUdkUkg0EoQHCgtBQUFDR0lHZFJINBILQUFBQ0dJR2RSSDQaUgoJdGV4dC9odG1sEkXQldGB0LvQuCDQtdGB0YLRjCDQutC+0L3RgtGA0LDQutGCLCDRgtC+INCd0JzQptCaINGC0L7Rh9C90L4g0LXRgdGC0YwiUwoKdGV4dC9wbGFpbhJF0JXRgdC70Lgg0LXRgdGC0Ywg0LrQvtC90YLRgNCw0LrRgiwg0YLQviDQndCc0KbQmiDRgtC+0YfQvdC+INC10YHRgtGMKk0KFDzQsNC90L7QvdC40LzQvdGL0Lk+GjUvL3NzbC5nc3RhdGljLmNvbS9kb2NzL2NvbW1vbi9ibHVlX3NpbGhvdWV0dGU5Ni0wLnBuZzDAtYHrgzQ43eyGqYQ0Qq8DCgtBQUFDRkU0NF9UNBILQUFBQ0dJR2RSSDQacAoJdGV4dC9odG1sEmPQv9GA0Lgg0LfQsNCz0YDRg9C30LrQtSDQutC+0L3RgtGA0LDQutGC0L7QsiDRgSDQldCQ0KIg0LTQsNC90L3Ri9C1INCd0JzQptCaINC+0YLRgdGD0YLRgdGC0LLRg9GO0YIicQoKdGV4dC9wbGFpbhJj0L/RgNC4INC30LDQs9GA0YPQt9C60LUg0LrQvtC90YLRgNCw0LrRgtC+0LIg0YEg0JXQkNCiINC00LDQvdC90YvQtSDQndCc0KbQmiDQvtGC0YHRg9GC0YHRgtCy0YPRjtGCKhsiFTEwNTEzMDUxNzQ0Njg1MDY1NjQ1OCgAOAAw3eyGqYQ0ON3shqmENFoMMXNwN3p1d3E2emVwcgIgAHgAmgEGCAAQABgAqgFlEmPQv9GA0Lgg0LfQsNCz0YDRg9C30LrQtSDQutC+0L3RgtGA0LDQutGC0L7QsiDRgSDQldCQ0KIg0LTQsNC90L3Ri9C1INCd0JzQptCaINC+0YLRgdGD0YLRgdGC0LLRg9GO0YJyTwoUPNCw0L3QvtC90LjQvNC90YvQuT4aNwo1Ly9zc2wuZ3N0YXRpYy5jb20vZG9jcy9jb21tb24vYmx1ZV9zaWxob3VldHRlOTYtMC5wbmd4AIgBAZoBBggAEAAYAKoBRxJF0JXRgdC70Lgg0LXRgdGC0Ywg0LrQvtC90YLRgNCw0LrRgiwg0YLQviDQndCc0KbQmiDRgtC+0YfQvdC+INC10YHRgtGMsAEAuAEByAEAGMC1geuDNCDd7IaphDQwAEIJa2l4LmNtdDE5IvYECgtBQUFDR0lHZFJHVRKdBAoLQUFBQ0dJR2RSR1USC0FBQUNHSUdkUkdVGg0KCXRleHQvaHRtbBIAIg4KCnRleHQvcGxhaW4SACo/CgbQptCU0J4aNS8vc3NsLmdzdGF0aWMuY29tL2RvY3MvY29tbW9uL2JsdWVfc2lsaG91ZXR0ZTk2LTAucG5nMIC83ZiENDiAvN2YhDRK/gEKJGFwcGxpY2F0aW9uL3ZuZC5nb29nbGUtYXBwcy5kb2NzLm1kcxrVAcLX2uQBzgEaywEKxgEKvwHQn9C+0LTRgNCw0LfQtNC10Lsg0YPRgdGC0LDQvdCw0LLQu9C40LLQsNC10YIg0L7QsdGP0LfQsNGC0LXQu9GM0L3Ri9C5INC/0L7RgNGP0LTQvtC6INC+0YLQvtCx0YDQsNC20LXQvdC40Y8g0L/QvtC60LDQt9Cw0YLQtdC70LXQuSDQv9GA0Lgg0L3QtdC/0L7Qu9C90L7RgtC1INC/0L7RgdGC0YPQv9Cw0Y7RidC40YUg0YHQstC10LTQtRABGAEQAXJBCgbQptCU0J4aNwo1Ly9zc2wuZ3N0YXRpYy5jb20vZG9jcy9jb21tb24vYmx1ZV9zaWxob3VldHRlOTYtMC5wbmd4AIIBN3N1Z2dlc3RJZEltcG9ydDQxMDhkYzBmLTc2ZTMtNDdjNC05MzZmLTQ2MzdmMDNmYmI2MF84NjGIAQGaAQYIABAAGACwAQC4AQHIAQAYgLzdmIQ0IIC83ZiENDAAQjdzdWdnZXN0SWRJbXBvcnQ0MTA4ZGMwZi03NmUzLTQ3YzQtOTM2Zi00NjM3ZjAzZmJiNjBfODYxItMDCgtBQUFDR0lHZFJGcxL6AgoLQUFBQ0dJR2RSRnMSC0FBQUNHSUdkUkZz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4OYgBAZoBBggAEAAYALABALgBAcgBABjgp/SdhDQg4Kf0nYQ0MABCN3N1Z2dlc3RJZEltcG9ydDQxMDhkYzBmLTc2ZTMtNDdjNC05MzZmLTQ2MzdmMDNmYmI2MF8xODkinwIKC0FBQUNHSUdkUldZEukBCgtBQUFDR0lHZFJXWRILQUFBQ0dJR2RSV1kaDQoJdGV4dC9odG1sEgAiDgoKdGV4dC9wbGFpbhIAKhsiFTEwNTEzMDUxNzQ0Njg1MDY1NjQ1OCgAOAAwu6TZpYQ0OM+q2aWENEpGCiRhcHBsaWNhdGlvbi92bmQuZ29vZ2xlLWFwcHMuZG9jcy5tZHMaHsLX2uQBGAoWCggKAtC6EAEYABIICgLRgRABGAAYAVoMYmpnaTQweGhjMTY0cgIgAHgAggEUc3VnZ2VzdC45NzdhODdhbW5oY3SaAQYIABAAGACwAQC4AQDIAQAYu6TZpYQ0IM+q2aWENDAAQhRzdWdnZXN0Ljk3N2E4N2FtbmhjdCKTBgoLQUFBQ0dJR2RSVncS6AUKC0FBQUNHSUdkUlZ3EgtBQUFDR0lHZFJWdxo6Cgl0ZXh0L2h0bWwSLdCt0YLQviDQvtGC0LTQtdC70YzQvdC+0LUg0L/QvtC70LUg0LIg0JPQnNCXPyI7Cgp0ZXh0L3BsYWluEi3QrdGC0L4g0L7RgtC00LXQu9GM0L3QvtC1INC/0L7Qu9C1INCyINCT0JzQlz8qTQoUPNCw0L3QvtC90LjQvNC90YvQuT4aNS8vc3NsLmdzdGF0aWMuY29tL2RvY3MvY29tbW9uL2JsdWVfc2lsaG91ZXR0ZTk2LTAucG5nMMD37umDNDic7v+ohDRC2wIKC0FBQUNGRTQ0X1QwEgtBQUFDR0lHZFJWdxpUCgl0ZXh0L2h0bWwSR9GN0YLQviDQvtGC0LTQtdC70YzQvdC+0LUg0L/QvtC70LUg0LIg0LTQvtC60YPQvNC10L3RgtC1INCX0LDQutGD0L/QutCwIlUKCnRleHQvcGxhaW4SR9GN0YLQviDQvtGC0LTQtdC70YzQvdC+0LUg0L/QvtC70LUg0LIg0LTQvtC60YPQvNC10L3RgtC1INCX0LDQutGD0L/QutCwKhsiFTEwNTEzMDUxNzQ0Njg1MDY1NjQ1OCgAOAAwnO7/qIQ0OJzu/6iENFoMbjQ5Z3AzNTg5MTJ5cgIgAHgAmgEGCAAQABgAqgFJEkfRjdGC0L4g0L7RgtC00LXQu9GM0L3QvtC1INC/0L7Qu9C1INCyINC00L7QutGD0LzQtdC90YLQtSDQl9Cw0LrRg9C/0LrQsHJPChQ80LDQvdC+0L3QuNC80L3Ri9C5Pho3CjUvL3NzbC5nc3RhdGljLmNvbS9kb2NzL2NvbW1vbi9ibHVlX3NpbGhvdWV0dGU5Ni0wLnBuZ3gAiAEBmgEGCAAQABgAqgEvEi3QrdGC0L4g0L7RgtC00LXQu9GM0L3QvtC1INC/0L7Qu9C1INCyINCT0JzQlz+wAQC4AQHIAQAYwPfu6YM0IJzu/6iENDAAQglraXguY210MTcivgMKC0FBQUNHSUdkUkZnEpMDCgtBQUFDR0lHZFJGZxILQUFBQ0dJR2RSRmcaLQoJdGV4dC9odG1sEiDQp9C10Lwg0L7Qv9GA0LXQtNC10LvRj9C10YLRgdGPPyIuCgp0ZXh0L3BsYWluEiDQp9C10Lwg0L7Qv9GA0LXQtNC10LvRj9C10YLRgdGPPyplCizQmtC90YPRgtC+0LLQsCDQkNC90L3QsCDQndC40LrQvtC70LDQtdCy0L3QsBo1Ly9zc2wuZ3N0YXRpYy5jb20vZG9jcy9jb21tb24vYmx1ZV9zaWxob3VldHRlOTYtMC5wbmcwwKHByoM0OMChwcqDNHJnCizQmtC90YPRgtC+0LLQsCDQkNC90L3QsCDQndC40LrQvtC70LDQtdCy0L3QsBo3CjUvL3NzbC5nc3RhdGljLmNvbS9kb2NzL2NvbW1vbi9ibHVlX3NpbGhvdWV0dGU5Ni0wLnBuZ3gAiAEBmgEGCAAQABgAqgEiEiDQp9C10Lwg0L7Qv9GA0LXQtNC10LvRj9C10YLRgdGPP7ABALgBAcgBABjAocHKgzQgwKHByoM0MABCCWtpeC5jbXQxNSKGBAoLQUFBQ0dJR2RSR00SrQMKC0FBQUNHSUdkUkdNEgtBQUFDR0lHZFJHTRoNCgl0ZXh0L2h0bWwSACIOCgp0ZXh0L3BsYWluEgAqPwoG0KbQlNCeGjUvL3NzbC5nc3RhdGljLmNvbS9kb2NzL2NvbW1vbi9ibHVlX3NpbGhvdWV0dGU5Ni0wLnBuZzCAvN2YhDQ4gLzdmIQ0So4BCiRhcHBsaWNhdGlvbi92bmQuZ29vZ2xlLWFwcHMuZG9jcy5tZHMaZsLX2uQBYApeCjgKMtC30LAg0LLRi9Cx0YDQsNC90L3Ri9C5INC4INC/0YDQvtGI0LvRi9C5INCz0L7QtNGLEAEYABIgChrQt9CwIDIwMjUg0LggMjAyNiDQs9C+0LTRixABGAAYAXJBCgbQptCU0J4aNwo1Ly9zc2wuZ3N0YXRpYy5jb20vZG9jcy9jb21tb24vYmx1ZV9zaWxob3VldHRlOTYtMC5wbmd4AIIBN3N1Z2dlc3RJZEltcG9ydDQxMDhkYzBmLTc2ZTMtNDdjNC05MzZmLTQ2MzdmMDNmYmI2MF83NjSIAQGaAQYIABAAGACwAQC4AQHIAQAYgLzdmIQ0IIC83ZiENDAAQjdzdWdnZXN0SWRJbXBvcnQ0MTA4ZGMwZi03NmUzLTQ3YzQtOTM2Zi00NjM3ZjAzZmJiNjBfNzY0ItgECgtBQUFDR0lHZFJGaxL/AwoLQUFBQ0dJR2RSRmsSC0FBQUNHSUdkUkZrGg0KCXRleHQvaHRtbBIAIg4KCnRleHQvcGxhaW4SACpSChnQntC70YzQs9CwINCR0YPRgtC10L3QutC+GjUvL3NzbC5nc3RhdGljLmNvbS9kb2NzL2NvbW1vbi9ibHVlX3NpbGhvdWV0dGU5Ni0wLnBuZzCgyLWlhDQ4oMi1pYQ0SroBCiRhcHBsaWNhdGlvbi92bmQuZ29vZ2xlLWFwcHMuZG9jcy5tZHMakQHC19rkAYoBEocBCoIBCnzQntCx0L3QvtCy0LvQtdC90L3QsNGPINC40L3RgdGC0YDRg9C60YbQuNGPINC/0L7Qu9GM0LfQvtCy0LDRgtC10LvRjywg0LIg0YfQsNGB0YLQuCDQtNC+0YDQsNCx0L7RgtCw0L3QvdGL0YUg0YTRg9C90LrRhtC40LkuEAEYABABclQKGdCe0LvRjNCz0LAg0JHRg9GC0LXQvdC60L4aNwo1Ly9zc2wuZ3N0YXRpYy5jb20vZG9jcy9jb21tb24vYmx1ZV9zaWxob3VldHRlOTYtMC5wbmd4AIIBN3N1Z2dlc3RJZEltcG9ydDQxMDhkYzBmLTc2ZTMtNDdjNC05MzZmLTQ2MzdmMDNmYmI2MF8zNzWIAQGaAQYIABAAGACwAQC4AQHIAQAYoMi1pYQ0IKDItaWENDAAQjdzdWdnZXN0SWRJbXBvcnQ0MTA4ZGMwZi03NmUzLTQ3YzQtOTM2Zi00NjM3ZjAzZmJiNjBfMzc1Iq4ECgtBQUFDR0lHZFJPZxLVAwoLQUFBQ0dJR2RST2cSC0FBQUNHSUdkUk9nGg0KCXRleHQvaHRtbBIAIg4KCnRleHQvcGxhaW4SACo/CgbQptCU0J4aNS8vc3NsLmdzdGF0aWMuY29tL2RvY3MvY29tbW9uL2JsdWVfc2lsaG91ZXR0ZTk2LTAucG5nMIC83ZiENDiAvN2YhDRKtgEKJGFwcGxpY2F0aW9uL3ZuZC5nb29nbGUtYXBwcy5kb2NzLm1kcxqNAcLX2uQBhgEKgwEKLwop0J/RgNC+0YbQtdC90YLQvdC+0LUg0L7RgtC60LvQvtC90LXQvdC40LUQARgAEk4KSNCf0YDQvtGG0LXQvdGC0L3QvtC1INC+0YLQutC70L7QvdC10L3QuNC1INC4INC/0L7QtNGA0L7QsdC90YvQtSDQstC40LTRixABGAAYAXJBCgbQptCU0J4aNwo1Ly9zc2wuZ3N0YXRpYy5jb20vZG9jcy9jb21tb24vYmx1ZV9zaWxob3VldHRlOTYtMC5wbmd4AIIBN3N1Z2dlc3RJZEltcG9ydDQxMDhkYzBmLTc2ZTMtNDdjNC05MzZmLTQ2MzdmMDNmYmI2MF83NzCIAQGaAQYIABAAGACwAQC4AQHIAQAYgLzdmIQ0IIC83ZiENDAAQjdzdWdnZXN0SWRJbXBvcnQ0MTA4ZGMwZi03NmUzLTQ3YzQtOTM2Zi00NjM3ZjAzZmJiNjBfNzcwItsDCgtBQUFDR0lHZFJQSRKCAwoLQUFBQ0dJR2RSUEkSC0FBQUNHSUdkUlBJGg0KCXRleHQvaHRtbBIAIg4KCnRleHQvcGxhaW4SACpSChnQntC70YzQs9CwINCR0YPRgtC10L3QutC+GjUvL3NzbC5nc3RhdGljLmNvbS9kb2NzL2NvbW1vbi9ibHVlX3NpbGhvdWV0dGU5Ni0wLnBuZzCiyLWlhDQ4osi1pYQ0Sj4KJGFwcGxpY2F0aW9uL3ZuZC5nb29nbGUtYXBwcy5kb2NzLm1kcxoWwtfa5AEQEgYKAhATEAEaBgoCEBMQAXJUChnQntC70YzQs9CwINCR0YPRgtC10L3QutC+GjcKNS8vc3NsLmdzdGF0aWMuY29tL2RvY3MvY29tbW9uL2JsdWVfc2lsaG91ZXR0ZTk2LTAucG5neACCATdzdWdnZXN0SWRJbXBvcnQ0MTA4ZGMwZi03NmUzLTQ3YzQtOTM2Zi00NjM3ZjAzZmJiNjBfNTg0iAEBmgEGCAAQABgAsAEAuAEByAEAGKLItaWENCCiyLWlhDQwAEI3c3VnZ2VzdElkSW1wb3J0NDEwOGRjMGYtNzZlMy00N2M0LTkzNmYtNDYzN2YwM2ZiYjYwXzU4NCLhAwoLQUFBQ0dJR2RST2sSiQMKC0FBQUNHSUdkUk9rEgtBQUFDR0lHZFJPaxoNCgl0ZXh0L2h0bWwSACIOCgp0ZXh0L3BsYWluEgAqUgoZ0J7Qu9GM0LPQsCDQkdGD0YLQtdC90LrQvho1Ly9zc2wuZ3N0YXRpYy5jb20vZG9jcy9jb21tb24vYmx1ZV9zaWxob3VldHRlOTYtMC5wbmcwwLeRnYQ0OMC3kZ2ENEpGCiRhcHBsaWNhdGlvbi92bmQuZ29vZ2xlLWFwcHMuZG9jcy5tZHMaHsLX2uQBGAoWCggKAtC5EAEYABIICgLRjxABGAAYAXJUChnQntC70YzQs9CwINCR0YPRgtC10L3QutC+GjcKNS8vc3NsLmdzdGF0aWMuY29tL2RvY3MvY29tbW9uL2JsdWVfc2lsaG91ZXR0ZTk2LTAucG5neACCATZzdWdnZXN0SWRJbXBvcnQ0MTA4ZGMwZi03NmUzLTQ3YzQtOTM2Zi00NjM3ZjAzZmJiNjBfMziIAQGaAQYIABAAGACwAQC4AQHIAQAYwLeRnYQ0IMC3kZ2ENDAAQjZzdWdnZXN0SWRJbXBvcnQ0MTA4ZGMwZi03NmUzLTQ3YzQtOTM2Zi00NjM3ZjAzZmJiNjBfMzgivwUKC0FBQUNHSUdkUlBNEuYECgtBQUFDR0lHZFJQTRILQUFBQ0dJR2RSUE0aDQoJdGV4dC9odG1sEgAiDgoKdGV4dC9wbGFpbhIAKj8KBtCm0JTQnho1Ly9zc2wuZ3N0YXRpYy5jb20vZG9jcy9jb21tb24vYmx1ZV9zaWxob3VldHRlOTYtMC5wbmcwgLzdmIQ0OIC83ZiENErHAgokYXBwbGljYXRpb24vdm5kLmdvb2dsZS1hcHBzLmRvY3MubWRzGp4Cwtfa5AGXAgqUAgqtAQqmAcKr0J/RgNC+0YjQu9GL0Lkg0LPQvtC0wrssIMKr0JLRi9Cx0YDQsNC90L3Ri9C5INCz0L7QtMK7LCDCq86ULCDRgNGD0LEuwrssIMKrzpQsICXCuywgwqvQmtC+0L3RgtGALiDQv9GA0L7RiNC70YvQuSDQs9C+0LTCuywgwqvQmtC+0L3RgtGALiDQstGL0LHRgNCw0L3QvdGL0Lkg0LPQvtC0wrsQARgAEmAKWsKrMjAyNcK7LCDCqzIwMjbCuywgwqvOlCwg0YDRg9CxLsK7LCDCq86ULCAlwrssIMKr0JrQvtC90YLRgC4gMjAyNcK7LCDCq9Ca0L7QvdGC0YAuIDIwMjbCuxABGAAYAXJBCgbQptCU0J4aNwo1Ly9zc2wuZ3N0YXRpYy5jb20vZG9jcy9jb21tb24vYmx1ZV9zaWxob3VldHRlOTYtMC5wbmd4AIIBN3N1Z2dlc3RJZEltcG9ydDQxMDhkYzBmLTc2ZTMtNDdjNC05MzZmLTQ2MzdmMDNmYmI2MF83NDaIAQGaAQYIABAAGACwAQC4AQHIAQAYgLzdmIQ0IIC83ZiENDAAQjdzdWdnZXN0SWRJbXBvcnQ0MTA4ZGMwZi03NmUzLTQ3YzQtOTM2Zi00NjM3ZjAzZmJiNjBfNzQ2ItkDCgtBQUFDR0lHZFJQQRKAAwoLQUFBQ0dJR2RSUEESC0FBQUNHSUdkUlBBGg0KCXRleHQvaHRtbBIAIg4KCnRleHQvcGxhaW4SACpSChnQntC70YzQs9CwINCR0YPRgtC10L3QutC+GjUvL3NzbC5nc3RhdGljLmNvbS9kb2NzL2NvbW1vbi9ibHVlX3NpbGhvdWV0dGU5Ni0wLnBuZzCoyLWlhDQ4qMi1pYQ0SjwKJGFwcGxpY2F0aW9uL3ZuZC5nb29nbGUtYXBwcy5kb2NzLm1kcxoUwtfa5AEOIgQIWRABIgYIDAgNEAFyVAoZ0J7Qu9GM0LPQsCDQkdGD0YLQtdC90LrQvho3CjUvL3NzbC5nc3RhdGljLmNvbS9kb2NzL2NvbW1vbi9ibHVlX3NpbGhvdWV0dGU5Ni0wLnBuZ3gAggE3c3VnZ2VzdElkSW1wb3J0NDEwOGRjMGYtNzZlMy00N2M0LTkzNmYtNDYzN2YwM2ZiYjYwXzQ1NIgBAZoBBggAEAAYALABALgBAcgBABioyLWlhDQgqMi1pYQ0MABCN3N1Z2dlc3RJZEltcG9ydDQxMDhkYzBmLTc2ZTMtNDdjNC05MzZmLTQ2MzdmMDNmYmI2MF80NTQi1QQKC0FBQUNHSUdkUk9jEvwDCgtBQUFDR0lHZFJPYxILQUFBQ0dJR2RST2MaDQoJdGV4dC9odG1sEgAiDgoKdGV4dC9wbGFpbhIAKj8KBtCm0JTQnho1Ly9zc2wuZ3N0YXRpYy5jb20vZG9jcy9jb21tb24vYmx1ZV9zaWxob3VldHRlOTYtMC5wbmcwgLzdmIQ0OIC83ZiENErdAQokYXBwbGljYXRpb24vdm5kLmdvb2dsZS1hcHBzLmRvY3MubWRzGrQBwtfa5AGtAQqqAQp3CnHQtNC10LvRkdC90L3Rg9GOINC90LAg0L7QsdGK0ZHQvNGDINGE0LjQvdCw0L3RgdC+0LLQvtCz0L4g0L7QsdC10YHQv9C10YfQtdC90LjRjyDQv9C+INC/0LvQsNC90LDQvCDQt9Cw0LrRg9C/0L7QuhABGAASLQon0LTQtdC70ZHQvdC90YPRjiDQvdCwINGB0YPQvNC80YMg0JvQkdCeEAEYABgBckEKBtCm0JTQnho3CjUvL3NzbC5nc3RhdGljLmNvbS9kb2NzL2NvbW1vbi9ibHVlX3NpbGhvdWV0dGU5Ni0wLnBuZ3gAggE3c3VnZ2VzdElkSW1wb3J0NDEwOGRjMGYtNzZlMy00N2M0LTkzNmYtNDYzN2YwM2ZiYjYwXzY2OYgBAZoBBggAEAAYALABALgBAcgBABiAvN2YhDQggLzdmIQ0MABCN3N1Z2dlc3RJZEltcG9ydDQxMDhkYzBmLTc2ZTMtNDdjNC05MzZmLTQ2MzdmMDNmYmI2MF82NjkilAQKC0FBQUNHSUdkUlBFErsDCgtBQUFDR0lHZFJQRRILQUFBQ0dJR2RSUEUaDQoJdGV4dC9odG1sEgAiDgoKdGV4dC9wbGFpbhIAKj8KBtCm0JTQnho1Ly9zc2wuZ3N0YXRpYy5jb20vZG9jcy9jb21tb24vYmx1ZV9zaWxob3VldHRlOTYtMC5wbmcwgLzdmIQ0OIC83ZiENEqcAQokYXBwbGljYXRpb24vdm5kLmdvb2dsZS1hcHBzLmRvY3MubWRzGnTC19rkAW4KbAo6CjTQn9GA0L7Qs9C90L7QtyDQvtC/0LvQsNGC0Ysg0L3QsCDQutC+0L3QtdGGINCz0L7QtNCwEAEYABIsCibQn9GA0L7Qs9C90L7QtyDQvtGB0LLQvtC10L3QuNGPINCb0JHQnhABGAAYAXJBCgbQptCU0J4aNwo1Ly9zc2wuZ3N0YXRpYy5jb20vZG9jcy9jb21tb24vYmx1ZV9zaWxob3VldHRlOTYtMC5wbmd4AIIBN3N1Z2dlc3RJZEltcG9ydDQxMDhkYzBmLTc2ZTMtNDdjNC05MzZmLTQ2MzdmMDNmYmI2MF82OTCIAQGaAQYIABAAGACwAQC4AQHIAQAYgLzdmIQ0IIC83ZiENDAAQjdzdWdnZXN0SWRJbXBvcnQ0MTA4ZGMwZi03NmUzLTQ3YzQtOTM2Zi00NjM3ZjAzZmJiNjBfNjkwItcDCgtBQUFDR0lHZFJPdxL+AgoLQUFBQ0dJR2RST3cSC0FBQUNHSUdkUk93Gg0KCXRleHQvaHRtbBIAIg4KCnRleHQvcGxhaW4SACpSChnQntC70YzQs9CwINCR0YPRgtC10L3QutC+GjUvL3NzbC5nc3RhdGljLmNvbS9kb2NzL2NvbW1vbi9ibHVlX3NpbGhvdWV0dGU5Ni0wLnBuZzCA1umfhDQ4gNbpn4Q0SjoKJGFwcGxpY2F0aW9uL3ZuZC5nb29nbGUtYXBwcy5kb2NzLm1kcxoSwtfa5AEMIgQIYRABIgQIChABclQKGdCe0LvRjNCz0LAg0JHRg9GC0LXQvdC60L4aNwo1Ly9zc2wuZ3N0YXRpYy5jb20vZG9jcy9jb21tb24vYmx1ZV9zaWxob3VldHRlOTYtMC5wbmd4AIIBN3N1Z2dlc3RJZEltcG9ydDQxMDhkYzBmLTc2ZTMtNDdjNC05MzZmLTQ2MzdmMDNmYmI2MF8yNTGIAQGaAQYIABAAGACwAQC4AQHIAQAYgNbpn4Q0IIDW6Z+ENDAAQjdzdWdnZXN0SWRJbXBvcnQ0MTA4ZGMwZi03NmUzLTQ3YzQtOTM2Zi00NjM3ZjAzZmJiNjBfMjUxIocECgtBQUFDR0lHZFJROBKvAwoLQUFBQ0dJR2RSUTgSC0FBQUNHSUdkUlE4Gg0KCXRleHQvaHRtbBIAIg4KCnRleHQvcGxhaW4SACpSChnQntC70YzQs9CwINCR0YPRgtC10L3QutC+GjUvL3NzbC5nc3RhdGljLmNvbS9kb2NzL2NvbW1vbi9ibHVlX3NpbGhvdWV0dGU5Ni0wLnBuZzDA5IKdhDQ4wOSCnYQ0SmwKJGFwcGxpY2F0aW9uL3ZuZC5nb29nbGUtYXBwcy5kb2NzLm1kcxpEwtfa5AE+CjwKKgok0L7QstCw0L3QuNC1INC/0L7QutCw0LfQsNGC0LXQu9C10LksEAEYABIMCgbRg9C10YIQARgAGAFyVAoZ0J7Qu9GM0LPQsCDQkdGD0YLQtdC90LrQvho3CjUvL3NzbC5nc3RhdGljLmNvbS9kb2NzL2NvbW1vbi9ibHVlX3NpbGhvdWV0dGU5Ni0wLnBuZ3gAggE2c3VnZ2VzdElkSW1wb3J0NDEwOGRjMGYtNzZlMy00N2M0LTkzNmYtNDYzN2YwM2ZiYjYwXzMxiAEBmgEGCAAQABgAsAEAuAEByAEAGMDkgp2ENCDA5IKdhDQwAEI2c3VnZ2VzdElkSW1wb3J0NDEwOGRjMGYtNzZlMy00N2M0LTkzNmYtNDYzN2YwM2ZiYjYwXzMxIsUDCgtBQUFDRkU0NF9VNBKRAwoLQUFBQ0ZFNDRfVTQSC0FBQUNGRTQ0X1U0Gg0KCXRleHQvaHRtbBIAIg4KCnRleHQvcGxhaW4SACobIhUxMDUxMzA1MTc0NDY4NTA2NTY0NTgoADgAMN7mqqmENDie6aqphDRK9gEKJGFwcGxpY2F0aW9uL3ZuZC5nb29nbGUtYXBwcy5kb2NzLm1kcxrNAcLX2uQBxgESwwEKvgEKtwHQkNCQ0KEg0LLRi9C/0L7Qu9C90Y/QtdGCINGC0L7Qu9GM0LrQviDQv9GA0L7RgdGC0YvQtSDQstGL0YfQuNGB0LvQtdC90LjRjzog0YHRg9C80LzRgywg0LrQvtC70LjRh9C10YHRgtCy0L4sINGA0LDQt9C90L7RgdGC0YwsINC00L7Qu9GOINCyINC/0YDQvtGG0LXQvdGC0LDRhSwg0LPRgNGD0L/Qv9C40YDQvtCy0LrRgyAQARgBEAFaDHZwNmdhc2M1MGw5anICIAB4AIIBFHN1Z2dlc3Qud3UydXAxZDlxc2NwmgEGCAAQABgAGN7mqqmENCCe6aqphDRCFHN1Z2dlc3Qud3UydXAxZDlxc2NwItEDCgtBQUFDR0lHZFJQWRL4AgoLQUFBQ0dJR2RSUFkSC0FBQUNHSUdkUlBZGg0KCXRleHQvaHRtbBIAIg4KCnRleHQvcGxhaW4SACpSChnQntC70YzQs9CwINCR0YPRgtC10L3QutC+GjUvL3NzbC5nc3RhdGljLmNvbS9kb2NzL2NvbW1vbi9ibHVlX3NpbGhvdWV0dGU5Ni0wLnBuZzDg196fhDQ44Nfen4Q0SjQKJGFwcGxpY2F0aW9uL3ZuZC5nb29nbGUtYXBwcy5kb2NzLm1kcxoMwtfa5AEGIgQIChABclQKGdCe0LvRjNCz0LAg0JHRg9GC0LXQvdC60L4aNwo1Ly9zc2wuZ3N0YXRpYy5jb20vZG9jcy9jb21tb24vYmx1ZV9zaWxob3VldHRlOTYtMC5wbmd4AIIBN3N1Z2dlc3RJZEltcG9ydDQxMDhkYzBmLTc2ZTMtNDdjNC05MzZmLTQ2MzdmMDNmYmI2MF8yMzCIAQGaAQYIABAAGACwAQC4AQHIAQAY4Nfen4Q0IODX3p+ENDAAQjdzdWdnZXN0SWRJbXBvcnQ0MTA4ZGMwZi03NmUzLTQ3YzQtOTM2Zi00NjM3ZjAzZmJiNjBfMjMwItsDCgtBQUFDR0lHZFJPbxKCAwoLQUFBQ0dJR2RST28SC0FBQUNHSUdkUk9vGg0KCXRleHQvaHRtbBIAIg4KCnRleHQvcGxhaW4SACpSChnQntC70YzQs9CwINCR0YPRgtC10L3QutC+GjUvL3NzbC5nc3RhdGljLmNvbS9kb2NzL2NvbW1vbi9ibHVlX3NpbGhvdWV0dGU5Ni0wLnBuZzDgqu2fhDQ44Krtn4Q0Sj4KJGFwcGxpY2F0aW9uL3ZuZC5nb29nbGUtYXBwcy5kb2NzLm1kcxoWwtfa5AEQIgQIUhABIggICggMCA0QAXJUChnQntC70YzQs9CwINCR0YPRgtC10L3QutC+GjcKNS8vc3NsLmdzdGF0aWMuY29tL2RvY3MvY29tbW9uL2JsdWVfc2lsaG91ZXR0ZTk2LTAucG5neACCATdzdWdnZXN0SWRJbXBvcnQ0MTA4ZGMwZi03NmUzLTQ3YzQtOTM2Zi00NjM3ZjAzZmJiNjBfMjk5iAEBmgEGCAAQABgAsAEAuAEByAEAGOCq7Z+ENCDgqu2fhDQwAEI3c3VnZ2VzdElkSW1wb3J0NDEwOGRjMGYtNzZlMy00N2M0LTkzNmYtNDYzN2YwM2ZiYjYwXzI5OSLzAwoLQUFBQ0dJR2RSUTASmgMKC0FBQUNHSUdkUlEwEgtBQUFDR0lHZFJRMBoNCgl0ZXh0L2h0bWwSACIOCgp0ZXh0L3BsYWluEgAqUgoZ0J7Qu9GM0LPQsCDQkdGD0YLQtdC90LrQvho1Ly9zc2wuZ3N0YXRpYy5jb20vZG9jcy9jb21tb24vYmx1ZV9zaWxob3VldHRlOTYtMC5wbmcwoci1pYQ0OKHItaWENEpWCiRhcHBsaWNhdGlvbi92bmQuZ29vZ2xlLWFwcHMuZG9jcy5tZHMaLsLX2uQBKBImCiIKHNC4INC30LXQu9GR0L3Ri9C8INGC0L7QvdC+0LwQARgAEAFyVAoZ0J7Qu9GM0LPQsCDQkdGD0YLQtdC90LrQvho3CjUvL3NzbC5nc3RhdGljLmNvbS9kb2NzL2NvbW1vbi9ibHVlX3NpbGhvdWV0dGU5Ni0wLnBuZ3gAggE3c3VnZ2VzdElkSW1wb3J0NDEwOGRjMGYtNzZlMy00N2M0LTkzNmYtNDYzN2YwM2ZiYjYwXzUxM4gBAZoBBggAEAAYALABALgBAcgBABihyLWlhDQgoci1pYQ0MABCN3N1Z2dlc3RJZEltcG9ydDQxMDhkYzBmLTc2ZTMtNDdjNC05MzZmLTQ2MzdmMDNmYmI2MF81MTMi8QMKC0FBQUNHSUdkUlBREpgDCgtBQUFDR0lHZFJQURILQUFBQ0dJR2RSUFEaDQoJdGV4dC9odG1sEgAiDgoKdGV4dC9wbGFpbhIAKlIKGdCe0LvRjNCz0LAg0JHRg9GC0LXQvdC60L4aNS8vc3NsLmdzdGF0aWMuY29tL2RvY3MvY29tbW9uL2JsdWVfc2lsaG91ZXR0ZTk2LTAucG5nMIDPlaCENDiAz5WghDRKVAokYXBwbGljYXRpb24vdm5kLmdvb2dsZS1hcHBzLmRvY3MubWRzGizC19rkASYSJAogChrQvtGC0YHRg9GC0YHRgtCy0YPRjtGJ0LjRhRABGAAQAXJUChnQntC70YzQs9CwINCR0YPRgtC10L3QutC+GjcKNS8vc3NsLmdzdGF0aWMuY29tL2RvY3MvY29tbW9uL2JsdWVfc2lsaG91ZXR0ZTk2LTAucG5neACCATdzdWdnZXN0SWRJbXBvcnQ0MTA4ZGMwZi03NmUzLTQ3YzQtOTM2Zi00NjM3ZjAzZmJiNjBfMzI5iAEBmgEGCAAQABgAsAEAuAEByAEAGIDPlaCENCCAz5WghDQwAEI3c3VnZ2VzdElkSW1wb3J0NDEwOGRjMGYtNzZlMy00N2M0LTkzNmYtNDYzN2YwM2ZiYjYwXzMyOSKCBQoLQUFBQ0dJR2RSUTQSqQQKC0FBQUNHSUdkUlE0EgtBQUFDR0lHZFJRNBoNCgl0ZXh0L2h0bWwSACIOCgp0ZXh0L3BsYWluEgAqPwoG0KbQlNCeGjUvL3NzbC5nc3RhdGljLmNvbS9kb2NzL2NvbW1vbi9ibHVlX3NpbGhvdWV0dGU5Ni0wLnBuZzCAvN2YhDQ4gLzdmIQ0SooCCiRhcHBsaWNhdGlvbi92bmQuZ29vZ2xlLWFwcHMuZG9jcy5tZHMa4QHC19rkAdoBCtcBChQKDtC30L3QsNGH0LXQvdC4EAEYABK8AQq1AdCb0JHQniDQstGL0LHRgNCw0L3QvdC+0LPQviDQs9C+0LTQsCwg0L7Qv9C70LDRgtGLINC/0L4g0LzQtdGB0Y/RhtCw0Lwg0YEg0LTQsNGC0LDQvNC4INC+0L/Qu9Cw0YLRiyDQuCDRgdCy0LXQtNC10L3QuNGPINC+INGC0L7QvCwg0LrQsNC60LjQtSDQvNC10YHRj9GG0Ysg0LPQvtC00LAg0YPQttC1INC90LDRgdGC0YMQARgBGAFyQQoG0KbQlNCeGjcKNS8vc3NsLmdzdGF0aWMuY29tL2RvY3MvY29tbW9uL2JsdWVfc2lsaG91ZXR0ZTk2LTAucG5neACCATdzdWdnZXN0SWRJbXBvcnQ0MTA4ZGMwZi03NmUzLTQ3YzQtOTM2Zi00NjM3ZjAzZmJiNjBfNTgwiAEBmgEGCAAQABgAsAEAuAEByAEAGIC83ZiENCCAvN2YhDQwAEI3c3VnZ2VzdElkSW1wb3J0NDEwOGRjMGYtNzZlMy00N2M0LTkzNmYtNDYzN2YwM2ZiYjYwXzU4MCKuBAoLQUFBQ0dJR2RSUFUS1QMKC0FBQUNHSUdkUlBVEgtBQUFDR0lHZFJQVRoNCgl0ZXh0L2h0bWwSACIOCgp0ZXh0L3BsYWluEgAqPwoG0KbQlNCeGjUvL3NzbC5nc3RhdGljLmNvbS9kb2NzL2NvbW1vbi9ibHVlX3NpbGhvdWV0dGU5Ni0wLnBuZzCAvN2YhDQ4gLzdmIQ0SrYBCiRhcHBsaWNhdGlvbi92bmQuZ29vZ2xlLWFwcHMuZG9jcy5tZHMajQHC19rkAYYBCoMBCkcKQdC/0L4g0LrQu9Cw0YHRgdCw0Lwg0LLQuNC00L7QsiDQv9GA0L7QtNGD0LrRhtC40Lgg0L/QviDQs9C+0LTQsNC8EAEYABI2CjDQv9C+INCy0LjQtNCw0Lwg0L/RgNC+0LTRg9C60YbQuNC4OiAyMDI1INC4IDIwMjYQARgAGAFyQQoG0KbQlNCeGjcKNS8vc3NsLmdzdGF0aWMuY29tL2RvY3MvY29tbW9uL2JsdWVfc2lsaG91ZXR0ZTk2LTAucG5neACCATdzdWdnZXN0SWRJbXBvcnQ0MTA4ZGMwZi03NmUzLTQ3YzQtOTM2Zi00NjM3ZjAzZmJiNjBfNzMyiAEBmgEGCAAQABgAsAEAuAEByAEAGIC83ZiENCCAvN2YhDQwAEI3c3VnZ2VzdElkSW1wb3J0NDEwOGRjMGYtNzZlMy00N2M0LTkzNmYtNDYzN2YwM2ZiYjYwXzczMiKgBAoLQUFBQ0dJR2RSUUkSxwMKC0FBQUNHSUdkUlFJEgtBQUFDR0lHZFJRSRoNCgl0ZXh0L2h0bWwSACIOCgp0ZXh0L3BsYWluEgAqUgoZ0J7Qu9GM0LPQsCDQkdGD0YLQtdC90LrQvho1Ly9zc2wuZ3N0YXRpYy5jb20vZG9jcy9jb21tb24vYmx1ZV9zaWxob3VldHRlOTYtMC5wbmcwosi1pYQ0OKLItaWENEqCAQokYXBwbGljYXRpb24vdm5kLmdvb2dsZS1hcHBzLmRvY3MubWRzGlrC19rkAVQKUgpACjrQvtCx0YrQtdC80LAg0YTQuNC90LDQvdGB0L7QstC+0LPQviDQvtCx0LXRgdC/0LXRh9C10L3QuNGPEAEYABIMCgbQm9CR0J4QARgAGAFyVAoZ0J7Qu9GM0LPQsCDQkdGD0YLQtdC90LrQvho3CjUvL3NzbC5nc3RhdGljLmNvbS9kb2NzL2NvbW1vbi9ibHVlX3NpbGhvdWV0dGU5Ni0wLnBuZ3gAggE3c3VnZ2VzdElkSW1wb3J0NDEwOGRjMGYtNzZlMy00N2M0LTkzNmYtNDYzN2YwM2ZiYjYwXzUzMogBAZoBBggAEAAYALABALgBAcgBABiiyLWlhDQgosi1pYQ0MABCN3N1Z2dlc3RJZEltcG9ydDQxMDhkYzBmLTc2ZTMtNDdjNC05MzZmLTQ2MzdmMDNmYmI2MF81MzIi/gQKC0FBQUNHSUdkUlBnEqUECgtBQUFDR0lHZFJQZxILQUFBQ0dJR2RSUGcaDQoJdGV4dC9odG1sEgAiDgoKdGV4dC9wbGFpbhIAKj8KBtCm0JTQnho1Ly9zc2wuZ3N0YXRpYy5jb20vZG9jcy9jb21tb24vYmx1ZV9zaWxob3VldHRlOTYtMC5wbmcwgLzdmIQ0OIC83ZiENEqGAgokYXBwbGljYXRpb24vdm5kLmdvb2dsZS1hcHBzLmRvY3MubWRzGt0Bwtfa5AHWAQrTAQpvCmnCq9Ch0YDQsNCy0L3QtdC90LjQtSDRgNCw0YHRhdC+0LTQvtCyINC/0L4g0LrQu9Cw0YHRgdCw0Lwg0LLQuNC00L7QsiDQv9GA0L7QtNGD0LrRhtC40Lgg0L/QviDQs9C+0LTQsNC8wrsQARgAEl4KWMKr0KHRgNCw0LLQvdC10L3QuNC1INGA0LDRgdGF0L7QtNC+0LIg0L/QviDQstC40LTQsNC8INC/0YDQvtC00YPQutGG0LjQuDogMjAyNSDQuCAyMDI2wrsQARgAGAFyQQoG0KbQlNCeGjcKNS8vc3NsLmdzdGF0aWMuY29tL2RvY3MvY29tbW9uL2JsdWVfc2lsaG91ZXR0ZTk2LTAucG5neACCATdzdWdnZXN0SWRJbXBvcnQ0MTA4ZGMwZi03NmUzLTQ3YzQtOTM2Zi00NjM3ZjAzZmJiNjBfODgwiAEBmgEGCAAQABgAsAEAuAEByAEAGIC83ZiENCCAvN2YhDQwAEI3c3VnZ2VzdElkSW1wb3J0NDEwOGRjMGYtNzZlMy00N2M0LTkzNmYtNDYzN2YwM2ZiYjYwXzg4MCLTAwoLQUFBQ0dJR2RSQTgS+gIKC0FBQUNHSUdkUkE4EgtBQUFDR0lHZFJBOBoNCgl0ZXh0L2h0bWwSACIOCgp0ZXh0L3BsYWluEgAqUgoZ0J7Qu9GM0LPQsCDQkdGD0YLQtdC90LrQvho1Ly9zc2wuZ3N0YXRpYy5jb20vZG9jcy9jb21tb24vYmx1ZV9zaWxob3VldHRlOTYtMC5wbmcwqMi1pYQ0OKjItaWENEo2CiRhcHBsaWNhdGlvbi92bmQuZ29vZ2xlLWFwcHMuZG9jcy5tZHMaDsLX2uQBCCIGCAwIDRABclQKGdCe0LvRjNCz0LAg0JHRg9GC0LXQvdC60L4aNwo1Ly9zc2wuZ3N0YXRpYy5jb20vZG9jcy9jb21tb24vYmx1ZV9zaWxob3VldHRlOTYtMC5wbmd4AIIBN3N1Z2dlc3RJZEltcG9ydDQxMDhkYzBmLTc2ZTMtNDdjNC05MzZmLTQ2MzdmMDNmYmI2MF80MzCIAQGaAQYIABAAGACwAQC4AQHIAQAYqMi1pYQ0IKjItaWENDAAQjdzdWdnZXN0SWRJbXBvcnQ0MTA4ZGMwZi03NmUzLTQ3YzQtOTM2Zi00NjM3ZjAzZmJiNjBfNDMwIpAFCgtBQUFDR0lHZFJRTRK3BAoLQUFBQ0dJR2RSUU0SC0FBQUNHSUdkUlFNGg0KCXRleHQvaHRtbBIAIg4KCnRleHQvcGxhaW4SACo/CgbQptCU0J4aNS8vc3NsLmdzdGF0aWMuY29tL2RvY3MvY29tbW9uL2JsdWVfc2lsaG91ZXR0ZTk2LTAucG5nMIC83ZiENDiAvN2YhDRKmAIKJGFwcGxpY2F0aW9uL3ZuZC5nb29nbGUtYXBwcy5kb2NzLm1kcxrvAcLX2uQB6AEK5QEKmgEKkwHQlNC+0LvRjyDQv9GA0LjQvdGP0YLRi9GFINC+0LHRj9C30LDRgtC10LvRjNGB0YLQsiDQvtGCINC+0LHRitGR0LzQsCDRhNC40L3QsNC90YHQvtCy0L7Qs9C+INC+0LHQtdGB0L/QtdGH0LXQvdC40Y8g0L/QviDQv9C70LDQvdCw0Lwg0LfQsNC60YPQv9C+0LoQARgAEkQKPtCU0L7Qu9GPINC/0YDQuNC90Y/RgtGL0YUg0L7QsdGP0LfQsNGC0LXQu9GM0YHRgtCyINC+0YIg0JvQkdCeEAEYABgBckEKBtCm0JTQnho3CjUvL3NzbC5nc3RhdGljLmNvbS9kb2NzL2NvbW1vbi9ibHVlX3NpbGhvdWV0dGU5Ni0wLnBuZ3gAggE3c3VnZ2VzdElkSW1wb3J0NDEwOGRjMGYtNzZlMy00N2M0LTkzNmYtNDYzN2YwM2ZiYjYwXzY3NYgBAZoBBggAEAAYALABALgBAcgBABiAvN2YhDQggLzdmIQ0MABCN3N1Z2dlc3RJZEltcG9ydDQxMDhkYzBmLTc2ZTMtNDdjNC05MzZmLTQ2MzdmMDNmYmI2MF82NzUixgUKC0FBQUNHSUdkUlBrEu0ECgtBQUFDR0lHZFJQaxILQUFBQ0dJR2RSUGsaDQoJdGV4dC9odG1sEgAiDgoKdGV4dC9wbGFpbhIAKj8KBtCm0JTQnho1Ly9zc2wuZ3N0YXRpYy5jb20vZG9jcy9jb21tb24vYmx1ZV9zaWxob3VldHRlOTYtMC5wbmcwgLzdmIQ0OIC83ZiENErOAgokYXBwbGljYXRpb24vdm5kLmdvb2dsZS1hcHBzLmRvY3MubWRzGqUCwtfa5AGeAgqbAgqcAQqVAdCh0YPQvNC80LDQn9GA0LjQvdGP0YLRi9GF0J7QsdGP0LfQsNGC0LXQu9GM0YHRgtCyLCDQlNCw0YLQsNCe0L/Qu9Cw0YLRiywg0KHRg9C80LzQsNCe0L/Qu9Cw0YLRizsg0J/QvtC30LjRhtC40Y8g0L/Qu9Cw0L3QsDog0KHRg9C80LzQsNCf0L7Qt9C40YbQuNC4EAEYABJ4CnLQodGD0LzQvNCw0J/RgNC40L3Rj9GC0YvRhdCe0LHRj9C30LDRgtC10LvRjNGB0YLQsiwg0KHRg9C80LzQsNCb0JHQniwg0JTQsNGC0LDQntC/0LvQsNGC0YssINCh0YPQvNC80LDQntC/0LvQsNGC0YsQARgAGAFyQQoG0KbQlNCeGjcKNS8vc3NsLmdzdGF0aWMuY29tL2RvY3MvY29tbW9uL2JsdWVfc2lsaG91ZXR0ZTk2LTAucG5neACCATdzdWdnZXN0SWRJbXBvcnQ0MTA4ZGMwZi03NmUzLTQ3YzQtOTM2Zi00NjM3ZjAzZmJiNjBfNjc3iAEBmgEGCAAQABgAsAEAuAEByAEAGIC83ZiENCCAvN2YhDQwAEI3c3VnZ2VzdElkSW1wb3J0NDEwOGRjMGYtNzZlMy00N2M0LTkzNmYtNDYzN2YwM2ZiYjYwXzY3NyKuBAoLQUFBQ0dJR2RSUjAS1QMKC0FBQUNHSUdkUlIwEgtBQUFDR0lHZFJSMBoNCgl0ZXh0L2h0bWwSACIOCgp0ZXh0L3BsYWluEgAqPwoG0KbQlNCeGjUvL3NzbC5nc3RhdGljLmNvbS9kb2NzL2NvbW1vbi9ibHVlX3NpbGhvdWV0dGU5Ni0wLnBuZzCAvN2YhDQ4gLzdmIQ0SrYBCiRhcHBsaWNhdGlvbi92bmQuZ29vZ2xlLWFwcHMuZG9jcy5tZHMajQHC19rkAYYBCoMBCkUKP9Ch0YPQvNC80LAg0Lgg0LTQvtC70Y8g0LrQu9Cw0YHRgdCwINCy0LjQtNCwINC/0YDQvtC00YPQutGG0LjQuBABGAASOAoy0KHRg9C80LzQsCDQuCDQtNC+0LvRjyDQstC40LTQsCDQv9GA0L7QtNGD0LrRhtC40LgQARgAGAFyQQoG0KbQlNCeGjcKNS8vc3NsLmdzdGF0aWMuY29tL2RvY3MvY29tbW9uL2JsdWVfc2lsaG91ZXR0ZTk2LTAucG5neACCATdzdWdnZXN0SWRJbXBvcnQ0MTA4ZGMwZi03NmUzLTQ3YzQtOTM2Zi00NjM3ZjAzZmJiNjBfNzU2iAEBmgEGCAAQABgAsAEAuAEByAEAGIC83ZiENCCAvN2YhDQwAEI3c3VnZ2VzdElkSW1wb3J0NDEwOGRjMGYtNzZlMy00N2M0LTkzNmYtNDYzN2YwM2ZiYjYwXzc1NiKZBQoLQUFBQ0dJR2RSUUESwAQKC0FBQUNHSUdkUlFBEgtBQUFDR0lHZFJRQRoNCgl0ZXh0L2h0bWwSACIOCgp0ZXh0L3BsYWluEgAqPwoG0KbQlNCeGjUvL3NzbC5nc3RhdGljLmNvbS9kb2NzL2NvbW1vbi9ibHVlX3NpbGhvdWV0dGU5Ni0wLnBuZzCAvN2YhDQ4gLzdmIQ0SqECCiRhcHBsaWNhdGlvbi92bmQuZ29vZ2xlLWFwcHMuZG9jcy5tZHMa+AHC19rkAfEBCu4BCocBCoAB0JLQuNC00J/RgNC+0LTRg9C60YbQuNC40KPQmNCULCDQndCw0LjQvNC10L3QvtCy0LDQvdC40LXQktC40LTQsNCf0YDQvtC00YPQutGG0LjQuCwg0JrQu9Cw0YHRgdCS0LjQtNCw0J/RgNC+0LTRg9C60YbQuNC4LCDQk9C+0LQQARgAEmAKWtCS0LjQtNCf0YDQvtC00YPQutGG0LjQuNCj0JjQlCwg0J3QsNC40LzQtdC90L7QstCw0L3QuNC10JLQuNC00LDQn9GA0L7QtNGD0LrRhtC40LgsINCT0L7QtBABGAAYAXJBCgbQptCU0J4aNwo1Ly9zc2wuZ3N0YXRpYy5jb20vZG9jcy9jb21tb24vYmx1ZV9zaWxob3VldHRlOTYtMC5wbmd4AIIBN3N1Z2dlc3RJZEltcG9ydDQxMDhkYzBmLTc2ZTMtNDdjNC05MzZmLTQ2MzdmMDNmYmI2MF83NTiIAQGaAQYIABAAGACwAQC4AQHIAQAYgLzdmIQ0IIC83ZiENDAAQjdzdWdnZXN0SWRJbXBvcnQ0MTA4ZGMwZi03NmUzLTQ3YzQtOTM2Zi00NjM3ZjAzZmJiNjBfNzU4IuADCgtBQUFDR0lHZFJBMBKHAwoLQUFBQ0dJR2RSQTASC0FBQUNHSUdkUkEwGg0KCXRleHQvaHRtbBIAIg4KCnRleHQvcGxhaW4SACpSChnQntC70YzQs9CwINCR0YPRgtC10L3QutC+GjUvL3NzbC5nc3RhdGljLmNvbS9kb2NzL2NvbW1vbi9ibHVlX3NpbGhvdWV0dGU5Ni0wLnBuZzCggeafhDQ4oIHmn4Q0SkMKJGFwcGxpY2F0aW9uL3ZuZC5nb29nbGUtYXBwcy5kb2NzLm1kcxobwtfa5AEVEgYKAhATEAEaCwoHCgE7EAEYABABclQKGdCe0LvRjNCz0LAg0JHRg9GC0LXQvdC60L4aNwo1Ly9zc2wuZ3N0YXRpYy5jb20vZG9jcy9jb21tb24vYmx1ZV9zaWxob3VldHRlOTYtMC5wbmd4AIIBN3N1Z2dlc3RJZEltcG9ydDQxMDhkYzBmLTc2ZTMtNDdjNC05MzZmLTQ2MzdmMDNmYmI2MF8yNDGIAQGaAQYIABAAGACwAQC4AQHIAQAYoIHmn4Q0IKCB5p+ENDAAQjdzdWdnZXN0SWRJbXBvcnQ0MTA4ZGMwZi03NmUzLTQ3YzQtOTM2Zi00NjM3ZjAzZmJiNjBfMjQxItkDCgtBQUFDR0lHZFJRRRKAAwoLQUFBQ0dJR2RSUUUSC0FBQUNHSUdkUlFFGg0KCXRleHQvaHRtbBIAIg4KCnRleHQvcGxhaW4SACpSChnQntC70YzQs9CwINCR0YPRgtC10L3QutC+GjUvL3NzbC5nc3RhdGljLmNvbS9kb2NzL2NvbW1vbi9ibHVlX3NpbGhvdWV0dGU5Ni0wLnBuZzCoyLWlhDQ4qMi1pYQ0SjwKJGFwcGxpY2F0aW9uL3ZuZC5nb29nbGUtYXBwcy5kb2NzLm1kcxoUwtfa5AEOIgQIWRABIgYIDAgNEAFyVAoZ0J7Qu9GM0LPQsCDQkdGD0YLQtdC90LrQvho3CjUvL3NzbC5nc3RhdGljLmNvbS9kb2NzL2NvbW1vbi9ibHVlX3NpbGhvdWV0dGU5Ni0wLnBuZ3gAggE3c3VnZ2VzdElkSW1wb3J0NDEwOGRjMGYtNzZlMy00N2M0LTkzNmYtNDYzN2YwM2ZiYjYwXzQ2NYgBAZoBBggAEAAYALABALgBAcgBABioyLWlhDQgqMi1pYQ0MABCN3N1Z2dlc3RJZEltcG9ydDQxMDhkYzBmLTc2ZTMtNDdjNC05MzZmLTQ2MzdmMDNmYmI2MF80NjUizAQKC0FBQUNHSUdkUlBjEvMDCgtBQUFDR0lHZFJQYxILQUFBQ0dJR2RSUGMaDQoJdGV4dC9odG1sEgAiDgoKdGV4dC9wbGFpbhIAKj8KBtCm0JTQnho1Ly9zc2wuZ3N0YXRpYy5jb20vZG9jcy9jb21tb24vYmx1ZV9zaWxob3VldHRlOTYtMC5wbmcwgLzdmIQ0OIC83ZiENErUAQokYXBwbGljYXRpb24vdm5kLmdvb2dsZS1hcHBzLmRvY3MubWRzGqsBwtfa5AGkARKhAQqcAQqVAdC/0YDQvtCz0L3QvtC30L3Rg9GOINGB0YPQvNC80YMg0LIg0YDRg9Cx0LvRj9GFLCDQtNC+0LvRjiDQu9C40LzQuNGC0L7QsiDQuCDRgtC10LrRgdGCIMKr0YDQuNGB0Log0L3QtdC+0YHQstC+0LXQvdC40Y/CuyDRgSDRg9GA0L7QstC90LXQvCDRgNC40YHQutCwEAEYABABckEKBtCm0JTQnho3CjUvL3NzbC5nc3RhdGljLmNvbS9kb2NzL2NvbW1vbi9ibHVlX3NpbGhvdWV0dGU5Ni0wLnBuZ3gAggE3c3VnZ2VzdElkSW1wb3J0NDEwOGRjMGYtNzZlMy00N2M0LTkzNmYtNDYzN2YwM2ZiYjYwXzU5MYgBAZoBBggAEAAYALABALgBAcgBABiAvN2YhDQggLzdmIQ0MABCN3N1Z2dlc3RJZEltcG9ydDQxMDhkYzBmLTc2ZTMtNDdjNC05MzZmLTQ2MzdmMDNmYmI2MF81OTEilwQKC0FBQUNHSUdkUkE0Er4DCgtBQUFDR0lHZFJBNBILQUFBQ0dJR2RSQTQaDQoJdGV4dC9odG1sEgAiDgoKdGV4dC9wbGFpbhIAKlIKGdCe0LvRjNCz0LAg0JHRg9GC0LXQvdC60L4aNS8vc3NsLmdzdGF0aWMuY29tL2RvY3MvY29tbW9uL2JsdWVfc2lsaG91ZXR0ZTk2LTAucG5nMIDdvZ+ENDiA3b2fhDRKegokYXBwbGljYXRpb24vdm5kLmdvb2dsZS1hcHBzLmRvY3MubWRzGlLC19rkAUwSSgpGCkDQm9CR0J4g0LvQuNC80LjRgtGLINCx0Y7QtNC20LXRgtC90YvRhSDQvtCx0Y/Qt9Cw0YLQtdC70YzRgdGC0LI7EA8YABABclQKGdCe0LvRjNCz0LAg0JHRg9GC0LXQvdC60L4aNwo1Ly9zc2wuZ3N0YXRpYy5jb20vZG9jcy9jb21tb24vYmx1ZV9zaWxob3VldHRlOTYtMC5wbmd4AIIBN3N1Z2dlc3RJZEltcG9ydDQxMDhkYzBmLTc2ZTMtNDdjNC05MzZmLTQ2MzdmMDNmYmI2MF8xNjOIAQGaAQYIABAAGACwAQC4AQHIAQAYgN29n4Q0IIDdvZ+ENDAAQjdzdWdnZXN0SWRJbXBvcnQ0MTA4ZGMwZi03NmUzLTQ3YzQtOTM2Zi00NjM3ZjAzZmJiNjBfMTYzIpMMCgtBQUFDR0lHZFJRWRLoCwoLQUFBQ0dJR2RSUVkSC0FBQUNHSUdkUlFZGjkKCXRleHQvaHRtbBIs0J3QtSDQv9C+0L3QuNC80LDRjiDQuiDRh9C10LzRgyDRgNCw0LfQtNC10LsiOgoKdGV4dC9wbGFpbhIs0J3QtSDQv9C+0L3QuNC80LDRjiDQuiDRh9C10LzRgyDRgNCw0LfQtNC10LsqZQos0JrQvdGD0YLQvtCy0LAg0JDQvdC90LAg0J3QuNC60L7Qu9Cw0LXQstC90LAaNS8vc3NsLmdzdGF0aWMuY29tL2RvY3MvY29tbW9uL2JsdWVfc2lsaG91ZXR0ZTk2LTAucG5nMODd3suDNDjT/6aphDRCrggKC0FBQUNGRTQ0X1V3EgtBQUFDR0lHZFJRWRrEAgoJdGV4dC9odG1sErYC0LHQtdC3INC90LXQs9C+INC80L7QttC10YIg0L/RgNC+0LjRgdGF0L7QtNC40YLRjCDQvdC10LrQvtGA0YDQtdC60YLQvdGL0LUg0YHRg9C80LzQuNGA0L7QstCw0L3QuNC1INC40LvQuCDQvtGC0YDQsNC20LXQvdC40LUg0LfQvdCw0YfQtdC90LjQuSwg0LXRgdC70Lgg0LzRiyDQvdC1INCy0LLQtdC00LXQvCDQvtC/0YDQtdC00LXQu9C10L3QvdGL0LUg0LTQvtC/0YPRidC10L3QuNGPINCz0LTQtSDQvNGLINC+0YLRgdGD0YLRgdGC0LLQuNC1INC00LDQvdC90YvRhSwg0YIu0LUuIDAg0YHRh9C40YLQsNC10Lwg0L3QtdGCINC00LDQvdC90YvRhSLFAgoKdGV4dC9wbGFpbhK2AtCx0LXQtyDQvdC10LPQviDQvNC+0LbQtdGCINC/0YDQvtC40YHRhdC+0LTQuNGC0Ywg0L3QtdC60L7RgNGA0LXQutGC0L3Ri9C1INGB0YPQvNC80LjRgNC+0LLQsNC90LjQtSDQuNC70Lgg0L7RgtGA0LDQttC10L3QuNC1INC30L3QsNGH0LXQvdC40LksINC10YHQu9C4INC80Ysg0L3QtSDQstCy0LXQtNC10Lwg0L7Qv9GA0LXQtNC10LvQtdC90L3Ri9C1INC00L7Qv9GD0YnQtdC90LjRjyDQs9C00LUg0LzRiyDQvtGC0YHRg9GC0YHRgtCy0LjQtSDQtNCw0L3QvdGL0YUsINGCLtC1LiAwINGB0YfQuNGC0LDQtdC8INC90LXRgiDQtNCw0L3QvdGL0YUqGyIVMTA1MTMwNTE3NDQ2ODUwNjU2NDU4KAA4ADDT/6aphDQ40/+mqYQ0WgxjY2s4MWxzcDFldndyAiAAeACaAQYIABAAGACqAbkCErYC0LHQtdC3INC90LXQs9C+INC80L7QttC10YIg0L/RgNC+0LjRgdGF0L7QtNC40YLRjCDQvdC10LrQvtGA0YDQtdC60YLQvdGL0LUg0YHRg9C80LzQuNGA0L7QstCw0L3QuNC1INC40LvQuCDQvtGC0YDQsNC20LXQvdC40LUg0LfQvdCw0YfQtdC90LjQuSwg0LXRgdC70Lgg0LzRiyDQvdC1INCy0LLQtdC00LXQvCDQvtC/0YDQtdC00LXQu9C10L3QvdGL0LUg0LTQvtC/0YPRidC10L3QuNGPINCz0LTQtSDQvNGLINC+0YLRgdGD0YLRgdGC0LLQuNC1INC00LDQvdC90YvRhSwg0YIu0LUuIDAg0YHRh9C40YLQsNC10Lwg0L3QtdGCINC00LDQvdC90YvRhXJnCizQmtC90YPRgtC+0LLQsCDQkNC90L3QsCDQndC40LrQvtC70LDQtdCy0L3QsBo3CjUvL3NzbC5nc3RhdGljLmNvbS9kb2NzL2NvbW1vbi9ibHVlX3NpbGhvdWV0dGU5Ni0wLnBuZ3gAiAEBmgEGCAAQABgAqgEuEizQndC1INC/0L7QvdC40LzQsNGOINC6INGH0LXQvNGDINGA0LDQt9C00LXQu7ABALgBAcgBABjg3d7LgzQg0/+mqYQ0MABCCWtpeC5jbXQyMSLTAwoLQUFBQ0dJR2RSUHcS+gIKC0FBQUNHSUdkUlB3EgtBQUFDR0lHZFJQdxoNCgl0ZXh0L2h0bWwSACIOCgp0ZXh0L3BsYWluEgAqUgoZ0J7Qu9GM0LPQsCDQkdGD0YLQtdC90LrQvho1Ly9zc2wuZ3N0YXRpYy5jb20vZG9jcy9jb21tb24vYmx1ZV9zaWxob3VldHRlOTYtMC5wbmcwp8i1pYQ0OKfItaWENEo2CiRhcHBsaWNhdGlvbi92bmQuZ29vZ2xlLWFwcHMuZG9jcy5tZHMaDsLX2uQBCCIGCAwIDRABclQKGdCe0LvRjNCz0LAg0JHRg9GC0LXQvdC60L4aNwo1Ly9zc2wuZ3N0YXRpYy5jb20vZG9jcy9jb21tb24vYmx1ZV9zaWxob3VldHRlOTYtMC5wbmd4AIIBN3N1Z2dlc3RJZEltcG9ydDQxMDhkYzBmLTc2ZTMtNDdjNC05MzZmLTQ2MzdmMDNmYmI2MF80MTCIAQGaAQYIABAAGACwAQC4AQHIAQAYp8i1pYQ0IKfItaWENDAAQjdzdWdnZXN0SWRJbXBvcnQ0MTA4ZGMwZi03NmUzLTQ3YzQtOTM2Zi00NjM3ZjAzZmJiNjBfNDEwIu8ECgtBQUFDR0lHZFJCMBKWBAoLQUFBQ0dJR2RSQjASC0FBQUNHSUdkUkIwGg0KCXRleHQvaHRtbBIAIg4KCnRleHQvcGxhaW4SACo/CgbQptCU0J4aNS8vc3NsLmdzdGF0aWMuY29tL2RvY3MvY29tbW9uL2JsdWVfc2lsaG91ZXR0ZTk2LTAucG5nMIC83ZiENDiAvN2YhDRK9wEKJGFwcGxpY2F0aW9uL3ZuZC5nb29nbGUtYXBwcy5kb2NzLm1kcxrOAcLX2uQBxwEaxAEKvwEKuAHQn9C+INC30LDQutGD0L/QutC1LCDQtNC70Y8g0LrQvtGC0L7RgNC+0Lkg0L3QsNGH0LDQu9GM0L3QsNGPINGB0YPQvNC80LAg0L3QtSDQvtC/0YDQtdC00LXQu9C10L3QsCwg0LLQvNC10YHRgtC+INGB0YPQvNC80YvQn9C+INC30LDQutGD0L/QutC1INCx0LXQtyDQt9Cw0LLQtdC00ZHQvdC90L7QuSDQndCc0KbQmiDQstC8EAEYARABckEKBtCm0JTQnho3CjUvL3NzbC5nc3RhdGljLmNvbS9kb2NzL2NvbW1vbi9ibHVlX3NpbGhvdWV0dGU5Ni0wLnBuZ3gAggE3c3VnZ2VzdElkSW1wb3J0NDEwOGRjMGYtNzZlMy00N2M0LTkzNmYtNDYzN2YwM2ZiYjYwXzgxM4gBAZoBBggAEAAYALABALgBAcgBABiAvN2YhDQggLzdmIQ0MABCN3N1Z2dlc3RJZEltcG9ydDQxMDhkYzBmLTc2ZTMtNDdjNC05MzZmLTQ2MzdmMDNmYmI2MF84MTMigwkKC0FBQUNHSUdkUlFREtgICgtBQUFDR0lHZFJRURILQUFBQ0dJR2RSUVEaRgoJdGV4dC9odG1sEjnQldGB0YLRjCDQv9C70LDQvdC+0LLQsNGPINGB0YPQvNC80LAg0Lgg0LXRgdGC0Ywg0J3QnNCm0JoiRwoKdGV4dC9wbGFpbhI50JXRgdGC0Ywg0L/Qu9Cw0L3QvtCy0LDRjyDRgdGD0LzQvNCwINC4INC10YHRgtGMINCd0JzQptCaKk0KFDzQsNC90L7QvdC40LzQvdGL0Lk+GjUvL3NzbC5nc3RhdGljLmNvbS9kb2NzL2NvbW1vbi9ibHVlX3NpbGhvdWV0dGU5Ni0wLnBuZzCAjPrqgzQ4k9z+qIQ0QqcFCgtBQUFDRkU0NF9UdxILQUFBQ0dJR2RSUVEawgEKCXRleHQvaHRtbBK0AdCyINC00L7QutGD0LzQtdC90YLQtSDQt9Cw0LrRg9C/0LrQsCDQndCc0KbQmiDQv9C+IDIyMy3RhNC3INC90LUg0YTQuNC60YHQuNGA0YPQtdGC0YHRjywg0YLQsNC60LbQtSDQutCw0Log0Lgg0L7RgtGB0YPRgtGB0YLQstGD0LXRgiDQtNC+0LrRg9C80LXQvdGC0LAg0LfQsNC60YPQv9C60LAg0L/QviAyMjMt0YTQtyLDAQoKdGV4dC9wbGFpbhK0AdCyINC00L7QutGD0LzQtdC90YLQtSDQt9Cw0LrRg9C/0LrQsCDQndCc0KbQmiDQv9C+IDIyMy3RhNC3INC90LUg0YTQuNC60YHQuNGA0YPQtdGC0YHRjywg0YLQsNC60LbQtSDQutCw0Log0Lgg0L7RgtGB0YPRgtGB0YLQstGD0LXRgiDQtNC+0LrRg9C80LXQvdGC0LAg0LfQsNC60YPQv9C60LAg0L/QviAyMjMt0YTQtyobIhUxMDUxMzA1MTc0NDY4NTA2NTY0NTgoADgAMJPc/qiENDiT3P6ohDRaC3p5azFtZ2NtejV3cgIgAHgAmgEGCAAQABgAqgG3ARK0AdCyINC00L7QutGD0LzQtdC90YLQtSDQt9Cw0LrRg9C/0LrQsCDQndCc0KbQmiDQv9C+IDIyMy3RhNC3INC90LUg0YTQuNC60YHQuNGA0YPQtdGC0YHRjywg0YLQsNC60LbQtSDQutCw0Log0Lgg0L7RgtGB0YPRgtGB0YLQstGD0LXRgiDQtNC+0LrRg9C80LXQvdGC0LAg0LfQsNC60YPQv9C60LAg0L/QviAyMjMt0YTQt3JPChQ80LDQvdC+0L3QuNC80L3Ri9C5Pho3CjUvL3NzbC5nc3RhdGljLmNvbS9kb2NzL2NvbW1vbi9ibHVlX3NpbGhvdWV0dGU5Ni0wLnBuZ3gAiAEBmgEGCAAQABgAqgE7EjnQldGB0YLRjCDQv9C70LDQvdC+0LLQsNGPINGB0YPQvNC80LAg0Lgg0LXRgdGC0Ywg0J3QnNCm0JqwAQC4AQHIAQAYgIz66oM0IJPc/qiENDAAQglraXguY210MTgiswYKC0FBQUNHSUdkUlBvEtoFCgtBQUFDR0lHZFJQbxILQUFBQ0dJR2RSUG8aDQoJdGV4dC9odG1sEgAiDgoKdGV4dC9wbGFpbhIAKj8KBtCm0JTQnho1Ly9zc2wuZ3N0YXRpYy5jb20vZG9jcy9jb21tb24vYmx1ZV9zaWxob3VldHRlOTYtMC5wbmcwgLzdmIQ0OIC83ZiENEq7AwokYXBwbGljYXRpb24vdm5kLmdvb2dsZS1hcHBzLmRvY3MubWRzGpIDwtfa5AGLAwqIAwrBAQq6AdCSINC/0YDQvtGG0LXQvdGC0L3QvtC8INGA0LXQttC40LzQtSDQtNC10LvQuNGC0Ywg0LfQvdCw0YfQtdC90LjQtSDQvdCwINC+0LHRitGR0LzRgyDRhNC40L3QsNC90YHQvtCy0L7Qs9C+INC+0LHQtdGB0L/QtdGH0LXQvdC40Y8g0L/QviDQv9C70LDQvdCw0Lwg0LfQsNC60YPQv9C+0LosINGD0LzQvdC+0LbQsNGC0Ywg0L3QsBABGAESvwEKuAHQoNC+0LLQvdGL0Lkg0LPRgNCw0YTQuNC6INC/0L7RgdGC0YDQvtC40YLRjCDQvdCw0LrQvtC/0LvQtdC90LjQtdC8INCh0YPQvNC80LDQm9CR0J4g0YDQsNCy0L3Ri9C80Lgg0YfQsNGB0YLRj9C80Lgg0LfQsCAxMiDQvNC10YHRj9GG0LXQsjsg0L7QttC40LTQsNC90LjQtSDigJQg0L/QviDQs9C+0YLQvtCy0L7QvNGDINCeEAEYARgBckEKBtCm0JTQnho3CjUvL3NzbC5nc3RhdGljLmNvbS9kb2NzL2NvbW1vbi9ibHVlX3NpbGhvdWV0dGU5Ni0wLnBuZ3gAggE3c3VnZ2VzdElkSW1wb3J0NDEwOGRjMGYtNzZlMy00N2M0LTkzNmYtNDYzN2YwM2ZiYjYwXzc1NIgBAZoBBggAEAAYALABALgBAcgBABiAvN2YhDQggLzdmIQ0MABCN3N1Z2dlc3RJZEltcG9ydDQxMDhkYzBmLTc2ZTMtNDdjNC05MzZmLTQ2MzdmMDNmYmI2MF83NTQi8wMKC0FBQUNHSUdkUlI0EpsDCgtBQUFDR0lHZFJSNBILQUFBQ0dJR2RSUjQaDQoJdGV4dC9odG1sEgAiDgoKdGV4dC9wbGFpbhIAKlIKGdCe0LvRjNCz0LAg0JHRg9GC0LXQvdC60L4aNS8vc3NsLmdzdGF0aWMuY29tL2RvY3MvY29tbW9uL2JsdWVfc2lsaG91ZXR0ZTk2LTAucG5nMMDdrp2ENDjA3a6dhDRKWAokYXBwbGljYXRpb24vdm5kLmdvb2dsZS1hcHBzLmRvY3MubWRzGjDC19rkASoiBAhhEAEiIggKCIoBCHYIDAgNCA4IiwEIjAEIDwifAQh1CBEIEgh4EAFyVAoZ0J7Qu9GM0LPQsCDQkdGD0YLQtdC90LrQvho3CjUvL3NzbC5nc3RhdGljLmNvbS9kb2NzL2NvbW1vbi9ibHVlX3NpbGhvdWV0dGU5Ni0wLnBuZ3gAggE2c3VnZ2VzdElkSW1wb3J0NDEwOGRjMGYtNzZlMy00N2M0LTkzNmYtNDYzN2YwM2ZiYjYwXzcxiAEBmgEGCAAQABgAsAEAuAEByAEAGMDdrp2ENCDA3a6dhDQwAEI2c3VnZ2VzdElkSW1wb3J0NDEwOGRjMGYtNzZlMy00N2M0LTkzNmYtNDYzN2YwM2ZiYjYwXzcxIvUDCgtBQUFDR0lHZFJRVRKcAwoLQUFBQ0dJR2RSUVUSC0FBQUNHSUdkUlFVGg0KCXRleHQvaHRtbBIAIg4KCnRleHQvcGxhaW4SACpSChnQntC70YzQs9CwINCR0YPRgtC10L3QutC+GjUvL3NzbC5nc3RhdGljLmNvbS9kb2NzL2NvbW1vbi9ibHVlX3NpbGhvdWV0dGU5Ni0wLnBuZzCnyLWlhDQ4p8i1pYQ0SlgKJGFwcGxpY2F0aW9uL3ZuZC5nb29nbGUtYXBwcy5kb2NzLm1kcxowwtfa5AEqIgQIYRABIiIICgiKAQh2CAwIDQgOCIsBCIwBCA8InwEIdQgRCBIIeBABclQKGdCe0LvRjNCz0LAg0JHRg9GC0LXQvdC60L4aNwo1Ly9zc2wuZ3N0YXRpYy5jb20vZG9jcy9jb21tb24vYmx1ZV9zaWxob3VldHRlOTYtMC5wbmd4AIIBN3N1Z2dlc3RJZEltcG9ydDQxMDhkYzBmLTc2ZTMtNDdjNC05MzZmLTQ2MzdmMDNmYmI2MF8zODWIAQGaAQYIABAAGACwAQC4AQHIAQAYp8i1pYQ0IKfItaWENDAAQjdzdWdnZXN0SWRJbXBvcnQ0MTA4ZGMwZi03NmUzLTQ3YzQtOTM2Zi00NjM3ZjAzZmJiNjBfMzg1IqwFCgtBQUFDR0lHZFJQcxLTBAoLQUFBQ0dJR2RSUHMSC0FBQUNHSUdkUlBzGg0KCXRleHQvaHRtbBIAIg4KCnRleHQvcGxhaW4SACo/CgbQptCU0J4aNS8vc3NsLmdzdGF0aWMuY29tL2RvY3MvY29tbW9uL2JsdWVfc2lsaG91ZXR0ZTk2LTAucG5nMIC83ZiENDiAvN2YhDRKtAIKJGFwcGxpY2F0aW9uL3ZuZC5nb29nbGUtYXBwcy5kb2NzLm1kcxqLAsLX2uQBhAIKgQIKlgEKjwHRgdCy0LXQtNC10L3QuNGPINC+INGB0YPQvNC80LDRhSDQv9C+0LfQuNGG0LjQuSDQv9C70LDQvdC+0LIg0LfQsNC60YPQv9C+0Log0L/QviDQstGL0LHRgNCw0L3QvdC+0LzRgyDQuCDQtNCy0YPQvCDRgdC70LXQtNGD0Y7RidC40Lwg0LPQvtC00LDQvBABGAASZApe0YHQstC10LTQtdC90LjRjyDQviDQm9CR0J4g0L/QviDQstGL0LHRgNCw0L3QvdC+0LzRgyDQuCDQtNCy0YPQvCDRgdC70LXQtNGD0Y7RidC40Lwg0LPQvtC00LDQvBABGAAYAXJBCgbQptCU0J4aNwo1Ly9zc2wuZ3N0YXRpYy5jb20vZG9jcy9jb21tb24vYmx1ZV9zaWxob3VldHRlOTYtMC5wbmd4AIIBN3N1Z2dlc3RJZEltcG9ydDQxMDhkYzBmLTc2ZTMtNDdjNC05MzZmLTQ2MzdmMDNmYmI2MF84NzCIAQGaAQYIABAAGACwAQC4AQHIAQAYgLzdmIQ0IIC83ZiENDAAQjdzdWdnZXN0SWRJbXBvcnQ0MTA4ZGMwZi03NmUzLTQ3YzQtOTM2Zi00NjM3ZjAzZmJiNjBfODcwItEDCgtBQUFDR0lHZFJSOBL4AgoLQUFBQ0dJR2RSUjgSC0FBQUNHSUdkUlI4Gg0KCXRleHQvaHRtbBIAIg4KCnRleHQvcGxhaW4SACpSChnQntC70YzQs9CwINCR0YPRgtC10L3QutC+GjUvL3NzbC5nc3RhdGljLmNvbS9kb2NzL2NvbW1vbi9ibHVlX3NpbGhvdWV0dGU5Ni0wLnBuZzCghcGdhDQ4oIXBnYQ0SjQKJGFwcGxpY2F0aW9uL3ZuZC5nb29nbGUtYXBwcy5kb2NzLm1kcxoMwtfa5AEGIgQIAhABclQKGdCe0LvRjNCz0LAg0JHRg9GC0LXQvdC60L4aNwo1Ly9zc2wuZ3N0YXRpYy5jb20vZG9jcy9jb21tb24vYmx1ZV9zaWxob3VldHRlOTYtMC5wbmd4AIIBN3N1Z2dlc3RJZEltcG9ydDQxMDhkYzBmLTc2ZTMtNDdjNC05MzZmLTQ2MzdmMDNmYmI2MF8xNDeIAQGaAQYIABAAGACwAQC4AQHIAQAYoIXBnYQ0IKCFwZ2ENDAAQjdzdWdnZXN0SWRJbXBvcnQ0MTA4ZGMwZi03NmUzLTQ3YzQtOTM2Zi00NjM3ZjAzZmJiNjBfMTQ3ItMDCgtBQUFDR0lHZFJSSRL6AgoLQUFBQ0dJR2RSUkkSC0FBQUNHSUdkUlJJ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4MYgBAZoBBggAEAAYALABALgBAcgBABjgp/SdhDQg4Kf0nYQ0MABCN3N1Z2dlc3RJZEltcG9ydDQxMDhkYzBmLTc2ZTMtNDdjNC05MzZmLTQ2MzdmMDNmYmI2MF8xODEi0wMKC0FBQUNHSUdkUlFrEvoCCgtBQUFDR0lHZFJRaxILQUFBQ0dJR2RSUWs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jA4iAEBmgEGCAAQABgAsAEAuAEByAEAGOCn9J2ENCDgp/SdhDQwAEI3c3VnZ2VzdElkSW1wb3J0NDEwOGRjMGYtNzZlMy00N2M0LTkzNmYtNDYzN2YwM2ZiYjYwXzIwOCLhAwoLQUFBQ0dJR2RSUk0SiAMKC0FBQUNHSUdkUlJNEgtBQUFDR0lHZFJSTRoNCgl0ZXh0L2h0bWwSACIOCgp0ZXh0L3BsYWluEgAqUgoZ0J7Qu9GM0LPQsCDQkdGD0YLQtdC90LrQvho1Ly9zc2wuZ3N0YXRpYy5jb20vZG9jcy9jb21tb24vYmx1ZV9zaWxob3VldHRlOTYtMC5wbmcwoM2goIQ0OKDNoKCENEpECiRhcHBsaWNhdGlvbi92bmQuZ29vZ2xlLWFwcHMuZG9jcy5tZHMaHMLX2uQBFgoUCgcKATMQARgAEgcKATMQARgAGAFyVAoZ0J7Qu9GM0LPQsCDQkdGD0YLQtdC90LrQvho3CjUvL3NzbC5nc3RhdGljLmNvbS9kb2NzL2NvbW1vbi9ibHVlX3NpbGhvdWV0dGU5Ni0wLnBuZ3gAggE3c3VnZ2VzdElkSW1wb3J0NDEwOGRjMGYtNzZlMy00N2M0LTkzNmYtNDYzN2YwM2ZiYjYwXzM0MIgBAZoBBggAEAAYALABALgBAcgBABigzaCghDQgoM2goIQ0MABCN3N1Z2dlc3RJZEltcG9ydDQxMDhkYzBmLTc2ZTMtNDdjNC05MzZmLTQ2MzdmMDNmYmI2MF8zNDAijwUKC0FBQUNHSUdkUlFvErYECgtBQUFDR0lHZFJRbxILQUFBQ0dJR2RSUW8aDQoJdGV4dC9odG1sEgAiDgoKdGV4dC9wbGFpbhIAKj8KBtCm0JTQnho1Ly9zc2wuZ3N0YXRpYy5jb20vZG9jcy9jb21tb24vYmx1ZV9zaWxob3VldHRlOTYtMC5wbmcwgLzdmIQ0OIC83ZiENEqXAgokYXBwbGljYXRpb24vdm5kLmdvb2dsZS1hcHBzLmRvY3MubWRzGu4Bwtfa5AHnAQrkAQqQAQqJAcKr0J/QvtC60LDQt9Cw0YLQtdC70Lgg0YDQsNGB0YHRh9C40YLQsNC90Ysg0L/QviDQv9C70LDQvdGDLdCz0YDQsNGE0LjQutGDINC30LDQutGD0L/QvtC6IDQ0LdCk0Jcg0Lgg0L/Qu9Cw0L3RgyDQt9Cw0LrRg9C/0LrQuCAyMjMt0KTQl8K7EAEYABJNCkfCq9Cb0JHQniDigJQg0LvQuNC80LjRgtGLINCx0Y7QtNC20LXRgtC90YvRhSDQvtCx0Y/Qt9Cw0YLQtdC70YzRgdGC0LLCuxABGAAYAXJBCgbQptCU0J4aNwo1Ly9zc2wuZ3N0YXRpYy5jb20vZG9jcy9jb21tb24vYmx1ZV9zaWxob3VldHRlOTYtMC5wbmd4AIIBN3N1Z2dlc3RJZEltcG9ydDQxMDhkYzBmLTc2ZTMtNDdjNC05MzZmLTQ2MzdmMDNmYmI2MF82NTSIAQGaAQYIABAAGACwAQC4AQHIAQAYgLzdmIQ0IIC83ZiENDAAQjdzdWdnZXN0SWRJbXBvcnQ0MTA4ZGMwZi03NmUzLTQ3YzQtOTM2Zi00NjM3ZjAzZmJiNjBfNjU0ItsDCgtBQUFDR0lHZFJTMBKCAwoLQUFBQ0dJR2RSUzASC0FBQUNHSUdkUlMwGg0KCXRleHQvaHRtbBIAIg4KCnRleHQvcGxhaW4SACpSChnQntC70YzQs9CwINCR0YPRgtC10L3QutC+GjUvL3NzbC5nc3RhdGljLmNvbS9kb2NzL2NvbW1vbi9ibHVlX3NpbGhvdWV0dGU5Ni0wLnBuZzCA1umfhDQ4gNbpn4Q0Sj4KJGFwcGxpY2F0aW9uL3ZuZC5nb29nbGUtYXBwcy5kb2NzLm1kcxoWwtfa5AEQIgQIUhABIggICggMCA0QAXJUChnQntC70YzQs9CwINCR0YPRgtC10L3QutC+GjcKNS8vc3NsLmdzdGF0aWMuY29tL2RvY3MvY29tbW9uL2JsdWVfc2lsaG91ZXR0ZTk2LTAucG5neACCATdzdWdnZXN0SWRJbXBvcnQ0MTA4ZGMwZi03NmUzLTQ3YzQtOTM2Zi00NjM3ZjAzZmJiNjBfMjQ2iAEBmgEGCAAQABgAsAEAuAEByAEAGIDW6Z+ENCCA1umfhDQwAEI3c3VnZ2VzdElkSW1wb3J0NDEwOGRjMGYtNzZlMy00N2M0LTkzNmYtNDYzN2YwM2ZiYjYwXzI0NiKhBQoLQUFBQ0dJR2RSUkESyAQKC0FBQUNHSUdkUlJBEgtBQUFDR0lHZFJSQRoNCgl0ZXh0L2h0bWwSACIOCgp0ZXh0L3BsYWluEgAqUgoZ0J7Qu9GM0LPQsCDQkdGD0YLQtdC90LrQvho1Ly9zc2wuZ3N0YXRpYy5jb20vZG9jcy9jb21tb24vYmx1ZV9zaWxob3VldHRlOTYtMC5wbmcwoci1pYQ0OKHItaWENEqDAgokYXBwbGljYXRpb24vdm5kLmdvb2dsZS1hcHBzLmRvY3MubWRzGtoBwtfa5AHTARIGCgIQExABGsgBCsMBCrwB0KHQvtC+0YLQstC10YLRgdGC0LLQuNC1INGC0YDQtdCx0L7QstCw0L3QuNGOINC/0YDQvtCy0LXRgNGP0LXRgtGB0Y8g0L/RgNC4INC/0YDQuNC10LzQutC1INGB0L7Qv9C+0YHRgtCw0LLQu9C10L3QuNC10Lwg0LfQvdCw0YfQtdC90LjQuSDQtNCw0YjQsdC+0YDQtNC+0LIg0YHQviDRgdCy0LXQtNC10L3QuNGP0LzQuCAx0KE60JMQARgBEAFyVAoZ0J7Qu9GM0LPQsCDQkdGD0YLQtdC90LrQvho3CjUvL3NzbC5nc3RhdGljLmNvbS9kb2NzL2NvbW1vbi9ibHVlX3NpbGhvdWV0dGU5Ni0wLnBuZ3gAggE3c3VnZ2VzdElkSW1wb3J0NDEwOGRjMGYtNzZlMy00N2M0LTkzNmYtNDYzN2YwM2ZiYjYwXzQ5N4gBAZoBBggAEAAYALABALgBAcgBABihyLWlhDQgoci1pYQ0MABCN3N1Z2dlc3RJZEltcG9ydDQxMDhkYzBmLTc2ZTMtNDdjNC05MzZmLTQ2MzdmMDNmYmI2MF80OTci6gQKC0FBQUNHSUdkUlFjEpEECgtBQUFDR0lHZFJRYxILQUFBQ0dJR2RSUWMaDQoJdGV4dC9odG1sEgAiDgoKdGV4dC9wbGFpbhIAKj8KBtCm0JTQnho1Ly9zc2wuZ3N0YXRpYy5jb20vZG9jcy9jb21tb24vYmx1ZV9zaWxob3VldHRlOTYtMC5wbmcwgLzdmIQ0OIC83ZiENEryAQokYXBwbGljYXRpb24vdm5kLmdvb2dsZS1hcHBzLmRvY3MubWRzGskBwtfa5AHCAQq/AQqFAQp/0LTQvtC70Y4g0L7RgiDQvtCx0YrRkdC80LAg0YTQuNC90LDQvdGB0L7QstC+0LPQviDQvtCx0LXRgdC/0LXRh9C10L3QuNGPINC/0L4g0L/Qu9Cw0L3QsNC8INC30LDQutGD0L/QvtC6INCyINC/0YDQvtGG0LXQvdGC0LDRhRABGAASMwot0LTQvtC70Y4g0LvQuNC80LjRgtC+0LIg0LIg0L/RgNC+0YbQtdC90YLQsNGFEAEYABgBckEKBtCm0JTQnho3CjUvL3NzbC5nc3RhdGljLmNvbS9kb2NzL2NvbW1vbi9ibHVlX3NpbGhvdWV0dGU5Ni0wLnBuZ3gAggE3c3VnZ2VzdElkSW1wb3J0NDEwOGRjMGYtNzZlMy00N2M0LTkzNmYtNDYzN2YwM2ZiYjYwXzU3MogBAZoBBggAEAAYALABALgBAcgBABiAvN2YhDQggLzdmIQ0MABCN3N1Z2dlc3RJZEltcG9ydDQxMDhkYzBmLTc2ZTMtNDdjNC05MzZmLTQ2MzdmMDNmYmI2MF81NzIimwQKC0FBQUNHSUdkUkI0EsIDCgtBQUFDR0lHZFJCNBILQUFBQ0dJR2RSQjQaDQoJdGV4dC9odG1sEgAiDgoKdGV4dC9wbGFpbhIAKlIKGdCe0LvRjNCz0LAg0JHRg9GC0LXQvdC60L4aNS8vc3NsLmdzdGF0aWMuY29tL2RvY3MvY29tbW9uL2JsdWVfc2lsaG91ZXR0ZTk2LTAucG5nMKHItaWENDihyLWlhDRKfgokYXBwbGljYXRpb24vdm5kLmdvb2dsZS1hcHBzLmRvY3MubWRzGlbC19rkAVASTgpKCkTQnNCw0LrQtdGCINC40LzQtdC10YIg0LLRi9GB0YjQuNC5INC/0YDQuNC+0YDQuNGC0LXRgiDQsiDRh9Cw0YHRgtC4OhABGAAQAXJUChnQntC70YzQs9CwINCR0YPRgtC10L3QutC+GjcKNS8vc3NsLmdzdGF0aWMuY29tL2RvY3MvY29tbW9uL2JsdWVfc2lsaG91ZXR0ZTk2LTAucG5neACCATdzdWdnZXN0SWRJbXBvcnQ0MTA4ZGMwZi03NmUzLTQ3YzQtOTM2Zi00NjM3ZjAzZmJiNjBfNDY5iAEBmgEGCAAQABgAsAEAuAEByAEAGKHItaWENCChyLWlhDQwAEI3c3VnZ2VzdElkSW1wb3J0NDEwOGRjMGYtNzZlMy00N2M0LTkzNmYtNDYzN2YwM2ZiYjYwXzQ2OSLbAwoLQUFBQ0dJR2RSUkUSggMKC0FBQUNHSUdkUlJFEgtBQUFDR0lHZFJSRRoNCgl0ZXh0L2h0bWwSACIOCgp0ZXh0L3BsYWluEgAqUgoZ0J7Qu9GM0LPQsCDQkdGD0YLQtdC90LrQvho1Ly9zc2wuZ3N0YXRpYy5jb20vZG9jcy9jb21tb24vYmx1ZV9zaWxob3VldHRlOTYtMC5wbmcwqMi1pYQ0OKjItaWENEo+CiRhcHBsaWNhdGlvbi92bmQuZ29vZ2xlLWFwcHMuZG9jcy5tZHMaFsLX2uQBECIECFQQASIICAsIDAgNEAFyVAoZ0J7Qu9GM0LPQsCDQkdGD0YLQtdC90LrQvho3CjUvL3NzbC5nc3RhdGljLmNvbS9kb2NzL2NvbW1vbi9ibHVlX3NpbGhvdWV0dGU5Ni0wLnBuZ3gAggE3c3VnZ2VzdElkSW1wb3J0NDEwOGRjMGYtNzZlMy00N2M0LTkzNmYtNDYzN2YwM2ZiYjYwXzQ1MIgBAZoBBggAEAAYALABALgBAcgBABioyLWlhDQgqMi1pYQ0MABCN3N1Z2dlc3RJZEltcG9ydDQxMDhkYzBmLTc2ZTMtNDdjNC05MzZmLTQ2MzdmMDNmYmI2MF80NTAipgQKC0FBQUNHSUdkUlFnEs0DCgtBQUFDR0lHZFJRZxILQUFBQ0dJR2RSUWcaDQoJdGV4dC9odG1sEgAiDgoKdGV4dC9wbGFpbhIAKj8KBtCm0JTQnho1Ly9zc2wuZ3N0YXRpYy5jb20vZG9jcy9jb21tb24vYmx1ZV9zaWxob3VldHRlOTYtMC5wbmcwgLzdmIQ0OIC83ZiENEquAQokYXBwbGljYXRpb24vdm5kLmdvb2dsZS1hcHBzLmRvY3MubWRzGoUBwtfa5AF/Cn0KQwo90YHQtdCz0LzQtdC90YLRiyDQutC70LDRgdGB0L7QsiDQstC40LTQvtCyINC/0YDQvtC00YPQutGG0LjQuBABGAASNAou0YHQtdCz0LzQtdC90YLRiyDQstC40LTQvtCyINC/0YDQvtC00YPQutGG0LjQuBABGAAYAXJBCgbQptCU0J4aNwo1Ly9zc2wuZ3N0YXRpYy5jb20vZG9jcy9jb21tb24vYmx1ZV9zaWxob3VldHRlOTYtMC5wbmd4AIIBN3N1Z2dlc3RJZEltcG9ydDQxMDhkYzBmLTc2ZTMtNDdjNC05MzZmLTQ2MzdmMDNmYmI2MF83MjiIAQGaAQYIABAAGACwAQC4AQHIAQAYgLzdmIQ0IIC83ZiENDAAQjdzdWdnZXN0SWRJbXBvcnQ0MTA4ZGMwZi03NmUzLTQ3YzQtOTM2Zi00NjM3ZjAzZmJiNjBfNzI4It8GCgtBQUFDR0lHZFJCOBKGBgoLQUFBQ0dJR2RSQjgSC0FBQUNHSUdkUkI4Gg0KCXRleHQvaHRtbBIAIg4KCnRleHQvcGxhaW4SACpSChnQntC70YzQs9CwINCR0YPRgtC10L3QutC+GjUvL3NzbC5nc3RhdGljLmNvbS9kb2NzL2NvbW1vbi9ibHVlX3NpbGhvdWV0dGU5Ni0wLnBuZzChyLWlhDQ4oci1pYQ0SsEDCiRhcHBsaWNhdGlvbi92bmQuZ29vZ2xlLWFwcHMuZG9jcy5tZHMamAPC19rkAZEDCo4DCsMBCrwB0JjQt9C80LXQvdC10L3QuNGPINGB0YLRgNGD0LrRgtGD0YDRiywg0YHQvtGB0YLQsNCy0LAg0LjQu9C4INGA0LDRgdC/0L7Qu9C+0LbQtdC90LjRjyDRjdC70LXQvNC10L3RgtC+0LIg0LTQsNGI0LHQvtGA0LTQvtCyINC/0L7RgdC70LUg0YHQvtCz0LvQsNGB0L7QstCw0L3QuNGPINC00LjQt9Cw0LnQvS3QvNCw0LrQtdGC0LAg0L0QARgBEsMBCrwB0JjQt9C80LXQvdC10L3QuNGPINGB0YLRgNGD0LrRgtGD0YDRiywg0YHQvtGB0YLQsNCy0LAg0LjQu9C4INGA0LDRgdC/0L7Qu9C+0LbQtdC90LjRjyDRjdC70LXQvNC10L3RgtC+0LIg0LTQsNGI0LHQvtGA0LTQsCDQvdC1INC00L7Qv9GD0YHQutCw0Y7RgtGB0Y8g0LHQtdC3INC/0LjRgdGM0LzQtdC90L3QvtCz0L4g0YHQvtCz0LsQARgBGAFyVAoZ0J7Qu9GM0LPQsCDQkdGD0YLQtdC90LrQvho3CjUvL3NzbC5nc3RhdGljLmNvbS9kb2NzL2NvbW1vbi9ibHVlX3NpbGhvdWV0dGU5Ni0wLnBuZ3gAggE3c3VnZ2VzdElkSW1wb3J0NDEwOGRjMGYtNzZlMy00N2M0LTkzNmYtNDYzN2YwM2ZiYjYwXzQ3OYgBAZoBBggAEAAYALABALgBAcgBABihyLWlhDQgoci1pYQ0MABCN3N1Z2dlc3RJZEltcG9ydDQxMDhkYzBmLTc2ZTMtNDdjNC05MzZmLTQ2MzdmMDNmYmI2MF80Nzki7QQKC0FBQUNHSUdkUlJZEpQECgtBQUFDR0lHZFJSWRILQUFBQ0dJR2RSUlkaDQoJdGV4dC9odG1sEgAiDgoKdGV4dC9wbGFpbhIAKj8KBtCm0JTQnho1Ly9zc2wuZ3N0YXRpYy5jb20vZG9jcy9jb21tb24vYmx1ZV9zaWxob3VldHRlOTYtMC5wbmcwgLzdmIQ0OIC83ZiENEr1AQokYXBwbGljYXRpb24vdm5kLmdvb2dsZS1hcHBzLmRvY3MubWRzGswBwtfa5AHFARLCAQq9AQq2AdCg0L7QstC90YvQuSDQs9GA0LDRhNC40Log0YDQsNCy0LXQvSDRgdGD0LzQvNC1INCb0JHQniwg0YDQsNGB0L/RgNC10LTQtdC70ZHQvdC90L7QuSDRgNCw0LLQvdGL0LzQuCDRh9Cw0YHRgtGP0LzQuCDQv9C+IDEyINC80LXRgdGP0YbQsNC8LiDQntC20LjQtNCw0L3QuNC1INGB0YLRgNC+0LjRgtGB0Y8g0L7RgiDQv9C+EAEYARABckEKBtCm0JTQnho3CjUvL3NzbC5nc3RhdGljLmNvbS9kb2NzL2NvbW1vbi9ibHVlX3NpbGhvdWV0dGU5Ni0wLnBuZ3gAggE3c3VnZ2VzdElkSW1wb3J0NDEwOGRjMGYtNzZlMy00N2M0LTkzNmYtNDYzN2YwM2ZiYjYwXzcxMIgBAZoBBggAEAAYALABALgBAcgBABiAvN2YhDQggLzdmIQ0MABCN3N1Z2dlc3RJZEltcG9ydDQxMDhkYzBmLTc2ZTMtNDdjNC05MzZmLTQ2MzdmMDNmYmI2MF83MTAi0wMKC0FBQUNHSUdkUkJJEvoCCgtBQUFDR0lHZFJCSRILQUFBQ0dJR2RSQkkaDQoJdGV4dC9odG1sEgAiDgoKdGV4dC9wbGFpbhIAKlIKGdCe0LvRjNCz0LAg0JHRg9GC0LXQvdC60L4aNS8vc3NsLmdzdGF0aWMuY29tL2RvY3MvY29tbW9uL2JsdWVfc2lsaG91ZXR0ZTk2LTAucG5nMICwzJ+ENDiAsMyfhDRKNgokYXBwbGljYXRpb24vdm5kLmdvb2dsZS1hcHBzLmRvY3MubWRzGg7C19rkAQgaBgoCEBQQAXJUChnQntC70YzQs9CwINCR0YPRgtC10L3QutC+GjcKNS8vc3NsLmdzdGF0aWMuY29tL2RvY3MvY29tbW9uL2JsdWVfc2lsaG91ZXR0ZTk2LTAucG5neACCATdzdWdnZXN0SWRJbXBvcnQ0MTA4ZGMwZi03NmUzLTQ3YzQtOTM2Zi00NjM3ZjAzZmJiNjBfMjM0iAEBmgEGCAAQABgAsAEAuAEByAEAGICwzJ+ENCCAsMyfhDQwAEI3c3VnZ2VzdElkSW1wb3J0NDEwOGRjMGYtNzZlMy00N2M0LTkzNmYtNDYzN2YwM2ZiYjYwXzIzNCLTAwoLQUFBQ0dJR2RSQWsS+gIKC0FBQUNHSUdkUkFrEgtBQUFDR0lHZFJBax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OTGIAQGaAQYIABAAGACwAQC4AQHIAQAY4Kf0nYQ0IOCn9J2ENDAAQjdzdWdnZXN0SWRJbXBvcnQ0MTA4ZGMwZi03NmUzLTQ3YzQtOTM2Zi00NjM3ZjAzZmJiNjBfMTkxIvEECgtBQUFDR0lHZFJCTRKYBAoLQUFBQ0dJR2RSQk0SC0FBQUNHSUdkUkJNGg0KCXRleHQvaHRtbBIAIg4KCnRleHQvcGxhaW4SACo/CgbQptCU0J4aNS8vc3NsLmdzdGF0aWMuY29tL2RvY3MvY29tbW9uL2JsdWVfc2lsaG91ZXR0ZTk2LTAucG5nMIC83ZiENDiAvN2YhDRK+QEKJGFwcGxpY2F0aW9uL3ZuZC5nb29nbGUtYXBwcy5kb2NzLm1kcxrQAcLX2uQByQEaxgEKwQEKugHQn9C+INC30LDQutGD0L/QutC1INCx0LXQtyDQvtC/0YDQtdC00LXQu9GR0L3QvdC+0Lkg0L3QsNGH0LDQu9GM0L3QvtC5INGB0YPQvNC80Ysg0Y3QutC+0L3QvtC80LjRjyDQvdC1INGA0LDRgdGB0YfQuNGC0YvQstCw0LXRgtGB0Y8uINCV0YHQu9C4INCyINCy0YvQsdC+0YDQutC1INC+0YLRgdGD0YLRgdGC0LLRg9C10YIg0LEQARgBEAFyQQoG0KbQlNCeGjcKNS8vc3NsLmdzdGF0aWMuY29tL2RvY3MvY29tbW9uL2JsdWVfc2lsaG91ZXR0ZTk2LTAucG5neACCATdzdWdnZXN0SWRJbXBvcnQ0MTA4ZGMwZi03NmUzLTQ3YzQtOTM2Zi00NjM3ZjAzZmJiNjBfODI4iAEBmgEGCAAQABgAsAEAuAEByAEAGIC83ZiENCCAvN2YhDQwAEI3c3VnZ2VzdElkSW1wb3J0NDEwOGRjMGYtNzZlMy00N2M0LTkzNmYtNDYzN2YwM2ZiYjYwXzgyOCLZAwoLQUFBQ0dJR2RSU0ESgQMKC0FBQUNHSUdkUlNBEgtBQUFDR0lHZFJTQRoNCgl0ZXh0L2h0bWwSACIOCgp0ZXh0L3BsYWluEgAqUgoZ0J7Qu9GM0LPQsCDQkdGD0YLQtdC90LrQvho1Ly9zc2wuZ3N0YXRpYy5jb20vZG9jcy9jb21tb24vYmx1ZV9zaWxob3VldHRlOTYtMC5wbmcw4I//nIQ0OOCP/5yENEo+CiRhcHBsaWNhdGlvbi92bmQuZ29vZ2xlLWFwcHMuZG9jcy5tZHMaFsLX2uQBEBIGCgIQExABGgYKAhATEAFyVAoZ0J7Qu9GM0LPQsCDQkdGD0YLQtdC90LrQvho3CjUvL3NzbC5nc3RhdGljLmNvbS9kb2NzL2NvbW1vbi9ibHVlX3NpbGhvdWV0dGU5Ni0wLnBuZ3gAggE2c3VnZ2VzdElkSW1wb3J0NDEwOGRjMGYtNzZlMy00N2M0LTkzNmYtNDYzN2YwM2ZiYjYwXzQ2iAEBmgEGCAAQABgAsAEAuAEByAEAGOCP/5yENCDgj/+chDQwAEI2c3VnZ2VzdElkSW1wb3J0NDEwOGRjMGYtNzZlMy00N2M0LTkzNmYtNDYzN2YwM2ZiYjYwXzQ2Ip4GCgtBQUFDR0lHZFJBbxL0BQoLQUFBQ0dJR2RSQW8SC0FBQUNHSUdkUkFvGh0KCXRleHQvaHRtbBIQ0KPRgtC+0YfQvdC40YLRjCIeCgp0ZXh0L3BsYWluEhDQo9GC0L7Rh9C90LjRgtGMKmUKLNCa0L3Rg9GC0L7QstCwINCQ0L3QvdCwINCd0LjQutC+0LvQsNC10LLQvdCwGjUvL3NzbC5nc3RhdGljLmNvbS9kb2NzL2NvbW1vbi9ibHVlX3NpbGhvdWV0dGU5Ni0wLnBuZzCgkbPNgzQ4q8i1pYQ0Qo4DCgtBQUFDR0lHZFJBcxILQUFBQ0dJR2RSQW8aOAoJdGV4dC9odG1sEivQo9GC0L7Rh9C90LXQvdC+INC/0L4g0YLQtdC60YHRgtGDINC90LjQttC1IjkKCnRleHQvcGxhaW4SK9Cj0YLQvtGH0L3QtdC90L4g0L/QviDRgtC10LrRgdGC0YMg0L3QuNC20LUqUgoZ0J7Qu9GM0LPQsCDQkdGD0YLQtdC90LrQvho1Ly9zc2wuZ3N0YXRpYy5jb20vZG9jcy9jb21tb24vYmx1ZV9zaWxob3VldHRlOTYtMC5wbmcwq8i1pYQ0OKvItaWENHJUChnQntC70YzQs9CwINCR0YPRgtC10L3QutC+GjcKNS8vc3NsLmdzdGF0aWMuY29tL2RvY3MvY29tbW9uL2JsdWVfc2lsaG91ZXR0ZTk2LTAucG5neACIAQGaAQYIABAAGACqAS0SK9Cj0YLQvtGH0L3QtdC90L4g0L/QviDRgtC10LrRgdGC0YMg0L3QuNC20LWwAQC4AQHIAQByZwos0JrQvdGD0YLQvtCy0LAg0JDQvdC90LAg0J3QuNC60L7Qu9Cw0LXQstC90LAaNwo1Ly9zc2wuZ3N0YXRpYy5jb20vZG9jcy9jb21tb24vYmx1ZV9zaWxob3VldHRlOTYtMC5wbmd4AIgBAZoBBggAEAAYAKoBEhIQ0KPRgtC+0YfQvdC40YLRjLABALgBAcgBABigkbPNgzQgq8i1pYQ0MABCCGtpeC5jbXQ3IvUDCgtBQUFDR0lHZFJDMBKcAwoLQUFBQ0dJR2RSQzASC0FBQUNHSUdkUkMwGg0KCXRleHQvaHRtbBIAIg4KCnRleHQvcGxhaW4SACpSChnQntC70YzQs9CwINCR0YPRgtC10L3QutC+GjUvL3NzbC5nc3RhdGljLmNvbS9kb2NzL2NvbW1vbi9ibHVlX3NpbGhvdWV0dGU5Ni0wLnBuZzCAh7adhDQ4gIe2nYQ0SlgKJGFwcGxpY2F0aW9uL3ZuZC5nb29nbGUtYXBwcy5kb2NzLm1kcxowwtfa5AEqIgQIYRABIiIICgiKAQh2CAwIDQgOCIsBCIwBCA8InwEIdQgRCBIIeBABclQKGdCe0LvRjNCz0LAg0JHRg9GC0LXQvdC60L4aNwo1Ly9zc2wuZ3N0YXRpYy5jb20vZG9jcy9jb21tb24vYmx1ZV9zaWxob3VldHRlOTYtMC5wbmd4AIIBN3N1Z2dlc3RJZEltcG9ydDQxMDhkYzBmLTc2ZTMtNDdjNC05MzZmLTQ2MzdmMDNmYmI2MF8xMjWIAQGaAQYIABAAGACwAQC4AQHIAQAYgIe2nYQ0IICHtp2ENDAAQjdzdWdnZXN0SWRJbXBvcnQ0MTA4ZGMwZi03NmUzLTQ3YzQtOTM2Zi00NjM3ZjAzZmJiNjBfMTI1ItEECgtBQUFDR0lHZFJSURL4AwoLQUFBQ0dJR2RSUlESC0FBQUNHSUdkUlJRGg0KCXRleHQvaHRtbBIAIg4KCnRleHQvcGxhaW4SACo/CgbQptCU0J4aNS8vc3NsLmdzdGF0aWMuY29tL2RvY3MvY29tbW9uL2JsdWVfc2lsaG91ZXR0ZTk2LTAucG5nMIC83ZiENDiAvN2YhDRK2QEKJGFwcGxpY2F0aW9uL3ZuZC5nb29nbGUtYXBwcy5kb2NzLm1kcxqwAcLX2uQBqQESpgEKoQEKmgHQl9Cw0LrRg9C/0LrQsCDQsdC10Lcg0J3QnNCm0Jog0YPRh9C40YLRi9Cy0LDQtdGC0YHRj9CX0LDQutGD0L/QutCwINGBINC90LXQvtC/0YDQtdC00LXQu9GR0L3QvdC+0Lkg0L3QsNGH0LDQu9GM0L3QvtC5INGB0YPQvNC80L7QuSDRg9GH0LjRgtGL0LLQsNC10YLRgdGPEAEYABABckEKBtCm0JTQnho3CjUvL3NzbC5nc3RhdGljLmNvbS9kb2NzL2NvbW1vbi9ibHVlX3NpbGhvdWV0dGU5Ni0wLnBuZ3gAggE3c3VnZ2VzdElkSW1wb3J0NDEwOGRjMGYtNzZlMy00N2M0LTkzNmYtNDYzN2YwM2ZiYjYwXzg0MogBAZoBBggAEAAYALABALgBAcgBABiAvN2YhDQggLzdmIQ0MABCN3N1Z2dlc3RJZEltcG9ydDQxMDhkYzBmLTc2ZTMtNDdjNC05MzZmLTQ2MzdmMDNmYmI2MF84NDIirwQKC0FBQUNHSUdkUkJBEtYDCgtBQUFDR0lHZFJCQRILQUFBQ0dJR2RSQkEaDQoJdGV4dC9odG1sEgAiDgoKdGV4dC9wbGFpbhIAKj8KBtCm0JTQnho1Ly9zc2wuZ3N0YXRpYy5jb20vZG9jcy9jb21tb24vYmx1ZV9zaWxob3VldHRlOTYtMC5wbmcwgLzdmIQ0OIC83ZiENEq3AQokYXBwbGljYXRpb24vdm5kLmdvb2dsZS1hcHBzLmRvY3MubWRzGo4Bwtfa5AGHAQqEAQpkCl7QuiDQvtCx0YrRkdC80YMg0YTQuNC90LDQvdGB0L7QstC+0LPQviDQvtCx0LXRgdC/0LXRh9C10L3QuNGPINC/0L4g0L/Qu9Cw0L3QsNC8INC30LDQutGD0L/QvtC6EAEYABIaChTQuiDRgdGD0LzQvNC1INCb0JHQnhABGAAYAXJBCgbQptCU0J4aNwo1Ly9zc2wuZ3N0YXRpYy5jb20vZG9jcy9jb21tb24vYmx1ZV9zaWxob3VldHRlOTYtMC5wbmd4AIIBN3N1Z2dlc3RJZEltcG9ydDQxMDhkYzBmLTc2ZTMtNDdjNC05MzZmLTQ2MzdmMDNmYmI2MF81NzCIAQGaAQYIABAAGACwAQC4AQHIAQAYgLzdmIQ0IIC83ZiENDAAQjdzdWdnZXN0SWRJbXBvcnQ0MTA4ZGMwZi03NmUzLTQ3YzQtOTM2Zi00NjM3ZjAzZmJiNjBfNTcwItEDCgtBQUFDR0lHZFJRcxL4AgoLQUFBQ0dJR2RSUXMSC0FBQUNHSUdkUlFzGg0KCXRleHQvaHRtbBIAIg4KCnRleHQvcGxhaW4SACpSChnQntC70YzQs9CwINCR0YPRgtC10L3QutC+GjUvL3NzbC5nc3RhdGljLmNvbS9kb2NzL2NvbW1vbi9ibHVlX3NpbGhvdWV0dGU5Ni0wLnBuZzCnyLWlhDQ4p8i1pYQ0SjQKJGFwcGxpY2F0aW9uL3ZuZC5nb29nbGUtYXBwcy5kb2NzLm1kcxoMwtfa5AEGIgQIBRABclQKGdCe0LvRjNCz0LAg0JHRg9GC0LXQvdC60L4aNwo1Ly9zc2wuZ3N0YXRpYy5jb20vZG9jcy9jb21tb24vYmx1ZV9zaWxob3VldHRlOTYtMC5wbmd4AIIBN3N1Z2dlc3RJZEltcG9ydDQxMDhkYzBmLTc2ZTMtNDdjNC05MzZmLTQ2MzdmMDNmYmI2MF8zODeIAQGaAQYIABAAGACwAQC4AQHIAQAYp8i1pYQ0IKfItaWENDAAQjdzdWdnZXN0SWRJbXBvcnQ0MTA4ZGMwZi03NmUzLTQ3YzQtOTM2Zi00NjM3ZjAzZmJiNjBfMzg3It4ECgtBQUFDR0lHZFJBYxKFBAoLQUFBQ0dJR2RSQWMSC0FBQUNHSUdkUkFjGg0KCXRleHQvaHRtbBIAIg4KCnRleHQvcGxhaW4SACo/CgbQptCU0J4aNS8vc3NsLmdzdGF0aWMuY29tL2RvY3MvY29tbW9uL2JsdWVfc2lsaG91ZXR0ZTk2LTAucG5nMIC83ZiENDiAvN2YhDRK5gEKJGFwcGxpY2F0aW9uL3ZuZC5nb29nbGUtYXBwcy5kb2NzLm1kcxq9AcLX2uQBtgEKswEKagpk0L/QviDQutC70LDRgdGB0LDQvCDQstC40LTQvtCyINC/0YDQvtC00YPQutGG0LjQuCDQt9CwINCy0YvQsdGA0LDQvdC90YvQuSDQuCDQv9GA0L7RiNC70YvQuSDQs9C+0LTRixABGAASQwo90L/QviDQstC40LTQsNC8INC/0YDQvtC00YPQutGG0LjQuCDQt9CwIDIwMjUg0LggMjAyNiDQs9C+0LTRixABGAAYAXJBCgbQptCU0J4aNwo1Ly9zc2wuZ3N0YXRpYy5jb20vZG9jcy9jb21tb24vYmx1ZV9zaWxob3VldHRlOTYtMC5wbmd4AIIBN3N1Z2dlc3RJZEltcG9ydDQxMDhkYzBmLTc2ZTMtNDdjNC05MzZmLTQ2MzdmMDNmYmI2MF83MzSIAQGaAQYIABAAGACwAQC4AQHIAQAYgLzdmIQ0IIC83ZiENDAAQjdzdWdnZXN0SWRJbXBvcnQ0MTA4ZGMwZi03NmUzLTQ3YzQtOTM2Zi00NjM3ZjAzZmJiNjBfNzM0ItcDCgtBQUFDR0lHZFJTNBL/AgoLQUFBQ0dJR2RSUzQSC0FBQUNHSUdkUlM0Gg0KCXRleHQvaHRtbBIAIg4KCnRleHQvcGxhaW4SACpSChnQntC70YzQs9CwINCR0YPRgtC10L3QutC+GjUvL3NzbC5nc3RhdGljLmNvbS9kb2NzL2NvbW1vbi9ibHVlX3NpbGhvdWV0dGU5Ni0wLnBuZzDgtZydhDQ44LWcnYQ0SjwKJGFwcGxpY2F0aW9uL3ZuZC5nb29nbGUtYXBwcy5kb2NzLm1kcxoUwtfa5AEOIgQIYRABIgYIDAgNEAFyVAoZ0J7Qu9GM0LPQsCDQkdGD0YLQtdC90LrQvho3CjUvL3NzbC5nc3RhdGljLmNvbS9kb2NzL2NvbW1vbi9ibHVlX3NpbGhvdWV0dGU5Ni0wLnBuZ3gAggE2c3VnZ2VzdElkSW1wb3J0NDEwOGRjMGYtNzZlMy00N2M0LTkzNmYtNDYzN2YwM2ZiYjYwXzU0iAEBmgEGCAAQABgAsAEAuAEByAEAGOC1nJ2ENCDgtZydhDQwAEI2c3VnZ2VzdElkSW1wb3J0NDEwOGRjMGYtNzZlMy00N2M0LTkzNmYtNDYzN2YwM2ZiYjYwXzU0IuEECgtBQUFDR0lHZFJSVRKIBAoLQUFBQ0dJR2RSUlUSC0FBQUNHSUdkUlJVGg0KCXRleHQvaHRtbBIAIg4KCnRleHQvcGxhaW4SACo/CgbQptCU0J4aNS8vc3NsLmdzdGF0aWMuY29tL2RvY3MvY29tbW9uL2JsdWVfc2lsaG91ZXR0ZTk2LTAucG5nMIC83ZiENDiAvN2YhDRK6QEKJGFwcGxpY2F0aW9uL3ZuZC5nb29nbGUtYXBwcy5kb2NzLm1kcxrAAcLX2uQBuQEKtgEKcgps0J/RgNC4INC+0YLRgdGD0YLRgdGC0LLQuNC4INC40LvQuCDQvdGD0LvQtdCy0L7QvCDQvtCx0YrRkdC80LUg0YTQuNC90LDQvdGB0L7QstC+0LPQviDQvtCx0LXRgdC/0LXRh9C10L3QuNGPEAEYABI+CjjQn9GA0Lgg0L7RgtGB0YPRgtGB0YLQstC40Lgg0LjQu9C4INC90YPQu9C10LLQvtC8INCb0JHQnhABGAAYAXJBCgbQptCU0J4aNwo1Ly9zc2wuZ3N0YXRpYy5jb20vZG9jcy9jb21tb24vYmx1ZV9zaWxob3VldHRlOTYtMC5wbmd4AIIBN3N1Z2dlc3RJZEltcG9ydDQxMDhkYzBmLTc2ZTMtNDdjNC05MzZmLTQ2MzdmMDNmYmI2MF82ODOIAQGaAQYIABAAGACwAQC4AQHIAQAYgLzdmIQ0IIC83ZiENDAAQjdzdWdnZXN0SWRJbXBvcnQ0MTA4ZGMwZi03NmUzLTQ3YzQtOTM2Zi00NjM3ZjAzZmJiNjBfNjgzIoAECgtBQUFDR0lHZFJCRRKnAwoLQUFBQ0dJR2RSQkUSC0FBQUNHSUdkUkJFGg0KCXRleHQvaHRtbBIAIg4KCnRleHQvcGxhaW4SACo/CgbQptCU0J4aNS8vc3NsLmdzdGF0aWMuY29tL2RvY3MvY29tbW9uL2JsdWVfc2lsaG91ZXR0ZTk2LTAucG5nMIC83ZiENDiAvN2YhDRKiAEKJGFwcGxpY2F0aW9uL3ZuZC5nb29nbGUtYXBwcy5kb2NzLm1kcxpgwtfa5AFaClgKLwop0L3QsCDRgdGD0LzQvNGDINC/0YDQvtGI0LvQvtCz0L4g0LPQvtC00LAQARgAEiMKHdC90LAg0YHRg9C80LzRgyAyMDI1INCz0L7QtNCwEAEYABgBckEKBtCm0JTQnho3CjUvL3NzbC5nc3RhdGljLmNvbS9kb2NzL2NvbW1vbi9ibHVlX3NpbGhvdWV0dGU5Ni0wLnBuZ3gAggE3c3VnZ2VzdElkSW1wb3J0NDEwOGRjMGYtNzZlMy00N2M0LTkzNmYtNDYzN2YwM2ZiYjYwXzc3NIgBAZoBBggAEAAYALABALgBAcgBABiAvN2YhDQggLzdmIQ0MABCN3N1Z2dlc3RJZEltcG9ydDQxMDhkYzBmLTc2ZTMtNDdjNC05MzZmLTQ2MzdmMDNmYmI2MF83NzQi1wMKC0FBQUNHSUdkUlF3Ev4CCgtBQUFDR0lHZFJRdxILQUFBQ0dJR2RSUXcaDQoJdGV4dC9odG1sEgAiDgoKdGV4dC9wbGFpbhIAKlIKGdCe0LvRjNCz0LAg0JHRg9GC0LXQvdC60L4aNS8vc3NsLmdzdGF0aWMuY29tL2RvY3MvY29tbW9uL2JsdWVfc2lsaG91ZXR0ZTk2LTAucG5nMIDW6Z+ENDiA1umfhDRKOgokYXBwbGljYXRpb24vdm5kLmdvb2dsZS1hcHBzLmRvY3MubWRzGhLC19rkAQwiBAhhEAEiBAgKEAFyVAoZ0J7Qu9GM0LPQsCDQkdGD0YLQtdC90LrQvho3CjUvL3NzbC5nc3RhdGljLmNvbS9kb2NzL2NvbW1vbi9ibHVlX3NpbGhvdWV0dGU5Ni0wLnBuZ3gAggE3c3VnZ2VzdElkSW1wb3J0NDEwOGRjMGYtNzZlMy00N2M0LTkzNmYtNDYzN2YwM2ZiYjYwXzI4MYgBAZoBBggAEAAYALABALgBAcgBABiA1umfhDQggNbpn4Q0MABCN3N1Z2dlc3RJZEltcG9ydDQxMDhkYzBmLTc2ZTMtNDdjNC05MzZmLTQ2MzdmMDNmYmI2MF8yODEi6gQKC0FBQUNHSUdkUkFnEpEECgtBQUFDR0lHZFJBZxILQUFBQ0dJR2RSQWcaDQoJdGV4dC9odG1sEgAiDgoKdGV4dC9wbGFpbhIAKj8KBtCm0JTQnho1Ly9zc2wuZ3N0YXRpYy5jb20vZG9jcy9jb21tb24vYmx1ZV9zaWxob3VldHRlOTYtMC5wbmcwgLzdmIQ0OIC83ZiENEryAQokYXBwbGljYXRpb24vdm5kLmdvb2dsZS1hcHBzLmRvY3MubWRzGskBwtfa5AHCAQq/AQpBCjvQu9C40L3QuNGOIMKr0KTQsNC60YIg0L3QsNC60L7Qv9C70LXQvdC90YvQvCDQuNGC0L7Qs9C+0LzCuxABGAASeApy0LvQuNC90LjQuCDCq9Ck0LDQutGCINC90LDQutC+0L/Qu9C10L3QvdGL0Lwg0LjRgtC+0LPQvtC8wrssIMKr0KDQvtCy0L3Ri9C5INCz0YDQsNGE0LjQusK7INC4IMKr0J7QttC40LTQsNC90LjQtcK7EAEYABgBckEKBtCm0JTQnho3CjUvL3NzbC5nc3RhdGljLmNvbS9kb2NzL2NvbW1vbi9ibHVlX3NpbGhvdWV0dGU5Ni0wLnBuZ3gAggE3c3VnZ2VzdElkSW1wb3J0NDEwOGRjMGYtNzZlMy00N2M0LTkzNmYtNDYzN2YwM2ZiYjYwXzcxM4gBAZoBBggAEAAYALABALgBAcgBABiAvN2YhDQggLzdmIQ0MABCN3N1Z2dlc3RJZEltcG9ydDQxMDhkYzBmLTc2ZTMtNDdjNC05MzZmLTQ2MzdmMDNmYmI2MF83MTMi0wMKC0FBQUNHSUdkUlM4EvoCCgtBQUFDR0lHZFJTOBILQUFBQ0dJR2RSUzgaDQoJdGV4dC9odG1sEgAiDgoKdGV4dC9wbGFpbhIAKlIKGdCe0LvRjNCz0LAg0JHRg9GC0LXQvdC60L4aNS8vc3NsLmdzdGF0aWMuY29tL2RvY3MvY29tbW9uL2JsdWVfc2lsaG91ZXR0ZTk2LTAucG5nMKjItaWENDioyLWlhDRKNgokYXBwbGljYXRpb24vdm5kLmdvb2dsZS1hcHBzLmRvY3MubWRzGg7C19rkAQgiBggMCA0QAXJUChnQntC70YzQs9CwINCR0YPRgtC10L3QutC+GjcKNS8vc3NsLmdzdGF0aWMuY29tL2RvY3MvY29tbW9uL2JsdWVfc2lsaG91ZXR0ZTk2LTAucG5neACCATdzdWdnZXN0SWRJbXBvcnQ0MTA4ZGMwZi03NmUzLTQ3YzQtOTM2Zi00NjM3ZjAzZmJiNjBfNDI3iAEBmgEGCAAQABgAsAEAuAEByAEAGKjItaWENCCoyLWlhDQwAEI3c3VnZ2VzdElkSW1wb3J0NDEwOGRjMGYtNzZlMy00N2M0LTkzNmYtNDYzN2YwM2ZiYjYwXzQyNyLqBAoLQUFBQ0dJR2RSQlkSkQQKC0FBQUNHSUdkUkJZEgtBQUFDR0lHZFJCWRoNCgl0ZXh0L2h0bWwSACIOCgp0ZXh0L3BsYWluEgAqPwoG0KbQlNCeGjUvL3NzbC5nc3RhdGljLmNvbS9kb2NzL2NvbW1vbi9ibHVlX3NpbGhvdWV0dGU5Ni0wLnBuZzCAvN2YhDQ4gLzdmIQ0SvIBCiRhcHBsaWNhdGlvbi92bmQuZ29vZ2xlLWFwcHMuZG9jcy5tZHMayQHC19rkAcIBEr8BCroBCrMB0J/QviDQt9Cw0LrRg9C/0LrQsNC8INCx0LXQtyDQndCc0KbQmiDQtNC10L3QtdC20L3QsNGPINGB0YPQvNC80LAg0L3QtSDRhNC+0YDQvNC40YDRg9C10YLRgdGPLtCf0L4g0LfQsNC60YPQv9C60LDQvCDRgSDQvdC10L7Qv9GA0LXQtNC10LvRkdC90L3QvtC5INC90LDRh9Cw0LvRjNC90L7QuSDRgdGD0LzQvNC+0LkQARgAEAFyQQoG0KbQlNCeGjcKNS8vc3NsLmdzdGF0aWMuY29tL2RvY3MvY29tbW9uL2JsdWVfc2lsaG91ZXR0ZTk2LTAucG5neACCATdzdWdnZXN0SWRJbXBvcnQ0MTA4ZGMwZi03NmUzLTQ3YzQtOTM2Zi00NjM3ZjAzZmJiNjBfODM3iAEBmgEGCAAQABgAsAEAuAEByAEAGIC83ZiENCCAvN2YhDQwAEI3c3VnZ2VzdElkSW1wb3J0NDEwOGRjMGYtNzZlMy00N2M0LTkzNmYtNDYzN2YwM2ZiYjYwXzgzNyLTAwoLQUFBQ0dJR2RSU00S+gIKC0FBQUNHSUdkUlNNEgtBQUFDR0lHZFJTTR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OTiIAQGaAQYIABAAGACwAQC4AQHIAQAY4Kf0nYQ0IOCn9J2ENDAAQjdzdWdnZXN0SWRJbXBvcnQ0MTA4ZGMwZi03NmUzLTQ3YzQtOTM2Zi00NjM3ZjAzZmJiNjBfMTk4ItsDCgtBQUFDR0lHZFJSaxKCAwoLQUFBQ0dJR2RSUmsSC0FBQUNHSUdkUlJrGg0KCXRleHQvaHRtbBIAIg4KCnRleHQvcGxhaW4SACpSChnQntC70YzQs9CwINCR0YPRgtC10L3QutC+GjUvL3NzbC5nc3RhdGljLmNvbS9kb2NzL2NvbW1vbi9ibHVlX3NpbGhvdWV0dGU5Ni0wLnBuZzChyLWlhDQ4oci1pYQ0Sj4KJGFwcGxpY2F0aW9uL3ZuZC5nb29nbGUtYXBwcy5kb2NzLm1kcxoWwtfa5AEQEgYKAhATEAESBgoCEBQQAXJUChnQntC70YzQs9CwINCR0YPRgtC10L3QutC+GjcKNS8vc3NsLmdzdGF0aWMuY29tL2RvY3MvY29tbW9uL2JsdWVfc2lsaG91ZXR0ZTk2LTAucG5neACCATdzdWdnZXN0SWRJbXBvcnQ0MTA4ZGMwZi03NmUzLTQ3YzQtOTM2Zi00NjM3ZjAzZmJiNjBfNDUxiAEBmgEGCAAQABgAsAEAuAEByAEAGKHItaWENCChyLWlhDQwAEI3c3VnZ2VzdElkSW1wb3J0NDEwOGRjMGYtNzZlMy00N2M0LTkzNmYtNDYzN2YwM2ZiYjYwXzQ1MSKCAgoLQUFBQ0ZFNDRfVUESzgEKC0FBQUNGRTQ0X1VBEgtBQUFDRkU0NF9VQRoNCgl0ZXh0L2h0bWwSACIOCgp0ZXh0L3BsYWluEgAqGyIVMTA1MTMwNTE3NDQ2ODUwNjU2NDU4KAA4ADCBqJOphDQ4zKqTqYQ0SjQKJGFwcGxpY2F0aW9uL3ZuZC5nb29nbGUtYXBwcy5kb2NzLm1kcxoMwtfa5AEGIgQIRxABWgxxNml1bnJrbjZjMjFyAiAAeACCARRzdWdnZXN0LmRvb2k1ZndzMHYyd5oBBggAEAAYABiBqJOphDQgzKqTqYQ0QhRzdWdnZXN0LmRvb2k1ZndzMHYydyL/AwoLQUFBQ0dJR2RSVDASpwMKC0FBQUNHSUdkUlQwEgtBQUFDR0lHZFJUMBoNCgl0ZXh0L2h0bWwSACIOCgp0ZXh0L3BsYWluEgAqUgoZ0J7Qu9GM0LPQsCDQkdGD0YLQtdC90LrQvho1Ly9zc2wuZ3N0YXRpYy5jb20vZG9jcy9jb21tb24vYmx1ZV9zaWxob3VldHRlOTYtMC5wbmcwgOGYnYQ0OIDhmJ2ENEpkCiRhcHBsaWNhdGlvbi92bmQuZ29vZ2xlLWFwcHMuZG9jcy5tZHMaPMLX2uQBNgo0CicKIdC4INGB0L7QtNC10YDQttC40YIg0LzQvtC00YPQu9C4OhABGAASBwoBLhABGAAYAXJUChnQntC70YzQs9CwINCR0YPRgtC10L3QutC+GjcKNS8vc3NsLmdzdGF0aWMuY29tL2RvY3MvY29tbW9uL2JsdWVfc2lsaG91ZXR0ZTk2LTAucG5neACCATZzdWdnZXN0SWRJbXBvcnQ0MTA4ZGMwZi03NmUzLTQ3YzQtOTM2Zi00NjM3ZjAzZmJiNjBfNTGIAQGaAQYIABAAGACwAQC4AQHIAQAYgOGYnYQ0IIDhmJ2ENDAAQjZzdWdnZXN0SWRJbXBvcnQ0MTA4ZGMwZi03NmUzLTQ3YzQtOTM2Zi00NjM3ZjAzZmJiNjBfNTEilAUKC0FBQUNHSUdkUlNRErsECgtBQUFDR0lHZFJTURILQUFBQ0dJR2RSU1EaDQoJdGV4dC9odG1sEgAiDgoKdGV4dC9wbGFpbhIAKlIKGdCe0LvRjNCz0LAg0JHRg9GC0LXQvdC60L4aNS8vc3NsLmdzdGF0aWMuY29tL2RvY3MvY29tbW9uL2JsdWVfc2lsaG91ZXR0ZTk2LTAucG5nMOCn9J2ENDjgp/SdhDRK9gEKJGFwcGxpY2F0aW9uL3ZuZC5nb29nbGUtYXBwcy5kb2NzLm1kcxrNAcLX2uQBxgEawwEKvgEKtwHQntCx0YrQtdC8INGE0LjQvdCw0L3RgdC+0LLQvtCz0L4g0L7QsdC10YHQv9C10YfQtdC90LjRjyDQv9C+INC/0LvQsNC90LDQvCDQt9Cw0LrRg9C/0L7QuiDRgdGD0LzQvNCwINC/0L7Qt9C40YbQuNC5INC/0LvQsNC90LAt0LPRgNCw0YTQuNC60LAg0LfQsNC60YPQv9C+0LogNDQt0KTQlyDQuCDQv9C70LDQvdCwINC30LAQDxgBEAFyVAoZ0J7Qu9GM0LPQsCDQkdGD0YLQtdC90LrQvho3CjUvL3NzbC5nc3RhdGljLmNvbS9kb2NzL2NvbW1vbi9ibHVlX3NpbGhvdWV0dGU5Ni0wLnBuZ3gAggE3c3VnZ2VzdElkSW1wb3J0NDEwOGRjMGYtNzZlMy00N2M0LTkzNmYtNDYzN2YwM2ZiYjYwXzE2NIgBAZoBBggAEAAYALABALgBAcgBABjgp/SdhDQg4Kf0nYQ0MABCN3N1Z2dlc3RJZEltcG9ydDQxMDhkYzBmLTc2ZTMtNDdjNC05MzZmLTQ2MzdmMDNmYmI2MF8xNjQimQQKC0FBQUNHSUdkUkNBEsADCgtBQUFDR0lHZFJDQRILQUFBQ0dJR2RSQ0EaDQoJdGV4dC9odG1sEgAiDgoKdGV4dC9wbGFpbhIAKlIKGdCe0LvRjNCz0LAg0JHRg9GC0LXQvdC60L4aNS8vc3NsLmdzdGF0aWMuY29tL2RvY3MvY29tbW9uL2JsdWVfc2lsaG91ZXR0ZTk2LTAucG5nMIDPlaCENDiAz5WghDRKfAokYXBwbGljYXRpb24vdm5kLmdvb2dsZS1hcHBzLmRvY3MubWRzGlTC19rkAU4KTAolCh/QstGL0L/QvtC70L3QtdC90LjRjyDRgNCw0LHQvtGCEAEYABIhChvQvtC60LDQt9Cw0L3QuNGPINGD0YHQu9GD0LMQARgAGAFyVAoZ0J7Qu9GM0LPQsCDQkdGD0YLQtdC90LrQvho3CjUvL3NzbC5nc3RhdGljLmNvbS9kb2NzL2NvbW1vbi9ibHVlX3NpbGhvdWV0dGU5Ni0wLnBuZ3gAggE3c3VnZ2VzdElkSW1wb3J0NDEwOGRjMGYtNzZlMy00N2M0LTkzNmYtNDYzN2YwM2ZiYjYwXzMyNIgBAZoBBggAEAAYALABALgBAcgBABiAz5WghDQggM+VoIQ0MABCN3N1Z2dlc3RJZEltcG9ydDQxMDhkYzBmLTc2ZTMtNDdjNC05MzZmLTQ2MzdmMDNmYmI2MF8zMjQi/QMKC0FBQUNHSUdkUlJvEqQDCgtBQUFDR0lHZFJSbxILQUFBQ0dJR2RSUm8aDQoJdGV4dC9odG1sEgAiDgoKdGV4dC9wbGFpbhIAKlIKGdCe0LvRjNCz0LAg0JHRg9GC0LXQvdC60L4aNS8vc3NsLmdzdGF0aWMuY29tL2RvY3MvY29tbW9uL2JsdWVfc2lsaG91ZXR0ZTk2LTAucG5nMKHItaWENDihyLWlhDRKYAokYXBwbGljYXRpb24vdm5kLmdvb2dsZS1hcHBzLmRvY3MubWRzGjjC19rkATISMAosCibQuCDRgtC10YDRgNCw0LrQvtGC0L7QstGL0Lwg0YLQvtC90L7QvBABGAAQAXJUChnQntC70YzQs9CwINCR0YPRgtC10L3QutC+GjcKNS8vc3NsLmdzdGF0aWMuY29tL2RvY3MvY29tbW9uL2JsdWVfc2lsaG91ZXR0ZTk2LTAucG5neACCATdzdWdnZXN0SWRJbXBvcnQ0MTA4ZGMwZi03NmUzLTQ3YzQtOTM2Zi00NjM3ZjAzZmJiNjBfNTE0iAEBmgEGCAAQABgAsAEAuAEByAEAGKHItaWENCChyLWlhDQwAEI3c3VnZ2VzdElkSW1wb3J0NDEwOGRjMGYtNzZlMy00N2M0LTkzNmYtNDYzN2YwM2ZiYjYwXzUxNCLXBAoLQUFBQ0dJR2RSQlES/gMKC0FBQUNHSUdkUkJREgtBQUFDR0lHZFJCURoNCgl0ZXh0L2h0bWwSACIOCgp0ZXh0L3BsYWluEgAqPwoG0KbQlNCeGjUvL3NzbC5nc3RhdGljLmNvbS9kb2NzL2NvbW1vbi9ibHVlX3NpbGhvdWV0dGU5Ni0wLnBuZzCAvN2YhDQ4gLzdmIQ0St8BCiRhcHBsaWNhdGlvbi92bmQuZ29vZ2xlLWFwcHMuZG9jcy5tZHMatgHC19rkAa8BCqwBClUKT9C00L7Qu9GOINCy0YvRh9C40YHQu9C40YLRjCDQvtGCINGB0YPQvNC80Ysg0LLQutC70Y7Rh9GR0L3QvdGL0YUg0LrQu9Cw0YHRgdC+0LIQARgAElEKS9C00L7Qu9GOINCy0YvRh9C40YHQu9C40YLRjCDQvtGCINGB0YPQvNC80Ysg0LLQutC70Y7Rh9GR0L3QvdGL0YUg0LLQuNC00L7QshABGAAYAXJBCgbQptCU0J4aNwo1Ly9zc2wuZ3N0YXRpYy5jb20vZG9jcy9jb21tb24vYmx1ZV9zaWxob3VldHRlOTYtMC5wbmd4AIIBN3N1Z2dlc3RJZEltcG9ydDQxMDhkYzBmLTc2ZTMtNDdjNC05MzZmLTQ2MzdmMDNmYmI2MF83NjKIAQGaAQYIABAAGACwAQC4AQHIAQAYgLzdmIQ0IIC83ZiENDAAQjdzdWdnZXN0SWRJbXBvcnQ0MTA4ZGMwZi03NmUzLTQ3YzQtOTM2Zi00NjM3ZjAzZmJiNjBfNzYyItsDCgtBQUFDR0lHZFJTRRKCAwoLQUFBQ0dJR2RSU0USC0FBQUNHSUdkUlNFGg0KCXRleHQvaHRtbBIAIg4KCnRleHQvcGxhaW4SACpSChnQntC70YzQs9CwINCR0YPRgtC10L3QutC+GjUvL3NzbC5nc3RhdGljLmNvbS9kb2NzL2NvbW1vbi9ibHVlX3NpbGhvdWV0dGU5Ni0wLnBuZzCiyLWlhDQ4osi1pYQ0Sj4KJGFwcGxpY2F0aW9uL3ZuZC5nb29nbGUtYXBwcy5kb2NzLm1kcxoWwtfa5AEQEgYKAhATEAEaBgoCEBMQAXJUChnQntC70YzQs9CwINCR0YPRgtC10L3QutC+GjcKNS8vc3NsLmdzdGF0aWMuY29tL2RvY3MvY29tbW9uL2JsdWVfc2lsaG91ZXR0ZTk2LTAucG5neACCATdzdWdnZXN0SWRJbXBvcnQ0MTA4ZGMwZi03NmUzLTQ3YzQtOTM2Zi00NjM3ZjAzZmJiNjBfNTIwiAEBmgEGCAAQABgAsAEAuAEByAEAGKLItaWENCCiyLWlhDQwAEI3c3VnZ2VzdElkSW1wb3J0NDEwOGRjMGYtNzZlMy00N2M0LTkzNmYtNDYzN2YwM2ZiYjYwXzUyMCLTAwoLQUFBQ0dJR2RSUmMS+gIKC0FBQUNHSUdkUlJjEgtBQUFDR0lHZFJSYxoNCgl0ZXh0L2h0bWwSACIOCgp0ZXh0L3BsYWluEgAqUgoZ0J7Qu9GM0LPQsCDQkdGD0YLQtdC90LrQvho1Ly9zc2wuZ3N0YXRpYy5jb20vZG9jcy9jb21tb24vYmx1ZV9zaWxob3VldHRlOTYtMC5wbmcwp8i1pYQ0OKfItaWENEo2CiRhcHBsaWNhdGlvbi92bmQuZ29vZ2xlLWFwcHMuZG9jcy5tZHMaDsLX2uQBCCIGCAwIDRABclQKGdCe0LvRjNCz0LAg0JHRg9GC0LXQvdC60L4aNwo1Ly9zc2wuZ3N0YXRpYy5jb20vZG9jcy9jb21tb24vYmx1ZV9zaWxob3VldHRlOTYtMC5wbmd4AIIBN3N1Z2dlc3RJZEltcG9ydDQxMDhkYzBmLTc2ZTMtNDdjNC05MzZmLTQ2MzdmMDNmYmI2MF80MTOIAQGaAQYIABAAGACwAQC4AQHIAQAYp8i1pYQ0IKfItaWENDAAQjdzdWdnZXN0SWRJbXBvcnQ0MTA4ZGMwZi03NmUzLTQ3YzQtOTM2Zi00NjM3ZjAzZmJiNjBfNDEzIpgFCgtBQUFDR0lHZFJDNBK/BAoLQUFBQ0dJR2RSQzQSC0FBQUNHSUdkUkM0Gg0KCXRleHQvaHRtbBIAIg4KCnRleHQvcGxhaW4SACpSChnQntC70YzQs9CwINCR0YPRgtC10L3QutC+GjUvL3NzbC5nc3RhdGljLmNvbS9kb2NzL2NvbW1vbi9ibHVlX3NpbGhvdWV0dGU5Ni0wLnBuZzCfyLWlhDQ4n8i1pYQ0SvoBCiRhcHBsaWNhdGlvbi92bmQuZ29vZ2xlLWFwcHMuZG9jcy5tZHMa0QHC19rkAcoBGscBCsIBCrsB0L/QvtC00LPQvtGC0L7QstC60LAg0LTQuNC30LDQudC9LdC80LDQutC10YLQvtCyINGA0LDQt9GA0LDQsdC+0YLQsNC90L3Ri9GFINGB0YLRgNCw0L3QuNGGINC4INC40YUg0YHQvtCz0LvQsNGB0L7QstCw0L3QuNC1INGBINCX0LDQutCw0LfRh9C40LrQvtC8INC00L4g0L3QsNGH0LDQu9CwINGA0LDQt9GA0LDQsdC+0YLQutC4IBABGAEQAXJUChnQntC70YzQs9CwINCR0YPRgtC10L3QutC+GjcKNS8vc3NsLmdzdGF0aWMuY29tL2RvY3MvY29tbW9uL2JsdWVfc2lsaG91ZXR0ZTk2LTAucG5neACCATdzdWdnZXN0SWRJbXBvcnQ0MTA4ZGMwZi03NmUzLTQ3YzQtOTM2Zi00NjM3ZjAzZmJiNjBfMjEziAEBmgEGCAAQABgAsAEAuAEByAEAGJ/ItaWENCCfyLWlhDQwAEI3c3VnZ2VzdElkSW1wb3J0NDEwOGRjMGYtNzZlMy00N2M0LTkzNmYtNDYzN2YwM2ZiYjYwXzIxMyL8AgoLQUFBQ0ZFNDRfVFkSyAIKC0FBQUNGRTQ0X1RZEgtBQUFDRkU0NF9UWRoNCgl0ZXh0L2h0bWwSACIOCgp0ZXh0L3BsYWluEgAqGyIVMTA1MTMwNTE3NDQ2ODUwNjU2NDU4KAA4ADD0mPOohDQ4ib/0qIQ0Sq0BCiRhcHBsaWNhdGlvbi92bmQuZ29vZ2xlLWFwcHMuZG9jcy5tZHMahAHC19rkAX4SfAp4CnLQn9C+INC30LDQutGD0L/QutC1INCx0LXQtyDQndCc0KbQmiDQstC80LXRgdGC0L4g0YbQtdC90Ysg0LLRi9Cy0L7QtNC40YLRgdGPIMKr0J3QnNCm0Jog0L3QtSDQt9Cw0LLQvtC00LjRgtGB0Y/Cuy4QARgAEAFaDGU5cWN2bDV1MG4zY3ICIAB4AIIBFHN1Z2dlc3QubmppaDZqcnNoZWU0mgEGCAAQABgAGPSY86iENCCJv/SohDRCFHN1Z2dlc3QubmppaDZqcnNoZWU0IqgECgtBQUFDR0lHZFJCVRLPAwoLQUFBQ0dJR2RSQlUSC0FBQUNHSUdkUkJVGg0KCXRleHQvaHRtbBIAIg4KCnRleHQvcGxhaW4SACo/CgbQptCU0J4aNS8vc3NsLmdzdGF0aWMuY29tL2RvY3MvY29tbW9uL2JsdWVfc2lsaG91ZXR0ZTk2LTAucG5nMIC83ZiENDiAvN2YhDRKsAEKJGFwcGxpY2F0aW9uL3ZuZC5nb29nbGUtYXBwcy5kb2NzLm1kcxqHAcLX2uQBgAEKfgpCCjzQk9C+0LQsINCe0LbQuNC00LDQtdC80LDRj9Ce0L/Qu9Cw0YLQsNCd0LDQmtC+0L3QtdGG0JPQvtC00LAQARgAEjYKMNCT0L7QtCwg0J7QttC40LTQsNC10LzQvtC10J7RgdCy0L7QtdC90LjQtdCb0JHQnhABGAAYAXJBCgbQptCU0J4aNwo1Ly9zc2wuZ3N0YXRpYy5jb20vZG9jcy9jb21tb24vYmx1ZV9zaWxob3VldHRlOTYtMC5wbmd4AIIBN3N1Z2dlc3RJZEltcG9ydDQxMDhkYzBmLTc2ZTMtNDdjNC05MzZmLTQ2MzdmMDNmYmI2MF82OTSIAQGaAQYIABAAGACwAQC4AQHIAQAYgLzdmIQ0IIC83ZiENDAAQjdzdWdnZXN0SWRJbXBvcnQ0MTA4ZGMwZi03NmUzLTQ3YzQtOTM2Zi00NjM3ZjAzZmJiNjBfNjk0IrEFCgtBQUFDR0lHZFJTSRLZBAoLQUFBQ0dJR2RSU0kSC0FBQUNHSUdkUlNJGg0KCXRleHQvaHRtbBIAIg4KCnRleHQvcGxhaW4SACpSChnQntC70YzQs9CwINCR0YPRgtC10L3QutC+GjUvL3NzbC5nc3RhdGljLmNvbS9kb2NzL2NvbW1vbi9ibHVlX3NpbGhvdWV0dGU5Ni0wLnBuZzDAt5GdhDQ4wLeRnYQ0SpUCCiRhcHBsaWNhdGlvbi92bmQuZ29vZ2xlLWFwcHMuZG9jcy5tZHMa7AHC19rkAeUBCuIBCsQBCr0B0LfQsNC60YPQv9C+0YfQvdC+0Lkg0LTQtdGP0YLQtdC70YzQvdC+0YHRgtC4LCDQvNC+0L3QuNGC0L7RgNC40L3QsyDQttC40LfQvdC10L3QvdC+0LPQviDRhtC40LrQu9CwINC60L7QvdGC0YDQsNC60YLQvtCyLCDQv9GA0L7Qs9C90L7Qt9C40YDQvtCy0LDQvdC40LUg0YDQuNGB0LrQvtCyINC90LDRgNGD0YjQtdC90LjRjyDRgdGAEAEYARIXChHRgdCy0LXQtNC10L3QuNC5LhABGAAYAXJUChnQntC70YzQs9CwINCR0YPRgtC10L3QutC+GjcKNS8vc3NsLmdzdGF0aWMuY29tL2RvY3MvY29tbW9uL2JsdWVfc2lsaG91ZXR0ZTk2LTAucG5neACCATZzdWdnZXN0SWRJbXBvcnQ0MTA4ZGMwZi03NmUzLTQ3YzQtOTM2Zi00NjM3ZjAzZmJiNjBfNDCIAQGaAQYIABAAGACwAQC4AQHIAQAYwLeRnYQ0IMC3kZ2ENDAAQjZzdWdnZXN0SWRJbXBvcnQ0MTA4ZGMwZi03NmUzLTQ3YzQtOTM2Zi00NjM3ZjAzZmJiNjBfNDAi8wQKC0FBQUNHSUdkUkF3EpoECgtBQUFDR0lHZFJBdxILQUFBQ0dJR2RSQXcaDQoJdGV4dC9odG1sEgAiDgoKdGV4dC9wbGFpbhIAKj8KBtCm0JTQnho1Ly9zc2wuZ3N0YXRpYy5jb20vZG9jcy9jb21tb24vYmx1ZV9zaWxob3VldHRlOTYtMC5wbmcwgLzdmIQ0OIC83ZiENEr7AQokYXBwbGljYXRpb24vdm5kLmdvb2dsZS1hcHBzLmRvY3MubWRzGtIBwtfa5AHLARrIAQrDAQq8AdCU0LvRjyDQt9Cw0LrRg9C/0LrQuCDRgSDQvdC10L7Qv9GA0LXQtNC10LvRkdC90L3QvtC5INC90LDRh9Cw0LvRjNC90L7QuSDRgdGD0LzQvNC+0Lkg0LLRi9Cy0L7QtNC40YLRgdGP0JTQu9GPINC30LDQutGD0L/QutC4INCx0LXQtyDQt9Cw0LLQtdC00ZHQvdC90L7QuSDQndCc0KbQmiDQstGL0LLQvtC00LjRgtGB0Y8gwqvQndC1EAEYARABckEKBtCm0JTQnho3CjUvL3NzbC5nc3RhdGljLmNvbS9kb2NzL2NvbW1vbi9ibHVlX3NpbGhvdWV0dGU5Ni0wLnBuZ3gAggE3c3VnZ2VzdElkSW1wb3J0NDEwOGRjMGYtNzZlMy00N2M0LTkzNmYtNDYzN2YwM2ZiYjYwXzg0N4gBAZoBBggAEAAYALABALgBAcgBABiAvN2YhDQggLzdmIQ0MABCN3N1Z2dlc3RJZEltcG9ydDQxMDhkYzBmLTc2ZTMtNDdjNC05MzZmLTQ2MzdmMDNmYmI2MF84NDci4AQKC0FBQUNHSUdkUkM4EocECgtBQUFDR0lHZFJDOBILQUFBQ0dJR2RSQzgaDQoJdGV4dC9odG1sEgAiDgoKdGV4dC9wbGFpbhIAKj8KBtCm0JTQnho1Ly9zc2wuZ3N0YXRpYy5jb20vZG9jcy9jb21tb24vYmx1ZV9zaWxob3VldHRlOTYtMC5wbmcwgLzdmIQ0OIC83ZiENEroAQokYXBwbGljYXRpb24vdm5kLmdvb2dsZS1hcHBzLmRvY3MubWRzGr8Bwtfa5AG4ARK1AQqwAQqpAdCX0LDQv9C40YHQuCDQsdC10Lcg0J3QnNCm0Jog0YPRh9C40YLRi9Cy0LDRgtGMINGC0L7Qu9GM0LrQviDQsiDRh9C40YHQu9C10JfQsNC/0LjRgdC4INGBINC90LXQvtC/0YDQtdC00LXQu9GR0L3QvdC+0Lkg0L3QsNGH0LDQu9GM0L3QvtC5INGB0YPQvNC80L7QuSDRg9GH0LjRgtGL0LLQsNGC0YwQARgAEAFyQQoG0KbQlNCeGjcKNS8vc3NsLmdzdGF0aWMuY29tL2RvY3MvY29tbW9uL2JsdWVfc2lsaG91ZXR0ZTk2LTAucG5neACCATdzdWdnZXN0SWRJbXBvcnQ0MTA4ZGMwZi03NmUzLTQ3YzQtOTM2Zi00NjM3ZjAzZmJiNjBfODUxiAEBmgEGCAAQABgAsAEAuAEByAEAGIC83ZiENCCAvN2YhDQwAEI3c3VnZ2VzdElkSW1wb3J0NDEwOGRjMGYtNzZlMy00N2M0LTkzNmYtNDYzN2YwM2ZiYjYwXzg1MSLTAwoLQUFBQ0dJR2RSQ00S+gIKC0FBQUNHSUdkUkNNEgtBQUFDR0lHZFJDTRoNCgl0ZXh0L2h0bWwSACIOCgp0ZXh0L3BsYWluEgAqUgoZ0J7Qu9GM0LPQsCDQkdGD0YLQtdC90LrQvho1Ly9zc2wuZ3N0YXRpYy5jb20vZG9jcy9jb21tb24vYmx1ZV9zaWxob3VldHRlOTYtMC5wbmcwqMi1pYQ0OKjItaWENEo2CiRhcHBsaWNhdGlvbi92bmQuZ29vZ2xlLWFwcHMuZG9jcy5tZHMaDsLX2uQBCCIGCAwIDRABclQKGdCe0LvRjNCz0LAg0JHRg9GC0LXQvdC60L4aNwo1Ly9zc2wuZ3N0YXRpYy5jb20vZG9jcy9jb21tb24vYmx1ZV9zaWxob3VldHRlOTYtMC5wbmd4AIIBN3N1Z2dlc3RJZEltcG9ydDQxMDhkYzBmLTc2ZTMtNDdjNC05MzZmLTQ2MzdmMDNmYmI2MF80MzWIAQGaAQYIABAAGACwAQC4AQHIAQAYqMi1pYQ0IKjItaWENDAAQjdzdWdnZXN0SWRJbXBvcnQ0MTA4ZGMwZi03NmUzLTQ3YzQtOTM2Zi00NjM3ZjAzZmJiNjBfNDM1IqEFCgtBQUFDR0lHZFJCaxLJBAoLQUFBQ0dJR2RSQmsSC0FBQUNHSUdkUkJrGg0KCXRleHQvaHRtbBIAIg4KCnRleHQvcGxhaW4SACpSChnQntC70YzQs9CwINCR0YPRgtC10L3QutC+GjUvL3NzbC5nc3RhdGljLmNvbS9kb2NzL2NvbW1vbi9ibHVlX3NpbGhvdWV0dGU5Ni0wLnBuZzCgwNqchDQ4oMDanIQ0SoUCCiRhcHBsaWNhdGlvbi92bmQuZ29vZ2xlLWFwcHMuZG9jcy5tZHMa3AHC19rkAdUBEgYKAhATEAEaygEKxQEKvgHQkNCQ0KEg0Y/QstC70Y/QtdGC0YHRjyDQsNCy0YLQvtC80LDRgtC40LfQuNGA0L7QstCw0L3QvdC+0Lkg0LDQvdCw0LvQuNGC0LjRh9C10YHQutC+0Lkg0YHQuNGB0YLQtdC80L7QuSDRgSDRgtC10YXQvdC+0LvQvtCz0LjQtdC5INC40YHQutGD0YHRgdGC0LLQtdC90L3QvtCz0L4g0LjQvdGC0LXQu9C70LXQutGC0LAsINGB0L7Qt9C0EAEYARABclQKGdCe0LvRjNCz0LAg0JHRg9GC0LXQvdC60L4aNwo1Ly9zc2wuZ3N0YXRpYy5jb20vZG9jcy9jb21tb24vYmx1ZV9zaWxob3VldHRlOTYtMC5wbmd4AIIBNnN1Z2dlc3RJZEltcG9ydDQxMDhkYzBmLTc2ZTMtNDdjNC05MzZmLTQ2MzdmMDNmYmI2MF8xMIgBAZoBBggAEAAYALABALgBAcgBABigwNqchDQgoMDanIQ0MABCNnN1Z2dlc3RJZEltcG9ydDQxMDhkYzBmLTc2ZTMtNDdjNC05MzZmLTQ2MzdmMDNmYmI2MF8xMCLdAwoLQUFBQ0dJR2RSRDAShAMKC0FBQUNHSUdkUkQwEgtBQUFDR0lHZFJEMBoNCgl0ZXh0L2h0bWwSACIOCgp0ZXh0L3BsYWluEgAqUgoZ0J7Qu9GM0LPQsCDQkdGD0YLQtdC90LrQvho1Ly9zc2wuZ3N0YXRpYy5jb20vZG9jcy9jb21tb24vYmx1ZV9zaWxob3VldHRlOTYtMC5wbmcwosi1pYQ0OKLItaWENEpACiRhcHBsaWNhdGlvbi92bmQuZ29vZ2xlLWFwcHMuZG9jcy5tZHMaGMLX2uQBEhIQCgwKBtCb0JHQnhABGAAQAXJUChnQntC70YzQs9CwINCR0YPRgtC10L3QutC+GjcKNS8vc3NsLmdzdGF0aWMuY29tL2RvY3MvY29tbW9uL2JsdWVfc2lsaG91ZXR0ZTk2LTAucG5neACCATdzdWdnZXN0SWRJbXBvcnQ0MTA4ZGMwZi03NmUzLTQ3YzQtOTM2Zi00NjM3ZjAzZmJiNjBfNTc2iAEBmgEGCAAQABgAsAEAuAEByAEAGKLItaWENCCiyLWlhDQwAEI3c3VnZ2VzdElkSW1wb3J0NDEwOGRjMGYtNzZlMy00N2M0LTkzNmYtNDYzN2YwM2ZiYjYwXzU3NiLyBAoLQUFBQ0dJR2RSQ1ESmQQKC0FBQUNHSUdkUkNREgtBQUFDR0lHZFJDURoNCgl0ZXh0L2h0bWwSACIOCgp0ZXh0L3BsYWluEgAqPwoG0KbQlNCeGjUvL3NzbC5nc3RhdGljLmNvbS9kb2NzL2NvbW1vbi9ibHVlX3NpbGhvdWV0dGU5Ni0wLnBuZzCAvN2YhDQ4gLzdmIQ0SvoBCiRhcHBsaWNhdGlvbi92bmQuZ29vZ2xlLWFwcHMuZG9jcy5tZHMa0QHC19rkAcoBGscBCsIBCrsB0J/QviDQt9Cw0LrRg9C/0LrQsNC8INGBINC90LXQvtC/0YDQtdC00LXQu9GR0L3QvdC+0Lkg0L3QsNGH0LDQu9GM0L3QvtC5INGB0YPQvNC80L7QudCf0L4g0LfQsNC60YPQv9C60LDQvCDQsdC10Lcg0LfQsNCy0LXQtNGR0L3QvdC+0Lkg0J3QnNCm0Jog0LTQtdC90LXQttC90LDRjyDRgdGD0LzQvNCwINC90LUg0YTQvtGA0LzQuBABGAEQAXJBCgbQptCU0J4aNwo1Ly9zc2wuZ3N0YXRpYy5jb20vZG9jcy9jb21tb24vYmx1ZV9zaWxob3VldHRlOTYtMC5wbmd4AIIBN3N1Z2dlc3RJZEltcG9ydDQxMDhkYzBmLTc2ZTMtNDdjNC05MzZmLTQ2MzdmMDNmYmI2MF84MziIAQGaAQYIABAAGACwAQC4AQHIAQAYgLzdmIQ0IIC83ZiENDAAQjdzdWdnZXN0SWRJbXBvcnQ0MTA4ZGMwZi03NmUzLTQ3YzQtOTM2Zi00NjM3ZjAzZmJiNjBfODM4ItMDCgtBQUFDR0lHZFJUQRL6AgoLQUFBQ0dJR2RSVEESC0FBQUNHSUdkUlRBGg0KCXRleHQvaHRtbBIAIg4KCnRleHQvcGxhaW4SACpSChnQntC70YzQs9CwINCR0YPRgtC10L3QutC+GjUvL3NzbC5nc3RhdGljLmNvbS9kb2NzL2NvbW1vbi9ibHVlX3NpbGhvdWV0dGU5Ni0wLnBuZzDgp/SdhDQ44Kf0nYQ0SjYKJGFwcGxpY2F0aW9uL3ZuZC5nb29nbGUtYXBwcy5kb2NzLm1kcxoOwtfa5AEIIgYIbggxEAFyVAoZ0J7Qu9GM0LPQsCDQkdGD0YLQtdC90LrQvho3CjUvL3NzbC5nc3RhdGljLmNvbS9kb2NzL2NvbW1vbi9ibHVlX3NpbGhvdWV0dGU5Ni0wLnBuZ3gAggE3c3VnZ2VzdElkSW1wb3J0NDEwOGRjMGYtNzZlMy00N2M0LTkzNmYtNDYzN2YwM2ZiYjYwXzE3NIgBAZoBBggAEAAYALABALgBAcgBABjgp/SdhDQg4Kf0nYQ0MABCN3N1Z2dlc3RJZEltcG9ydDQxMDhkYzBmLTc2ZTMtNDdjNC05MzZmLTQ2MzdmMDNmYmI2MF8xNzQizQUKC0FBQUNHSUdkUkJvEvQECgtBQUFDR0lHZFJCbxILQUFBQ0dJR2RSQm8aDQoJdGV4dC9odG1sEgAiDgoKdGV4dC9wbGFpbhIAKj8KBtCm0JTQnho1Ly9zc2wuZ3N0YXRpYy5jb20vZG9jcy9jb21tb24vYmx1ZV9zaWxob3VldHRlOTYtMC5wbmcwgLzdmIQ0OIC83ZiENErVAgokYXBwbGljYXRpb24vdm5kLmdvb2dsZS1hcHBzLmRvY3MubWRzGqwCwtfa5AGlAgqiAgqAAQp60LLQuNC00LDRhSDQv9GA0L7QtNGD0LrRhtC40Lgg0Lgg0LjRhSDQutC70LDRgdGB0LDRhSwg0YHRg9C80LzQsNGFINC60L7QvdGC0YDQsNC60YLQvtCyINC4INGH0LjRgdC70LUg0LrQvtC90YLRgNCw0LrRgtC+0LIQARgAEpoBCpMB0LLQuNC00LDRhSDQv9GA0L7QtNGD0LrRhtC40LgsINGB0YPQvNC80LDRhSDQutC+0L3RgtGA0LDQutGC0L7Qsiwg0YfQuNGB0LvQtSDQutC+0L3RgtGA0LDQutGC0L7QsiDQuCDQuNC10YDQsNGA0YXQuNC4INCy0LjQtNC+0LIg0L/RgNC+0LTRg9C60YbQuNC4EAEYABgBckEKBtCm0JTQnho3CjUvL3NzbC5nc3RhdGljLmNvbS9kb2NzL2NvbW1vbi9ibHVlX3NpbGhvdWV0dGU5Ni0wLnBuZ3gAggE3c3VnZ2VzdElkSW1wb3J0NDEwOGRjMGYtNzZlMy00N2M0LTkzNmYtNDYzN2YwM2ZiYjYwXzg3MogBAZoBBggAEAAYALABALgBAcgBABiAvN2YhDQggLzdmIQ0MABCN3N1Z2dlc3RJZEltcG9ydDQxMDhkYzBmLTc2ZTMtNDdjNC05MzZmLTQ2MzdmMDNmYmI2MF84NzIixAMKC0FBQUNGRTQ0X1VNEpADCgtBQUFDRkU0NF9VTRILQUFBQ0ZFNDRfVU0aDQoJdGV4dC9odG1sEgAiDgoKdGV4dC9wbGFpbhIAKhsiFTEwNTEzMDUxNzQ0Njg1MDY1NjQ1OCgAOAAwns+WqYQ0OKe0mamENEr1AQokYXBwbGljYXRpb24vdm5kLmdvb2dsZS1hcHBzLmRvY3MubWRzGswBwtfa5AHFAQrCAQq0AQqtAdC4INC80L7Qs9GD0YIg0LLQu9C40Y/RgtGMINC90LAg0LjRgdC60LDQttC10L3QuNC1INC00LDQvdC90YvRhSDQsiDRgdC+0YHRgtCw0LLQtSDQtNCw0YjQsdC+0YDQtNC+0LIsINC/0YDQuCDQvtGC0YHRg9GC0YHRgtCy0LjQtSDQuNGFINGP0LLQvdC+0Lkg0LjQtNC10L3RgtC40YTQuNC60LDRhtC40Lg6EAEYABIHCgEuEAEYABgBWgxlMjRub3FzYzQ0bjdyAiAAeACCARRzdWdnZXN0LmNqdzdpcWVsMHh5bJoBBggAEAAYABiez5aphDQgp7SZqYQ0QhRzdWdnZXN0LmNqdzdpcWVsMHh5bCKABQoLQUFBQ0dJR2RSVDQSpwQKC0FBQUNHSUdkUlQ0EgtBQUFDR0lHZFJUNBoNCgl0ZXh0L2h0bWwSACIOCgp0ZXh0L3BsYWluEgAqPwoG0KbQlNCeGjUvL3NzbC5nc3RhdGljLmNvbS9kb2NzL2NvbW1vbi9ibHVlX3NpbGhvdWV0dGU5Ni0wLnBuZzCAvN2YhDQ4gLzdmIQ0SogCCiRhcHBsaWNhdGlvbi92bmQuZ29vZ2xlLWFwcHMuZG9jcy5tZHMa3wHC19rkAdgBCtUBCnAKatCz0YDRg9C/0L/QuNGA0YPRjtGC0YHRjyDQv9C+INC60LvQsNGB0YHRgyDQstC40LTQsCDQv9GA0L7QtNGD0LrRhtC40LguINCU0LvRjyDQutCw0LbQtNC+0LPQviDQutC70LDRgdGB0LAQARgAEl8KWdCz0YDRg9C/0L/QuNGA0YPRjtGC0YHRjyDQv9C+INCy0LjQtNGDINC/0YDQvtC00YPQutGG0LjQuC4g0JTQu9GPINC60LDQttC00L7Qs9C+INCy0LjQtNCwEAEYABgBckEKBtCm0JTQnho3CjUvL3NzbC5nc3RhdGljLmNvbS9kb2NzL2NvbW1vbi9ibHVlX3NpbGhvdWV0dGU5Ni0wLnBuZ3gAggE3c3VnZ2VzdElkSW1wb3J0NDEwOGRjMGYtNzZlMy00N2M0LTkzNmYtNDYzN2YwM2ZiYjYwXzcyNogBAZoBBggAEAAYALABALgBAcgBABiAvN2YhDQggLzdmIQ0MABCN3N1Z2dlc3RJZEltcG9ydDQxMDhkYzBmLTc2ZTMtNDdjNC05MzZmLTQ2MzdmMDNmYmI2MF83MjYi5QMKC0FBQUNHSUdkUlNVEowDCgtBQUFDR0lHZFJTVRILQUFBQ0dJR2RSU1UaDQoJdGV4dC9odG1sEgAiDgoKdGV4dC9wbGFpbhIAKlIKGdCe0LvRjNCz0LAg0JHRg9GC0LXQvdC60L4aNS8vc3NsLmdzdGF0aWMuY29tL2RvY3MvY29tbW9uL2JsdWVfc2lsaG91ZXR0ZTk2LTAucG5nMKDItaWENDigyLWlhDRKSAokYXBwbGljYXRpb24vdm5kLmdvb2dsZS1hcHBzLmRvY3MubWRzGiDC19rkARoaGAoUCg7QutC70LDRgdGB0L7QshABGAAQAXJUChnQntC70YzQs9CwINCR0YPRgtC10L3QutC+GjcKNS8vc3NsLmdzdGF0aWMuY29tL2RvY3MvY29tbW9uL2JsdWVfc2lsaG91ZXR0ZTk2LTAucG5neACCATdzdWdnZXN0SWRJbXBvcnQ0MTA4ZGMwZi03NmUzLTQ3YzQtOTM2Zi00NjM3ZjAzZmJiNjBfMzI4iAEBmgEGCAAQABgAsAEAuAEByAEAGKDItaWENCCgyLWlhDQwAEI3c3VnZ2VzdElkSW1wb3J0NDEwOGRjMGYtNzZlMy00N2M0LTkzNmYtNDYzN2YwM2ZiYjYwXzMyOCLTAwoLQUFBQ0dJR2RSQ0US+gIKC0FBQUNHSUdkUkNFEgtBQUFDR0lHZFJDRR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ODCIAQGaAQYIABAAGACwAQC4AQHIAQAY4Kf0nYQ0IOCn9J2ENDAAQjdzdWdnZXN0SWRJbXBvcnQ0MTA4ZGMwZi03NmUzLTQ3YzQtOTM2Zi00NjM3ZjAzZmJiNjBfMTgwIvMECgtBQUFDR0lHZFJScxKaBAoLQUFBQ0dJR2RSUnMSC0FBQUNHSUdkUlJzGg0KCXRleHQvaHRtbBIAIg4KCnRleHQvcGxhaW4SACo/CgbQptCU0J4aNS8vc3NsLmdzdGF0aWMuY29tL2RvY3MvY29tbW9uL2JsdWVfc2lsaG91ZXR0ZTk2LTAucG5nMIC83ZiENDiAvN2YhDRK+wEKJGFwcGxpY2F0aW9uL3ZuZC5nb29nbGUtYXBwcy5kb2NzLm1kcxrSAcLX2uQBywESyAEKwwEKvAHQlNC70Y8g0L3QtdC30LDQstC10LTRkdC90L3QvtC5INC90LDRh9Cw0LvRjNC90L7QuSDRhtC10L3RiyDQstGL0LLQvtC00LjRgtGB0Y8gwqvQndCc0KbQmiDQvdC1INC30LDQstC+0LTQuNGC0YHRj8K7LtCU0LvRjyDQt9Cw0LrRg9C/0LrQuCDRgSDQvdC10L7Qv9GA0LXQtNC10LvRkdC90L3QvtC5INC90LDRh9Cw0LvRjNC90L7QuRABGAEQAXJBCgbQptCU0J4aNwo1Ly9zc2wuZ3N0YXRpYy5jb20vZG9jcy9jb21tb24vYmx1ZV9zaWxob3VldHRlOTYtMC5wbmd4AIIBN3N1Z2dlc3RJZEltcG9ydDQxMDhkYzBmLTc2ZTMtNDdjNC05MzZmLTQ2MzdmMDNmYmI2MF84NDaIAQGaAQYIABAAGACwAQC4AQHIAQAYgLzdmIQ0IIC83ZiENDAAQjdzdWdnZXN0SWRJbXBvcnQ0MTA4ZGMwZi03NmUzLTQ3YzQtOTM2Zi00NjM3ZjAzZmJiNjBfODQ2IskFCgtBQUFDR0lHZFJCYxLwBAoLQUFBQ0dJR2RSQmMSC0FBQUNHSUdkUkJjGg0KCXRleHQvaHRtbBIAIg4KCnRleHQvcGxhaW4SACo/CgbQptCU0J4aNS8vc3NsLmdzdGF0aWMuY29tL2RvY3MvY29tbW9uL2JsdWVfc2lsaG91ZXR0ZTk2LTAucG5nMIC83ZiENDiAvN2YhDRK0QIKJGFwcGxpY2F0aW9uL3ZuZC5nb29nbGUtYXBwcy5kb2NzLm1kcxqoAsLX2uQBoQIKngIKkQEKigHQodGD0LzQvNGDINC+0L/Qu9Cw0YLRiyDQt9CwINC60LDQttC00YvQuSDQvNC10YHRj9GGINC4INC90LDQutC+0L/Qu9C10L3QvdGD0Y4g0YHRg9C80LzRgyDQvtC/0LvQsNGC0Ysg0L/QviDQstGL0LHRgNCw0L3QvdC+0LzRgyDQs9C+0LTRgy4QARgAEoUBCn/QoNCw0YHRhdC+0LQg0LfQsCDQutCw0LbQtNGL0Lkg0LzQtdGB0Y/RhiDQuCDQvdCw0LrQvtC/0LvQtdC90L3QvtC1INC+0YHQstC+0LXQvdC40LUg0JvQkdCeINC/0L4g0LLRi9Cx0YDQsNC90L3QvtC80YMg0LPQvtC00YMuEAEYABgBckEKBtCm0JTQnho3CjUvL3NzbC5nc3RhdGljLmNvbS9kb2NzL2NvbW1vbi9ibHVlX3NpbGhvdWV0dGU5Ni0wLnBuZ3gAggE3c3VnZ2VzdElkSW1wb3J0NDEwOGRjMGYtNzZlMy00N2M0LTkzNmYtNDYzN2YwM2ZiYjYwXzcwNogBAZoBBggAEAAYALABALgBAcgBABiAvN2YhDQggLzdmIQ0MABCN3N1Z2dlc3RJZEltcG9ydDQxMDhkYzBmLTc2ZTMtNDdjNC05MzZmLTQ2MzdmMDNmYmI2MF83MDYimgMKC0FBQUNHSUdkUlQ4Eu8CCgtBQUFDR0lHZFJUOBILQUFBQ0dJR2RSVDgaIQoJdGV4dC9odG1sEhTQmtCw0Log0LjQvNC10L3QvdC+PyIiCgp0ZXh0L3BsYWluEhTQmtCw0Log0LjQvNC10L3QvdC+PyplCizQmtC90YPRgtC+0LLQsCDQkNC90L3QsCDQndC40LrQvtC70LDQtdCy0L3QsBo1Ly9zc2wuZ3N0YXRpYy5jb20vZG9jcy9jb21tb24vYmx1ZV9zaWxob3VldHRlOTYtMC5wbmcwwKHByoM0OMChwcqDNHJnCizQmtC90YPRgtC+0LLQsCDQkNC90L3QsCDQndC40LrQvtC70LDQtdCy0L3QsBo3CjUvL3NzbC5nc3RhdGljLmNvbS9kb2NzL2NvbW1vbi9ibHVlX3NpbGhvdWV0dGU5Ni0wLnBuZ3gAiAEBmgEGCAAQABgAqgEWEhTQmtCw0Log0LjQvNC10L3QvdC+P7ABALgBAcgBABjAocHKgzQgwKHByoM0MABCCWtpeC5jbXQxNiLVAwoLQUFBQ0dJR2RSU1kS/AIKC0FBQUNHSUdkUlNZEgtBQUFDR0lHZFJTWRoNCgl0ZXh0L2h0bWwSACIOCgp0ZXh0L3BsYWluEgAqUgoZ0J7Qu9GM0LPQsCDQkdGD0YLQtdC90LrQvho1Ly9zc2wuZ3N0YXRpYy5jb20vZG9jcy9jb21tb24vYmx1ZV9zaWxob3VldHRlOTYtMC5wbmcwgIe2nYQ0OICHtp2ENEo4CiRhcHBsaWNhdGlvbi92bmQuZ29vZ2xlLWFwcHMuZG9jcy5tZHMaEMLX2uQBCiIICAwIDQgREAFyVAoZ0J7Qu9GM0LPQsCDQkdGD0YLQtdC90LrQvho3CjUvL3NzbC5nc3RhdGljLmNvbS9kb2NzL2NvbW1vbi9ibHVlX3NpbGhvdWV0dGU5Ni0wLnBuZ3gAggE3c3VnZ2VzdElkSW1wb3J0NDEwOGRjMGYtNzZlMy00N2M0LTkzNmYtNDYzN2YwM2ZiYjYwXzEwNogBAZoBBggAEAAYALABALgBAcgBABiAh7adhDQggIe2nYQ0MABCN3N1Z2dlc3RJZEltcG9ydDQxMDhkYzBmLTc2ZTMtNDdjNC05MzZmLTQ2MzdmMDNmYmI2MF8xMDYi8wMKC0FBQUNHSUdkUkNJEpsDCgtBQUFDR0lHZFJDSRILQUFBQ0dJR2RSQ0kaDQoJdGV4dC9odG1sEgAiDgoKdGV4dC9wbGFpbhIAKlIKGdCe0LvRjNCz0LAg0JHRg9GC0LXQvdC60L4aNS8vc3NsLmdzdGF0aWMuY29tL2RvY3MvY29tbW9uL2JsdWVfc2lsaG91ZXR0ZTk2LTAucG5nMMDdrp2ENDjA3a6dhDRKWAokYXBwbGljYXRpb24vdm5kLmdvb2dsZS1hcHBzLmRvY3MubWRzGjDC19rkASoiBAhhEAEiIggKCIoBCHYIDAgNCA4IiwEIjAEIDwifAQh1CBEIEgh4EAFyVAoZ0J7Qu9GM0LPQsCDQkdGD0YLQtdC90LrQvho3CjUvL3NzbC5nc3RhdGljLmNvbS9kb2NzL2NvbW1vbi9ibHVlX3NpbGhvdWV0dGU5Ni0wLnBuZ3gAggE2c3VnZ2VzdElkSW1wb3J0NDEwOGRjMGYtNzZlMy00N2M0LTkzNmYtNDYzN2YwM2ZiYjYwXzc4iAEBmgEGCAAQABgAsAEAuAEByAEAGMDdrp2ENCDA3a6dhDQwAEI2c3VnZ2VzdElkSW1wb3J0NDEwOGRjMGYtNzZlMy00N2M0LTkzNmYtNDYzN2YwM2ZiYjYwXzc4ItoECgtBQUFDR0lHZFJSdxKBBAoLQUFBQ0dJR2RSUncSC0FBQUNHSUdkUlJ3Gg0KCXRleHQvaHRtbBIAIg4KCnRleHQvcGxhaW4SACo/CgbQptCU0J4aNS8vc3NsLmdzdGF0aWMuY29tL2RvY3MvY29tbW9uL2JsdWVfc2lsaG91ZXR0ZTk2LTAucG5nMIC83ZiENDiAvN2YhDRK4gEKJGFwcGxpY2F0aW9uL3ZuZC5nb29nbGUtYXBwcy5kb2NzLm1kcxq5AcLX2uQBsgESrwEKqgEKowHQlNC+0YfQtdGA0L3QuNC1INGB0YLRgNC+0LrQuCDQvtC/0YDQtdC00LXQu9C40YLRjCDQv9C+INCg0L7QtNC40YLQtdC70YzQktC40LTQsNCf0YDQvtC00YPQutGG0LjQuNCj0JjQlCDQuCDRgNCw0YHRgdGH0LjRgtCw0YLRjCDQv9C+INGC0LXQvCDQttC1INC/0YDQsNCy0LjQu9Cw0LwuEAEYABABckEKBtCm0JTQnho3CjUvL3NzbC5nc3RhdGljLmNvbS9kb2NzL2NvbW1vbi9ibHVlX3NpbGhvdWV0dGU5Ni0wLnBuZ3gAggE3c3VnZ2VzdElkSW1wb3J0NDEwOGRjMGYtNzZlMy00N2M0LTkzNmYtNDYzN2YwM2ZiYjYwXzc3NogBAZoBBggAEAAYALABALgBAcgBABiAvN2YhDQggLzdmIQ0MABCN3N1Z2dlc3RJZEltcG9ydDQxMDhkYzBmLTc2ZTMtNDdjNC05MzZmLTQ2MzdmMDNmYmI2MF83NzYi0wMKC0FBQUNHSUdkUkJnEvoCCgtBQUFDR0lHZFJCZxILQUFBQ0dJR2RSQmcaDQoJdGV4dC9odG1sEgAiDgoKdGV4dC9wbGFpbhIAKlIKGdCe0LvRjNCz0LAg0JHRg9GC0LXQvdC60L4aNS8vc3NsLmdzdGF0aWMuY29tL2RvY3MvY29tbW9uL2JsdWVfc2lsaG91ZXR0ZTk2LTAucG5nMKjItaWENDioyLWlhDRKNgokYXBwbGljYXRpb24vdm5kLmdvb2dsZS1hcHBzLmRvY3MubWRzGg7C19rkAQgiBggMCA0QAXJUChnQntC70YzQs9CwINCR0YPRgtC10L3QutC+GjcKNS8vc3NsLmdzdGF0aWMuY29tL2RvY3MvY29tbW9uL2JsdWVfc2lsaG91ZXR0ZTk2LTAucG5neACCATdzdWdnZXN0SWRJbXBvcnQ0MTA4ZGMwZi03NmUzLTQ3YzQtOTM2Zi00NjM3ZjAzZmJiNjBfNDI0iAEBmgEGCAAQABgAsAEAuAEByAEAGKjItaWENCCoyLWlhDQwAEI3c3VnZ2VzdElkSW1wb3J0NDEwOGRjMGYtNzZlMy00N2M0LTkzNmYtNDYzN2YwM2ZiYjYwXzQyNCLfBAoLQUFBQ0dJR2RSS2MShgQKC0FBQUNHSUdkUktjEgtBQUFDR0lHZFJLYxoNCgl0ZXh0L2h0bWwSACIOCgp0ZXh0L3BsYWluEgAqPwoG0KbQlNCeGjUvL3NzbC5nc3RhdGljLmNvbS9kb2NzL2NvbW1vbi9ibHVlX3NpbGhvdWV0dGU5Ni0wLnBuZzCAvN2YhDQ4gLzdmIQ0SucBCiRhcHBsaWNhdGlvbi92bmQuZ29vZ2xlLWFwcHMuZG9jcy5tZHMavgHC19rkAbcBCrQBCnsKddGB0L7QvtGC0L3QvtGB0LjRgtGB0Y8g0YEg0L7QsdGK0ZHQvNGDINGE0LjQvdCw0L3RgdC+0LLQvtCz0L4g0L7QsdC10YHQv9C10YfQtdC90LjRjyDQv9C+INC/0LvQsNC90LDQvCDQt9Cw0LrRg9C/0L7QuhABGAASMwot0YHQvtC+0YLQvdC+0YHQuNGC0YHRjyDRgSDRgdGD0LzQvNC+0Lkg0JvQkdCeEAEYABgBckEKBtCm0JTQnho3CjUvL3NzbC5nc3RhdGljLmNvbS9kb2NzL2NvbW1vbi9ibHVlX3NpbGhvdWV0dGU5Ni0wLnBuZ3gAggE3c3VnZ2VzdElkSW1wb3J0NDEwOGRjMGYtNzZlMy00N2M0LTkzNmYtNDYzN2YwM2ZiYjYwXzcxNogBAZoBBggAEAAYALABALgBAcgBABiAvN2YhDQggLzdmIQ0MABCN3N1Z2dlc3RJZEltcG9ydDQxMDhkYzBmLTc2ZTMtNDdjNC05MzZmLTQ2MzdmMDNmYmI2MF83MTYilAQKC0FBQUNHSUdkUkxFErsDCgtBQUFDR0lHZFJMRRILQUFBQ0dJR2RSTEUaDQoJdGV4dC9odG1sEgAiDgoKdGV4dC9wbGFpbhIAKlIKGdCe0LvRjNCz0LAg0JHRg9GC0LXQvdC60L4aNS8vc3NsLmdzdGF0aWMuY29tL2RvY3MvY29tbW9uL2JsdWVfc2lsaG91ZXR0ZTk2LTAucG5nMKDItaWENDigyLWlhDRKdwokYXBwbGljYXRpb24vdm5kLmdvb2dsZS1hcHBzLmRvY3MubWRzGk/C19rkAUkSPwo7CjXQsiDRgtC+0Lwg0YfQuNGB0LvQtSDQm9CR0J4g0L/QviDRgtGA0ZHQvCDQs9C+0LTQsNC8LBABGAAQARoGCgIQFBABclQKGdCe0LvRjNCz0LAg0JHRg9GC0LXQvdC60L4aNwo1Ly9zc2wuZ3N0YXRpYy5jb20vZG9jcy9jb21tb24vYmx1ZV9zaWxob3VldHRlOTYtMC5wbmd4AIIBN3N1Z2dlc3RJZEltcG9ydDQxMDhkYzBmLTc2ZTMtNDdjNC05MzZmLTQ2MzdmMDNmYmI2MF8zMjaIAQGaAQYIABAAGACwAQC4AQHIAQAYoMi1pYQ0IKDItaWENDAAQjdzdWdnZXN0SWRJbXBvcnQ0MTA4ZGMwZi03NmUzLTQ3YzQtOTM2Zi00NjM3ZjAzZmJiNjBfMzI2ItEDCgtBQUFDR0lHZFJLZxL4AgoLQUFBQ0dJR2RSS2cSC0FBQUNHSUdkUktnGg0KCXRleHQvaHRtbBIAIg4KCnRleHQvcGxhaW4SACpSChnQntC70YzQs9CwINCR0YPRgtC10L3QutC+GjUvL3NzbC5nc3RhdGljLmNvbS9kb2NzL2NvbW1vbi9ibHVlX3NpbGhvdWV0dGU5Ni0wLnBuZzCg1PSfhDQ4oNT0n4Q0SjQKJGFwcGxpY2F0aW9uL3ZuZC5nb29nbGUtYXBwcy5kb2NzLm1kcxoMwtfa5AEGIgQIARABclQKGdCe0LvRjNCz0LAg0JHRg9GC0LXQvdC60L4aNwo1Ly9zc2wuZ3N0YXRpYy5jb20vZG9jcy9jb21tb24vYmx1ZV9zaWxob3VldHRlOTYtMC5wbmd4AIIBN3N1Z2dlc3RJZEltcG9ydDQxMDhkYzBmLTc2ZTMtNDdjNC05MzZmLTQ2MzdmMDNmYmI2MF8zMjOIAQGaAQYIABAAGACwAQC4AQHIAQAYoNT0n4Q0IKDU9J+ENDAAQjdzdWdnZXN0SWRJbXBvcnQ0MTA4ZGMwZi03NmUzLTQ3YzQtOTM2Zi00NjM3ZjAzZmJiNjBfMzIzItcECgtBQUFDR0lHZFJMSRL+AwoLQUFBQ0dJR2RSTEkSC0FBQUNHSUdkUkxJGg0KCXRleHQvaHRtbBIAIg4KCnRleHQvcGxhaW4SACo/CgbQptCU0J4aNS8vc3NsLmdzdGF0aWMuY29tL2RvY3MvY29tbW9uL2JsdWVfc2lsaG91ZXR0ZTk2LTAucG5nMIC83ZiENDiAvN2YhDRK3wEKJGFwcGxpY2F0aW9uL3ZuZC5nb29nbGUtYXBwcy5kb2NzLm1kcxq2AcLX2uQBrwEKrAEKVwpR0YHRg9C80LzQuNGA0L7QstCw0YLRjCDQodGD0LzQvNCw0J/QvtC30LjRhtC40Lgg0LLRi9Cx0YDQsNC90L3QvtCz0L4g0LfQsNC60L7QvdCwEAEYABJPCknRgdGD0LzQvNC40YDQvtCy0LDRgtGMINCh0YPQvNC80LDQm9CR0J4g0LLRi9Cx0YDQsNC90L3QvtCz0L4g0LfQsNC60L7QvdCwEAEYABgBckEKBtCm0JTQnho3CjUvL3NzbC5nc3RhdGljLmNvbS9kb2NzL2NvbW1vbi9ibHVlX3NpbGhvdWV0dGU5Ni0wLnBuZ3gAggE3c3VnZ2VzdElkSW1wb3J0NDEwOGRjMGYtNzZlMy00N2M0LTkzNmYtNDYzN2YwM2ZiYjYwXzYzN4gBAZoBBggAEAAYALABALgBAcgBABiAvN2YhDQggLzdmIQ0MABCN3N1Z2dlc3RJZEltcG9ydDQxMDhkYzBmLTc2ZTMtNDdjNC05MzZmLTQ2MzdmMDNmYmI2MF82Mzci0wMKC0FBQUNHSUdkUkxBEvoCCgtBQUFDR0lHZFJMQRILQUFBQ0dJR2RSTEEaDQoJdGV4dC9odG1sEgAiDgoKdGV4dC9wbGFpbhIAKlIKGdCe0LvRjNCz0LAg0JHRg9GC0LXQvdC60L4aNS8vc3NsLmdzdGF0aWMuY29tL2RvY3MvY29tbW9uL2JsdWVfc2lsaG91ZXR0ZTk2LTAucG5nMKjItaWENDioyLWlhDRKNgokYXBwbGljYXRpb24vdm5kLmdvb2dsZS1hcHBzLmRvY3MubWRzGg7C19rkAQgiBggMCA0QAXJUChnQntC70YzQs9CwINCR0YPRgtC10L3QutC+GjcKNS8vc3NsLmdzdGF0aWMuY29tL2RvY3MvY29tbW9uL2JsdWVfc2lsaG91ZXR0ZTk2LTAucG5neACCATdzdWdnZXN0SWRJbXBvcnQ0MTA4ZGMwZi03NmUzLTQ3YzQtOTM2Zi00NjM3ZjAzZmJiNjBfNDM4iAEBmgEGCAAQABgAsAEAuAEByAEAGKjItaWENCCoyLWlhDQwAEI3c3VnZ2VzdElkSW1wb3J0NDEwOGRjMGYtNzZlMy00N2M0LTkzNmYtNDYzN2YwM2ZiYjYwXzQzOCLABAoLQUFBQ0dJR2RSS3MS5wMKC0FBQUNHSUdkUktzEgtBQUFDR0lHZFJLcxoNCgl0ZXh0L2h0bWwSACIOCgp0ZXh0L3BsYWluEgAqUgoZ0J7Qu9GM0LPQsCDQkdGD0YLQtdC90LrQvho1Ly9zc2wuZ3N0YXRpYy5jb20vZG9jcy9jb21tb24vYmx1ZV9zaWxob3VldHRlOTYtMC5wbmcwoIHmn4Q0OKCB5p+ENEqiAQokYXBwbGljYXRpb24vdm5kLmdvb2dsZS1hcHBzLmRvY3MubWRzGnrC19rkAXQacgpuCmjRg9GB0YLQsNC90L7QstC60LAg0YDQtdC30YPQu9GM0YLQsNGC0L7QsiDRgNCw0LHQvtGCINCyINGA0LDQsdC+0YfQtdC8INC60L7QvdGC0YPRgNC1INCX0LDQutCw0LfRh9C40LrQsBABGAAQAXJUChnQntC70YzQs9CwINCR0YPRgtC10L3QutC+GjcKNS8vc3NsLmdzdGF0aWMuY29tL2RvY3MvY29tbW9uL2JsdWVfc2lsaG91ZXR0ZTk2LTAucG5neACCATdzdWdnZXN0SWRJbXBvcnQ0MTA4ZGMwZi03NmUzLTQ3YzQtOTM2Zi00NjM3ZjAzZmJiNjBfMjM3iAEBmgEGCAAQABgAsAEAuAEByAEAGKCB5p+ENCCggeafhDQwAEI3c3VnZ2VzdElkSW1wb3J0NDEwOGRjMGYtNzZlMy00N2M0LTkzNmYtNDYzN2YwM2ZiYjYwXzIzNyLRBAoLQUFBQ0dJR2RSTFUS+AMKC0FBQUNHSUdkUkxVEgtBQUFDR0lHZFJMVRoNCgl0ZXh0L2h0bWwSACIOCgp0ZXh0L3BsYWluEgAqPwoG0KbQlNCeGjUvL3NzbC5nc3RhdGljLmNvbS9kb2NzL2NvbW1vbi9ibHVlX3NpbGhvdWV0dGU5Ni0wLnBuZzCAvN2YhDQ4gLzdmIQ0StkBCiRhcHBsaWNhdGlvbi92bmQuZ29vZ2xlLWFwcHMuZG9jcy5tZHMasAHC19rkAakBCqYBCl4KWNGB0YPQvNC80LUg0LLRi9Cx0YDQsNC90L3QvtCz0L4g0LPQvtC00LAg0LzQuNC90YPRgSDRgdGD0LzQvNCwINC/0YDQvtGI0LvQvtCz0L4g0LPQvtC00LAQARgAEkIKPNGB0YPQvNC80LUgMjAyNiDQs9C+0LTQsCDQvNC40L3Rg9GBINGB0YPQvNC80LAgMjAyNSDQs9C+0LTQsBABGAAYAXJBCgbQptCU0J4aNwo1Ly9zc2wuZ3N0YXRpYy5jb20vZG9jcy9jb21tb24vYmx1ZV9zaWxob3VldHRlOTYtMC5wbmd4AIIBN3N1Z2dlc3RJZEltcG9ydDQxMDhkYzBmLTc2ZTMtNDdjNC05MzZmLTQ2MzdmMDNmYmI2MF83NDCIAQGaAQYIABAAGACwAQC4AQHIAQAYgLzdmIQ0IIC83ZiENDAAQjdzdWdnZXN0SWRJbXBvcnQ0MTA4ZGMwZi03NmUzLTQ3YzQtOTM2Zi00NjM3ZjAzZmJiNjBfNzQwIrQECgtBQUFDR0lHZFJLdxLbAwoLQUFBQ0dJR2RSS3cSC0FBQUNHSUdkUkt3Gg0KCXRleHQvaHRtbBIAIg4KCnRleHQvcGxhaW4SACpSChnQntC70YzQs9CwINCR0YPRgtC10L3QutC+GjUvL3NzbC5nc3RhdGljLmNvbS9kb2NzL2NvbW1vbi9ibHVlX3NpbGhvdWV0dGU5Ni0wLnBuZzChyLWlhDQ4oci1pYQ0SpYBCiRhcHBsaWNhdGlvbi92bmQuZ29vZ2xlLWFwcHMuZG9jcy5tZHMabsLX2uQBaBpmCmIKXNCf0LXRgNC10LLQvtC0INGA0YPQsdC70Lgv0L/RgNC+0YbQtdC90YLRiyDQsiDRgdC+0L7RgtCy0LXRgtGB0YLQstGD0Y7RidC40YUg0L/QsNC90LXQu9GP0YUuEAEYABABclQKGdCe0LvRjNCz0LAg0JHRg9GC0LXQvdC60L4aNwo1Ly9zc2wuZ3N0YXRpYy5jb20vZG9jcy9jb21tb24vYmx1ZV9zaWxob3VldHRlOTYtMC5wbmd4AIIBN3N1Z2dlc3RJZEltcG9ydDQxMDhkYzBmLTc2ZTMtNDdjNC05MzZmLTQ2MzdmMDNmYmI2MF80ODmIAQGaAQYIABAAGACwAQC4AQHIAQAYoci1pYQ0IKHItaWENDAAQjdzdWdnZXN0SWRJbXBvcnQ0MTA4ZGMwZi03NmUzLTQ3YzQtOTM2Zi00NjM3ZjAzZmJiNjBfNDg5IucDCgtBQUFDR0lHZFJNOBKOAwoLQUFBQ0dJR2RSTTgSC0FBQUNHSUdkUk04Gg0KCXRleHQvaHRtbBIAIg4KCnRleHQvcGxhaW4SACpSChnQntC70YzQs9CwINCR0YPRgtC10L3QutC+GjUvL3NzbC5nc3RhdGljLmNvbS9kb2NzL2NvbW1vbi9ibHVlX3NpbGhvdWV0dGU5Ni0wLnBuZzDg3rKfhDQ44N6yn4Q0SkoKJGFwcGxpY2F0aW9uL3ZuZC5nb29nbGUtYXBwcy5kb2NzLm1kcxoiwtfa5AEcChoKCgoE0LXQuRABGAASCgoE0YPRjhABGAAYAXJUChnQntC70YzQs9CwINCR0YPRgtC10L3QutC+GjcKNS8vc3NsLmdzdGF0aWMuY29tL2RvY3MvY29tbW9uL2JsdWVfc2lsaG91ZXR0ZTk2LTAucG5neACCATdzdWdnZXN0SWRJbXBvcnQ0MTA4ZGMwZi03NmUzLTQ3YzQtOTM2Zi00NjM3ZjAzZmJiNjBfMjE3iAEBmgEGCAAQABgAsAEAuAEByAEAGODesp+ENCDg3rKfhDQwAEI3c3VnZ2VzdElkSW1wb3J0NDEwOGRjMGYtNzZlMy00N2M0LTkzNmYtNDYzN2YwM2ZiYjYwXzIxNyLTAwoLQUFBQ0dJR2RSTFkS+wIKC0FBQUNHSUdkUkxZEgtBQUFDR0lHZFJMWRoNCgl0ZXh0L2h0bWwSACIOCgp0ZXh0L3BsYWluEgAqUgoZ0J7Qu9GM0LPQsCDQkdGD0YLQtdC90LrQvho1Ly9zc2wuZ3N0YXRpYy5jb20vZG9jcy9jb21tb24vYmx1ZV9zaWxob3VldHRlOTYtMC5wbmcw4IirnYQ0OOCIq52ENEo4CiRhcHBsaWNhdGlvbi92bmQuZ29vZ2xlLWFwcHMuZG9jcy5tZHMaEMLX2uQBCiIICAwIDQgREAFyVAoZ0J7Qu9GM0LPQsCDQkdGD0YLQtdC90LrQvho3CjUvL3NzbC5nc3RhdGljLmNvbS9kb2NzL2NvbW1vbi9ibHVlX3NpbGhvdWV0dGU5Ni0wLnBuZ3gAggE2c3VnZ2VzdElkSW1wb3J0NDEwOGRjMGYtNzZlMy00N2M0LTkzNmYtNDYzN2YwM2ZiYjYwXzY3iAEBmgEGCAAQABgAsAEAuAEByAEAGOCIq52ENCDgiKudhDQwAEI2c3VnZ2VzdElkSW1wb3J0NDEwOGRjMGYtNzZlMy00N2M0LTkzNmYtNDYzN2YwM2ZiYjYwXzY3ItMDCgtBQUFDR0lHZFJLaxL6AgoLQUFBQ0dJR2RSS2sSC0FBQUNHSUdkUktrGg0KCXRleHQvaHRtbBIAIg4KCnRleHQvcGxhaW4SACpSChnQntC70YzQs9CwINCR0YPRgtC10L3QutC+GjUvL3NzbC5nc3RhdGljLmNvbS9kb2NzL2NvbW1vbi9ibHVlX3NpbGhvdWV0dGU5Ni0wLnBuZzChyLWlhDQ4oci1pYQ0SjYKJGFwcGxpY2F0aW9uL3ZuZC5nb29nbGUtYXBwcy5kb2NzLm1kcxoOwtfa5AEIGgYKAhATEAFyVAoZ0J7Qu9GM0LPQsCDQkdGD0YLQtdC90LrQvho3CjUvL3NzbC5nc3RhdGljLmNvbS9kb2NzL2NvbW1vbi9ibHVlX3NpbGhvdWV0dGU5Ni0wLnBuZ3gAggE3c3VnZ2VzdElkSW1wb3J0NDEwOGRjMGYtNzZlMy00N2M0LTkzNmYtNDYzN2YwM2ZiYjYwXzUwMYgBAZoBBggAEAAYALABALgBAcgBABihyLWlhDQgoci1pYQ0MABCN3N1Z2dlc3RJZEltcG9ydDQxMDhkYzBmLTc2ZTMtNDdjNC05MzZmLTQ2MzdmMDNmYmI2MF81MDEi3wYKC0FBQUNHSUdkUkxNEoYGCgtBQUFDR0lHZFJMTRILQUFBQ0dJR2RSTE0aDQoJdGV4dC9odG1sEgAiDgoKdGV4dC9wbGFpbhIAKlIKGdCe0LvRjNCz0LAg0JHRg9GC0LXQvdC60L4aNS8vc3NsLmdzdGF0aWMuY29tL2RvY3MvY29tbW9uL2JsdWVfc2lsaG91ZXR0ZTk2LTAucG5nMKHItaWENDihyLWlhDRKwQMKJGFwcGxpY2F0aW9uL3ZuZC5nb29nbGUtYXBwcy5kb2NzLm1kcxqYA8LX2uQBkQMKjgMKxAEKvQHQoNC10LDQu9C40LfQsNGG0LjRjyDQtNCw0YjQsdC+0YDQtNC+0LIg0LTQvtC70LbQvdCwINGB0L7QvtGC0LLQtdGC0YHRgtCy0L7QstCw0YLRjCDRgdC+0LPQu9Cw0YHQvtCy0LDQvdC90L7QvNGDINC00LjQt9Cw0LnQvS3QvNCw0LrQtdGC0YMg0L/QviDRg9C60LDQt9Cw0L3QvdGL0Lwg0L/QsNGA0LDQvNC10YLRgNCw0LwuINCU0L4QARgBEsIBCrsB0KDQtdCw0LvQuNC30LDRhtC40Y8g0LTQsNGI0LHQvtGA0LTQsCDQtNC+0LvQttC90LAg0LHRi9GC0Ywg0L/RgNC40LHQu9C40LbQtdC90LAg0Log0JzQsNC60LXRgtGDINC/0L4g0YPQutCw0LfQsNC90L3Ri9C8INCy0YvRiNC1INC/0LDRgNCw0LzQtdGC0YDQsNC8LiDQlNC+0L/Rg9GB0LrQsNGO0YLRgdGPINC90LXQt9C90LDRhxABGAEYAXJUChnQntC70YzQs9CwINCR0YPRgtC10L3QutC+GjcKNS8vc3NsLmdzdGF0aWMuY29tL2RvY3MvY29tbW9uL2JsdWVfc2lsaG91ZXR0ZTk2LTAucG5neACCATdzdWdnZXN0SWRJbXBvcnQ0MTA4ZGMwZi03NmUzLTQ3YzQtOTM2Zi00NjM3ZjAzZmJiNjBfNDcyiAEBmgEGCAAQABgAsAEAuAEByAEAGKHItaWENCChyLWlhDQwAEI3c3VnZ2VzdElkSW1wb3J0NDEwOGRjMGYtNzZlMy00N2M0LTkzNmYtNDYzN2YwM2ZiYjYwXzQ3MiL1AwoLQUFBQ0dJR2RSS28SnAMKC0FBQUNHSUdkUktvEgtBQUFDR0lHZFJLbxoNCgl0ZXh0L2h0bWwSACIOCgp0ZXh0L3BsYWluEgAqUgoZ0J7Qu9GM0LPQsCDQkdGD0YLQtdC90LrQvho1Ly9zc2wuZ3N0YXRpYy5jb20vZG9jcy9jb21tb24vYmx1ZV9zaWxob3VldHRlOTYtMC5wbmcwp8i1pYQ0OKfItaWENEpYCiRhcHBsaWNhdGlvbi92bmQuZ29vZ2xlLWFwcHMuZG9jcy5tZHMaMMLX2uQBKiIECGEQASIiCAoIigEIdggMCA0IDgiLAQiMAQgPCJ8BCHUIEQgSCHgQAXJUChnQntC70YzQs9CwINCR0YPRgtC10L3QutC+GjcKNS8vc3NsLmdzdGF0aWMuY29tL2RvY3MvY29tbW9uL2JsdWVfc2lsaG91ZXR0ZTk2LTAucG5neACCATdzdWdnZXN0SWRJbXBvcnQ0MTA4ZGMwZi03NmUzLTQ3YzQtOTM2Zi00NjM3ZjAzZmJiNjBfMzk1iAEBmgEGCAAQABgAsAEAuAEByAEAGKfItaWENCCnyLWlhDQwAEI3c3VnZ2VzdElkSW1wb3J0NDEwOGRjMGYtNzZlMy00N2M0LTkzNmYtNDYzN2YwM2ZiYjYwXzM5NSLEEQoLQUFBQ0dJR2RSTTASmhEKC0FBQUNHSUdkUk0wEgtBQUFDR0lHZFJNMBofCgl0ZXh0L2h0bWwSEtCf0YDQvtCy0LXRgNC40YLRjCIgCgp0ZXh0L3BsYWluEhLQn9GA0L7QstC10YDQuNGC0YwqZQos0JrQvdGD0YLQvtCy0LAg0JDQvdC90LAg0J3QuNC60L7Qu9Cw0LXQstC90LAaNS8vc3NsLmdzdGF0aWMuY29tL2RvY3MvY29tbW9uL2JsdWVfc2lsaG91ZXR0ZTk2LTAucG5nMKC+pM2DNDig7OmghDRCrg4KC0FBQUNHSUdkUk00EgtBQUFDR0lHZFJNMBqXBAoJdGV4dC9odG1sEokE0JzRiyDQvdC1INGB0LzQvtC20LXQvCDQv9GA0LXQtNC+0YHRgtCw0LLQuNGC0Ywg0LHQtdC3INC60L7QvdC60YDQtdGC0L3QvtC5INC/0YDQuNCy0Y/Qt9C60Lgg0Log0LrQvtC90LrRgNC10YLQvdC+0LzRgyDQtNC+0LrRg9C80LXQvdGC0YMg0Y3RgtC+0YIg0LTQvtC60YPQvNC10L3RgiDQsdGD0LTQtdGCINCx0LXRgdC/0L7Qu9C10LfQtdC9LiDQndC+INC90LjQutGC0L4g0L3QtSDQstGL0L3Rg9C20LTQsNC10YIg0JLQsNGBINC60LDQttC00YvQuSDRgNCw0Lcg0LDQutGC0YPQsNC70LjQt9C40YDQvtCy0LDRgtGMINGC0LXRhdC90LjRh9C10YHQutGD0Y4g0LTQvtC60YPQvNC10L3RgtCw0YbQuNGOLCDQstGLINC80L7QttC10YLQtSDQtNC+0L/QvtC70L3Rj9GC0Ywg0LXQtSDQutC+0L3QutGA0LXRgtC90YvQvNC4INCx0LvQvtC60LDQvNC4LCDRhNGD0L3QutGG0LjRj9C80Lgg0Lgg0L/RgNC+0YfQuNC80Lgg0Lgg0LjQvNC10YLRjCDRjdGC0L4g0LrQsNC6INC/0YDQtdC00YPRgdC80L7RgtGA0LXQvdC+INC40YEimAQKCnRleHQvcGxhaW4SiQTQnNGLINC90LUg0YHQvNC+0LbQtdC8INC/0YDQtdC00L7RgdGC0LDQstC40YLRjCDQsdC10Lcg0LrQvtC90LrRgNC10YLQvdC+0Lkg0L/RgNC40LLRj9C30LrQuCDQuiDQutC+0L3QutGA0LXRgtC90L7QvNGDINC00L7QutGD0LzQtdC90YLRgyDRjdGC0L7RgiDQtNC+0LrRg9C80LXQvdGCINCx0YPQtNC10YIg0LHQtdGB0L/QvtC70LXQt9C10L0uINCd0L4g0L3QuNC60YLQviDQvdC1INCy0YvQvdGD0LbQtNCw0LXRgiDQktCw0YEg0LrQsNC20LTRi9C5INGA0LDQtyDQsNC60YLRg9Cw0LvQuNC30LjRgNC+0LLQsNGC0Ywg0YLQtdGF0L3QuNGH0LXRgdC60YPRjiDQtNC+0LrRg9C80LXQvdGC0LDRhtC40Y4sINCy0Ysg0LzQvtC20LXRgtC1INC00L7Qv9C+0LvQvdGP0YLRjCDQtdC1INC60L7QvdC60YDQtdGC0L3Ri9C80Lgg0LHQu9C+0LrQsNC80LgsINGE0YPQvdC60YbQuNGP0LzQuCDQuCDQv9GA0L7Rh9C40LzQuCDQuCDQuNC80LXRgtGMINGN0YLQviDQutCw0Log0L/RgNC10LTRg9GB0LzQvtGC0YDQtdC90L4g0LjRgSpSChnQntC70YzQs9CwINCR0YPRgtC10L3QutC+GjUvL3NzbC5nc3RhdGljLmNvbS9kb2NzL2NvbW1vbi9ibHVlX3NpbGhvdWV0dGU5Ni0wLnBuZzCg7OmghDQ4oOzpoIQ0clQKGdCe0LvRjNCz0LAg0JHRg9GC0LXQvdC60L4aNwo1Ly9zc2wuZ3N0YXRpYy5jb20vZG9jcy9jb21tb24vYmx1ZV9zaWxob3VldHRlOTYtMC5wbmd4AIgBAZoBBggAEAAYAKoBjAQSiQTQnNGLINC90LUg0YHQvNC+0LbQtdC8INC/0YDQtdC00L7RgdGC0LDQstC40YLRjCDQsdC10Lcg0LrQvtC90LrRgNC10YLQvdC+0Lkg0L/RgNC40LLRj9C30LrQuCDQuiDQutC+0L3QutGA0LXRgtC90L7QvNGDINC00L7QutGD0LzQtdC90YLRgyDRjdGC0L7RgiDQtNC+0LrRg9C80LXQvdGCINCx0YPQtNC10YIg0LHQtdGB0L/QvtC70LXQt9C10L0uINCd0L4g0L3QuNC60YLQviDQvdC1INCy0YvQvdGD0LbQtNCw0LXRgiDQktCw0YEg0LrQsNC20LTRi9C5INGA0LDQtyDQsNC60YLRg9Cw0LvQuNC30LjRgNC+0LLQsNGC0Ywg0YLQtdGF0L3QuNGH0LXRgdC60YPRjiDQtNC+0LrRg9C80LXQvdGC0LDRhtC40Y4sINCy0Ysg0LzQvtC20LXRgtC1INC00L7Qv9C+0LvQvdGP0YLRjCDQtdC1INC60L7QvdC60YDQtdGC0L3Ri9C80Lgg0LHQu9C+0LrQsNC80LgsINGE0YPQvdC60YbQuNGP0LzQuCDQuCDQv9GA0L7Rh9C40LzQuCDQuCDQuNC80LXRgtGMINGN0YLQviDQutCw0Log0L/RgNC10LTRg9GB0LzQvtGC0YDQtdC90L4g0LjRgbABALgBAcgBAHJnCizQmtC90YPRgtC+0LLQsCDQkNC90L3QsCDQndC40LrQvtC70LDQtdCy0L3QsBo3CjUvL3NzbC5nc3RhdGljLmNvbS9kb2NzL2NvbW1vbi9ibHVlX3NpbGhvdWV0dGU5Ni0wLnBuZ3gAiAEBmgEGCAAQABgAqgEUEhLQn9GA0L7QstC10YDQuNGC0YywAQC4AQHIAQAYoL6kzYM0IKDs6aCENDAAQghraXguY210NSLeBgoLQUFBQ0dJR2RSTUUShQYKC0FBQUNHSUdkUk1FEgtBQUFDR0lHZFJNRRoNCgl0ZXh0L2h0bWwSACIOCgp0ZXh0L3BsYWluEgAqUgoZ0J7Qu9GM0LPQsCDQkdGD0YLQtdC90LrQvho1Ly9zc2wuZ3N0YXRpYy5jb20vZG9jcy9jb21tb24vYmx1ZV9zaWxob3VldHRlOTYtMC5wbmcwoci1pYQ0OKHItaWENErAAwokYXBwbGljYXRpb24vdm5kLmdvb2dsZS1hcHBzLmRvY3MubWRzGpcDwtfa5AGQAwqNAwrEAQq9AdCSINGF0L7QtNC1INCy0YvQv9C+0LvQvdC10L3QuNGPINGA0LDQsdC+0YIg0YHQvtC30LTQsNGO0YLRgdGPINGA0LXQt9GD0LvRjNGC0LDRgtGLINC40L3RgtC10LvQu9C10LrRgtGD0LDQu9GM0L3QvtC5INC00LXRj9GC0LXQu9GM0L3QvtGB0YLQuDog0L/RgNC+0LPRgNCw0LzQvNC90YvQuSDQutC+0LQg0YDQsNC30YDQsNCx0L7RghABGAESwQEKugHQkiDRhdC+0LTQtSDQstGL0L/QvtC70L3QtdC90LjRjyDRgNCw0LHQvtGCINGB0L7Qt9C00LDRjtGC0YHRjyDQoNCY0JQuINCY0YHQutC70Y7Rh9C40YLQtdC70YzQvdGL0LUg0L/RgNCw0LLQsCDQvdCwINGB0L7Qt9C00LDQvdC90YvQtSDQoNCY0JQg0L/RgNC40L3QsNC00LvQtdC20LDRgiDQl9Cw0LrQsNC30YfQuNC60YMg0YEQARgBGAFyVAoZ0J7Qu9GM0LPQsCDQkdGD0YLQtdC90LrQvho3CjUvL3NzbC5nc3RhdGljLmNvbS9kb2NzL2NvbW1vbi9ibHVlX3NpbGhvdWV0dGU5Ni0wLnBuZ3gAggE3c3VnZ2VzdElkSW1wb3J0NDEwOGRjMGYtNzZlMy00N2M0LTkzNmYtNDYzN2YwM2ZiYjYwXzM3N4gBAZoBBggAEAAYALABALgBAcgBABihyLWlhDQgoci1pYQ0MABCN3N1Z2dlc3RJZEltcG9ydDQxMDhkYzBmLTc2ZTMtNDdjNC05MzZmLTQ2MzdmMDNmYmI2MF8zNzci1QMKC0FBQUNHSUdkUkxjEvwCCgtBQUFDR0lHZFJMYxILQUFBQ0dJR2RSTGMaDQoJdGV4dC9odG1sEgAiDgoKdGV4dC9wbGFpbhIAKlIKGdCe0LvRjNCz0LAg0JHRg9GC0LXQvdC60L4aNS8vc3NsLmdzdGF0aWMuY29tL2RvY3MvY29tbW9uL2JsdWVfc2lsaG91ZXR0ZTk2LTAucG5nMMD4nKCENDjA+JyghDRKOAokYXBwbGljYXRpb24vdm5kLmdvb2dsZS1hcHBzLmRvY3MubWRzGhDC19rkAQoiCAgKCAwIDRABclQKGdCe0LvRjNCz0LAg0JHRg9GC0LXQvdC60L4aNwo1Ly9zc2wuZ3N0YXRpYy5jb20vZG9jcy9jb21tb24vYmx1ZV9zaWxob3VldHRlOTYtMC5wbmd4AIIBN3N1Z2dlc3RJZEltcG9ydDQxMDhkYzBmLTc2ZTMtNDdjNC05MzZmLTQ2MzdmMDNmYmI2MF8zNDSIAQGaAQYIABAAGACwAQC4AQHIAQAYwPicoIQ0IMD4nKCENDAAQjdzdWdnZXN0SWRJbXBvcnQ0MTA4ZGMwZi03NmUzLTQ3YzQtOTM2Zi00NjM3ZjAzZmJiNjBfMzQ0ItEDCgtBQUFDR0lHZFJNSRL4AgoLQUFBQ0dJR2RSTUkSC0FBQUNHSUdkUk1JGg0KCXRleHQvaHRtbBIAIg4KCnRleHQvcGxhaW4SACpSChnQntC70YzQs9CwINCR0YPRgtC10L3QutC+GjUvL3NzbC5nc3RhdGljLmNvbS9kb2NzL2NvbW1vbi9ibHVlX3NpbGhvdWV0dGU5Ni0wLnBuZzDgp/SdhDQ44Kf0nYQ0SjQKJGFwcGxpY2F0aW9uL3ZuZC5nb29nbGUtYXBwcy5kb2NzLm1kcxoMwtfa5AEGIgQIbhABclQKGdCe0LvRjNCz0LAg0JHRg9GC0LXQvdC60L4aNwo1Ly9zc2wuZ3N0YXRpYy5jb20vZG9jcy9jb21tb24vYmx1ZV9zaWxob3VldHRlOTYtMC5wbmd4AIIBN3N1Z2dlc3RJZEltcG9ydDQxMDhkYzBmLTc2ZTMtNDdjNC05MzZmLTQ2MzdmMDNmYmI2MF8xNTiIAQGaAQYIABAAGACwAQC4AQHIAQAY4Kf0nYQ0IOCn9J2ENDAAQjdzdWdnZXN0SWRJbXBvcnQ0MTA4ZGMwZi03NmUzLTQ3YzQtOTM2Zi00NjM3ZjAzZmJiNjBfMTU4Iq0DCgtBQUFDR0lHZFJMZxLUAgoLQUFBQ0dJR2RSTGcSC0FBQUNHSUdkUkxnGg0KCXRleHQvaHRtbBIAIg4KCnRleHQvcGxhaW4SACo/CgbQptCU0J4aNS8vc3NsLmdzdGF0aWMuY29tL2RvY3MvY29tbW9uL2JsdWVfc2lsaG91ZXR0ZTk2LTAucG5nMIC83ZiENDiAvN2YhDRKNgokYXBwbGljYXRpb24vdm5kLmdvb2dsZS1hcHBzLmRvY3MubWRzGg7C19rkAQgaBgoCEBQQAXJBCgbQptCU0J4aNwo1Ly9zc2wuZ3N0YXRpYy5jb20vZG9jcy9jb21tb24vYmx1ZV9zaWxob3VldHRlOTYtMC5wbmd4AIIBN3N1Z2dlc3RJZEltcG9ydDQxMDhkYzBmLTc2ZTMtNDdjNC05MzZmLTQ2MzdmMDNmYmI2MF8xOTOIAQGaAQYIABAAGACwAQC4AQHIAQAYgLzdmIQ0IIC83ZiENDAAQjdzdWdnZXN0SWRJbXBvcnQ0MTA4ZGMwZi03NmUzLTQ3YzQtOTM2Zi00NjM3ZjAzZmJiNjBfMTkzItcDCgtBQUFDR0lHZFJNQRL+AgoLQUFBQ0dJR2RSTUESC0FBQUNHSUdkUk1BGg0KCXRleHQvaHRtbBIAIg4KCnRleHQvcGxhaW4SACpSChnQntC70YzQs9CwINCR0YPRgtC10L3QutC+GjUvL3NzbC5nc3RhdGljLmNvbS9kb2NzL2NvbW1vbi9ibHVlX3NpbGhvdWV0dGU5Ni0wLnBuZzCA1umfhDQ4gNbpn4Q0SjoKJGFwcGxpY2F0aW9uL3ZuZC5nb29nbGUtYXBwcy5kb2NzLm1kcxoSwtfa5AEMIgQIYRABIgQIChABclQKGdCe0LvRjNCz0LAg0JHRg9GC0LXQvdC60L4aNwo1Ly9zc2wuZ3N0YXRpYy5jb20vZG9jcy9jb21tb24vYmx1ZV9zaWxob3VldHRlOTYtMC5wbmd4AIIBN3N1Z2dlc3RJZEltcG9ydDQxMDhkYzBmLTc2ZTMtNDdjNC05MzZmLTQ2MzdmMDNmYmI2MF8yNjiIAQGaAQYIABAAGACwAQC4AQHIAQAYgNbpn4Q0IIDW6Z+ENDAAQjdzdWdnZXN0SWRJbXBvcnQ0MTA4ZGMwZi03NmUzLTQ3YzQtOTM2Zi00NjM3ZjAzZmJiNjBfMjY4IoQECgtBQUFDR0lHZFJNVRKrAwoLQUFBQ0dJR2RSTVUSC0FBQUNHSUdkUk1VGg0KCXRleHQvaHRtbBIAIg4KCnRleHQvcGxhaW4SACpSChnQntC70YzQs9CwINCR0YPRgtC10L3QutC+GjUvL3NzbC5nc3RhdGljLmNvbS9kb2NzL2NvbW1vbi9ibHVlX3NpbGhvdWV0dGU5Ni0wLnBuZzCiyLWlhDQ4osi1pYQ0SmcKJGFwcGxpY2F0aW9uL3ZuZC5nb29nbGUtYXBwcy5kb2NzLm1kcxo/wtfa5AE5CjcKFAoO0L7RgdGC0LDRgtC60LAQARgAEh0KF9C+0YHQstC+0LXQvdC40Y8g0JvQkdCeEAEYABgBclQKGdCe0LvRjNCz0LAg0JHRg9GC0LXQvdC60L4aNwo1Ly9zc2wuZ3N0YXRpYy5jb20vZG9jcy9jb21tb24vYmx1ZV9zaWxob3VldHRlOTYtMC5wbmd4AIIBN3N1Z2dlc3RJZEltcG9ydDQxMDhkYzBmLTc2ZTMtNDdjNC05MzZmLTQ2MzdmMDNmYmI2MF81NDaIAQGaAQYIABAAGACwAQC4AQHIAQAYosi1pYQ0IKLItaWENDAAQjdzdWdnZXN0SWRJbXBvcnQ0MTA4ZGMwZi03NmUzLTQ3YzQtOTM2Zi00NjM3ZjAzZmJiNjBfNTQ2It8GCgtBQUFDR0lHZFJMcxKHBgoLQUFBQ0dJR2RSTHMSC0FBQUNHSUdkUkxzGg0KCXRleHQvaHRtbBIAIg4KCnRleHQvcGxhaW4SACpSChnQntC70YzQs9CwINCR0YPRgtC10L3QutC+GjUvL3NzbC5nc3RhdGljLmNvbS9kb2NzL2NvbW1vbi9ibHVlX3NpbGhvdWV0dGU5Ni0wLnBuZzDgiKudhDQ44IirnYQ0SsMDCiRhcHBsaWNhdGlvbi92bmQuZ29vZ2xlLWFwcHMuZG9jcy5tZHMamgPC19rkAZMDCpADCsUBCr4B0KLQtdGF0L3QvtC70L7Qs9C40Lgg0JjRgdC60YPRgdGB0YLQstC10L3QvdC+0LPQviDQuNC90YLQtdC70LvQtdC60YLQsCDQv9GA0LjQvNC10L3Rj9C10LzRi9C1INCyINCQ0JDQoTog4oCUINC+0LHRgNCw0LHQvtGC0LrQsCDQtdGB0YLQtdGB0YLQstC10L3QvdC+0LPQviDRj9C30YvQutCwIOKAlCDQvdC+0YDQvNCw0LvQuNC30LDRhhABGAESwwEKvAHQoNCw0LfRgNCw0LHQsNGC0YvQstCw0LXQvNGL0LUg0LTQsNGI0LHQvtGA0LTRiywg0L/RgNC10LTQvdCw0LfQvdCw0YfQtdC90Ysg0LTQu9GPINCy0LrQu9GO0YfQtdC90LjRjyDQsiDRgdC+0YHRgtCw0LIg0JDQvdCw0LvQuNGC0LjRh9C10YHQutC+0LPQviDQvNC+0LTRg9C70Y8g0KHQuNGB0YLQtdC80Ysg0Lgg0YDQsNCx0L7RghABGAEYAXJUChnQntC70YzQs9CwINCR0YPRgtC10L3QutC+GjcKNS8vc3NsLmdzdGF0aWMuY29tL2RvY3MvY29tbW9uL2JsdWVfc2lsaG91ZXR0ZTk2LTAucG5neACCATZzdWdnZXN0SWRJbXBvcnQ0MTA4ZGMwZi03NmUzLTQ3YzQtOTM2Zi00NjM3ZjAzZmJiNjBfNjiIAQGaAQYIABAAGACwAQC4AQHIAQAY4IirnYQ0IOCIq52ENDAAQjZzdWdnZXN0SWRJbXBvcnQ0MTA4ZGMwZi03NmUzLTQ3YzQtOTM2Zi00NjM3ZjAzZmJiNjBfNjgi0QMKC0FBQUNHSUdkUk44EvgCCgtBQUFDR0lHZFJOOBILQUFBQ0dJR2RSTjgaDQoJdGV4dC9odG1sEgAiDgoKdGV4dC9wbGFpbhIAKlIKGdCe0LvRjNCz0LAg0JHRg9GC0LXQvdC60L4aNS8vc3NsLmdzdGF0aWMuY29tL2RvY3MvY29tbW9uL2JsdWVfc2lsaG91ZXR0ZTk2LTAucG5nMKDU9J+ENDig1PSfhDRKNAokYXBwbGljYXRpb24vdm5kLmdvb2dsZS1hcHBzLmRvY3MubWRzGgzC19rkAQYiBAgBEAFyVAoZ0J7Qu9GM0LPQsCDQkdGD0YLQtdC90LrQvho3CjUvL3NzbC5nc3RhdGljLmNvbS9kb2NzL2NvbW1vbi9ibHVlX3NpbGhvdWV0dGU5Ni0wLnBuZ3gAggE3c3VnZ2VzdElkSW1wb3J0NDEwOGRjMGYtNzZlMy00N2M0LTkzNmYtNDYzN2YwM2ZiYjYwXzMxNogBAZoBBggAEAAYALABALgBAcgBABig1PSfhDQgoNT0n4Q0MABCN3N1Z2dlc3RJZEltcG9ydDQxMDhkYzBmLTc2ZTMtNDdjNC05MzZmLTQ2MzdmMDNmYmI2MF8zMTYiowQKC0FBQUNHSUdkUk1ZEsoDCgtBQUFDR0lHZFJNWRILQUFBQ0dJR2RSTVkaDQoJdGV4dC9odG1sEgAiDgoKdGV4dC9wbGFpbhIAKj8KBtCm0JTQnho1Ly9zc2wuZ3N0YXRpYy5jb20vZG9jcy9jb21tb24vYmx1ZV9zaWxob3VldHRlOTYtMC5wbmcwgLzdmIQ0OIC83ZiENEqrAQokYXBwbGljYXRpb24vdm5kLmdvb2dsZS1hcHBzLmRvY3MubWRzGoIBwtfa5AF8CnoKQAo60J/RgNC4INC90YPQu9C10LLQvtC5INGB0YPQvNC80LUg0L/RgNC+0YjQu9C+0LPQviDQs9C+0LTQsBABGAASNAou0J/RgNC4INC90YPQu9C10LLQvtC5INGB0YPQvNC80LUgMjAyNSDQs9C+0LTQsBABGAAYAXJBCgbQptCU0J4aNwo1Ly9zc2wuZ3N0YXRpYy5jb20vZG9jcy9jb21tb24vYmx1ZV9zaWxob3VldHRlOTYtMC5wbmd4AIIBN3N1Z2dlc3RJZEltcG9ydDQxMDhkYzBmLTc2ZTMtNDdjNC05MzZmLTQ2MzdmMDNmYmI2MF83NDiIAQGaAQYIABAAGACwAQC4AQHIAQAYgLzdmIQ0IIC83ZiENDAAQjdzdWdnZXN0SWRJbXBvcnQ0MTA4ZGMwZi03NmUzLTQ3YzQtOTM2Zi00NjM3ZjAzZmJiNjBfNzQ4IpAECgtBQUFDR0lHZFJMdxK3AwoLQUFBQ0dJR2RSTHcSC0FBQUNHSUdkUkx3Gg0KCXRleHQvaHRtbBIAIg4KCnRleHQvcGxhaW4SACpSChnQntC70YzQs9CwINCR0YPRgtC10L3QutC+GjUvL3NzbC5nc3RhdGljLmNvbS9kb2NzL2NvbW1vbi9ibHVlX3NpbGhvdWV0dGU5Ni0wLnBuZzChyLWlhDQ4oci1pYQ0SnMKJGFwcGxpY2F0aW9uL3ZuZC5nb29nbGUtYXBwcy5kb2NzLm1kcxpLwtfa5AFFCkMKJQof0LTQvtC70LbQvdGLINC/0L7RgdGC0YPQv9Cw0YLRjBABGAASGAoS0L/QvtGB0YLRg9C/0LDRjtGCEAEYABgBclQKGdCe0LvRjNCz0LAg0JHRg9GC0LXQvdC60L4aNwo1Ly9zc2wuZ3N0YXRpYy5jb20vZG9jcy9jb21tb24vYmx1ZV9zaWxob3VldHRlOTYtMC5wbmd4AIIBN3N1Z2dlc3RJZEltcG9ydDQxMDhkYzBmLTc2ZTMtNDdjNC05MzZmLTQ2MzdmMDNmYmI2MF80OTSIAQGaAQYIABAAGACwAQC4AQHIAQAYoci1pYQ0IKHItaWENDAAQjdzdWdnZXN0SWRJbXBvcnQ0MTA4ZGMwZi03NmUzLTQ3YzQtOTM2Zi00NjM3ZjAzZmJiNjBfNDk0ItwGCgtBQUFDR0lHZFJNTRKDBgoLQUFBQ0dJR2RSTU0SC0FBQUNHSUdkUk1NGg0KCXRleHQvaHRtbBIAIg4KCnRleHQvcGxhaW4SACpSChnQntC70YzQs9CwINCR0YPRgtC10L3QutC+GjUvL3NzbC5nc3RhdGljLmNvbS9kb2NzL2NvbW1vbi9ibHVlX3NpbGhvdWV0dGU5Ni0wLnBuZzChyLWlhDQ4oci1pYQ0Sr4DCiRhcHBsaWNhdGlvbi92bmQuZ29vZ2xlLWFwcHMuZG9jcy5tZHMalQPC19rkAY4DCosDCsQBCr0B0JTQuNC30LDQudC9LdC80LDQutC10YIg0YLRgNGR0YUg0YHRgtGA0LDQvdC40YYg0LTQsNGI0LHQvtGA0LTQvtCyINGA0LDQt9GA0LDQsdCw0YLRi9Cy0LDQtdGC0YHRjyDQmNGB0L/QvtC70L3QuNGC0LXQu9C10Lwg0L3QsCDQvtGB0L3QvtCy0LDQvdC40Lgg0YTQsNC60YLQuNGH0LXRgdC60L7Qs9C+INGB0L7RgdGC0LDQstCwINGBEAEYARK/AQq4AdCc0LDQutC10YIg0LTQsNGI0LHQvtGA0LTQsCwg0L/RgNC40LLQtdC00ZHQvdC90YvQuSDQsiDQn9GA0LjQu9C+0LbQtdC90LjQuCDihJYgMSDCq9Cc0LDQutC10YIg0LTQsNGI0LHQvtGA0LTQsMK7ICjQtNCw0LvQtdC1IOKAkyDQnNCw0LrQtdGCKSwg0Y/QstC70Y/QtdGC0YHRjyDQvdC10L7RgtGK0LXQvNC70LXQvNC+0LkQARgBGAFyVAoZ0J7Qu9GM0LPQsCDQkdGD0YLQtdC90LrQvho3CjUvL3NzbC5nc3RhdGljLmNvbS9kb2NzL2NvbW1vbi9ibHVlX3NpbGhvdWV0dGU5Ni0wLnBuZ3gAggE3c3VnZ2VzdElkSW1wb3J0NDEwOGRjMGYtNzZlMy00N2M0LTkzNmYtNDYzN2YwM2ZiYjYwXzQ1NYgBAZoBBggAEAAYALABALgBAcgBABihyLWlhDQgoci1pYQ0MABCN3N1Z2dlc3RJZEltcG9ydDQxMDhkYzBmLTc2ZTMtNDdjNC05MzZmLTQ2MzdmMDNmYmI2MF80NTUizgsKC0FBQUNHSUdkUkxrEqMLCgtBQUFDR0lHZFJMaxILQUFBQ0dJR2RSTGsayAEKCXRleHQvaHRtbBK6AdCf0YDQvtCy0LXRgNC40YLRjCDRgdC+0L/QvtGB0YLQsNCy0LvQtdC90LjQtSDRhtCy0LXRgtC+0LIg0Lgg0YLRgNC10LLQvtCz0LguINCW0LXQu9GC0YvQvCDQstGL0LTQtdC70LXQvdC+LCDRgtC+INGH0YLQviDQvdC1INC40LzQtdC10YIg0YbQstC10YLQsC48YnI+0KLRj9C90YPRgtGM0YHRjyDQuNC3INC80LDQutC10YLQsCLGAQoKdGV4dC9wbGFpbhK3AdCf0YDQvtCy0LXRgNC40YLRjCDRgdC+0L/QvtGB0YLQsNCy0LvQtdC90LjQtSDRhtCy0LXRgtC+0LIg0Lgg0YLRgNC10LLQvtCz0LguINCW0LXQu9GC0YvQvCDQstGL0LTQtdC70LXQvdC+LCDRgtC+INGH0YLQviDQvdC1INC40LzQtdC10YIg0YbQstC10YLQsC4K0KLRj9C90YPRgtGM0YHRjyDQuNC3INC80LDQutC10YLQsCplCizQmtC90YPRgtC+0LLQsCDQkNC90L3QsCDQndC40LrQvtC70LDQtdCy0L3QsBo1Ly9zc2wuZ3N0YXRpYy5jb20vZG9jcy9jb21tb24vYmx1ZV9zaWxob3VldHRlOTYtMC5wbmcwwNfD7YM0OKvItaWENEK8BAoLQUFBQ0dJR2RSTG8SC0FBQUNHSUdkUkxrGnIKCXRleHQvaHRtbBJl0J7RgdGC0LDQstC70LXQvdGLINC80LjQvdC40LzQsNC70YzQvdGL0LUsINC+0YHRgtCw0LvRjNC90L7QtSDRg9Cx0YDQsNC90L4g0LIg0LTQuNC30LDQudC9LdC80LDQutC10YIicwoKdGV4dC9wbGFpbhJl0J7RgdGC0LDQstC70LXQvdGLINC80LjQvdC40LzQsNC70YzQvdGL0LUsINC+0YHRgtCw0LvRjNC90L7QtSDRg9Cx0YDQsNC90L4g0LIg0LTQuNC30LDQudC9LdC80LDQutC10YIqUgoZ0J7Qu9GM0LPQsCDQkdGD0YLQtdC90LrQvho1Ly9zc2wuZ3N0YXRpYy5jb20vZG9jcy9jb21tb24vYmx1ZV9zaWxob3VldHRlOTYtMC5wbmcwq8i1pYQ0OKvItaWENHJUChnQntC70YzQs9CwINCR0YPRgtC10L3QutC+GjcKNS8vc3NsLmdzdGF0aWMuY29tL2RvY3MvY29tbW9uL2JsdWVfc2lsaG91ZXR0ZTk2LTAucG5neACIAQGaAQYIABAAGACqAWcSZdCe0YHRgtCw0LLQu9C10L3RiyDQvNC40L3QuNC80LDQu9GM0L3Ri9C1LCDQvtGB0YLQsNC70YzQvdC+0LUg0YPQsdGA0LDQvdC+INCyINC00LjQt9Cw0LnQvS3QvNCw0LrQtdGCsAEAuAEByAEAcmcKLNCa0L3Rg9GC0L7QstCwINCQ0L3QvdCwINCd0LjQutC+0LvQsNC10LLQvdCwGjcKNS8vc3NsLmdzdGF0aWMuY29tL2RvY3MvY29tbW9uL2JsdWVfc2lsaG91ZXR0ZTk2LTAucG5neACIAQGaAQYIABAAGACqAb0BEroB0J/RgNC+0LLQtdGA0LjRgtGMINGB0L7Qv9C+0YHRgtCw0LLQu9C10L3QuNC1INGG0LLQtdGC0L7QsiDQuCDRgtGA0LXQstC+0LPQuC4g0JbQtdC70YLRi9C8INCy0YvQtNC10LvQtdC90L4sINGC0L4g0YfRgtC+INC90LUg0LjQvNC10LXRgiDRhtCy0LXRgtCwLjxicj7QotGP0L3Rg9GC0YzRgdGPINC40Lcg0LzQsNC60LXRgtCwsAEAuAEByAEAGMDXw+2DNCCryLWlhDQwAEIJa2l4LmNtdDExIuIDCgtBQUFDR0lHZFJOMBKJAwoLQUFBQ0dJR2RSTjASC0FBQUNHSUdkUk4wGg0KCXRleHQvaHRtbBIAIg4KCnRleHQvcGxhaW4SACpSChnQntC70YzQs9CwINCR0YPRgtC10L3QutC+GjUvL3NzbC5nc3RhdGljLmNvbS9kb2NzL2NvbW1vbi9ibHVlX3NpbGhvdWV0dGU5Ni0wLnBuZzCiyLWlhDQ4osi1pYQ0SkUKJGFwcGxpY2F0aW9uL3ZuZC5nb29nbGUtYXBwcy5kb2NzLm1kcxodwtfa5AEXEhUKEQoL0L/QviDQm9CR0J4QARgAEAFyVAoZ0J7Qu9GM0LPQsCDQkdGD0YLQtdC90LrQvho3CjUvL3NzbC5nc3RhdGljLmNvbS9kb2NzL2NvbW1vbi9ibHVlX3NpbGhvdWV0dGU5Ni0wLnBuZ3gAggE3c3VnZ2VzdElkSW1wb3J0NDEwOGRjMGYtNzZlMy00N2M0LTkzNmYtNDYzN2YwM2ZiYjYwXzUyMogBAZoBBggAEAAYALABALgBAcgBABiiyLWlhDQgosi1pYQ0MABCN3N1Z2dlc3RJZEltcG9ydDQxMDhkYzBmLTc2ZTMtNDdjNC05MzZmLTQ2MzdmMDNmYmI2MF81MjIi9QMKC0FBQUNHSUdkUk1REpwDCgtBQUFDR0lHZFJNURILQUFBQ0dJR2RSTVEaDQoJdGV4dC9odG1sEgAiDgoKdGV4dC9wbGFpbhIAKj8KBtCm0JTQnho1Ly9zc2wuZ3N0YXRpYy5jb20vZG9jcy9jb21tb24vYmx1ZV9zaWxob3VldHRlOTYtMC5wbmcwgLzdmIQ0OIC83ZiENEp+CiRhcHBsaWNhdGlvbi92bmQuZ29vZ2xlLWFwcHMuZG9jcy5tZHMaVsLX2uQBUBJOCkoKRNC6INGB0YPQvNC80LUg0L3QsNGH0LDQu9GM0L3Ri9GFINGB0YPQvNC8INGC0LXRhSDQttC1INC30LDQutGD0L/QvtC6EAEYABABckEKBtCm0JTQnho3CjUvL3NzbC5nc3RhdGljLmNvbS9kb2NzL2NvbW1vbi9ibHVlX3NpbGhvdWV0dGU5Ni0wLnBuZ3gAggE3c3VnZ2VzdElkSW1wb3J0NDEwOGRjMGYtNzZlMy00N2M0LTkzNmYtNDYzN2YwM2ZiYjYwXzYxNIgBAZoBBggAEAAYALABALgBAcgBABiAvN2YhDQggLzdmIQ0MABCN3N1Z2dlc3RJZEltcG9ydDQxMDhkYzBmLTc2ZTMtNDdjNC05MzZmLTQ2MzdmMDNmYmI2MF82MTQi/gQKC0FBQUNHSUdkUk40EqUECgtBQUFDR0lHZFJONBILQUFBQ0dJR2RSTjQaDQoJdGV4dC9odG1sEgAiDgoKdGV4dC9wbGFpbhIAKj8KBtCm0JTQnho1Ly9zc2wuZ3N0YXRpYy5jb20vZG9jcy9jb21tb24vYmx1ZV9zaWxob3VldHRlOTYtMC5wbmcwgLzdmIQ0OIC83ZiENEqGAgokYXBwbGljYXRpb24vdm5kLmdvb2dsZS1hcHBzLmRvY3MubWRzGt0Bwtfa5AHWAQrTAQp4CnLQn9C+0LfQuNGG0LjRjyDQv9C70LDQvdCwOiDQodGD0LzQvNCw0J/QvtC30LjRhtC40Lg7INCk0LjQvdCw0L3RgdC+0LLRi9C1INGB0LLQtdC00LXQvdC40Y86INCh0YPQvNC80LDQntC/0LvQsNGC0YsQARgAElUKT9Ck0LjQvdCw0L3RgdC+0LLRi9C1INGB0LLQtdC00LXQvdC40Y86INCh0YPQvNC80LDQm9CR0J4sINCh0YPQvNC80LDQntC/0LvQsNGC0YsQARgAGAFyQQoG0KbQlNCeGjcKNS8vc3NsLmdzdGF0aWMuY29tL2RvY3MvY29tbW9uL2JsdWVfc2lsaG91ZXR0ZTk2LTAucG5neACCATdzdWdnZXN0SWRJbXBvcnQ0MTA4ZGMwZi03NmUzLTQ3YzQtOTM2Zi00NjM3ZjAzZmJiNjBfNjYwiAEBmgEGCAAQABgAsAEAuAEByAEAGIC83ZiENCCAvN2YhDQwAEI3c3VnZ2VzdElkSW1wb3J0NDEwOGRjMGYtNzZlMy00N2M0LTkzNmYtNDYzN2YwM2ZiYjYwXzY2MCLVAwoLQUFBQ0dJR2RSTkUS/AIKC0FBQUNHSUdkUk5FEgtBQUFDR0lHZFJORRoNCgl0ZXh0L2h0bWwSACIOCgp0ZXh0L3BsYWluEgAqUgoZ0J7Qu9GM0LPQsCDQkdGD0YLQtdC90LrQvho1Ly9zc2wuZ3N0YXRpYy5jb20vZG9jcy9jb21tb24vYmx1ZV9zaWxob3VldHRlOTYtMC5wbmcwwPicoIQ0OMD4nKCENEo4CiRhcHBsaWNhdGlvbi92bmQuZ29vZ2xlLWFwcHMuZG9jcy5tZHMaEMLX2uQBCiIICAoIDAgNEAFyVAoZ0J7Qu9GM0LPQsCDQkdGD0YLQtdC90LrQvho3CjUvL3NzbC5nc3RhdGljLmNvbS9kb2NzL2NvbW1vbi9ibHVlX3NpbGhvdWV0dGU5Ni0wLnBuZ3gAggE3c3VnZ2VzdElkSW1wb3J0NDEwOGRjMGYtNzZlMy00N2M0LTkzNmYtNDYzN2YwM2ZiYjYwXzM0NYgBAZoBBggAEAAYALABALgBAcgBABjA+JyghDQgwPicoIQ0MABCN3N1Z2dlc3RJZEltcG9ydDQxMDhkYzBmLTc2ZTMtNDdjNC05MzZmLTQ2MzdmMDNmYmI2MF8zNDUi0QMKC0FBQUNHSUdkUk1nEvgCCgtBQUFDR0lHZFJNZxILQUFBQ0dJR2RSTWcaDQoJdGV4dC9odG1sEgAiDgoKdGV4dC9wbGFpbhIAKlIKGdCe0LvRjNCz0LAg0JHRg9GC0LXQvdC60L4aNS8vc3NsLmdzdGF0aWMuY29tL2RvY3MvY29tbW9uL2JsdWVfc2lsaG91ZXR0ZTk2LTAucG5nMKDU9J+ENDig1PSfhDRKNAokYXBwbGljYXRpb24vdm5kLmdvb2dsZS1hcHBzLmRvY3MubWRzGgzC19rkAQYiBAgBEAFyVAoZ0J7Qu9GM0LPQsCDQkdGD0YLQtdC90LrQvho3CjUvL3NzbC5nc3RhdGljLmNvbS9kb2NzL2NvbW1vbi9ibHVlX3NpbGhvdWV0dGU5Ni0wLnBuZ3gAggE3c3VnZ2VzdElkSW1wb3J0NDEwOGRjMGYtNzZlMy00N2M0LTkzNmYtNDYzN2YwM2ZiYjYwXzMxMYgBAZoBBggAEAAYALABALgBAcgBABig1PSfhDQgoNT0n4Q0MABCN3N1Z2dlc3RJZEltcG9ydDQxMDhkYzBmLTc2ZTMtNDdjNC05MzZmLTQ2MzdmMDNmYmI2MF8zMTEi1wMKC0FBQUNHSUdkUk5JEv8CCgtBQUFDR0lHZFJOSRILQUFBQ0dJR2RSTkkaDQoJdGV4dC9odG1sEgAiDgoKdGV4dC9wbGFpbhIAKlIKGdCe0LvRjNCz0LAg0JHRg9GC0LXQvdC60L4aNS8vc3NsLmdzdGF0aWMuY29tL2RvY3MvY29tbW9uL2JsdWVfc2lsaG91ZXR0ZTk2LTAucG5nMMC3kZ2ENDjAt5GdhDRKPAokYXBwbGljYXRpb24vdm5kLmdvb2dsZS1hcHBzLmRvY3MubWRzGhTC19rkAQ4SDAoICgLQtRABGAAQAXJUChnQntC70YzQs9CwINCR0YPRgtC10L3QutC+GjcKNS8vc3NsLmdzdGF0aWMuY29tL2RvY3MvY29tbW9uL2JsdWVfc2lsaG91ZXR0ZTk2LTAucG5neACCATZzdWdnZXN0SWRJbXBvcnQ0MTA4ZGMwZi03NmUzLTQ3YzQtOTM2Zi00NjM3ZjAzZmJiNjBfMzeIAQGaAQYIABAAGACwAQC4AQHIAQAYwLeRnYQ0IMC3kZ2ENDAAQjZzdWdnZXN0SWRJbXBvcnQ0MTA4ZGMwZi03NmUzLTQ3YzQtOTM2Zi00NjM3ZjAzZmJiNjBfMzci1QMKC0FBQUNHSUdkUk1rEvwCCgtBQUFDR0lHZFJNaxILQUFBQ0dJR2RSTWsaDQoJdGV4dC9odG1sEgAiDgoKdGV4dC9wbGFpbhIAKlIKGdCe0LvRjNCz0LAg0JHRg9GC0LXQvdC60L4aNS8vc3NsLmdzdGF0aWMuY29tL2RvY3MvY29tbW9uL2JsdWVfc2lsaG91ZXR0ZTk2LTAucG5nMMD4nKCENDjA+JyghDRKOAokYXBwbGljYXRpb24vdm5kLmdvb2dsZS1hcHBzLmRvY3MubWRzGhDC19rkAQoiCAgKCAwIDRABclQKGdCe0LvRjNCz0LAg0JHRg9GC0LXQvdC60L4aNwo1Ly9zc2wuZ3N0YXRpYy5jb20vZG9jcy9jb21tb24vYmx1ZV9zaWxob3VldHRlOTYtMC5wbmd4AIIBN3N1Z2dlc3RJZEltcG9ydDQxMDhkYzBmLTc2ZTMtNDdjNC05MzZmLTQ2MzdmMDNmYmI2MF8zMzmIAQGaAQYIABAAGACwAQC4AQHIAQAYwPicoIQ0IMD4nKCENDAAQjdzdWdnZXN0SWRJbXBvcnQ0MTA4ZGMwZi03NmUzLTQ3YzQtOTM2Zi00NjM3ZjAzZmJiNjBfMzM5ItMDCgtBQUFDR0lHZFJOQRL6AgoLQUFBQ0dJR2RSTkESC0FBQUNHSUdkUk5BGg0KCXRleHQvaHRtbBIAIg4KCnRleHQvcGxhaW4SACpSChnQntC70YzQs9CwINCR0YPRgtC10L3QutC+GjUvL3NzbC5nc3RhdGljLmNvbS9kb2NzL2NvbW1vbi9ibHVlX3NpbGhvdWV0dGU5Ni0wLnBuZzCnyLWlhDQ4p8i1pYQ0SjYKJGFwcGxpY2F0aW9uL3ZuZC5nb29nbGUtYXBwcy5kb2NzLm1kcxoOwtfa5AEIIgYIDAgNEAFyVAoZ0J7Qu9GM0LPQsCDQkdGD0YLQtdC90LrQvho3CjUvL3NzbC5nc3RhdGljLmNvbS9kb2NzL2NvbW1vbi9ibHVlX3NpbGhvdWV0dGU5Ni0wLnBuZ3gAggE3c3VnZ2VzdElkSW1wb3J0NDEwOGRjMGYtNzZlMy00N2M0LTkzNmYtNDYzN2YwM2ZiYjYwXzQyMYgBAZoBBggAEAAYALABALgBAcgBABinyLWlhDQgp8i1pYQ0MABCN3N1Z2dlc3RJZEltcG9ydDQxMDhkYzBmLTc2ZTMtNDdjNC05MzZmLTQ2MzdmMDNmYmI2MF80MjEiqQQKC0FBQUNHSUdkUk1jEtADCgtBQUFDR0lHZFJNYxILQUFBQ0dJR2RSTWMaDQoJdGV4dC9odG1sEgAiDgoKdGV4dC9wbGFpbhIAKj8KBtCm0JTQnho1Ly9zc2wuZ3N0YXRpYy5jb20vZG9jcy9jb21tb24vYmx1ZV9zaWxob3VldHRlOTYtMC5wbmcwgLzdmIQ0OIC83ZiENEqxAQokYXBwbGljYXRpb24vdm5kLmdvb2dsZS1hcHBzLmRvY3MubWRzGogBwtfa5AGBARJ/CnsKddC6INGB0YPQvNC80LUg0J3QnNCm0Jog0YLQtdGFINC20LUg0LfQsNC60YPQv9C+0LrQuiDRgdGD0LzQvNC1INC90LDRh9Cw0LvRjNC90YvRhSDRgdGD0LzQvCDRgtC10YUg0LbQtSDQt9Cw0LrRg9C/0L7QuhABGAAQAXJBCgbQptCU0J4aNwo1Ly9zc2wuZ3N0YXRpYy5jb20vZG9jcy9jb21tb24vYmx1ZV9zaWxob3VldHRlOTYtMC5wbmd4AIIBN3N1Z2dlc3RJZEltcG9ydDQxMDhkYzBmLTc2ZTMtNDdjNC05MzZmLTQ2MzdmMDNmYmI2MF84MjKIAQGaAQYIABAAGACwAQC4AQHIAQAYgLzdmIQ0IIC83ZiENDAAQjdzdWdnZXN0SWRJbXBvcnQ0MTA4ZGMwZi03NmUzLTQ3YzQtOTM2Zi00NjM3ZjAzZmJiNjBfODIyItUDCgtBQUFDR0lHZFJOVRL8AgoLQUFBQ0dJR2RSTlUSC0FBQUNHSUdkUk5VGg0KCXRleHQvaHRtbBIAIg4KCnRleHQvcGxhaW4SACpSChnQntC70YzQs9CwINCR0YPRgtC10L3QutC+GjUvL3NzbC5nc3RhdGljLmNvbS9kb2NzL2NvbW1vbi9ibHVlX3NpbGhvdWV0dGU5Ni0wLnBuZzCnyLWlhDQ4p8i1pYQ0SjgKJGFwcGxpY2F0aW9uL3ZuZC5nb29nbGUtYXBwcy5kb2NzLm1kcxoQwtfa5AEKIgQIYRABIgIQAXJUChnQntC70YzQs9CwINCR0YPRgtC10L3QutC+GjcKNS8vc3NsLmdzdGF0aWMuY29tL2RvY3MvY29tbW9uL2JsdWVfc2lsaG91ZXR0ZTk2LTAucG5neACCATdzdWdnZXN0SWRJbXBvcnQ0MTA4ZGMwZi03NmUzLTQ3YzQtOTM2Zi00NjM3ZjAzZmJiNjBfNDA0iAEBmgEGCAAQABgAsAEAuAEByAEAGKfItaWENCCnyLWlhDQwAEI3c3VnZ2VzdElkSW1wb3J0NDEwOGRjMGYtNzZlMy00N2M0LTkzNmYtNDYzN2YwM2ZiYjYwXzQwNCLTAwoLQUFBQ0dJR2RSTXcS+gIKC0FBQUNHSUdkUk13EgtBQUFDR0lHZFJNdxoNCgl0ZXh0L2h0bWwSACIOCgp0ZXh0L3BsYWluEgAqUgoZ0J7Qu9GM0LPQsCDQkdGD0YLQtdC90LrQvho1Ly9zc2wuZ3N0YXRpYy5jb20vZG9jcy9jb21tb24vYmx1ZV9zaWxob3VldHRlOTYtMC5wbmcw4Kf0nYQ0OOCn9J2ENEo2CiRhcHBsaWNhdGlvbi92bmQuZ29vZ2xlLWFwcHMuZG9jcy5tZHMaDsLX2uQBCCIGCG4IMRABclQKGdCe0LvRjNCz0LAg0JHRg9GC0LXQvdC60L4aNwo1Ly9zc2wuZ3N0YXRpYy5jb20vZG9jcy9jb21tb24vYmx1ZV9zaWxob3VldHRlOTYtMC5wbmd4AIIBN3N1Z2dlc3RJZEltcG9ydDQxMDhkYzBmLTc2ZTMtNDdjNC05MzZmLTQ2MzdmMDNmYmI2MF8xNziIAQGaAQYIABAAGACwAQC4AQHIAQAY4Kf0nYQ0IOCn9J2ENDAAQjdzdWdnZXN0SWRJbXBvcnQ0MTA4ZGMwZi03NmUzLTQ3YzQtOTM2Zi00NjM3ZjAzZmJiNjBfMTc4IoMECgtBQUFDR0lHZFJPOBKqAwoLQUFBQ0dJR2RSTzgSC0FBQUNHSUdkUk84Gg0KCXRleHQvaHRtbBIAIg4KCnRleHQvcGxhaW4SACpSChnQntC70YzQs9CwINCR0YPRgtC10L3QutC+GjUvL3NzbC5nc3RhdGljLmNvbS9kb2NzL2NvbW1vbi9ibHVlX3NpbGhvdWV0dGU5Ni0wLnBuZzDA//CfhDQ4wP/wn4Q0SmYKJGFwcGxpY2F0aW9uL3ZuZC5nb29nbGUtYXBwcy5kb2NzLm1kcxo+wtfa5AE4CjYKGgoU0JLRi9C/0L7Qu9C90LXQvdC40LUQARgAEhYKENCe0LrQsNC30LDQvdC40LUQARgAGAFyVAoZ0J7Qu9GM0LPQsCDQkdGD0YLQtdC90LrQvho3CjUvL3NzbC5nc3RhdGljLmNvbS9kb2NzL2NvbW1vbi9ibHVlX3NpbGhvdWV0dGU5Ni0wLnBuZ3gAggE3c3VnZ2VzdElkSW1wb3J0NDEwOGRjMGYtNzZlMy00N2M0LTkzNmYtNDYzN2YwM2ZiYjYwXzMxNYgBAZoBBggAEAAYALABALgBAcgBABjA//CfhDQgwP/wn4Q0MABCN3N1Z2dlc3RJZEltcG9ydDQxMDhkYzBmLTc2ZTMtNDdjNC05MzZmLTQ2MzdmMDNmYmI2MF8zMTUi2AQKC0FBQUNHSUdkUk5ZEv8DCgtBQUFDR0lHZFJOWRILQUFBQ0dJR2RSTlkaDQoJdGV4dC9odG1sEgAiDgoKdGV4dC9wbGFpbhIAKj8KBtCm0JTQnho1Ly9zc2wuZ3N0YXRpYy5jb20vZG9jcy9jb21tb24vYmx1ZV9zaWxob3VldHRlOTYtMC5wbmcwgLzdmIQ0OIC83ZiENErgAQokYXBwbGljYXRpb24vdm5kLmdvb2dsZS1hcHBzLmRvY3MubWRzGrcBwtfa5AGwARqtAQqoAQqhAdC/0YDQuCDQvdC10L7Qv9GA0LXQtNC10LvRkdC90L3QvtC5INC90LDRh9Cw0LvRjNC90L7QuSDRgdGD0LzQvNC1INCy0YvQstC10YHRgtC40L/RgNC4INC90LXQt9Cw0L/QvtC70L3QtdC90L3QvtC5INCd0JzQptCaINCy0YvQstC10YHRgtC4IMKr0J3QtdGCINC00LDQvdC90YvRhcK7EAEYABABckEKBtCm0JTQnho3CjUvL3NzbC5nc3RhdGljLmNvbS9kb2NzL2NvbW1vbi9ibHVlX3NpbGhvdWV0dGU5Ni0wLnBuZ3gAggE3c3VnZ2VzdElkSW1wb3J0NDEwOGRjMGYtNzZlMy00N2M0LTkzNmYtNDYzN2YwM2ZiYjYwXzg1N4gBAZoBBggAEAAYALABALgBAcgBABiAvN2YhDQggLzdmIQ0MABCN3N1Z2dlc3RJZEltcG9ydDQxMDhkYzBmLTc2ZTMtNDdjNC05MzZmLTQ2MzdmMDNmYmI2MF84NTci0wMKC0FBQUNHSUdkUk5NEvsCCgtBQUFDR0lHZFJOTRILQUFBQ0dJR2RSTk0aDQoJdGV4dC9odG1sEgAiDgoKdGV4dC9wbGFpbhIAKlIKGdCe0LvRjNCz0LAg0JHRg9GC0LXQvdC60L4aNS8vc3NsLmdzdGF0aWMuY29tL2RvY3MvY29tbW9uL2JsdWVfc2lsaG91ZXR0ZTk2LTAucG5nMKDA2pyENDigwNqchDRKOAokYXBwbGljYXRpb24vdm5kLmdvb2dsZS1hcHBzLmRvY3MubWRzGhDC19rkAQoiCAgMCA0IERABclQKGdCe0LvRjNCz0LAg0JHRg9GC0LXQvdC60L4aNwo1Ly9zc2wuZ3N0YXRpYy5jb20vZG9jcy9jb21tb24vYmx1ZV9zaWxob3VldHRlOTYtMC5wbmd4AIIBNnN1Z2dlc3RJZEltcG9ydDQxMDhkYzBmLTc2ZTMtNDdjNC05MzZmLTQ2MzdmMDNmYmI2MF8xMYgBAZoBBggAEAAYALABALgBAcgBABigwNqchDQgoMDanIQ0MABCNnN1Z2dlc3RJZEltcG9ydDQxMDhkYzBmLTc2ZTMtNDdjNC05MzZmLTQ2MzdmMDNmYmI2MF8xMSLsAwoLQUFBQ0dJR2RSTW8SlAMKC0FBQUNHSUdkUk1vEgtBQUFDR0lHZFJNbxoNCgl0ZXh0L2h0bWwSACIOCgp0ZXh0L3BsYWluEgAqUgoZ0J7Qu9GM0LPQsCDQkdGD0YLQtdC90LrQvho1Ly9zc2wuZ3N0YXRpYy5jb20vZG9jcy9jb21tb24vYmx1ZV9zaWxob3VldHRlOTYtMC5wbmcwgOGYnYQ0OIDhmJ2ENEpRCiRhcHBsaWNhdGlvbi92bmQuZ29vZ2xlLWFwcHMuZG9jcy5tZHMaKcLX2uQBIxohCh0KF9C4INC00L7QutGD0LzQtdC90YLQvtCyEAEYABABclQKGdCe0LvRjNCz0LAg0JHRg9GC0LXQvdC60L4aNwo1Ly9zc2wuZ3N0YXRpYy5jb20vZG9jcy9jb21tb24vYmx1ZV9zaWxob3VldHRlOTYtMC5wbmd4AIIBNnN1Z2dlc3RJZEltcG9ydDQxMDhkYzBmLTc2ZTMtNDdjNC05MzZmLTQ2MzdmMDNmYmI2MF81MIgBAZoBBggAEAAYALABALgBAcgBABiA4ZidhDQggOGYnYQ0MABCNnN1Z2dlc3RJZEltcG9ydDQxMDhkYzBmLTc2ZTMtNDdjNC05MzZmLTQ2MzdmMDNmYmI2MF81MCKKBQoLQUFBQ0dJR2RSTzASsQQKC0FBQUNHSUdkUk8wEgtBQUFDR0lHZFJPMBoNCgl0ZXh0L2h0bWwSACIOCgp0ZXh0L3BsYWluEgAqPwoG0KbQlNCeGjUvL3NzbC5nc3RhdGljLmNvbS9kb2NzL2NvbW1vbi9ibHVlX3NpbGhvdWV0dGU5Ni0wLnBuZzCAvN2YhDQ4gLzdmIQ0SpICCiRhcHBsaWNhdGlvbi92bmQuZ29vZ2xlLWFwcHMuZG9jcy5tZHMa6QHC19rkAeIBCt8BClYKUNCh0YPQvNC80LDQn9C+0LfQuNGG0LjQuNCf0YDQvtC00YPQutGG0LjQuCwg0JrQu9Cw0YHRgdCS0LjQtNCw0J/RgNC+0LTRg9C60YbQuNC4EAEYABKCAQp80KHRg9C80LzQsNCf0L7Qt9C40YbQuNC40J/RgNC+0LTRg9C60YbQuNC4LCDQoNC+0LTQuNGC0LXQu9GM0JLQuNC00LDQn9GA0L7QtNGD0LrRhtC40LjQo9CY0JQsINCj0YDQvtCy0LXQvdGM0JjQtdGA0LDRgNGF0LjQuBABGAAYAXJBCgbQptCU0J4aNwo1Ly9zc2wuZ3N0YXRpYy5jb20vZG9jcy9jb21tb24vYmx1ZV9zaWxob3VldHRlOTYtMC5wbmd4AIIBN3N1Z2dlc3RJZEltcG9ydDQxMDhkYzBmLTc2ZTMtNDdjNC05MzZmLTQ2MzdmMDNmYmI2MF83NzKIAQGaAQYIABAAGACwAQC4AQHIAQAYgLzdmIQ0IIC83ZiENDAAQjdzdWdnZXN0SWRJbXBvcnQ0MTA4ZGMwZi03NmUzLTQ3YzQtOTM2Zi00NjM3ZjAzZmJiNjBfNzcyIu0ECgtBQUFDR0lHZFJOURKUBAoLQUFBQ0dJR2RSTlESC0FBQUNHSUdkUk5RGg0KCXRleHQvaHRtbBIAIg4KCnRleHQvcGxhaW4SACo/CgbQptCU0J4aNS8vc3NsLmdzdGF0aWMuY29tL2RvY3MvY29tbW9uL2JsdWVfc2lsaG91ZXR0ZTk2LTAucG5nMIC83ZiENDiAvN2YhDRK9QEKJGFwcGxpY2F0aW9uL3ZuZC5nb29nbGUtYXBwcy5kb2NzLm1kcxrMAcLX2uQBxQEawgEKvQEKtgHQvtC20LjQtNCw0LXQvNC+0Lkg0L7Qv9C70LDRgtGLINC90LAg0LrQvtC90LXRhiDQs9C+0LTQsCwg0L/QvtGB0YLRg9C/0LDRjtGJ0LXQtSDQuNC3IDHQoTrQk9Cc0JcsINC4INC+0LHRitGR0Lwg0YTQuNC90LDQvdGB0L7QstC+0LPQviDQvtCx0LXRgdC/0LXRh9C10L3QuNGPINC/0L4g0L/Qu9Cw0L3QsNC8INC30LDQuhABGAEQAXJBCgbQptCU0J4aNwo1Ly9zc2wuZ3N0YXRpYy5jb20vZG9jcy9jb21tb24vYmx1ZV9zaWxob3VldHRlOTYtMC5wbmd4AIIBN3N1Z2dlc3RJZEltcG9ydDQxMDhkYzBmLTc2ZTMtNDdjNC05MzZmLTQ2MzdmMDNmYmI2MF81ODOIAQGaAQYIABAAGACwAQC4AQHIAQAYgLzdmIQ0IIC83ZiENDAAQjdzdWdnZXN0SWRJbXBvcnQ0MTA4ZGMwZi03NmUzLTQ3YzQtOTM2Zi00NjM3ZjAzZmJiNjBfNTgzIvoDCgtBQUFDR0lHZFJNcxKjAwoLQUFBQ0dJR2RSTXMSC0FBQUNHSUdkUk1zGg0KCXRleHQvaHRtbBIAIg4KCnRleHQvcGxhaW4SACpSChnQntC70YzQs9CwINCR0YPRgtC10L3QutC+GjUvL3NzbC5nc3RhdGljLmNvbS9kb2NzL2NvbW1vbi9ibHVlX3NpbGhvdWV0dGU5Ni0wLnBuZzCAqtqbhDQ4gKram4Q0SmEKJGFwcGxpY2F0aW9uL3ZuZC5nb29nbGUtYXBwcy5kb2NzLm1kcxo5wtfa5AEzEgYKAhAUEAEaKQolCh/QstGL0L/QvtC70L3QtdC90LjRjyDRgNCw0LHQvtGCEAEYABABclQKGdCe0LvRjNCz0LAg0JHRg9GC0LXQvdC60L4aNwo1Ly9zc2wuZ3N0YXRpYy5jb20vZG9jcy9jb21tb24vYmx1ZV9zaWxob3VldHRlOTYtMC5wbmd4AIIBNXN1Z2dlc3RJZEltcG9ydDQxMDhkYzBmLTc2ZTMtNDdjNC05MzZmLTQ2MzdmMDNmYmI2MF8xiAEBmgEGCAAQABgAsAEAuAEByAEAGICq2puENCCAqtqbhDQwAEI1c3VnZ2VzdElkSW1wb3J0NDEwOGRjMGYtNzZlMy00N2M0LTkzNmYtNDYzN2YwM2ZiYjYwXzEi0wMKC0FBQUNHSUdkUk80EvoCCgtBQUFDR0lHZFJPNBILQUFBQ0dJR2RSTzQ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jA5iAEBmgEGCAAQABgAsAEAuAEByAEAGOCn9J2ENCDgp/SdhDQwAEI3c3VnZ2VzdElkSW1wb3J0NDEwOGRjMGYtNzZlMy00N2M0LTkzNmYtNDYzN2YwM2ZiYjYwXzIwOSKNBQoLQUFBQ0dJR2RST0kStAQKC0FBQUNHSUdkUk9JEgtBQUFDR0lHZFJPSRoNCgl0ZXh0L2h0bWwSACIOCgp0ZXh0L3BsYWluEgAqPwoG0KbQlNCeGjUvL3NzbC5nc3RhdGljLmNvbS9kb2NzL2NvbW1vbi9ibHVlX3NpbGhvdWV0dGU5Ni0wLnBuZzCAvN2YhDQ4gLzdmIQ0SpUCCiRhcHBsaWNhdGlvbi92bmQuZ29vZ2xlLWFwcHMuZG9jcy5tZHMa7AHC19rkAeUBCuIBCm4KaNGD0YHRgtCw0L3QvtCy0LrQsCDRgNC10LfRg9C70YzRgtCw0YLQsCDRgNCw0LHQvtGCINCyINGC0LXRgdGC0L7QstC+0Lwg0LrQvtC90YLRg9GA0LUg0JfQsNC60LDQt9GH0LjQutCwEAEYABJuCmjRg9GB0YLQsNC90L7QstC60LAg0YDQtdC30YPQu9GM0YLQsNGC0L7QsiDRgNCw0LHQvtGCINCyINGA0LDQsdC+0YfQtdC8INC60L7QvdGC0YPRgNC1INCX0LDQutCw0LfRh9C40LrQsBABGAAYAXJBCgbQptCU0J4aNwo1Ly9zc2wuZ3N0YXRpYy5jb20vZG9jcy9jb21tb24vYmx1ZV9zaWxob3VldHRlOTYtMC5wbmd4AIIBN3N1Z2dlc3RJZEltcG9ydDQxMDhkYzBmLTc2ZTMtNDdjNC05MzZmLTQ2MzdmMDNmYmI2MF8yMzmIAQGaAQYIABAAGACwAQC4AQHIAQAYgLzdmIQ0IIC83ZiENDAAQjdzdWdnZXN0SWRJbXBvcnQ0MTA4ZGMwZi03NmUzLTQ3YzQtOTM2Zi00NjM3ZjAzZmJiNjBfMjM5IsgFCgtBQUFDR0lHZFJOZxLvBAoLQUFBQ0dJR2RSTmcSC0FBQUNHSUdkUk5nGg0KCXRleHQvaHRtbBIAIg4KCnRleHQvcGxhaW4SACo/CgbQptCU0J4aNS8vc3NsLmdzdGF0aWMuY29tL2RvY3MvY29tbW9uL2JsdWVfc2lsaG91ZXR0ZTk2LTAucG5nMIC83ZiENDiAvN2YhDRK0AIKJGFwcGxpY2F0aW9uL3ZuZC5nb29nbGUtYXBwcy5kb2NzLm1kcxqnAsLX2uQBoAIKnQIKqQEKogHQntGB0YLQsNGC0L7QuiDRgNCw0LLQtdC9INGA0LDQt9C90L7RgdGC0Lgg0L7QsdGK0ZHQvNCwINGE0LjQvdCw0L3RgdC+0LLQvtCz0L4g0L7QsdC10YHQv9C10YfQtdC90LjRjyDQv9C+INC/0LvQsNC90LDQvCDQt9Cw0LrRg9C/0L7QuiDQuCDRgdGD0LzQvNGLINC+0L/Qu9Cw0YLRiy4QARgAEm0KZ9Ce0YHRgtCw0YLQvtC6INGA0LDQstC10L0g0YDQsNC30L3QvtGB0YLQuCDQvNC10LbQtNGDINGB0YPQvNC80L7QuSDQm9CR0J4g0Lgg0YHRg9C80LzQvtC5INC+0L/Qu9Cw0YLRiy4QARgAGAFyQQoG0KbQlNCeGjcKNS8vc3NsLmdzdGF0aWMuY29tL2RvY3MvY29tbW9uL2JsdWVfc2lsaG91ZXR0ZTk2LTAucG5neACCATdzdWdnZXN0SWRJbXBvcnQ0MTA4ZGMwZi03NmUzLTQ3YzQtOTM2Zi00NjM3ZjAzZmJiNjBfNTU4iAEBmgEGCAAQABgAsAEAuAEByAEAGIC83ZiENCCAvN2YhDQwAEI3c3VnZ2VzdElkSW1wb3J0NDEwOGRjMGYtNzZlMy00N2M0LTkzNmYtNDYzN2YwM2ZiYjYwXzU1OCLjAwoLQUFBQ0dJR2RST00SigMKC0FBQUNHSUdkUk9NEgtBQUFDR0lHZFJPTRoNCgl0ZXh0L2h0bWwSACIOCgp0ZXh0L3BsYWluEgAqUgoZ0J7Qu9GM0LPQsCDQkdGD0YLQtdC90LrQvho1Ly9zc2wuZ3N0YXRpYy5jb20vZG9jcy9jb21tb24vYmx1ZV9zaWxob3VldHRlOTYtMC5wbmcwoMi1pYQ0OKDItaWENEpGCiRhcHBsaWNhdGlvbi92bmQuZ29vZ2xlLWFwcHMuZG9jcy5tZHMaHsLX2uQBGBIWChIKDNC/0YPRgdGC0L7QuRABGAAQAXJUChnQntC70YzQs9CwINCR0YPRgtC10L3QutC+GjcKNS8vc3NsLmdzdGF0aWMuY29tL2RvY3MvY29tbW9uL2JsdWVfc2lsaG91ZXR0ZTk2LTAucG5neACCATdzdWdnZXN0SWRJbXBvcnQ0MTA4ZGMwZi03NmUzLTQ3YzQtOTM2Zi00NjM3ZjAzZmJiNjBfMzM4iAEBmgEGCAAQABgAsAEAuAEByAEAGKDItaWENCCgyLWlhDQwAEI3c3VnZ2VzdElkSW1wb3J0NDEwOGRjMGYtNzZlMy00N2M0LTkzNmYtNDYzN2YwM2ZiYjYwXzMzOCLzAwoLQUFBQ0dJR2RSTmsSmgMKC0FBQUNHSUdkUk5rEgtBQUFDR0lHZFJOaxoNCgl0ZXh0L2h0bWwSACIOCgp0ZXh0L3BsYWluEgAqPwoG0KbQlNCeGjUvL3NzbC5nc3RhdGljLmNvbS9kb2NzL2NvbW1vbi9ibHVlX3NpbGhvdWV0dGU5Ni0wLnBuZzCAvN2YhDQ4gLzdmIQ0SnwKJGFwcGxpY2F0aW9uL3ZuZC5nb29nbGUtYXBwcy5kb2NzLm1kcxpUwtfa5AFOEkwKSApC0L/QvtC00L/QuNGB0YwgwqvQvtGCINC90LDRh9Cw0LvRjNC90YvRhSDRgdGD0LzQvCDQt9Cw0LrRg9C/0L7QusK7EAEYABABckEKBtCm0JTQnho3CjUvL3NzbC5nc3RhdGljLmNvbS9kb2NzL2NvbW1vbi9ibHVlX3NpbGhvdWV0dGU5Ni0wLnBuZ3gAggE3c3VnZ2VzdElkSW1wb3J0NDEwOGRjMGYtNzZlMy00N2M0LTkzNmYtNDYzN2YwM2ZiYjYwXzYyMIgBAZoBBggAEAAYALABALgBAcgBABiAvN2YhDQggLzdmIQ0MABCN3N1Z2dlc3RJZEltcG9ydDQxMDhkYzBmLTc2ZTMtNDdjNC05MzZmLTQ2MzdmMDNmYmI2MF82MjAi7gMKC0FBQUNHSUdkUk9BEpcDCgtBQUFDR0lHZFJPQRILQUFBQ0dJR2RST0EaDQoJdGV4dC9odG1sEgAiDgoKdGV4dC9wbGFpbhIAKlIKGdCe0LvRjNCz0LAg0JHRg9GC0LXQvdC60L4aNS8vc3NsLmdzdGF0aWMuY29tL2RvY3MvY29tbW9uL2JsdWVfc2lsaG91ZXR0ZTk2LTAucG5nMICq2puENDiAqtqbhDRKVQokYXBwbGljYXRpb24vdm5kLmdvb2dsZS1hcHBzLmRvY3MubWRzGi3C19rkAScSJQohChvQvtC60LDQt9Cw0L3QuNGPINGD0YHQu9GD0LMQARgAEAFyVAoZ0J7Qu9GM0LPQsCDQkdGD0YLQtdC90LrQvho3CjUvL3NzbC5nc3RhdGljLmNvbS9kb2NzL2NvbW1vbi9ibHVlX3NpbGhvdWV0dGU5Ni0wLnBuZ3gAggE1c3VnZ2VzdElkSW1wb3J0NDEwOGRjMGYtNzZlMy00N2M0LTkzNmYtNDYzN2YwM2ZiYjYwXzOIAQGaAQYIABAAGACwAQC4AQHIAQAYgKram4Q0IICq2puENDAAQjVzdWdnZXN0SWRJbXBvcnQ0MTA4ZGMwZi03NmUzLTQ3YzQtOTM2Zi00NjM3ZjAzZmJiNjBfMyKaBAoLQUFBQ0dJR2RST0USwwMKC0FBQUNHSUdkUk9FEgtBQUFDR0lHZFJPRRoNCgl0ZXh0L2h0bWwSACIOCgp0ZXh0L3BsYWluEgAqUgoZ0J7Qu9GM0LPQsCDQkdGD0YLQtdC90LrQvho1Ly9zc2wuZ3N0YXRpYy5jb20vZG9jcy9jb21tb24vYmx1ZV9zaWxob3VldHRlOTYtMC5wbmcw4P7dm4Q0OOD+3ZuENEqAAQokYXBwbGljYXRpb24vdm5kLmdvb2dsZS1hcHBzLmRvY3MubWRzGljC19rkAVIKUAolCh/QstGL0L/QvtC70L3Rj9C10YIg0YDQsNCx0L7RgtGLEAEYABIlCh/QvtC60LDQt9GL0LLQsNC10YIg0YPRgdC70YPQs9C4EAEYABgBclQKGdCe0LvRjNCz0LAg0JHRg9GC0LXQvdC60L4aNwo1Ly9zc2wuZ3N0YXRpYy5jb20vZG9jcy9jb21tb24vYmx1ZV9zaWxob3VldHRlOTYtMC5wbmd4AIIBNXN1Z2dlc3RJZEltcG9ydDQxMDhkYzBmLTc2ZTMtNDdjNC05MzZmLTQ2MzdmMDNmYmI2MF82iAEBmgEGCAAQABgAsAEAuAEByAEAGOD+3ZuENCDg/t2bhDQwAEI1c3VnZ2VzdElkSW1wb3J0NDEwOGRjMGYtNzZlMy00N2M0LTkzNmYtNDYzN2YwM2ZiYjYwXzYi0wMKC0FBQUNHSUdkUk5jEvoCCgtBQUFDR0lHZFJOYxILQUFBQ0dJR2RSTmMaDQoJdGV4dC9odG1sEgAiDgoKdGV4dC9wbGFpbhIAKlIKGdCe0LvRjNCz0LAg0JHRg9GC0LXQvdC60L4aNS8vc3NsLmdzdGF0aWMuY29tL2RvY3MvY29tbW9uL2JsdWVfc2lsaG91ZXR0ZTk2LTAucG5nMOCn9J2ENDjgp/SdhDRKNgokYXBwbGljYXRpb24vdm5kLmdvb2dsZS1hcHBzLmRvY3MubWRzGg7C19rkAQgiBghuCDEQAXJUChnQntC70YzQs9CwINCR0YPRgtC10L3QutC+GjcKNS8vc3NsLmdzdGF0aWMuY29tL2RvY3MvY29tbW9uL2JsdWVfc2lsaG91ZXR0ZTk2LTAucG5neACCATdzdWdnZXN0SWRJbXBvcnQ0MTA4ZGMwZi03NmUzLTQ3YzQtOTM2Zi00NjM3ZjAzZmJiNjBfMTgziAEBmgEGCAAQABgAsAEAuAEByAEAGOCn9J2ENCDgp/SdhDQwAEI3c3VnZ2VzdElkSW1wb3J0NDEwOGRjMGYtNzZlMy00N2M0LTkzNmYtNDYzN2YwM2ZiYjYwXzE4MyLaBgoLQUFBQ0dJR2RSUDgSggYKC0FBQUNHSUdkUlA4EgtBQUFDR0lHZFJQOBoNCgl0ZXh0L2h0bWwSACIOCgp0ZXh0L3BsYWluEgAqUgoZ0J7Qu9GM0LPQsCDQkdGD0YLQtdC90LrQvho1Ly9zc2wuZ3N0YXRpYy5jb20vZG9jcy9jb21tb24vYmx1ZV9zaWxob3VldHRlOTYtMC5wbmcwgOjsnIQ0OIDo7JyENEq+AwokYXBwbGljYXRpb24vdm5kLmdvb2dsZS1hcHBzLmRvY3MubWRzGpUDwtfa5AGOAwqLAwrEAQq9AdC+0LHQtdGB0L/QtdGH0LjQstCw0LXRgiDQsNCy0YLQvtC80LDRgtC40LfQsNGG0LjRjiDQv9C+0LTQs9C+0YLQvtCy0LrQuCwg0L/RgNC+0LLQtdGA0LrQuCDQuCDQutC+0L3RgtGA0L7Qu9GPINC30LDQutGD0L/QvtGH0L3QvtC5INC00L7QutGD0LzQtdC90YLQsNGG0LjQuCwg0LDQvdCw0LvQuNGC0LjRh9C10YHQutGD0Y4g0L7QsRABGAESvwEKuAHQstC10LTRkdGCINGB0LLQtdC00LXQvdC40Y8g0L4g0L/Qu9Cw0L3QuNGA0L7QstCw0L3QuNC4INC4INC/0YDQvtCy0LXQtNC10L3QuNC4INC30LDQutGD0L/QvtC6LCDQutC+0L3RgtGA0LDQutGC0LDRhSwg0L7Qv9C70LDRgtCw0YUsINC/0YDQvtC00YPQutGG0LjQuCDQuCDQuNC90YvRhSDQvtCx0YrQtdC60YLQsNGFINC3EAEYARgBclQKGdCe0LvRjNCz0LAg0JHRg9GC0LXQvdC60L4aNwo1Ly9zc2wuZ3N0YXRpYy5jb20vZG9jcy9jb21tb24vYmx1ZV9zaWxob3VldHRlOTYtMC5wbmd4AIIBNnN1Z2dlc3RJZEltcG9ydDQxMDhkYzBmLTc2ZTMtNDdjNC05MzZmLTQ2MzdmMDNmYmI2MF8yMogBAZoBBggAEAAYALABALgBAcgBABiA6OychDQggOjsnIQ0MABCNnN1Z2dlc3RJZEltcG9ydDQxMDhkYzBmLTc2ZTMtNDdjNC05MzZmLTQ2MzdmMDNmYmI2MF8yMiL8AwoLQUFBQ0dJR2RST1kSowMKC0FBQUNHSUdkUk9ZEgtBQUFDR0lHZFJPWRoNCgl0ZXh0L2h0bWwSACIOCgp0ZXh0L3BsYWluEgAqUgoZ0J7Qu9GM0LPQsCDQkdGD0YLQtdC90LrQvho1Ly9zc2wuZ3N0YXRpYy5jb20vZG9jcy9jb21tb24vYmx1ZV9zaWxob3VldHRlOTYtMC5wbmcwosi1pYQ0OKLItaWENEpfCiRhcHBsaWNhdGlvbi92bmQuZ29vZ2xlLWFwcHMuZG9jcy5tZHMaN8LX2uQBMRovCisKJSwg0YEg0L7QutGA0YPQs9C70LXQvdC40LXQvCDQtNC+IDAsMSUQARgAEAFyVAoZ0J7Qu9GM0LPQsCDQkdGD0YLQtdC90LrQvho3CjUvL3NzbC5nc3RhdGljLmNvbS9kb2NzL2NvbW1vbi9ibHVlX3NpbGhvdWV0dGU5Ni0wLnBuZ3gAggE3c3VnZ2VzdElkSW1wb3J0NDEwOGRjMGYtNzZlMy00N2M0LTkzNmYtNDYzN2YwM2ZiYjYwXzU4OIgBAZoBBggAEAAYALABALgBAcgBABiiyLWlhDQgosi1pYQ0MABCN3N1Z2dlc3RJZEltcG9ydDQxMDhkYzBmLTc2ZTMtNDdjNC05MzZmLTQ2MzdmMDNmYmI2MF81ODgipwUKC0FBQUNHSUdkUk53Ev0ECgtBQUFDR0lHZFJOdxILQUFBQ0dJR2RSTncaewoJdGV4dC9odG1sEm7Qn9C10YDQtdC90L7RgSDQsiDRgNCw0LHQvtGH0LjQuSDQutC+0L3RgtGD0YAg0LIg0LrQvtC90YLRgNCw0LrRgtC1INC/0L4g0YHQvtC/0YDQvtCy0L7QtNGDLiDQo9GC0L7Rh9C90LjRgtGMLiJ8Cgp0ZXh0L3BsYWluEm7Qn9C10YDQtdC90L7RgSDQsiDRgNCw0LHQvtGH0LjQuSDQutC+0L3RgtGD0YAg0LIg0LrQvtC90YLRgNCw0LrRgtC1INC/0L4g0YHQvtC/0YDQvtCy0L7QtNGDLiDQo9GC0L7Rh9C90LjRgtGMLiplCizQmtC90YPRgtC+0LLQsCDQkNC90L3QsCDQndC40LrQvtC70LDQtdCy0L3QsBo1Ly9zc2wuZ3N0YXRpYy5jb20vZG9jcy9jb21tb24vYmx1ZV9zaWxob3VldHRlOTYtMC5wbmcwoNm47YM0OKDZuO2DNHJnCizQmtC90YPRgtC+0LLQsCDQkNC90L3QsCDQndC40LrQvtC70LDQtdCy0L3QsBo3CjUvL3NzbC5nc3RhdGljLmNvbS9kb2NzL2NvbW1vbi9ibHVlX3NpbGhvdWV0dGU5Ni0wLnBuZ3gAiAEBmgEGCAAQABgAqgFwEm7Qn9C10YDQtdC90L7RgSDQsiDRgNCw0LHQvtGH0LjQuSDQutC+0L3RgtGD0YAg0LIg0LrQvtC90YLRgNCw0LrRgtC1INC/0L4g0YHQvtC/0YDQvtCy0L7QtNGDLiDQo9GC0L7Rh9C90LjRgtGMLrABALgBAcgBABig2bjtgzQgoNm47YM0MABCCGtpeC5jbXQwIu4HCgtBQUFDR0lHZFJQMBLDBwoLQUFBQ0dJR2RSUDASC0FBQUNHSUdkUlAwGjIKCXRleHQvaHRtbBIl0KLQsNC60LjRhSDQvdC1INC00L7Qu9C20L3QviDQsdGL0YLRjCIzCgp0ZXh0L3BsYWluEiXQotCw0LrQuNGFINC90LUg0LTQvtC70LbQvdC+INCx0YvRgtGMKk0KFDzQsNC90L7QvdC40LzQvdGL0Lk+GjUvL3NzbC5nc3RhdGljLmNvbS9kb2NzL2NvbW1vbi9ibHVlX3NpbGhvdWV0dGU5Ni0wLnBuZzDgs4zrgzQ476qLqYQ0Qs4ECgtBQUFDRkU0NF9UOBILQUFBQ0dJR2RSUDAapAEKCXRleHQvaHRtbBKWAdGC0LDQutC40LUg0LXRgdGC0Ywg0L/QviDQstGB0LUg0L/QvtC30LjRhtC40Y/QvCAyMjMt0YTQtywg0YIu0LouINC/0L4g0L3QuNC8INCyINGB0LjRgdGC0LXQvNC1INC/0YDQuNGB0YPRgtGB0YLQstGD0LXRgiDRgtC+0LvRjNC60L4g0LrQvtC90YLRgNCw0LrRgiKlAQoKdGV4dC9wbGFpbhKWAdGC0LDQutC40LUg0LXRgdGC0Ywg0L/QviDQstGB0LUg0L/QvtC30LjRhtC40Y/QvCAyMjMt0YTQtywg0YIu0LouINC/0L4g0L3QuNC8INCyINGB0LjRgdGC0LXQvNC1INC/0YDQuNGB0YPRgtGB0YLQstGD0LXRgiDRgtC+0LvRjNC60L4g0LrQvtC90YLRgNCw0LrRgiobIhUxMDUxMzA1MTc0NDY4NTA2NTY0NTgoADgAMO+qi6mENDjvqouphDRaDGNuaTc2Yzg3dGFncnICIAB4AJoBBggAEAAYAKoBmQESlgHRgtCw0LrQuNC1INC10YHRgtGMINC/0L4g0LLRgdC1INC/0L7Qt9C40YbQuNGP0LwgMjIzLdGE0LcsINGCLtC6LiDQv9C+INC90LjQvCDQsiDRgdC40YHRgtC10LzQtSDQv9GA0LjRgdGD0YLRgdGC0LLRg9C10YIg0YLQvtC70YzQutC+INC60L7QvdGC0YDQsNC60YJyTwoUPNCw0L3QvtC90LjQvNC90YvQuT4aNwo1Ly9zc2wuZ3N0YXRpYy5jb20vZG9jcy9jb21tb24vYmx1ZV9zaWxob3VldHRlOTYtMC5wbmd4AIgBAZoBBggAEAAYAKoBJxIl0KLQsNC60LjRhSDQvdC1INC00L7Qu9C20L3QviDQsdGL0YLRjLABALgBAcgBABjgs4zrgzQg76qLqYQ0MABCCWtpeC5jbXQyMCKpBAoLQUFBQ0dJR2RST1ES0AMKC0FBQUNHSUdkUk9REgtBQUFDR0lHZFJPURoNCgl0ZXh0L2h0bWwSACIOCgp0ZXh0L3BsYWluEgAqPwoG0KbQlNCeGjUvL3NzbC5nc3RhdGljLmNvbS9kb2NzL2NvbW1vbi9ibHVlX3NpbGhvdWV0dGU5Ni0wLnBuZzCAvN2YhDQ4gLzdmIQ0SrEBCiRhcHBsaWNhdGlvbi92bmQuZ29vZ2xlLWFwcHMuZG9jcy5tZHMaiAHC19rkAYEBGn8Kewp10Log0YHRg9C80LzQtSDQvdCw0YfQsNC70YzQvdGL0YUg0YHRg9C80Lwg0YLQtdGFINC20LUg0LfQsNC60YPQv9C+0LrQuiDRgdGD0LzQvNC1INCd0JzQptCaINGC0LXRhSDQttC1INC30LDQutGD0L/QvtC6EAEYABABckEKBtCm0JTQnho3CjUvL3NzbC5nc3RhdGljLmNvbS9kb2NzL2NvbW1vbi9ibHVlX3NpbGhvdWV0dGU5Ni0wLnBuZ3gAggE3c3VnZ2VzdElkSW1wb3J0NDEwOGRjMGYtNzZlMy00N2M0LTkzNmYtNDYzN2YwM2ZiYjYwXzgyM4gBAZoBBggAEAAYALABALgBAcgBABiAvN2YhDQggLzdmIQ0MABCN3N1Z2dlc3RJZEltcG9ydDQxMDhkYzBmLTc2ZTMtNDdjNC05MzZmLTQ2MzdmMDNmYmI2MF84MjMigAUKC0FBQUNHSUdkUk5vEqcECgtBQUFDR0lHZFJObxILQUFBQ0dJR2RSTm8aDQoJdGV4dC9odG1sEgAiDgoKdGV4dC9wbGFpbhIAKlIKGdCe0LvRjNCz0LAg0JHRg9GC0LXQvdC60L4aNS8vc3NsLmdzdGF0aWMuY29tL2RvY3MvY29tbW9uL2JsdWVfc2lsaG91ZXR0ZTk2LTAucG5nMOCxwZ+ENDjgscGfhDRK4gEKJGFwcGxpY2F0aW9uL3ZuZC5nb29nbGUtYXBwcy5kb2NzLm1kcxq5AcLX2uQBsgEarwEKqgEKowHQrdC60L7QvdC+0LzQuNGPINGA0LDQt9C90L7RgdGC0Ywg0L3QsNGH0LDQu9GM0L3QvtC5INC80LDQutGB0LjQvNCw0LvRjNC90L7QuSDRhtC10L3RiyDQutC+0L3RgtGA0LDQutGC0LAg0Lgg0YHRg9C80LzRiyDQt9Cw0LrQu9GO0YfRkdC90L3QvtCz0L4g0LrQvtC90YLRgNCw0LrRgtCwEA8YABABclQKGdCe0LvRjNCz0LAg0JHRg9GC0LXQvdC60L4aNwo1Ly9zc2wuZ3N0YXRpYy5jb20vZG9jcy9jb21tb24vYmx1ZV9zaWxob3VldHRlOTYtMC5wbmd4AIIBN3N1Z2dlc3RJZEltcG9ydDQxMDhkYzBmLTc2ZTMtNDdjNC05MzZmLTQ2MzdmMDNmYmI2MF8xNjmIAQGaAQYIABAAGACwAQC4AQHIAQAY4LHBn4Q0IOCxwZ+ENDAAQjdzdWdnZXN0SWRJbXBvcnQ0MTA4ZGMwZi03NmUzLTQ3YzQtOTM2Zi00NjM3ZjAzZmJiNjBfMTY5IvIECgtBQUFDR0lHZFJQNBKZBAoLQUFBQ0dJR2RSUDQSC0FBQUNHSUdkUlA0Gg0KCXRleHQvaHRtbBIAIg4KCnRleHQvcGxhaW4SACo/CgbQptCU0J4aNS8vc3NsLmdzdGF0aWMuY29tL2RvY3MvY29tbW9uL2JsdWVfc2lsaG91ZXR0ZTk2LTAucG5nMIC83ZiENDiAvN2YhDRK+gEKJGFwcGxpY2F0aW9uL3ZuZC5nb29nbGUtYXBwcy5kb2NzLm1kcxrRAcLX2uQBygESxwEKwgEKuwHQn9GA0Lgg0L3QtdC30LDQv9C+0LvQvdC10L3QvdC+0Lkg0J3QnNCm0Jog0LLRi9Cy0LXRgdGC0LggwqvQndCc0KbQmiDQvdC1INC30LDQstC+0LTQuNGC0YHRj8K7INC4INCy0LrQu9GO0YfQuNGC0Ywg0LfQsNC60YPQv9C60YMg0YLQvtC70YzQutC+INCyINGH0LjRgdC70L7Qn9GA0Lgg0L3QtdC+0L/RgNC10LTQtdC70ZHQvdC9EAEYARABckEKBtCm0JTQnho3CjUvL3NzbC5nc3RhdGljLmNvbS9kb2NzL2NvbW1vbi9ibHVlX3NpbGhvdWV0dGU5Ni0wLnBuZ3gAggE3c3VnZ2VzdElkSW1wb3J0NDEwOGRjMGYtNzZlMy00N2M0LTkzNmYtNDYzN2YwM2ZiYjYwXzgzMYgBAZoBBggAEAAYALABALgBAcgBABiAvN2YhDQggLzdmIQ0MABCN3N1Z2dlc3RJZEltcG9ydDQxMDhkYzBmLTc2ZTMtNDdjNC05MzZmLTQ2MzdmMDNmYmI2MF84MzEi9QMKC0FBQUNHSUdkUk9VEpwDCgtBQUFDR0lHZFJPVRILQUFBQ0dJR2RST1UaDQoJdGV4dC9odG1sEgAiDgoKdGV4dC9wbGFpbhIAKlIKGdCe0LvRjNCz0LAg0JHRg9GC0LXQvdC60L4aNS8vc3NsLmdzdGF0aWMuY29tL2RvY3MvY29tbW9uL2JsdWVfc2lsaG91ZXR0ZTk2LTAucG5nMKfItaWENDinyLWlhDRKWAokYXBwbGljYXRpb24vdm5kLmdvb2dsZS1hcHBzLmRvY3MubWRzGjDC19rkASoiBAhhEAEiIggKCIoBCHYIDAgNCA4IiwEIjAEIDwifAQh1CBEIEgh4EAFyVAoZ0J7Qu9GM0LPQsCDQkdGD0YLQtdC90LrQvho3CjUvL3NzbC5nc3RhdGljLmNvbS9kb2NzL2NvbW1vbi9ibHVlX3NpbGhvdWV0dGU5Ni0wLnBuZ3gAggE3c3VnZ2VzdElkSW1wb3J0NDEwOGRjMGYtNzZlMy00N2M0LTkzNmYtNDYzN2YwM2ZiYjYwXzM5MIgBAZoBBggAEAAYALABALgBAcgBABinyLWlhDQgp8i1pYQ0MABCN3N1Z2dlc3RJZEltcG9ydDQxMDhkYzBmLTc2ZTMtNDdjNC05MzZmLTQ2MzdmMDNmYmI2MF8zOTAitgYKC0FBQUNHSUdkUk5zEt0FCgtBQUFDR0lHZFJOcxILQUFBQ0dJR2RSTnMaDQoJdGV4dC9odG1sEgAiDgoKdGV4dC9wbGFpbhIAKj8KBtCm0JTQnho1Ly9zc2wuZ3N0YXRpYy5jb20vZG9jcy9jb21tb24vYmx1ZV9zaWxob3VldHRlOTYtMC5wbmcwgLzdmIQ0OIC83ZiENEq+AwokYXBwbGljYXRpb24vdm5kLmdvb2dsZS1hcHBzLmRvY3MubWRzGpUDwtfa5AGOAwqLAwrCAQq7AcKr0J7QsdGK0ZHQvCDRhNC40L3QsNC90YHQvtCy0L7Qs9C+INC+0LHQtdGB0L/QtdGH0LXQvdC40Y/CuywgwqvQntC/0LvQsNGH0LXQvdC+L9C+0YHRgtCw0YLQvtC6wrssIMKr0J/RgNC40L3Rj9GC0YvQtSDQvtCx0Y/Qt9Cw0YLQtdC70YzRgdGC0LLQsMK7LCDCq9Cf0YDQvtCz0L3QvtC3INC+0L/Qu9Cw0YLRiyDQvdCwINC60L4QARgBEsEBCroBwqvQntCx0YrRkdC8INGE0LjQvdCw0L3RgdC+0LLQvtCz0L4g0L7QsdC10YHQv9C10YfQtdC90LjRjyDQv9C+INCb0JHQnsK7LCDCq9Ce0YHQstC+0LXQvdC+INCb0JHQnsK7LCDCq9Cf0YDQuNC90Y/RgtGL0LUg0L7QsdGP0LfQsNGC0LXQu9GM0YHRgtCy0LDCuywgwqvQn9GA0L7Qs9C90L7QtyDQvtGB0LLQvtC10L3QuNGPINCbEAEYARgBckEKBtCm0JTQnho3CjUvL3NzbC5nc3RhdGljLmNvbS9kb2NzL2NvbW1vbi9ibHVlX3NpbGhvdWV0dGU5Ni0wLnBuZ3gAggE3c3VnZ2VzdElkSW1wb3J0NDEwOGRjMGYtNzZlMy00N2M0LTkzNmYtNDYzN2YwM2ZiYjYwXzg3NogBAZoBBggAEAAYALABALgBAcgBABiAvN2YhDQggLzdmIQ0MABCN3N1Z2dlc3RJZEltcG9ydDQxMDhkYzBmLTc2ZTMtNDdjNC05MzZmLTQ2MzdmMDNmYmI2MF84NzYyD2lkLjd1bTB3NzYwM3k0cTIPaWQuamdwNTdpZ3pqNnZuMg5oLjh2bXZwcWwwZzJmeDIPaWQubXE1ZHhsajhvZ3NuMg9pZC5tNW40ZHd2MHZlZmYyDmguNW84d2F6bXhkcmJiMgxoLnloYmRwams2NGcyD2lkLjUyd2czeWNsYTZkYjIPaWQudDM0bWp5NzZ5Y3IzMg9pZC42YmtzdzVidWZpeWYyD2lkLnIyZDJjMWNjM3dvZTIPaWQuNms4bmxyOTN1aHU4Mg9pZC54bmVidmE2cnAzczMyD2lkLjI4ZmxkcjN4dzdpZzIPaWQuajk5OGc3ZGJ0dHN1Mg9pZC4xeXU1cWFjYnJoM2EyD2lkLmo0emZ1c3FvaG80MTIPaWQud3QzNXdjeHJ1Z2JqMg9pZC41dDR1ZG5hYXA5NTUyD2lkLm44MzRrMWN3bWltdTIPaWQucGNsM2VzOGJsdHFrMg9pZC5teDJjb213YTF0cXMyD2lkLmNzbDZkaXgwcWJpbTIPaWQubWU1ZGFveHI0dnRzMg9pZC5td2RjdzJoa2sweWMyD2lkLnBwd205cGtvcGtuMzgAalQKN3N1Z2dlc3RJZEltcG9ydDQxMDhkYzBmLTc2ZTMtNDdjNC05MzZmLTQ2MzdmMDNmYmI2MF8xOTASGdCe0LvRjNCz0LAg0JHRg9GC0LXQvdC60L5qQQo3c3VnZ2VzdElkSW1wb3J0NDEwOGRjMGYtNzZlMy00N2M0LTkzNmYtNDYzN2YwM2ZiYjYwXzc1MhIG0KbQlNCealQKN3N1Z2dlc3RJZEltcG9ydDQxMDhkYzBmLTc2ZTMtNDdjNC05MzZmLTQ2MzdmMDNmYmI2MF8yMTUSGdCe0LvRjNCz0LAg0JHRg9GC0LXQvdC60L5qVAo3c3VnZ2VzdElkSW1wb3J0NDEwOGRjMGYtNzZlMy00N2M0LTkzNmYtNDYzN2YwM2ZiYjYwXzEyMRIZ0J7Qu9GM0LPQsCDQkdGD0YLQtdC90LrQvmpUCjdzdWdnZXN0SWRJbXBvcnQ0MTA4ZGMwZi03NmUzLTQ3YzQtOTM2Zi00NjM3ZjAzZmJiNjBfMTc3EhnQntC70YzQs9CwINCR0YPRgtC10L3QutC+alQKN3N1Z2dlc3RJZEltcG9ydDQxMDhkYzBmLTc2ZTMtNDdjNC05MzZmLTQ2MzdmMDNmYmI2MF8yMDASGdCe0LvRjNCz0LAg0JHRg9GC0LXQvdC60L5qQQo3c3VnZ2VzdElkSW1wb3J0NDEwOGRjMGYtNzZlMy00N2M0LTkzNmYtNDYzN2YwM2ZiYjYwXzc4MhIG0KbQlNCealQKN3N1Z2dlc3RJZEltcG9ydDQxMDhkYzBmLTc2ZTMtNDdjNC05MzZmLTQ2MzdmMDNmYmI2MF81NDkSGdCe0LvRjNCz0LAg0JHRg9GC0LXQvdC60L5qVAo3c3VnZ2VzdElkSW1wb3J0NDEwOGRjMGYtNzZlMy00N2M0LTkzNmYtNDYzN2YwM2ZiYjYwXzMwNRIZ0J7Qu9GM0LPQsCDQkdGD0YLQtdC90LrQvmpUCjdzdWdnZXN0SWRJbXBvcnQ0MTA4ZGMwZi03NmUzLTQ3YzQtOTM2Zi00NjM3ZjAzZmJiNjBfNTAwEhnQntC70YzQs9CwINCR0YPRgtC10L3QutC+akEKN3N1Z2dlc3RJZEltcG9ydDQxMDhkYzBmLTc2ZTMtNDdjNC05MzZmLTQ2MzdmMDNmYmI2MF83MDQSBtCm0JTQnmpTCjZzdWdnZXN0SWRJbXBvcnQ0MTA4ZGMwZi03NmUzLTQ3YzQtOTM2Zi00NjM3ZjAzZmJiNjBfOTISGdCe0LvRjNCz0LAg0JHRg9GC0LXQvdC60L5qVAo3c3VnZ2VzdElkSW1wb3J0NDEwOGRjMGYtNzZlMy00N2M0LTkzNmYtNDYzN2YwM2ZiYjYwXzQxNhIZ0J7Qu9GM0LPQsCDQkdGD0YLQtdC90LrQvmpUCjdzdWdnZXN0SWRJbXBvcnQ0MTA4ZGMwZi03NmUzLTQ3YzQtOTM2Zi00NjM3ZjAzZmJiNjBfMjQ0EhnQntC70YzQs9CwINCR0YPRgtC10L3QutC+alMKNnN1Z2dlc3RJZEltcG9ydDQxMDhkYzBmLTc2ZTMtNDdjNC05MzZmLTQ2MzdmMDNmYmI2MF8zMxIZ0J7Qu9GM0LPQsCDQkdGD0YLQtdC90LrQvmpBCjdzdWdnZXN0SWRJbXBvcnQ0MTA4ZGMwZi03NmUzLTQ3YzQtOTM2Zi00NjM3ZjAzZmJiNjBfNzQ0EgbQptCU0J5qVAo3c3VnZ2VzdElkSW1wb3J0NDEwOGRjMGYtNzZlMy00N2M0LTkzNmYtNDYzN2YwM2ZiYjYwXzE3MRIZ0J7Qu9GM0LPQsCDQkdGD0YLQtdC90LrQvmpTCjZzdWdnZXN0SWRJbXBvcnQ0MTA4ZGMwZi03NmUzLTQ3YzQtOTM2Zi00NjM3ZjAzZmJiNjBfNjMSGdCe0LvRjNCz0LAg0JHRg9GC0LXQvdC60L5qVAo3c3VnZ2VzdElkSW1wb3J0NDEwOGRjMGYtNzZlMy00N2M0LTkzNmYtNDYzN2YwM2ZiYjYwXzExOBIZ0J7Qu9GM0LPQsCDQkdGD0YLQtdC90LrQvmpUCjdzdWdnZXN0SWRJbXBvcnQ0MTA4ZGMwZi03NmUzLTQ3YzQtOTM2Zi00NjM3ZjAzZmJiNjBfNTQ4EhnQntC70YzQs9CwINCR0YPRgtC10L3QutC+alQKN3N1Z2dlc3RJZEltcG9ydDQxMDhkYzBmLTc2ZTMtNDdjNC05MzZmLTQ2MzdmMDNmYmI2MF8xNDESGdCe0LvRjNCz0LAg0JHRg9GC0LXQvdC60L5qUwo2c3VnZ2VzdElkSW1wb3J0NDEwOGRjMGYtNzZlMy00N2M0LTkzNmYtNDYzN2YwM2ZiYjYwXzU3EhnQntC70YzQs9CwINCR0YPRgtC10L3QutC+akEKN3N1Z2dlc3RJZEltcG9ydDQxMDhkYzBmLTc2ZTMtNDdjNC05MzZmLTQ2MzdmMDNmYmI2MF81NjYSBtCm0JTQnmpUCjdzdWdnZXN0SWRJbXBvcnQ0MTA4ZGMwZi03NmUzLTQ3YzQtOTM2Zi00NjM3ZjAzZmJiNjBfMTk2EhnQntC70YzQs9CwINCR0YPRgtC10L3QutC+alQKN3N1Z2dlc3RJZEltcG9ydDQxMDhkYzBmLTc2ZTMtNDdjNC05MzZmLTQ2MzdmMDNmYmI2MF81MDISGdCe0LvRjNCz0LAg0JHRg9GC0LXQvdC60L5qVAo3c3VnZ2VzdElkSW1wb3J0NDEwOGRjMGYtNzZlMy00N2M0LTkzNmYtNDYzN2YwM2ZiYjYwXzQ4MhIZ0J7Qu9GM0LPQsCDQkdGD0YLQtdC90LrQvmpUCjdzdWdnZXN0SWRJbXBvcnQ0MTA4ZGMwZi03NmUzLTQ3YzQtOTM2Zi00NjM3ZjAzZmJiNjBfMjA1EhnQntC70YzQs9CwINCR0YPRgtC10L3QutC+alQKN3N1Z2dlc3RJZEltcG9ydDQxMDhkYzBmLTc2ZTMtNDdjNC05MzZmLTQ2MzdmMDNmYmI2MF8xMDISGdCe0LvRjNCz0LAg0JHRg9GC0LXQvdC60L5qQQo3c3VnZ2VzdElkSW1wb3J0NDEwOGRjMGYtNzZlMy00N2M0LTkzNmYtNDYzN2YwM2ZiYjYwXzYzORIG0KbQlNCeakEKN3N1Z2dlc3RJZEltcG9ydDQxMDhkYzBmLTc2ZTMtNDdjNC05MzZmLTQ2MzdmMDNmYmI2MF84NTYSBtCm0JTQnmpUCjdzdWdnZXN0SWRJbXBvcnQ0MTA4ZGMwZi03NmUzLTQ3YzQtOTM2Zi00NjM3ZjAzZmJiNjBfNDQ0EhnQntC70YzQs9CwINCR0YPRgtC10L3QutC+akEKN3N1Z2dlc3RJZEltcG9ydDQxMDhkYzBmLTc2ZTMtNDdjNC05MzZmLTQ2MzdmMDNmYmI2MF84NDMSBtCm0JTQnmpUCjdzdWdnZXN0SWRJbXBvcnQ0MTA4ZGMwZi03NmUzLTQ3YzQtOTM2Zi00NjM3ZjAzZmJiNjBfMTM4EhnQntC70YzQs9CwINCR0YPRgtC10L3QutC+akEKN3N1Z2dlc3RJZEltcG9ydDQxMDhkYzBmLTc2ZTMtNDdjNC05MzZmLTQ2MzdmMDNmYmI2MF8zMzQSBtCm0JTQnmpUCjdzdWdnZXN0SWRJbXBvcnQ0MTA4ZGMwZi03NmUzLTQ3YzQtOTM2Zi00NjM3ZjAzZmJiNjBfNDQ3EhnQntC70YzQs9CwINCR0YPRgtC10L3QutC+alIKNXN1Z2dlc3RJZEltcG9ydDQxMDhkYzBmLTc2ZTMtNDdjNC05MzZmLTQ2MzdmMDNmYmI2MF84EhnQntC70YzQs9CwINCR0YPRgtC10L3QutC+akEKN3N1Z2dlc3RJZEltcG9ydDQxMDhkYzBmLTc2ZTMtNDdjNC05MzZmLTQ2MzdmMDNmYmI2MF81NjISBtCm0JTQnmpBCjdzdWdnZXN0SWRJbXBvcnQ0MTA4ZGMwZi03NmUzLTQ3YzQtOTM2Zi00NjM3ZjAzZmJiNjBfNzAwEgbQptCU0J5qVAo3c3VnZ2VzdElkSW1wb3J0NDEwOGRjMGYtNzZlMy00N2M0LTkzNmYtNDYzN2YwM2ZiYjYwXzUxMBIZ0J7Qu9GM0LPQsCDQkdGD0YLQtdC90LrQvmpUCjdzdWdnZXN0SWRJbXBvcnQ0MTA4ZGMwZi03NmUzLTQ3YzQtOTM2Zi00NjM3ZjAzZmJiNjBfNDk2EhnQntC70YzQs9CwINCR0YPRgtC10L3QutC+akEKN3N1Z2dlc3RJZEltcG9ydDQxMDhkYzBmLTc2ZTMtNDdjNC05MzZmLTQ2MzdmMDNmYmI2MF81NzQSBtCm0JTQnmpBCjdzdWdnZXN0SWRJbXBvcnQ0MTA4ZGMwZi03NmUzLTQ3YzQtOTM2Zi00NjM3ZjAzZmJiNjBfNDkzEgbQptCU0J5qVAo3c3VnZ2VzdElkSW1wb3J0NDEwOGRjMGYtNzZlMy00N2M0LTkzNmYtNDYzN2YwM2ZiYjYwXzE0NRIZ0J7Qu9GM0LPQsCDQkdGD0YLQtdC90LrQvmpUCjdzdWdnZXN0SWRJbXBvcnQ0MTA4ZGMwZi03NmUzLTQ3YzQtOTM2Zi00NjM3ZjAzZmJiNjBfNDg3EhnQntC70YzQs9CwINCR0YPRgtC10L3QutC+alQKN3N1Z2dlc3RJZEltcG9ydDQxMDhkYzBmLTc2ZTMtNDdjNC05MzZmLTQ2MzdmMDNmYmI2MF81ODYSGdCe0LvRjNCz0LAg0JHRg9GC0LXQvdC60L5qVAo3c3VnZ2VzdElkSW1wb3J0NDEwOGRjMGYtNzZlMy00N2M0LTkzNmYtNDYzN2YwM2ZiYjYwXzI1NBIZ0J7Qu9GM0LPQsCDQkdGD0YLQtdC90LrQvmpUCjdzdWdnZXN0SWRJbXBvcnQ0MTA4ZGMwZi03NmUzLTQ3YzQtOTM2Zi00NjM3ZjAzZmJiNjBfMjExEhnQntC70YzQs9CwINCR0YPRgtC10L3QutC+alQKN3N1Z2dlc3RJZEltcG9ydDQxMDhkYzBmLTc2ZTMtNDdjNC05MzZmLTQ2MzdmMDNmYmI2MF8zNDMSGdCe0LvRjNCz0LAg0JHRg9GC0LXQvdC60L5qQQo3c3VnZ2VzdElkSW1wb3J0NDEwOGRjMGYtNzZlMy00N2M0LTkzNmYtNDYzN2YwM2ZiYjYwXzg4MhIG0KbQlNCeakEKN3N1Z2dlc3RJZEltcG9ydDQxMDhkYzBmLTc2ZTMtNDdjNC05MzZmLTQ2MzdmMDNmYmI2MF81NTASBtCm0JTQnmpUCjdzdWdnZXN0SWRJbXBvcnQ0MTA4ZGMwZi03NmUzLTQ3YzQtOTM2Zi00NjM3ZjAzZmJiNjBfNTkyEhnQntC70YzQs9CwINCR0YPRgtC10L3QutC+alMKNnN1Z2dlc3RJZEltcG9ydDQxMDhkYzBmLTc2ZTMtNDdjNC05MzZmLTQ2MzdmMDNmYmI2MF8xOBIZ0J7Qu9GM0LPQsCDQkdGD0YLQtdC90LrQvmpBCjdzdWdnZXN0SWRJbXBvcnQ0MTA4ZGMwZi03NmUzLTQ3YzQtOTM2Zi00NjM3ZjAzZmJiNjBfNzY4EgbQptCU0J5qQQo3c3VnZ2VzdElkSW1wb3J0NDEwOGRjMGYtNzZlMy00N2M0LTkzNmYtNDYzN2YwM2ZiYjYwXzYzMBIG0KbQlNCealQKN3N1Z2dlc3RJZEltcG9ydDQxMDhkYzBmLTc2ZTMtNDdjNC05MzZmLTQ2MzdmMDNmYmI2MF80ODYSGdCe0LvRjNCz0LAg0JHRg9GC0LXQvdC60L5qVAo3c3VnZ2VzdElkSW1wb3J0NDEwOGRjMGYtNzZlMy00N2M0LTkzNmYtNDYzN2YwM2ZiYjYwXzMzMhIZ0J7Qu9GM0LPQsCDQkdGD0YLQtdC90LrQvmpUCjdzdWdnZXN0SWRJbXBvcnQ0MTA4ZGMwZi03NmUzLTQ3YzQtOTM2Zi00NjM3ZjAzZmJiNjBfMjkxEhnQntC70YzQs9CwINCR0YPRgtC10L3QutC+akEKN3N1Z2dlc3RJZEltcG9ydDQxMDhkYzBmLTc2ZTMtNDdjNC05MzZmLTQ2MzdmMDNmYmI2MF83NjYSBtCm0JTQnmpBCjdzdWdnZXN0SWRJbXBvcnQ0MTA4ZGMwZi03NmUzLTQ3YzQtOTM2Zi00NjM3ZjAzZmJiNjBfMTkyEgbQptCU0J5qVAo3c3VnZ2VzdElkSW1wb3J0NDEwOGRjMGYtNzZlMy00N2M0LTkzNmYtNDYzN2YwM2ZiYjYwXzUyNxIZ0J7Qu9GM0LPQsCDQkdGD0YLQtdC90LrQvmpBCjdzdWdnZXN0SWRJbXBvcnQ0MTA4ZGMwZi03NmUzLTQ3YzQtOTM2Zi00NjM3ZjAzZmJiNjBfNjk2EgbQptCU0J5qVAo3c3VnZ2VzdElkSW1wb3J0NDEwOGRjMGYtNzZlMy00N2M0LTkzNmYtNDYzN2YwM2ZiYjYwXzE4OBIZ0J7Qu9GM0LPQsCDQkdGD0YLQtdC90LrQvmpUCjdzdWdnZXN0SWRJbXBvcnQ0MTA4ZGMwZi03NmUzLTQ3YzQtOTM2Zi00NjM3ZjAzZmJiNjBfMTk5EhnQntC70YzQs9CwINCR0YPRgtC10L3QutC+akEKN3N1Z2dlc3RJZEltcG9ydDQxMDhkYzBmLTc2ZTMtNDdjNC05MzZmLTQ2MzdmMDNmYmI2MF84NzQSBtCm0JTQnmpBCjdzdWdnZXN0SWRJbXBvcnQ0MTA4ZGMwZi03NmUzLTQ3YzQtOTM2Zi00NjM3ZjAzZmJiNjBfNjAyEgbQptCU0J5qVAo3c3VnZ2VzdElkSW1wb3J0NDEwOGRjMGYtNzZlMy00N2M0LTkzNmYtNDYzN2YwM2ZiYjYwXzE2MBIZ0J7Qu9GM0LPQsCDQkdGD0YLQtdC90LrQvmpUCjdzdWdnZXN0SWRJbXBvcnQ0MTA4ZGMwZi03NmUzLTQ3YzQtOTM2Zi00NjM3ZjAzZmJiNjBfMzAzEhnQntC70YzQs9CwINCR0YPRgtC10L3QutC+alQKN3N1Z2dlc3RJZEltcG9ydDQxMDhkYzBmLTc2ZTMtNDdjNC05MzZmLTQ2MzdmMDNmYmI2MF8zMTASGdCe0LvRjNCz0LAg0JHRg9GC0LXQvdC60L5qQQo3c3VnZ2VzdElkSW1wb3J0NDEwOGRjMGYtNzZlMy00N2M0LTkzNmYtNDYzN2YwM2ZiYjYwXzczNhIG0KbQlNCeakEKN3N1Z2dlc3RJZEltcG9ydDQxMDhkYzBmLTc2ZTMtNDdjNC05MzZmLTQ2MzdmMDNmYmI2MF82NzESBtCm0JTQnmpTCjZzdWdnZXN0SWRJbXBvcnQ0MTA4ZGMwZi03NmUzLTQ3YzQtOTM2Zi00NjM3ZjAzZmJiNjBfMTQSGdCe0LvRjNCz0LAg0JHRg9GC0LXQvdC60L5qQQo3c3VnZ2VzdElkSW1wb3J0NDEwOGRjMGYtNzZlMy00N2M0LTkzNmYtNDYzN2YwM2ZiYjYwXzcwOBIG0KbQlNCealQKN3N1Z2dlc3RJZEltcG9ydDQxMDhkYzBmLTc2ZTMtNDdjNC05MzZmLTQ2MzdmMDNmYmI2MF81MTUSGdCe0LvRjNCz0LAg0JHRg9GC0LXQvdC60L5qQQo3c3VnZ2VzdElkSW1wb3J0NDEwOGRjMGYtNzZlMy00N2M0LTkzNmYtNDYzN2YwM2ZiYjYwXzg3OBIG0KbQlNCealQKN3N1Z2dlc3RJZEltcG9ydDQxMDhkYzBmLTc2ZTMtNDdjNC05MzZmLTQ2MzdmMDNmYmI2MF8zNTcSGdCe0LvRjNCz0LAg0JHRg9GC0LXQvdC60L5qVAo3c3VnZ2VzdElkSW1wb3J0NDEwOGRjMGYtNzZlMy00N2M0LTkzNmYtNDYzN2YwM2ZiYjYwXzQ4NBIZ0J7Qu9GM0LPQsCDQkdGD0YLQtdC90LrQvmpBCjdzdWdnZXN0SWRJbXBvcnQ0MTA4ZGMwZi03NmUzLTQ3YzQtOTM2Zi00NjM3ZjAzZmJiNjBfNTU0EgbQptCU0J5qVAo3c3VnZ2VzdElkSW1wb3J0NDEwOGRjMGYtNzZlMy00N2M0LTkzNmYtNDYzN2YwM2ZiYjYwXzQ3NxIZ0J7Qu9GM0LPQsCDQkdGD0YLQtdC90LrQvmpBCjdzdWdnZXN0SWRJbXBvcnQ0MTA4ZGMwZi03NmUzLTQ3YzQtOTM2Zi00NjM3ZjAzZmJiNjBfNTk2EgbQptCU0J5qVAo3c3VnZ2VzdElkSW1wb3J0NDEwOGRjMGYtNzZlMy00N2M0LTkzNmYtNDYzN2YwM2ZiYjYwXzE1ORIZ0J7Qu9GM0LPQsCDQkdGD0YLQtdC90LrQvmpBCjdzdWdnZXN0SWRJbXBvcnQ0MTA4ZGMwZi03NmUzLTQ3YzQtOTM2Zi00NjM3ZjAzZmJiNjBfNzc3EgbQptCU0J5qVAo3c3VnZ2VzdElkSW1wb3J0NDEwOGRjMGYtNzZlMy00N2M0LTkzNmYtNDYzN2YwM2ZiYjYwXzMwNhIZ0J7Qu9GM0LPQsCDQkdGD0YLQtdC90LrQvmpUCjdzdWdnZXN0SWRJbXBvcnQ0MTA4ZGMwZi03NmUzLTQ3YzQtOTM2Zi00NjM3ZjAzZmJiNjBfMjEyEhnQntC70YzQs9CwINCR0YPRgtC10L3QutC+alMKNnN1Z2dlc3RJZEltcG9ydDQxMDhkYzBmLTc2ZTMtNDdjNC05MzZmLTQ2MzdmMDNmYmI2MF81MxIZ0J7Qu9GM0LPQsCDQkdGD0YLQtdC90LrQvmpUCjdzdWdnZXN0SWRJbXBvcnQ0MTA4ZGMwZi03NmUzLTQ3YzQtOTM2Zi00NjM3ZjAzZmJiNjBfNTM5EhnQntC70YzQs9CwINCR0YPRgtC10L3QutC+alQKN3N1Z2dlc3RJZEltcG9ydDQxMDhkYzBmLTc2ZTMtNDdjNC05MzZmLTQ2MzdmMDNmYmI2MF8yMDMSGdCe0LvRjNCz0LAg0JHRg9GC0LXQvdC60L5qQQo3c3VnZ2VzdElkSW1wb3J0NDEwOGRjMGYtNzZlMy00N2M0LTkzNmYtNDYzN2YwM2ZiYjYwXzgxNxIG0KbQlNCeakEKN3N1Z2dlc3RJZEltcG9ydDQxMDhkYzBmLTc2ZTMtNDdjNC05MzZmLTQ2MzdmMDNmYmI2MF83MzASBtCm0JTQnmpBCjdzdWdnZXN0SWRJbXBvcnQ0MTA4ZGMwZi03NmUzLTQ3YzQtOTM2Zi00NjM3ZjAzZmJiNjBfNzM4EgbQptCU0J5qVAo3c3VnZ2VzdElkSW1wb3J0NDEwOGRjMGYtNzZlMy00N2M0LTkzNmYtNDYzN2YwM2ZiYjYwXzQ5MRIZ0J7Qu9GM0LPQsCDQkdGD0YLQtdC90LrQvmpBCjdzdWdnZXN0SWRJbXBvcnQ0MTA4ZGMwZi03NmUzLTQ3YzQtOTM2Zi00NjM3ZjAzZmJiNjBfNjM0EgbQptCU0J5qQQo3c3VnZ2VzdElkSW1wb3J0NDEwOGRjMGYtNzZlMy00N2M0LTkzNmYtNDYzN2YwM2ZiYjYwXzU2NBIG0KbQlNCeakEKN3N1Z2dlc3RJZEltcG9ydDQxMDhkYzBmLTc2ZTMtNDdjNC05MzZmLTQ2MzdmMDNmYmI2MF83NTASBtCm0JTQnmpBCjdzdWdnZXN0SWRJbXBvcnQ0MTA4ZGMwZi03NmUzLTQ3YzQtOTM2Zi00NjM3ZjAzZmJiNjBfODMzEgbQptCU0J5qQQo3c3VnZ2VzdElkSW1wb3J0NDEwOGRjMGYtNzZlMy00N2M0LTkzNmYtNDYzN2YwM2ZiYjYwXzcwMhIG0KbQlNCealQKN3N1Z2dlc3RJZEltcG9ydDQxMDhkYzBmLTc2ZTMtNDdjNC05MzZmLTQ2MzdmMDNmYmI2MF8xMjkSGdCe0LvRjNCz0LAg0JHRg9GC0LXQvdC60L5qVAo3c3VnZ2VzdElkSW1wb3J0NDEwOGRjMGYtNzZlMy00N2M0LTkzNmYtNDYzN2YwM2ZiYjYwXzIxNhIZ0J7Qu9GM0LPQsCDQkdGD0YLQtdC90LrQvmpTCjZzdWdnZXN0SWRJbXBvcnQ0MTA4ZGMwZi03NmUzLTQ3YzQtOTM2Zi00NjM3ZjAzZmJiNjBfMjUSGdCe0LvRjNCz0LAg0JHRg9GC0LXQvdC60L5qVAo3c3VnZ2VzdElkSW1wb3J0NDEwOGRjMGYtNzZlMy00N2M0LTkzNmYtNDYzN2YwM2ZiYjYwXzI2MxIZ0J7Qu9GM0LPQsCDQkdGD0YLQtdC90LrQvmpUCjdzdWdnZXN0SWRJbXBvcnQ0MTA4ZGMwZi03NmUzLTQ3YzQtOTM2Zi00NjM3ZjAzZmJiNjBfNTQyEhnQntC70YzQs9CwINCR0YPRgtC10L3QutC+alMKNnN1Z2dlc3RJZEltcG9ydDQxMDhkYzBmLTc2ZTMtNDdjNC05MzZmLTQ2MzdmMDNmYmI2MF8zNRIZ0J7Qu9GM0LPQsCDQkdGD0YLQtdC90LrQvmpTCjZzdWdnZXN0SWRJbXBvcnQ0MTA4ZGMwZi03NmUzLTQ3YzQtOTM2Zi00NjM3ZjAzZmJiNjBfNjASGdCe0LvRjNCz0LAg0JHRg9GC0LXQvdC60L5qVAo3c3VnZ2VzdElkSW1wb3J0NDEwOGRjMGYtNzZlMy00N2M0LTkzNmYtNDYzN2YwM2ZiYjYwXzM3NBIZ0J7Qu9GM0LPQsCDQkdGD0YLQtdC90LrQvmpUCjdzdWdnZXN0SWRJbXBvcnQ0MTA4ZGMwZi03NmUzLTQ3YzQtOTM2Zi00NjM3ZjAzZmJiNjBfMjA2EhnQntC70YzQs9CwINCR0YPRgtC10L3QutC+alQKN3N1Z2dlc3RJZEltcG9ydDQxMDhkYzBmLTc2ZTMtNDdjNC05MzZmLTQ2MzdmMDNmYmI2MF81MDcSGdCe0LvRjNCz0LAg0JHRg9GC0LXQvdC60L5qVAo3c3VnZ2VzdElkSW1wb3J0NDEwOGRjMGYtNzZlMy00N2M0LTkzNmYtNDYzN2YwM2ZiYjYwXzE3MhIZ0J7Qu9GM0LPQsCDQkdGD0YLQtdC90LrQvmpUCjdzdWdnZXN0SWRJbXBvcnQ0MTA4ZGMwZi03NmUzLTQ3YzQtOTM2Zi00NjM3ZjAzZmJiNjBfNTM4EhnQntC70YzQs9CwINCR0YPRgtC10L3QutC+akEKN3N1Z2dlc3RJZEltcG9ydDQxMDhkYzBmLTc2ZTMtNDdjNC05MzZmLTQ2MzdmMDNmYmI2MF82MTASBtCm0JTQnmpBCjdzdWdnZXN0SWRJbXBvcnQ0MTA4ZGMwZi03NmUzLTQ3YzQtOTM2Zi00NjM3ZjAzZmJiNjBfNTY4EgbQptCU0J5qVAo3c3VnZ2VzdElkSW1wb3J0NDEwOGRjMGYtNzZlMy00N2M0LTkzNmYtNDYzN2YwM2ZiYjYwXzU0NBIZ0J7Qu9GM0LPQsCDQkdGD0YLQtdC90LrQvmpBCjdzdWdnZXN0SWRJbXBvcnQ0MTA4ZGMwZi03NmUzLTQ3YzQtOTM2Zi00NjM3ZjAzZmJiNjBfNjU2EgbQptCU0J5qQQo3c3VnZ2VzdElkSW1wb3J0NDEwOGRjMGYtNzZlMy00N2M0LTkzNmYtNDYzN2YwM2ZiYjYwXzc2MBIG0KbQlNCealQKN3N1Z2dlc3RJZEltcG9ydDQxMDhkYzBmLTc2ZTMtNDdjNC05MzZmLTQ2MzdmMDNmYmI2MF8xODYSGdCe0LvRjNCz0LAg0JHRg9GC0LXQvdC60L5qVAo3c3VnZ2VzdElkSW1wb3J0NDEwOGRjMGYtNzZlMy00N2M0LTkzNmYtNDYzN2YwM2ZiYjYwXzI3NhIZ0J7Qu9GM0LPQsCDQkdGD0YLQtdC90LrQvmpUCjdzdWdnZXN0SWRJbXBvcnQ0MTA4ZGMwZi03NmUzLTQ3YzQtOTM2Zi00NjM3ZjAzZmJiNjBfNDU2EhnQntC70YzQs9CwINCR0YPRgtC10L3QutC+alQKN3N1Z2dlc3RJZEltcG9ydDQxMDhkYzBmLTc2ZTMtNDdjNC05MzZmLTQ2MzdmMDNmYmI2MF8yMDESGdCe0LvRjNCz0LAg0JHRg9GC0LXQvdC60L5qVAo3c3VnZ2VzdElkSW1wb3J0NDEwOGRjMGYtNzZlMy00N2M0LTkzNmYtNDYzN2YwM2ZiYjYwXzE2OBIZ0J7Qu9GM0LPQsCDQkdGD0YLQtdC90LrQvmpUCjdzdWdnZXN0SWRJbXBvcnQ0MTA4ZGMwZi03NmUzLTQ3YzQtOTM2Zi00NjM3ZjAzZmJiNjBfMTg3EhnQntC70YzQs9CwINCR0YPRgtC10L3QutC+akEKN3N1Z2dlc3RJZEltcG9ydDQxMDhkYzBmLTc2ZTMtNDdjNC05MzZmLTQ2MzdmMDNmYmI2MF82NDMSBtCm0JTQnmpBCjdzdWdnZXN0SWRJbXBvcnQ0MTA4ZGMwZi03NmUzLTQ3YzQtOTM2Zi00NjM3ZjAzZmJiNjBfNjk4EgbQptCU0J5qQQo3c3VnZ2VzdElkSW1wb3J0NDEwOGRjMGYtNzZlMy00N2M0LTkzNmYtNDYzN2YwM2ZiYjYwXzgyMBIG0KbQlNCeakEKN3N1Z2dlc3RJZEltcG9ydDQxMDhkYzBmLTc2ZTMtNDdjNC05MzZmLTQ2MzdmMDNmYmI2MF82MjYSBtCm0JTQnmpUCjdzdWdnZXN0SWRJbXBvcnQ0MTA4ZGMwZi03NmUzLTQ3YzQtOTM2Zi00NjM3ZjAzZmJiNjBfNTc4EhnQntC70YzQs9CwINCR0YPRgtC10L3QutC+alQKN3N1Z2dlc3RJZEltcG9ydDQxMDhkYzBmLTc2ZTMtNDdjNC05MzZmLTQ2MzdmMDNmYmI2MF8xMTASGdCe0LvRjNCz0LAg0JHRg9GC0LXQvdC60L5qVAo3c3VnZ2VzdElkSW1wb3J0NDEwOGRjMGYtNzZlMy00N2M0LTkzNmYtNDYzN2YwM2ZiYjYwXzUzNRIZ0J7Qu9GM0LPQsCDQkdGD0YLQtdC90LrQvmpBCjdzdWdnZXN0SWRJbXBvcnQ0MTA4ZGMwZi03NmUzLTQ3YzQtOTM2Zi00NjM3ZjAzZmJiNjBfODI2EgbQptCU0J5qQQo3c3VnZ2VzdElkSW1wb3J0NDEwOGRjMGYtNzZlMy00N2M0LTkzNmYtNDYzN2YwM2ZiYjYwXzgxMRIG0KbQlNCeakEKN3N1Z2dlc3RJZEltcG9ydDQxMDhkYzBmLTc2ZTMtNDdjNC05MzZmLTQ2MzdmMDNmYmI2MF83NDISBtCm0JTQnmpUCjdzdWdnZXN0SWRJbXBvcnQ0MTA4ZGMwZi03NmUzLTQ3YzQtOTM2Zi00NjM3ZjAzZmJiNjBfNDc1EhnQntC70YzQs9CwINCR0YPRgtC10L3QutC+alQKN3N1Z2dlc3RJZEltcG9ydDQxMDhkYzBmLTc2ZTMtNDdjNC05MzZmLTQ2MzdmMDNmYmI2MF8yNTgSGdCe0LvRjNCz0LAg0JHRg9GC0LXQvdC60L5qVAo3c3VnZ2VzdElkSW1wb3J0NDEwOGRjMGYtNzZlMy00N2M0LTkzNmYtNDYzN2YwM2ZiYjYwXzE1NBIZ0J7Qu9GM0LPQsCDQkdGD0YLQtdC90LrQvmpUCjdzdWdnZXN0SWRJbXBvcnQ0MTA4ZGMwZi03NmUzLTQ3YzQtOTM2Zi00NjM3ZjAzZmJiNjBfMzQ3EhnQntC70YzQs9CwINCR0YPRgtC10L3QutC+alQKN3N1Z2dlc3RJZEltcG9ydDQxMDhkYzBmLTc2ZTMtNDdjNC05MzZmLTQ2MzdmMDNmYmI2MF80MDcSGdCe0LvRjNCz0LAg0JHRg9GC0LXQvdC60L5qVAo3c3VnZ2VzdElkSW1wb3J0NDEwOGRjMGYtNzZlMy00N2M0LTkzNmYtNDYzN2YwM2ZiYjYwXzIxORIZ0J7Qu9GM0LPQsCDQkdGD0YLQtdC90LrQvmpUCjdzdWdnZXN0SWRJbXBvcnQ0MTA4ZGMwZi03NmUzLTQ3YzQtOTM2Zi00NjM3ZjAzZmJiNjBfMTc1EhnQntC70YzQs9CwINCR0YPRgtC10L3QutC+alQKN3N1Z2dlc3RJZEltcG9ydDQxMDhkYzBmLTc2ZTMtNDdjNC05MzZmLTQ2MzdmMDNmYmI2MF8yODYSGdCe0LvRjNCz0LAg0JHRg9GC0LXQvdC60L5qQQo3c3VnZ2VzdElkSW1wb3J0NDEwOGRjMGYtNzZlMy00N2M0LTkzNmYtNDYzN2YwM2ZiYjYwXzg1MhIG0KbQlNCeakEKN3N1Z2dlc3RJZEltcG9ydDQxMDhkYzBmLTc2ZTMtNDdjNC05MzZmLTQ2MzdmMDNmYmI2MF8zMzASBtCm0JTQnmpUCjdzdWdnZXN0SWRJbXBvcnQ0MTA4ZGMwZi03NmUzLTQ3YzQtOTM2Zi00NjM3ZjAzZmJiNjBfMjIxEhnQntC70YzQs9CwINCR0YPRgtC10L3QutC+akEKN3N1Z2dlc3RJZEltcG9ydDQxMDhkYzBmLTc2ZTMtNDdjNC05MzZmLTQ2MzdmMDNmYmI2MF83MjMSBtCm0JTQnmpUCjdzdWdnZXN0SWRJbXBvcnQ0MTA4ZGMwZi03NmUzLTQ3YzQtOTM2Zi00NjM3ZjAzZmJiNjBfMjAyEhnQntC70YzQs9CwINCR0YPRgtC10L3QutC+alQKN3N1Z2dlc3RJZEltcG9ydDQxMDhkYzBmLTc2ZTMtNDdjNC05MzZmLTQ2MzdmMDNmYmI2MF81NDASGdCe0LvRjNCz0LAg0JHRg9GC0LXQvdC60L5qVAo3c3VnZ2VzdElkSW1wb3J0NDEwOGRjMGYtNzZlMy00N2M0LTkzNmYtNDYzN2YwM2ZiYjYwXzUxNxIZ0J7Qu9GM0LPQsCDQkdGD0YLQtdC90LrQvmpUCjdzdWdnZXN0SWRJbXBvcnQ0MTA4ZGMwZi03NmUzLTQ3YzQtOTM2Zi00NjM3ZjAzZmJiNjBfMTMzEhnQntC70YzQs9CwINCR0YPRgtC10L3QutC+alQKN3N1Z2dlc3RJZEltcG9ydDQxMDhkYzBmLTc2ZTMtNDdjNC05MzZmLTQ2MzdmMDNmYmI2MF8xODQSGdCe0LvRjNCz0LAg0JHRg9GC0LXQvdC60L5qVAo3c3VnZ2VzdElkSW1wb3J0NDEwOGRjMGYtNzZlMy00N2M0LTkzNmYtNDYzN2YwM2ZiYjYwXzU3NxIZ0J7Qu9GM0LPQsCDQkdGD0YLQtdC90LrQvmpBCjdzdWdnZXN0SWRJbXBvcnQ0MTA4ZGMwZi03NmUzLTQ3YzQtOTM2Zi00NjM3ZjAzZmJiNjBfNTk0EgbQptCU0J5qVAo3c3VnZ2VzdElkSW1wb3J0NDEwOGRjMGYtNzZlMy00N2M0LTkzNmYtNDYzN2YwM2ZiYjYwXzE5NRIZ0J7Qu9GM0LPQsCDQkdGD0YLQtdC90LrQvmpTCjZzdWdnZXN0SWRJbXBvcnQ0MTA4ZGMwZi03NmUzLTQ3YzQtOTM2Zi00NjM3ZjAzZmJiNjBfMjgSGdCe0LvRjNCz0LAg0JHRg9GC0LXQvdC60L5qQQo3c3VnZ2VzdElkSW1wb3J0NDEwOGRjMGYtNzZlMy00N2M0LTkzNmYtNDYzN2YwM2ZiYjYwXzU1NhIG0KbQlNCealQKN3N1Z2dlc3RJZEltcG9ydDQxMDhkYzBmLTc2ZTMtNDdjNC05MzZmLTQ2MzdmMDNmYmI2MF8zMjASGdCe0LvRjNCz0LAg0JHRg9GC0LXQvdC60L5qVAo3c3VnZ2VzdElkSW1wb3J0NDEwOGRjMGYtNzZlMy00N2M0LTkzNmYtNDYzN2YwM2ZiYjYwXzU5NRIZ0J7Qu9GM0LPQsCDQkdGD0YLQtdC90LrQvmpUCjdzdWdnZXN0SWRJbXBvcnQ0MTA4ZGMwZi03NmUzLTQ3YzQtOTM2Zi00NjM3ZjAzZmJiNjBfMzUyEhnQntC70YzQs9CwINCR0YPRgtC10L3QutC+alQKN3N1Z2dlc3RJZEltcG9ydDQxMDhkYzBmLTc2ZTMtNDdjNC05MzZmLTQ2MzdmMDNmYmI2MF8zNTgSGdCe0LvRjNCz0LAg0JHRg9GC0LXQvdC60L5qVAo3c3VnZ2VzdElkSW1wb3J0NDEwOGRjMGYtNzZlMy00N2M0LTkzNmYtNDYzN2YwM2ZiYjYwXzExNBIZ0J7Qu9GM0LPQsCDQkdGD0YLQtdC90LrQvmpUCjdzdWdnZXN0SWRJbXBvcnQ0MTA4ZGMwZi03NmUzLTQ3YzQtOTM2Zi00NjM3ZjAzZmJiNjBfMjM1EhnQntC70YzQs9CwINCR0YPRgtC10L3QutC+alIKNXN1Z2dlc3RJZEltcG9ydDQxMDhkYzBmLTc2ZTMtNDdjNC05MzZmLTQ2MzdmMDNmYmI2MF80EhnQntC70YzQs9CwINCR0YPRgtC10L3QutC+ajEKFHN1Z2dlc3QuOW9jOWxseGQ2emd2EhnQntC70YzQs9CwINCR0YPRgtC10L3QutC+alQKN3N1Z2dlc3RJZEltcG9ydDQxMDhkYzBmLTc2ZTMtNDdjNC05MzZmLTQ2MzdmMDNmYmI2MF81MjQSGdCe0LvRjNCz0LAg0JHRg9GC0LXQvdC60L5qVAo3c3VnZ2VzdElkSW1wb3J0NDEwOGRjMGYtNzZlMy00N2M0LTkzNmYtNDYzN2YwM2ZiYjYwXzE1NxIZ0J7Qu9GM0LPQsCDQkdGD0YLQtdC90LrQvmpUCjdzdWdnZXN0SWRJbXBvcnQ0MTA4ZGMwZi03NmUzLTQ3YzQtOTM2Zi00NjM3ZjAzZmJiNjBfMzQ2EhnQntC70YzQs9CwINCR0YPRgtC10L3QutC+alQKN3N1Z2dlc3RJZEltcG9ydDQxMDhkYzBmLTc2ZTMtNDdjNC05MzZmLTQ2MzdmMDNmYmI2MF8xNTMSGdCe0LvRjNCz0LAg0JHRg9GC0LXQvdC60L5qUwo2c3VnZ2VzdElkSW1wb3J0NDEwOGRjMGYtNzZlMy00N2M0LTkzNmYtNDYzN2YwM2ZiYjYwXzk3EhnQntC70YzQs9CwINCR0YPRgtC10L3QutC+alQKN3N1Z2dlc3RJZEltcG9ydDQxMDhkYzBmLTc2ZTMtNDdjNC05MzZmLTQ2MzdmMDNmYmI2MF81ODkSGdCe0LvRjNCz0LAg0JHRg9GC0LXQvdC60L5qVAo3c3VnZ2VzdElkSW1wb3J0NDEwOGRjMGYtNzZlMy00N2M0LTkzNmYtNDYzN2YwM2ZiYjYwXzE2NxIZ0J7Qu9GM0LPQsCDQkdGD0YLQtdC90LrQvmpBCjdzdWdnZXN0SWRJbXBvcnQ0MTA4ZGMwZi03NmUzLTQ3YzQtOTM2Zi00NjM3ZjAzZmJiNjBfNjgxEgbQptCU0J5qUwo2c3VnZ2VzdElkSW1wb3J0NDEwOGRjMGYtNzZlMy00N2M0LTkzNmYtNDYzN2YwM2ZiYjYwXzgzEhnQntC70YzQs9CwINCR0YPRgtC10L3QutC+alQKN3N1Z2dlc3RJZEltcG9ydDQxMDhkYzBmLTc2ZTMtNDdjNC05MzZmLTQ2MzdmMDNmYmI2MF81ODISGdCe0LvRjNCz0LAg0JHRg9GC0LXQvdC60L5qVAo3c3VnZ2VzdElkSW1wb3J0NDEwOGRjMGYtNzZlMy00N2M0LTkzNmYtNDYzN2YwM2ZiYjYwXzUxORIZ0J7Qu9GM0LPQsCDQkdGD0YLQtdC90LrQvmpBCjdzdWdnZXN0SWRJbXBvcnQ0MTA4ZGMwZi03NmUzLTQ3YzQtOTM2Zi00NjM3ZjAzZmJiNjBfODYxEgbQptCU0J5qVAo3c3VnZ2VzdElkSW1wb3J0NDEwOGRjMGYtNzZlMy00N2M0LTkzNmYtNDYzN2YwM2ZiYjYwXzE4ORIZ0J7Qu9GM0LPQsCDQkdGD0YLQtdC90LrQvmoxChRzdWdnZXN0Ljk3N2E4N2FtbmhjdBIZ0J7Qu9GM0LPQsCDQkdGD0YLQtdC90LrQvmpBCjdzdWdnZXN0SWRJbXBvcnQ0MTA4ZGMwZi03NmUzLTQ3YzQtOTM2Zi00NjM3ZjAzZmJiNjBfODY0EgbQptCU0J5qQQo3c3VnZ2VzdElkSW1wb3J0NDEwOGRjMGYtNzZlMy00N2M0LTkzNmYtNDYzN2YwM2ZiYjYwXzc2NBIG0KbQlNCealQKN3N1Z2dlc3RJZEltcG9ydDQxMDhkYzBmLTc2ZTMtNDdjNC05MzZmLTQ2MzdmMDNmYmI2MF8zNzUSGdCe0LvRjNCz0LAg0JHRg9GC0LXQvdC60L5qQQo3c3VnZ2VzdElkSW1wb3J0NDEwOGRjMGYtNzZlMy00N2M0LTkzNmYtNDYzN2YwM2ZiYjYwXzc3MBIG0KbQlNCealQKN3N1Z2dlc3RJZEltcG9ydDQxMDhkYzBmLTc2ZTMtNDdjNC05MzZmLTQ2MzdmMDNmYmI2MF81ODQSGdCe0LvRjNCz0LAg0JHRg9GC0LXQvdC60L5qUwo2c3VnZ2VzdElkSW1wb3J0NDEwOGRjMGYtNzZlMy00N2M0LTkzNmYtNDYzN2YwM2ZiYjYwXzM4EhnQntC70YzQs9CwINCR0YPRgtC10L3QutC+akEKN3N1Z2dlc3RJZEltcG9ydDQxMDhkYzBmLTc2ZTMtNDdjNC05MzZmLTQ2MzdmMDNmYmI2MF83NDYSBtCm0JTQnmpUCjdzdWdnZXN0SWRJbXBvcnQ0MTA4ZGMwZi03NmUzLTQ3YzQtOTM2Zi00NjM3ZjAzZmJiNjBfNDU0EhnQntC70YzQs9CwINCR0YPRgtC10L3QutC+akEKN3N1Z2dlc3RJZEltcG9ydDQxMDhkYzBmLTc2ZTMtNDdjNC05MzZmLTQ2MzdmMDNmYmI2MF82NjkSBtCm0JTQnmpBCjdzdWdnZXN0SWRJbXBvcnQ0MTA4ZGMwZi03NmUzLTQ3YzQtOTM2Zi00NjM3ZjAzZmJiNjBfNjkwEgbQptCU0J5qVAo3c3VnZ2VzdElkSW1wb3J0NDEwOGRjMGYtNzZlMy00N2M0LTkzNmYtNDYzN2YwM2ZiYjYwXzI1MRIZ0J7Qu9GM0LPQsCDQkdGD0YLQtdC90LrQvmpTCjZzdWdnZXN0SWRJbXBvcnQ0MTA4ZGMwZi03NmUzLTQ3YzQtOTM2Zi00NjM3ZjAzZmJiNjBfMzESGdCe0LvRjNCz0LAg0JHRg9GC0LXQvdC60L5qMQoUc3VnZ2VzdC53dTJ1cDFkOXFzY3ASGdCe0LvRjNCz0LAg0JHRg9GC0LXQvdC60L5qVAo3c3VnZ2VzdElkSW1wb3J0NDEwOGRjMGYtNzZlMy00N2M0LTkzNmYtNDYzN2YwM2ZiYjYwXzIzMBIZ0J7Qu9GM0LPQsCDQkdGD0YLQtdC90LrQvmpUCjdzdWdnZXN0SWRJbXBvcnQ0MTA4ZGMwZi03NmUzLTQ3YzQtOTM2Zi00NjM3ZjAzZmJiNjBfMjk5EhnQntC70YzQs9CwINCR0YPRgtC10L3QutC+alQKN3N1Z2dlc3RJZEltcG9ydDQxMDhkYzBmLTc2ZTMtNDdjNC05MzZmLTQ2MzdmMDNmYmI2MF81MTMSGdCe0LvRjNCz0LAg0JHRg9GC0LXQvdC60L5qVAo3c3VnZ2VzdElkSW1wb3J0NDEwOGRjMGYtNzZlMy00N2M0LTkzNmYtNDYzN2YwM2ZiYjYwXzMyORIZ0J7Qu9GM0LPQsCDQkdGD0YLQtdC90LrQvmpBCjdzdWdnZXN0SWRJbXBvcnQ0MTA4ZGMwZi03NmUzLTQ3YzQtOTM2Zi00NjM3ZjAzZmJiNjBfODY5EgbQptCU0J5qQQo3c3VnZ2VzdElkSW1wb3J0NDEwOGRjMGYtNzZlMy00N2M0LTkzNmYtNDYzN2YwM2ZiYjYwXzU4MBIG0KbQlNCeakEKN3N1Z2dlc3RJZEltcG9ydDQxMDhkYzBmLTc2ZTMtNDdjNC05MzZmLTQ2MzdmMDNmYmI2MF83MzISBtCm0JTQnmpUCjdzdWdnZXN0SWRJbXBvcnQ0MTA4ZGMwZi03NmUzLTQ3YzQtOTM2Zi00NjM3ZjAzZmJiNjBfNTMyEhnQntC70YzQs9CwINCR0YPRgtC10L3QutC+akEKN3N1Z2dlc3RJZEltcG9ydDQxMDhkYzBmLTc2ZTMtNDdjNC05MzZmLTQ2MzdmMDNmYmI2MF84ODASBtCm0JTQnmpUCjdzdWdnZXN0SWRJbXBvcnQ0MTA4ZGMwZi03NmUzLTQ3YzQtOTM2Zi00NjM3ZjAzZmJiNjBfNDMwEhnQntC70YzQs9CwINCR0YPRgtC10L3QutC+akEKN3N1Z2dlc3RJZEltcG9ydDQxMDhkYzBmLTc2ZTMtNDdjNC05MzZmLTQ2MzdmMDNmYmI2MF82NzUSBtCm0JTQnmpBCjdzdWdnZXN0SWRJbXBvcnQ0MTA4ZGMwZi03NmUzLTQ3YzQtOTM2Zi00NjM3ZjAzZmJiNjBfNjc3EgbQptCU0J5qQQo3c3VnZ2VzdElkSW1wb3J0NDEwOGRjMGYtNzZlMy00N2M0LTkzNmYtNDYzN2YwM2ZiYjYwXzc1NhIG0KbQlNCeakEKN3N1Z2dlc3RJZEltcG9ydDQxMDhkYzBmLTc2ZTMtNDdjNC05MzZmLTQ2MzdmMDNmYmI2MF83NTgSBtCm0JTQnmpUCjdzdWdnZXN0SWRJbXBvcnQ0MTA4ZGMwZi03NmUzLTQ3YzQtOTM2Zi00NjM3ZjAzZmJiNjBfMjQxEhnQntC70YzQs9CwINCR0YPRgtC10L3QutC+alQKN3N1Z2dlc3RJZEltcG9ydDQxMDhkYzBmLTc2ZTMtNDdjNC05MzZmLTQ2MzdmMDNmYmI2MF80NjUSGdCe0LvRjNCz0LAg0JHRg9GC0LXQvdC60L5qQQo3c3VnZ2VzdElkSW1wb3J0NDEwOGRjMGYtNzZlMy00N2M0LTkzNmYtNDYzN2YwM2ZiYjYwXzU5MRIG0KbQlNCealQKN3N1Z2dlc3RJZEltcG9ydDQxMDhkYzBmLTc2ZTMtNDdjNC05MzZmLTQ2MzdmMDNmYmI2MF8xNjMSGdCe0LvRjNCz0LAg0JHRg9GC0LXQvdC60L5qVAo3c3VnZ2VzdElkSW1wb3J0NDEwOGRjMGYtNzZlMy00N2M0LTkzNmYtNDYzN2YwM2ZiYjYwXzQxMBIZ0J7Qu9GM0LPQsCDQkdGD0YLQtdC90LrQvmpBCjdzdWdnZXN0SWRJbXBvcnQ0MTA4ZGMwZi03NmUzLTQ3YzQtOTM2Zi00NjM3ZjAzZmJiNjBfODEzEgbQptCU0J5qQQo3c3VnZ2VzdElkSW1wb3J0NDEwOGRjMGYtNzZlMy00N2M0LTkzNmYtNDYzN2YwM2ZiYjYwXzc1NBIG0KbQlNCealMKNnN1Z2dlc3RJZEltcG9ydDQxMDhkYzBmLTc2ZTMtNDdjNC05MzZmLTQ2MzdmMDNmYmI2MF83MRIZ0J7Qu9GM0LPQsCDQkdGD0YLQtdC90LrQvmpUCjdzdWdnZXN0SWRJbXBvcnQ0MTA4ZGMwZi03NmUzLTQ3YzQtOTM2Zi00NjM3ZjAzZmJiNjBfMzg1EhnQntC70YzQs9CwINCR0YPRgtC10L3QutC+akEKN3N1Z2dlc3RJZEltcG9ydDQxMDhkYzBmLTc2ZTMtNDdjNC05MzZmLTQ2MzdmMDNmYmI2MF84NzASBtCm0JTQnmpUCjdzdWdnZXN0SWRJbXBvcnQ0MTA4ZGMwZi03NmUzLTQ3YzQtOTM2Zi00NjM3ZjAzZmJiNjBfMTQ3EhnQntC70YzQs9CwINCR0YPRgtC10L3QutC+alQKN3N1Z2dlc3RJZEltcG9ydDQxMDhkYzBmLTc2ZTMtNDdjNC05MzZmLTQ2MzdmMDNmYmI2MF8xODESGdCe0LvRjNCz0LAg0JHRg9GC0LXQvdC60L5qVAo3c3VnZ2VzdElkSW1wb3J0NDEwOGRjMGYtNzZlMy00N2M0LTkzNmYtNDYzN2YwM2ZiYjYwXzIwOBIZ0J7Qu9GM0LPQsCDQkdGD0YLQtdC90LrQvmpUCjdzdWdnZXN0SWRJbXBvcnQ0MTA4ZGMwZi03NmUzLTQ3YzQtOTM2Zi00NjM3ZjAzZmJiNjBfMzQwEhnQntC70YzQs9CwINCR0YPRgtC10L3QutC+akEKN3N1Z2dlc3RJZEltcG9ydDQxMDhkYzBmLTc2ZTMtNDdjNC05MzZmLTQ2MzdmMDNmYmI2MF82NTQSBtCm0JTQnmpUCjdzdWdnZXN0SWRJbXBvcnQ0MTA4ZGMwZi03NmUzLTQ3YzQtOTM2Zi00NjM3ZjAzZmJiNjBfMjQ2EhnQntC70YzQs9CwINCR0YPRgtC10L3QutC+alQKN3N1Z2dlc3RJZEltcG9ydDQxMDhkYzBmLTc2ZTMtNDdjNC05MzZmLTQ2MzdmMDNmYmI2MF80OTcSGdCe0LvRjNCz0LAg0JHRg9GC0LXQvdC60L5qQQo3c3VnZ2VzdElkSW1wb3J0NDEwOGRjMGYtNzZlMy00N2M0LTkzNmYtNDYzN2YwM2ZiYjYwXzU3MhIG0KbQlNCealQKN3N1Z2dlc3RJZEltcG9ydDQxMDhkYzBmLTc2ZTMtNDdjNC05MzZmLTQ2MzdmMDNmYmI2MF80NjkSGdCe0LvRjNCz0LAg0JHRg9GC0LXQvdC60L5qMAoTc3VnZ2VzdC5vZmU2a2x6azUwehIZ0J7Qu9GM0LPQsCDQkdGD0YLQtdC90LrQvmpUCjdzdWdnZXN0SWRJbXBvcnQ0MTA4ZGMwZi03NmUzLTQ3YzQtOTM2Zi00NjM3ZjAzZmJiNjBfNDUwEhnQntC70YzQs9CwINCR0YPRgtC10L3QutC+akEKN3N1Z2dlc3RJZEltcG9ydDQxMDhkYzBmLTc2ZTMtNDdjNC05MzZmLTQ2MzdmMDNmYmI2MF83MjgSBtCm0JTQnmpUCjdzdWdnZXN0SWRJbXBvcnQ0MTA4ZGMwZi03NmUzLTQ3YzQtOTM2Zi00NjM3ZjAzZmJiNjBfNDc5EhnQntC70YzQs9CwINCR0YPRgtC10L3QutC+akEKN3N1Z2dlc3RJZEltcG9ydDQxMDhkYzBmLTc2ZTMtNDdjNC05MzZmLTQ2MzdmMDNmYmI2MF83MTASBtCm0JTQnmpUCjdzdWdnZXN0SWRJbXBvcnQ0MTA4ZGMwZi03NmUzLTQ3YzQtOTM2Zi00NjM3ZjAzZmJiNjBfMjM0EhnQntC70YzQs9CwINCR0YPRgtC10L3QutC+alQKN3N1Z2dlc3RJZEltcG9ydDQxMDhkYzBmLTc2ZTMtNDdjNC05MzZmLTQ2MzdmMDNmYmI2MF8xOTESGdCe0LvRjNCz0LAg0JHRg9GC0LXQvdC60L5qQQo3c3VnZ2VzdElkSW1wb3J0NDEwOGRjMGYtNzZlMy00N2M0LTkzNmYtNDYzN2YwM2ZiYjYwXzgyOBIG0KbQlNCealMKNnN1Z2dlc3RJZEltcG9ydDQxMDhkYzBmLTc2ZTMtNDdjNC05MzZmLTQ2MzdmMDNmYmI2MF80NhIZ0J7Qu9GM0LPQsCDQkdGD0YLQtdC90LrQvmpUCjdzdWdnZXN0SWRJbXBvcnQ0MTA4ZGMwZi03NmUzLTQ3YzQtOTM2Zi00NjM3ZjAzZmJiNjBfMTI1EhnQntC70YzQs9CwINCR0YPRgtC10L3QutC+akEKN3N1Z2dlc3RJZEltcG9ydDQxMDhkYzBmLTc2ZTMtNDdjNC05MzZmLTQ2MzdmMDNmYmI2MF84NDISBtCm0JTQnmpBCjdzdWdnZXN0SWRJbXBvcnQ0MTA4ZGMwZi03NmUzLTQ3YzQtOTM2Zi00NjM3ZjAzZmJiNjBfNTcwEgbQptCU0J5qMQoUc3VnZ2VzdC5taXVrODU5ejJwNXQSGdCe0LvRjNCz0LAg0JHRg9GC0LXQvdC60L5qVAo3c3VnZ2VzdElkSW1wb3J0NDEwOGRjMGYtNzZlMy00N2M0LTkzNmYtNDYzN2YwM2ZiYjYwXzM4NxIZ0J7Qu9GM0LPQsCDQkdGD0YLQtdC90LrQvmpBCjdzdWdnZXN0SWRJbXBvcnQ0MTA4ZGMwZi03NmUzLTQ3YzQtOTM2Zi00NjM3ZjAzZmJiNjBfNzM0EgbQptCU0J5qUwo2c3VnZ2VzdElkSW1wb3J0NDEwOGRjMGYtNzZlMy00N2M0LTkzNmYtNDYzN2YwM2ZiYjYwXzU0EhnQntC70YzQs9CwINCR0YPRgtC10L3QutC+akEKN3N1Z2dlc3RJZEltcG9ydDQxMDhkYzBmLTc2ZTMtNDdjNC05MzZmLTQ2MzdmMDNmYmI2MF82ODMSBtCm0JTQnmpBCjdzdWdnZXN0SWRJbXBvcnQ0MTA4ZGMwZi03NmUzLTQ3YzQtOTM2Zi00NjM3ZjAzZmJiNjBfNzc0EgbQptCU0J5qVAo3c3VnZ2VzdElkSW1wb3J0NDEwOGRjMGYtNzZlMy00N2M0LTkzNmYtNDYzN2YwM2ZiYjYwXzI4MRIZ0J7Qu9GM0LPQsCDQkdGD0YLQtdC90LrQvmpBCjdzdWdnZXN0SWRJbXBvcnQ0MTA4ZGMwZi03NmUzLTQ3YzQtOTM2Zi00NjM3ZjAzZmJiNjBfNzEzEgbQptCU0J5qVAo3c3VnZ2VzdElkSW1wb3J0NDEwOGRjMGYtNzZlMy00N2M0LTkzNmYtNDYzN2YwM2ZiYjYwXzQyNxIZ0J7Qu9GM0LPQsCDQkdGD0YLQtdC90LrQvmowChNzdWdnZXN0LnBnOTdicmE4MnRlEhnQntC70YzQs9CwINCR0YPRgtC10L3QutC+akEKN3N1Z2dlc3RJZEltcG9ydDQxMDhkYzBmLTc2ZTMtNDdjNC05MzZmLTQ2MzdmMDNmYmI2MF84MzcSBtCm0JTQnmpUCjdzdWdnZXN0SWRJbXBvcnQ0MTA4ZGMwZi03NmUzLTQ3YzQtOTM2Zi00NjM3ZjAzZmJiNjBfMTk4EhnQntC70YzQs9CwINCR0YPRgtC10L3QutC+ajEKFHN1Z2dlc3QucjliZTd1aDFzMXp2EhnQntC70YzQs9CwINCR0YPRgtC10L3QutC+alQKN3N1Z2dlc3RJZEltcG9ydDQxMDhkYzBmLTc2ZTMtNDdjNC05MzZmLTQ2MzdmMDNmYmI2MF80NTESGdCe0LvRjNCz0LAg0JHRg9GC0LXQvdC60L5qMQoUc3VnZ2VzdC5kb29pNWZ3czB2MncSGdCe0LvRjNCz0LAg0JHRg9GC0LXQvdC60L5qUwo2c3VnZ2VzdElkSW1wb3J0NDEwOGRjMGYtNzZlMy00N2M0LTkzNmYtNDYzN2YwM2ZiYjYwXzUxEhnQntC70YzQs9CwINCR0YPRgtC10L3QutC+alQKN3N1Z2dlc3RJZEltcG9ydDQxMDhkYzBmLTc2ZTMtNDdjNC05MzZmLTQ2MzdmMDNmYmI2MF8xNjQSGdCe0LvRjNCz0LAg0JHRg9GC0LXQvdC60L5qVAo3c3VnZ2VzdElkSW1wb3J0NDEwOGRjMGYtNzZlMy00N2M0LTkzNmYtNDYzN2YwM2ZiYjYwXzMyNBIZ0J7Qu9GM0LPQsCDQkdGD0YLQtdC90LrQvmpUCjdzdWdnZXN0SWRJbXBvcnQ0MTA4ZGMwZi03NmUzLTQ3YzQtOTM2Zi00NjM3ZjAzZmJiNjBfNTE0EhnQntC70YzQs9CwINCR0YPRgtC10L3QutC+akEKN3N1Z2dlc3RJZEltcG9ydDQxMDhkYzBmLTc2ZTMtNDdjNC05MzZmLTQ2MzdmMDNmYmI2MF83NjISBtCm0JTQnmpUCjdzdWdnZXN0SWRJbXBvcnQ0MTA4ZGMwZi03NmUzLTQ3YzQtOTM2Zi00NjM3ZjAzZmJiNjBfNTIwEhnQntC70YzQs9CwINCR0YPRgtC10L3QutC+alQKN3N1Z2dlc3RJZEltcG9ydDQxMDhkYzBmLTc2ZTMtNDdjNC05MzZmLTQ2MzdmMDNmYmI2MF80MTMSGdCe0LvRjNCz0LAg0JHRg9GC0LXQvdC60L5qVAo3c3VnZ2VzdElkSW1wb3J0NDEwOGRjMGYtNzZlMy00N2M0LTkzNmYtNDYzN2YwM2ZiYjYwXzIxMxIZ0J7Qu9GM0LPQsCDQkdGD0YLQtdC90LrQvmoxChRzdWdnZXN0Lm5qaWg2anJzaGVlNBIZ0J7Qu9GM0LPQsCDQkdGD0YLQtdC90LrQvmpBCjdzdWdnZXN0SWRJbXBvcnQ0MTA4ZGMwZi03NmUzLTQ3YzQtOTM2Zi00NjM3ZjAzZmJiNjBfNjk0EgbQptCU0J5qUwo2c3VnZ2VzdElkSW1wb3J0NDEwOGRjMGYtNzZlMy00N2M0LTkzNmYtNDYzN2YwM2ZiYjYwXzQwEhnQntC70YzQs9CwINCR0YPRgtC10L3QutC+akEKN3N1Z2dlc3RJZEltcG9ydDQxMDhkYzBmLTc2ZTMtNDdjNC05MzZmLTQ2MzdmMDNmYmI2MF84NDcSBtCm0JTQnmpBCjdzdWdnZXN0SWRJbXBvcnQ0MTA4ZGMwZi03NmUzLTQ3YzQtOTM2Zi00NjM3ZjAzZmJiNjBfNTk4EgbQptCU0J5qQQo3c3VnZ2VzdElkSW1wb3J0NDEwOGRjMGYtNzZlMy00N2M0LTkzNmYtNDYzN2YwM2ZiYjYwXzg1MRIG0KbQlNCealQKN3N1Z2dlc3RJZEltcG9ydDQxMDhkYzBmLTc2ZTMtNDdjNC05MzZmLTQ2MzdmMDNmYmI2MF80MzUSGdCe0LvRjNCz0LAg0JHRg9GC0LXQvdC60L5qUwo2c3VnZ2VzdElkSW1wb3J0NDEwOGRjMGYtNzZlMy00N2M0LTkzNmYtNDYzN2YwM2ZiYjYwXzEwEhnQntC70YzQs9CwINCR0YPRgtC10L3QutC+alQKN3N1Z2dlc3RJZEltcG9ydDQxMDhkYzBmLTc2ZTMtNDdjNC05MzZmLTQ2MzdmMDNmYmI2MF81NzYSGdCe0LvRjNCz0LAg0JHRg9GC0LXQvdC60L5qQQo3c3VnZ2VzdElkSW1wb3J0NDEwOGRjMGYtNzZlMy00N2M0LTkzNmYtNDYzN2YwM2ZiYjYwXzgzOBIG0KbQlNCealQKN3N1Z2dlc3RJZEltcG9ydDQxMDhkYzBmLTc2ZTMtNDdjNC05MzZmLTQ2MzdmMDNmYmI2MF8xNzQSGdCe0LvRjNCz0LAg0JHRg9GC0LXQvdC60L5qQQo3c3VnZ2VzdElkSW1wb3J0NDEwOGRjMGYtNzZlMy00N2M0LTkzNmYtNDYzN2YwM2ZiYjYwXzg3MhIG0KbQlNCeajEKFHN1Z2dlc3QuY2p3N2lxZWwweHlsEhnQntC70YzQs9CwINCR0YPRgtC10L3QutC+akEKN3N1Z2dlc3RJZEltcG9ydDQxMDhkYzBmLTc2ZTMtNDdjNC05MzZmLTQ2MzdmMDNmYmI2MF83MjYSBtCm0JTQnmpUCjdzdWdnZXN0SWRJbXBvcnQ0MTA4ZGMwZi03NmUzLTQ3YzQtOTM2Zi00NjM3ZjAzZmJiNjBfMzI4EhnQntC70YzQs9CwINCR0YPRgtC10L3QutC+alQKN3N1Z2dlc3RJZEltcG9ydDQxMDhkYzBmLTc2ZTMtNDdjNC05MzZmLTQ2MzdmMDNmYmI2MF8xODASGdCe0LvRjNCz0LAg0JHRg9GC0LXQvdC60L5qMQoUc3VnZ2VzdC5hbWhlbjE3aDh6NmsSGdCe0LvRjNCz0LAg0JHRg9GC0LXQvdC60L5qQQo3c3VnZ2VzdElkSW1wb3J0NDEwOGRjMGYtNzZlMy00N2M0LTkzNmYtNDYzN2YwM2ZiYjYwXzg0NhIG0KbQlNCeakEKN3N1Z2dlc3RJZEltcG9ydDQxMDhkYzBmLTc2ZTMtNDdjNC05MzZmLTQ2MzdmMDNmYmI2MF83MDYSBtCm0JTQnmpUCjdzdWdnZXN0SWRJbXBvcnQ0MTA4ZGMwZi03NmUzLTQ3YzQtOTM2Zi00NjM3ZjAzZmJiNjBfMTA2EhnQntC70YzQs9CwINCR0YPRgtC10L3QutC+alMKNnN1Z2dlc3RJZEltcG9ydDQxMDhkYzBmLTc2ZTMtNDdjNC05MzZmLTQ2MzdmMDNmYmI2MF83OBIZ0J7Qu9GM0LPQsCDQkdGD0YLQtdC90LrQvmpBCjdzdWdnZXN0SWRJbXBvcnQ0MTA4ZGMwZi03NmUzLTQ3YzQtOTM2Zi00NjM3ZjAzZmJiNjBfNzc2EgbQptCU0J5qVAo3c3VnZ2VzdElkSW1wb3J0NDEwOGRjMGYtNzZlMy00N2M0LTkzNmYtNDYzN2YwM2ZiYjYwXzQyNBIZ0J7Qu9GM0LPQsCDQkdGD0YLQtdC90LrQvmpBCjdzdWdnZXN0SWRJbXBvcnQ0MTA4ZGMwZi03NmUzLTQ3YzQtOTM2Zi00NjM3ZjAzZmJiNjBfNzE2EgbQptCU0J5qVAo3c3VnZ2VzdElkSW1wb3J0NDEwOGRjMGYtNzZlMy00N2M0LTkzNmYtNDYzN2YwM2ZiYjYwXzMyNhIZ0J7Qu9GM0LPQsCDQkdGD0YLQtdC90LrQvmpUCjdzdWdnZXN0SWRJbXBvcnQ0MTA4ZGMwZi03NmUzLTQ3YzQtOTM2Zi00NjM3ZjAzZmJiNjBfMzIzEhnQntC70YzQs9CwINCR0YPRgtC10L3QutC+akEKN3N1Z2dlc3RJZEltcG9ydDQxMDhkYzBmLTc2ZTMtNDdjNC05MzZmLTQ2MzdmMDNmYmI2MF82MzcSBtCm0JTQnmpUCjdzdWdnZXN0SWRJbXBvcnQ0MTA4ZGMwZi03NmUzLTQ3YzQtOTM2Zi00NjM3ZjAzZmJiNjBfNDM4EhnQntC70YzQs9CwINCR0YPRgtC10L3QutC+alQKN3N1Z2dlc3RJZEltcG9ydDQxMDhkYzBmLTc2ZTMtNDdjNC05MzZmLTQ2MzdmMDNmYmI2MF8yMzcSGdCe0LvRjNCz0LAg0JHRg9GC0LXQvdC60L5qQQo3c3VnZ2VzdElkSW1wb3J0NDEwOGRjMGYtNzZlMy00N2M0LTkzNmYtNDYzN2YwM2ZiYjYwXzc0MBIG0KbQlNCealQKN3N1Z2dlc3RJZEltcG9ydDQxMDhkYzBmLTc2ZTMtNDdjNC05MzZmLTQ2MzdmMDNmYmI2MF80ODkSGdCe0LvRjNCz0LAg0JHRg9GC0LXQvdC60L5qVAo3c3VnZ2VzdElkSW1wb3J0NDEwOGRjMGYtNzZlMy00N2M0LTkzNmYtNDYzN2YwM2ZiYjYwXzIxNxIZ0J7Qu9GM0LPQsCDQkdGD0YLQtdC90LrQvmpTCjZzdWdnZXN0SWRJbXBvcnQ0MTA4ZGMwZi03NmUzLTQ3YzQtOTM2Zi00NjM3ZjAzZmJiNjBfNjcSGdCe0LvRjNCz0LAg0JHRg9GC0LXQvdC60L5qVAo3c3VnZ2VzdElkSW1wb3J0NDEwOGRjMGYtNzZlMy00N2M0LTkzNmYtNDYzN2YwM2ZiYjYwXzUwMRIZ0J7Qu9GM0LPQsCDQkdGD0YLQtdC90LrQvmpUCjdzdWdnZXN0SWRJbXBvcnQ0MTA4ZGMwZi03NmUzLTQ3YzQtOTM2Zi00NjM3ZjAzZmJiNjBfNDcyEhnQntC70YzQs9CwINCR0YPRgtC10L3QutC+alQKN3N1Z2dlc3RJZEltcG9ydDQxMDhkYzBmLTc2ZTMtNDdjNC05MzZmLTQ2MzdmMDNmYmI2MF8zOTUSGdCe0LvRjNCz0LAg0JHRg9GC0LXQvdC60L5qQQo3c3VnZ2VzdElkSW1wb3J0NDEwOGRjMGYtNzZlMy00N2M0LTkzNmYtNDYzN2YwM2ZiYjYwXzg2MxIG0KbQlNCealQKN3N1Z2dlc3RJZEltcG9ydDQxMDhkYzBmLTc2ZTMtNDdjNC05MzZmLTQ2MzdmMDNmYmI2MF8zNzcSGdCe0LvRjNCz0LAg0JHRg9GC0LXQvdC60L5qVAo3c3VnZ2VzdElkSW1wb3J0NDEwOGRjMGYtNzZlMy00N2M0LTkzNmYtNDYzN2YwM2ZiYjYwXzM0NBIZ0J7Qu9GM0LPQsCDQkdGD0YLQtdC90LrQvmpUCjdzdWdnZXN0SWRJbXBvcnQ0MTA4ZGMwZi03NmUzLTQ3YzQtOTM2Zi00NjM3ZjAzZmJiNjBfMTU4EhnQntC70YzQs9CwINCR0YPRgtC10L3QutC+akEKN3N1Z2dlc3RJZEltcG9ydDQxMDhkYzBmLTc2ZTMtNDdjNC05MzZmLTQ2MzdmMDNmYmI2MF8xOTMSBtCm0JTQnmpUCjdzdWdnZXN0SWRJbXBvcnQ0MTA4ZGMwZi03NmUzLTQ3YzQtOTM2Zi00NjM3ZjAzZmJiNjBfMjY4EhnQntC70YzQs9CwINCR0YPRgtC10L3QutC+alQKN3N1Z2dlc3RJZEltcG9ydDQxMDhkYzBmLTc2ZTMtNDdjNC05MzZmLTQ2MzdmMDNmYmI2MF81NDYSGdCe0LvRjNCz0LAg0JHRg9GC0LXQvdC60L5qUwo2c3VnZ2VzdElkSW1wb3J0NDEwOGRjMGYtNzZlMy00N2M0LTkzNmYtNDYzN2YwM2ZiYjYwXzY4EhnQntC70YzQs9CwINCR0YPRgtC10L3QutC+alQKN3N1Z2dlc3RJZEltcG9ydDQxMDhkYzBmLTc2ZTMtNDdjNC05MzZmLTQ2MzdmMDNmYmI2MF8zMTYSGdCe0LvRjNCz0LAg0JHRg9GC0LXQvdC60L5qQQo3c3VnZ2VzdElkSW1wb3J0NDEwOGRjMGYtNzZlMy00N2M0LTkzNmYtNDYzN2YwM2ZiYjYwXzc0OBIG0KbQlNCealQKN3N1Z2dlc3RJZEltcG9ydDQxMDhkYzBmLTc2ZTMtNDdjNC05MzZmLTQ2MzdmMDNmYmI2MF80OTQSGdCe0LvRjNCz0LAg0JHRg9GC0LXQvdC60L5qVAo3c3VnZ2VzdElkSW1wb3J0NDEwOGRjMGYtNzZlMy00N2M0LTkzNmYtNDYzN2YwM2ZiYjYwXzQ1NRIZ0J7Qu9GM0LPQsCDQkdGD0YLQtdC90LrQvmpUCjdzdWdnZXN0SWRJbXBvcnQ0MTA4ZGMwZi03NmUzLTQ3YzQtOTM2Zi00NjM3ZjAzZmJiNjBfNTIyEhnQntC70YzQs9CwINCR0YPRgtC10L3QutC+akEKN3N1Z2dlc3RJZEltcG9ydDQxMDhkYzBmLTc2ZTMtNDdjNC05MzZmLTQ2MzdmMDNmYmI2MF82MTQSBtCm0JTQnmpBCjdzdWdnZXN0SWRJbXBvcnQ0MTA4ZGMwZi03NmUzLTQ3YzQtOTM2Zi00NjM3ZjAzZmJiNjBfNjYwEgbQptCU0J5qVAo3c3VnZ2VzdElkSW1wb3J0NDEwOGRjMGYtNzZlMy00N2M0LTkzNmYtNDYzN2YwM2ZiYjYwXzM0NRIZ0J7Qu9GM0LPQsCDQkdGD0YLQtdC90LrQvmpUCjdzdWdnZXN0SWRJbXBvcnQ0MTA4ZGMwZi03NmUzLTQ3YzQtOTM2Zi00NjM3ZjAzZmJiNjBfMzExEhnQntC70YzQs9CwINCR0YPRgtC10L3QutC+alMKNnN1Z2dlc3RJZEltcG9ydDQxMDhkYzBmLTc2ZTMtNDdjNC05MzZmLTQ2MzdmMDNmYmI2MF8zNxIZ0J7Qu9GM0LPQsCDQkdGD0YLQtdC90LrQvmpUCjdzdWdnZXN0SWRJbXBvcnQ0MTA4ZGMwZi03NmUzLTQ3YzQtOTM2Zi00NjM3ZjAzZmJiNjBfMzM5EhnQntC70YzQs9CwINCR0YPRgtC10L3QutC+alQKN3N1Z2dlc3RJZEltcG9ydDQxMDhkYzBmLTc2ZTMtNDdjNC05MzZmLTQ2MzdmMDNmYmI2MF80MjESGdCe0LvRjNCz0LAg0JHRg9GC0LXQvdC60L5qQQo3c3VnZ2VzdElkSW1wb3J0NDEwOGRjMGYtNzZlMy00N2M0LTkzNmYtNDYzN2YwM2ZiYjYwXzgyMhIG0KbQlNCealQKN3N1Z2dlc3RJZEltcG9ydDQxMDhkYzBmLTc2ZTMtNDdjNC05MzZmLTQ2MzdmMDNmYmI2MF80MDQSGdCe0LvRjNCz0LAg0JHRg9GC0LXQvdC60L5qVAo3c3VnZ2VzdElkSW1wb3J0NDEwOGRjMGYtNzZlMy00N2M0LTkzNmYtNDYzN2YwM2ZiYjYwXzE3OBIZ0J7Qu9GM0LPQsCDQkdGD0YLQtdC90LrQvmpUCjdzdWdnZXN0SWRJbXBvcnQ0MTA4ZGMwZi03NmUzLTQ3YzQtOTM2Zi00NjM3ZjAzZmJiNjBfMzE1EhnQntC70YzQs9CwINCR0YPRgtC10L3QutC+akEKN3N1Z2dlc3RJZEltcG9ydDQxMDhkYzBmLTc2ZTMtNDdjNC05MzZmLTQ2MzdmMDNmYmI2MF84NTcSBtCm0JTQnmpTCjZzdWdnZXN0SWRJbXBvcnQ0MTA4ZGMwZi03NmUzLTQ3YzQtOTM2Zi00NjM3ZjAzZmJiNjBfMTESGdCe0LvRjNCz0LAg0JHRg9GC0LXQvdC60L5qUwo2c3VnZ2VzdElkSW1wb3J0NDEwOGRjMGYtNzZlMy00N2M0LTkzNmYtNDYzN2YwM2ZiYjYwXzUwEhnQntC70YzQs9CwINCR0YPRgtC10L3QutC+akEKN3N1Z2dlc3RJZEltcG9ydDQxMDhkYzBmLTc2ZTMtNDdjNC05MzZmLTQ2MzdmMDNmYmI2MF83NzISBtCm0JTQnmpBCjdzdWdnZXN0SWRJbXBvcnQ0MTA4ZGMwZi03NmUzLTQ3YzQtOTM2Zi00NjM3ZjAzZmJiNjBfNTgzEgbQptCU0J5qUgo1c3VnZ2VzdElkSW1wb3J0NDEwOGRjMGYtNzZlMy00N2M0LTkzNmYtNDYzN2YwM2ZiYjYwXzESGdCe0LvRjNCz0LAg0JHRg9GC0LXQvdC60L5qVAo3c3VnZ2VzdElkSW1wb3J0NDEwOGRjMGYtNzZlMy00N2M0LTkzNmYtNDYzN2YwM2ZiYjYwXzIwORIZ0J7Qu9GM0LPQsCDQkdGD0YLQtdC90LrQvmpBCjdzdWdnZXN0SWRJbXBvcnQ0MTA4ZGMwZi03NmUzLTQ3YzQtOTM2Zi00NjM3ZjAzZmJiNjBfMjM5EgbQptCU0J5qQQo3c3VnZ2VzdElkSW1wb3J0NDEwOGRjMGYtNzZlMy00N2M0LTkzNmYtNDYzN2YwM2ZiYjYwXzU1OBIG0KbQlNCealQKN3N1Z2dlc3RJZEltcG9ydDQxMDhkYzBmLTc2ZTMtNDdjNC05MzZmLTQ2MzdmMDNmYmI2MF8zMzgSGdCe0LvRjNCz0LAg0JHRg9GC0LXQvdC60L5qQQo3c3VnZ2VzdElkSW1wb3J0NDEwOGRjMGYtNzZlMy00N2M0LTkzNmYtNDYzN2YwM2ZiYjYwXzYyMBIG0KbQlNCealIKNXN1Z2dlc3RJZEltcG9ydDQxMDhkYzBmLTc2ZTMtNDdjNC05MzZmLTQ2MzdmMDNmYmI2MF8zEhnQntC70YzQs9CwINCR0YPRgtC10L3QutC+alIKNXN1Z2dlc3RJZEltcG9ydDQxMDhkYzBmLTc2ZTMtNDdjNC05MzZmLTQ2MzdmMDNmYmI2MF82EhnQntC70YzQs9CwINCR0YPRgtC10L3QutC+alQKN3N1Z2dlc3RJZEltcG9ydDQxMDhkYzBmLTc2ZTMtNDdjNC05MzZmLTQ2MzdmMDNmYmI2MF8xODMSGdCe0LvRjNCz0LAg0JHRg9GC0LXQvdC60L5qUwo2c3VnZ2VzdElkSW1wb3J0NDEwOGRjMGYtNzZlMy00N2M0LTkzNmYtNDYzN2YwM2ZiYjYwXzIyEhnQntC70YzQs9CwINCR0YPRgtC10L3QutC+alQKN3N1Z2dlc3RJZEltcG9ydDQxMDhkYzBmLTc2ZTMtNDdjNC05MzZmLTQ2MzdmMDNmYmI2MF81ODgSGdCe0LvRjNCz0LAg0JHRg9GC0LXQvdC60L5qQQo3c3VnZ2VzdElkSW1wb3J0NDEwOGRjMGYtNzZlMy00N2M0LTkzNmYtNDYzN2YwM2ZiYjYwXzgyMxIG0KbQlNCealQKN3N1Z2dlc3RJZEltcG9ydDQxMDhkYzBmLTc2ZTMtNDdjNC05MzZmLTQ2MzdmMDNmYmI2MF8xNjkSGdCe0LvRjNCz0LAg0JHRg9GC0LXQvdC60L5qQQo3c3VnZ2VzdElkSW1wb3J0NDEwOGRjMGYtNzZlMy00N2M0LTkzNmYtNDYzN2YwM2ZiYjYwXzgzMRIG0KbQlNCealQKN3N1Z2dlc3RJZEltcG9ydDQxMDhkYzBmLTc2ZTMtNDdjNC05MzZmLTQ2MzdmMDNmYmI2MF8zOTASGdCe0LvRjNCz0LAg0JHRg9GC0LXQvdC60L5qQQo3c3VnZ2VzdElkSW1wb3J0NDEwOGRjMGYtNzZlMy00N2M0LTkzNmYtNDYzN2YwM2ZiYjYwXzg3NhIG0KbQlNCeciExZnJhR2loa0VuNTczTXYxNFotNkRJZXdydjJPb00zR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12247</Words>
  <Characters>69810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Кнутова Анна Николаевна</dc:creator>
  <cp:lastModifiedBy>Кнутова Анна Николаевна</cp:lastModifiedBy>
  <cp:revision>2</cp:revision>
  <dcterms:created xsi:type="dcterms:W3CDTF">2026-08-28T10:54:00Z</dcterms:created>
  <dcterms:modified xsi:type="dcterms:W3CDTF">2026-08-28T10:54:00Z</dcterms:modified>
</cp:coreProperties>
</file>