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39D6" w:rsidRDefault="000939D6">
      <w:pPr>
        <w:ind w:hanging="709"/>
        <w:jc w:val="center"/>
        <w:rPr>
          <w:rFonts w:ascii="PT Astra Serif" w:hAnsi="PT Astra Serif" w:cs="PT Astra Serif"/>
          <w:sz w:val="22"/>
          <w:szCs w:val="22"/>
        </w:rPr>
      </w:pPr>
      <w:bookmarkStart w:id="0" w:name="_GoBack"/>
      <w:bookmarkEnd w:id="0"/>
      <w:r>
        <w:rPr>
          <w:rFonts w:ascii="PT Astra Serif" w:hAnsi="PT Astra Serif" w:cs="PT Astra Serif"/>
          <w:b/>
          <w:bCs/>
          <w:sz w:val="22"/>
          <w:szCs w:val="22"/>
        </w:rPr>
        <w:t>ГОСУДАРСТВЕННЫЙ КОНТРАКТ</w:t>
      </w:r>
    </w:p>
    <w:p w:rsidR="000939D6" w:rsidRDefault="000939D6">
      <w:pPr>
        <w:spacing w:line="230" w:lineRule="auto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г. Ульяновск                                                                                                                                _________ 202</w:t>
      </w:r>
      <w:r w:rsidR="002446C3">
        <w:rPr>
          <w:rFonts w:ascii="PT Astra Serif" w:hAnsi="PT Astra Serif" w:cs="PT Astra Serif"/>
          <w:sz w:val="22"/>
          <w:szCs w:val="22"/>
        </w:rPr>
        <w:t>6</w:t>
      </w:r>
      <w:r>
        <w:rPr>
          <w:rFonts w:ascii="PT Astra Serif" w:hAnsi="PT Astra Serif" w:cs="PT Astra Serif"/>
          <w:sz w:val="22"/>
          <w:szCs w:val="22"/>
        </w:rPr>
        <w:t>г.</w:t>
      </w:r>
    </w:p>
    <w:p w:rsidR="000939D6" w:rsidRDefault="000939D6">
      <w:pPr>
        <w:pStyle w:val="af3"/>
        <w:spacing w:line="230" w:lineRule="auto"/>
        <w:jc w:val="both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b/>
          <w:sz w:val="22"/>
          <w:szCs w:val="22"/>
        </w:rPr>
        <w:t>Областное государственное казенное учреждение «Департамент автомобильных дорог Ульяновской области» (ОГКУ «Департамент автомобильных дорог Ульяновской области»)</w:t>
      </w:r>
      <w:r>
        <w:rPr>
          <w:rFonts w:ascii="PT Astra Serif" w:hAnsi="PT Astra Serif" w:cs="PT Astra Serif"/>
          <w:bCs/>
          <w:sz w:val="22"/>
          <w:szCs w:val="22"/>
        </w:rPr>
        <w:t xml:space="preserve">, </w:t>
      </w:r>
      <w:r>
        <w:rPr>
          <w:rFonts w:ascii="PT Astra Serif" w:hAnsi="PT Astra Serif" w:cs="PT Astra Serif"/>
          <w:sz w:val="22"/>
          <w:szCs w:val="22"/>
        </w:rPr>
        <w:t xml:space="preserve">именуемое в дальнейшем «Заказчик», в лице директора Тукаева Рафаэля Канафиевича, действующего на основании Устава, с одной стороны, и </w:t>
      </w:r>
      <w:r>
        <w:rPr>
          <w:rFonts w:ascii="PT Astra Serif" w:hAnsi="PT Astra Serif" w:cs="PT Astra Serif"/>
          <w:b/>
          <w:sz w:val="22"/>
          <w:szCs w:val="22"/>
        </w:rPr>
        <w:t>________________</w:t>
      </w:r>
      <w:r>
        <w:rPr>
          <w:rFonts w:ascii="PT Astra Serif" w:hAnsi="PT Astra Serif" w:cs="PT Astra Serif"/>
          <w:sz w:val="22"/>
          <w:szCs w:val="22"/>
        </w:rPr>
        <w:t>, именуемое в дальнейшем «Поставщик», в лице __________</w:t>
      </w:r>
      <w:r>
        <w:rPr>
          <w:rFonts w:ascii="PT Astra Serif" w:hAnsi="PT Astra Serif" w:cs="PT Astra Serif"/>
          <w:bCs/>
          <w:sz w:val="22"/>
          <w:szCs w:val="22"/>
        </w:rPr>
        <w:t>, действующего на основании __________</w:t>
      </w:r>
      <w:r>
        <w:rPr>
          <w:rFonts w:ascii="PT Astra Serif" w:hAnsi="PT Astra Serif" w:cs="PT Astra Serif"/>
          <w:sz w:val="22"/>
          <w:szCs w:val="22"/>
        </w:rPr>
        <w:t xml:space="preserve">, с другой стороны, </w:t>
      </w:r>
      <w:r w:rsidR="002446C3" w:rsidRPr="002446C3">
        <w:rPr>
          <w:rFonts w:ascii="PT Astra Serif" w:hAnsi="PT Astra Serif" w:cs="PT Astra Serif"/>
          <w:i/>
          <w:sz w:val="22"/>
          <w:szCs w:val="22"/>
        </w:rPr>
        <w:t>на основании итогового протокола закупочной сессии №________________</w:t>
      </w:r>
      <w:r w:rsidR="002446C3">
        <w:rPr>
          <w:rFonts w:ascii="PT Astra Serif" w:hAnsi="PT Astra Serif" w:cs="PT Astra Serif"/>
          <w:sz w:val="22"/>
          <w:szCs w:val="22"/>
        </w:rPr>
        <w:t xml:space="preserve">, </w:t>
      </w:r>
      <w:r>
        <w:rPr>
          <w:rFonts w:ascii="PT Astra Serif" w:hAnsi="PT Astra Serif" w:cs="PT Astra Serif"/>
          <w:sz w:val="22"/>
          <w:szCs w:val="22"/>
        </w:rPr>
        <w:t>руководствуясь п.4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0939D6" w:rsidRDefault="000939D6">
      <w:pPr>
        <w:pStyle w:val="af3"/>
        <w:spacing w:line="230" w:lineRule="auto"/>
        <w:jc w:val="both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1. ПРЕДМЕТ КОНТРАКТА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1.1. Поставщик обязуется </w:t>
      </w:r>
      <w:r w:rsidRPr="00A40C8F">
        <w:rPr>
          <w:rFonts w:ascii="PT Astra Serif" w:hAnsi="PT Astra Serif" w:cs="PT Astra Serif"/>
          <w:bCs/>
          <w:sz w:val="22"/>
          <w:szCs w:val="22"/>
        </w:rPr>
        <w:t xml:space="preserve">поставить </w:t>
      </w:r>
      <w:r w:rsidR="008E3CBC">
        <w:rPr>
          <w:rFonts w:ascii="PT Astra Serif" w:hAnsi="PT Astra Serif" w:cs="PT Astra Serif"/>
          <w:b/>
          <w:sz w:val="22"/>
          <w:szCs w:val="22"/>
        </w:rPr>
        <w:t>холодильник</w:t>
      </w:r>
      <w:r w:rsidR="00895B57">
        <w:rPr>
          <w:rFonts w:ascii="PT Astra Serif" w:hAnsi="PT Astra Serif" w:cs="PT Astra Serif"/>
          <w:b/>
          <w:sz w:val="22"/>
          <w:szCs w:val="22"/>
        </w:rPr>
        <w:t xml:space="preserve"> и конвектор</w:t>
      </w:r>
      <w:r w:rsidR="006F0274" w:rsidRPr="00A40C8F">
        <w:rPr>
          <w:rFonts w:ascii="PT Astra Serif" w:hAnsi="PT Astra Serif" w:cs="PT Astra Serif"/>
          <w:b/>
          <w:sz w:val="22"/>
          <w:szCs w:val="22"/>
        </w:rPr>
        <w:t xml:space="preserve"> </w:t>
      </w:r>
      <w:r w:rsidRPr="00A40C8F">
        <w:rPr>
          <w:rFonts w:ascii="PT Astra Serif" w:hAnsi="PT Astra Serif" w:cs="PT Astra Serif"/>
          <w:sz w:val="22"/>
          <w:szCs w:val="22"/>
        </w:rPr>
        <w:t>(</w:t>
      </w:r>
      <w:r>
        <w:rPr>
          <w:rFonts w:ascii="PT Astra Serif" w:hAnsi="PT Astra Serif" w:cs="PT Astra Serif"/>
          <w:sz w:val="22"/>
          <w:szCs w:val="22"/>
        </w:rPr>
        <w:t xml:space="preserve">далее – товар), количество, общая и единичная стоимость которого установлена в </w:t>
      </w:r>
      <w:hyperlink w:anchor="Par391" w:history="1">
        <w:r>
          <w:rPr>
            <w:rStyle w:val="a5"/>
            <w:rFonts w:ascii="PT Astra Serif" w:hAnsi="PT Astra Serif" w:cs="PT Astra Serif"/>
            <w:color w:val="000000"/>
            <w:sz w:val="22"/>
            <w:szCs w:val="22"/>
            <w:u w:val="none"/>
          </w:rPr>
          <w:t>Спецификации</w:t>
        </w:r>
      </w:hyperlink>
      <w:r>
        <w:rPr>
          <w:rFonts w:ascii="PT Astra Serif" w:hAnsi="PT Astra Serif" w:cs="PT Astra Serif"/>
          <w:sz w:val="22"/>
          <w:szCs w:val="22"/>
        </w:rPr>
        <w:t xml:space="preserve"> (Приложение 1 к контракту), а Заказчик обязуется принять товар надлежащего качества и количества и оплатить его в порядке и на условиях, предусмотренных контрактом.</w:t>
      </w:r>
    </w:p>
    <w:p w:rsidR="000939D6" w:rsidRDefault="000939D6">
      <w:pPr>
        <w:pStyle w:val="a9"/>
        <w:spacing w:after="0" w:line="230" w:lineRule="auto"/>
        <w:ind w:firstLine="567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color w:val="000000"/>
          <w:sz w:val="22"/>
          <w:szCs w:val="22"/>
        </w:rPr>
        <w:t xml:space="preserve">1.2. Срок поставки </w:t>
      </w:r>
      <w:r w:rsidRPr="00C70C00">
        <w:rPr>
          <w:rFonts w:ascii="PT Astra Serif" w:hAnsi="PT Astra Serif" w:cs="PT Astra Serif"/>
          <w:color w:val="000000"/>
          <w:sz w:val="22"/>
          <w:szCs w:val="22"/>
        </w:rPr>
        <w:t xml:space="preserve">товара: </w:t>
      </w:r>
      <w:r w:rsidRPr="00C70C00">
        <w:rPr>
          <w:rFonts w:ascii="PT Astra Serif" w:hAnsi="PT Astra Serif" w:cs="PT Astra Serif"/>
          <w:b/>
          <w:bCs/>
          <w:color w:val="000000"/>
          <w:sz w:val="22"/>
          <w:szCs w:val="22"/>
        </w:rPr>
        <w:t>в течение</w:t>
      </w:r>
      <w:r w:rsidRPr="00C70C00">
        <w:rPr>
          <w:rFonts w:ascii="PT Astra Serif" w:hAnsi="PT Astra Serif" w:cs="PT Astra Serif"/>
          <w:color w:val="000000"/>
          <w:sz w:val="22"/>
          <w:szCs w:val="22"/>
        </w:rPr>
        <w:t xml:space="preserve"> </w:t>
      </w:r>
      <w:r w:rsidR="002342C8" w:rsidRPr="002342C8">
        <w:rPr>
          <w:rFonts w:ascii="PT Astra Serif" w:hAnsi="PT Astra Serif" w:cs="PT Astra Serif"/>
          <w:b/>
          <w:color w:val="000000"/>
          <w:sz w:val="22"/>
          <w:szCs w:val="22"/>
        </w:rPr>
        <w:t>5</w:t>
      </w:r>
      <w:r w:rsidRPr="002342C8">
        <w:rPr>
          <w:rFonts w:ascii="PT Astra Serif" w:hAnsi="PT Astra Serif" w:cs="PT Astra Serif"/>
          <w:b/>
          <w:color w:val="000000"/>
          <w:sz w:val="22"/>
          <w:szCs w:val="22"/>
        </w:rPr>
        <w:t xml:space="preserve"> (</w:t>
      </w:r>
      <w:r w:rsidR="002342C8" w:rsidRPr="002342C8">
        <w:rPr>
          <w:rFonts w:ascii="PT Astra Serif" w:hAnsi="PT Astra Serif" w:cs="PT Astra Serif"/>
          <w:b/>
          <w:color w:val="000000"/>
          <w:sz w:val="22"/>
          <w:szCs w:val="22"/>
        </w:rPr>
        <w:t>пяти</w:t>
      </w:r>
      <w:r w:rsidR="00C70C00" w:rsidRPr="002342C8">
        <w:rPr>
          <w:rFonts w:ascii="PT Astra Serif" w:hAnsi="PT Astra Serif" w:cs="PT Astra Serif"/>
          <w:b/>
          <w:color w:val="000000"/>
          <w:sz w:val="22"/>
          <w:szCs w:val="22"/>
        </w:rPr>
        <w:t>)</w:t>
      </w:r>
      <w:r w:rsidRPr="00C70C00">
        <w:rPr>
          <w:rFonts w:ascii="PT Astra Serif" w:hAnsi="PT Astra Serif" w:cs="PT Astra Serif"/>
          <w:b/>
          <w:color w:val="000000"/>
          <w:sz w:val="22"/>
          <w:szCs w:val="22"/>
        </w:rPr>
        <w:t xml:space="preserve"> рабоч</w:t>
      </w:r>
      <w:r w:rsidR="002D56B7">
        <w:rPr>
          <w:rFonts w:ascii="PT Astra Serif" w:hAnsi="PT Astra Serif" w:cs="PT Astra Serif"/>
          <w:b/>
          <w:color w:val="000000"/>
          <w:sz w:val="22"/>
          <w:szCs w:val="22"/>
        </w:rPr>
        <w:t>их</w:t>
      </w:r>
      <w:r w:rsidR="00C70C00" w:rsidRPr="00C70C00">
        <w:rPr>
          <w:rFonts w:ascii="PT Astra Serif" w:hAnsi="PT Astra Serif" w:cs="PT Astra Serif"/>
          <w:b/>
          <w:color w:val="000000"/>
          <w:sz w:val="22"/>
          <w:szCs w:val="22"/>
        </w:rPr>
        <w:t xml:space="preserve"> дн</w:t>
      </w:r>
      <w:r w:rsidR="002D56B7">
        <w:rPr>
          <w:rFonts w:ascii="PT Astra Serif" w:hAnsi="PT Astra Serif" w:cs="PT Astra Serif"/>
          <w:b/>
          <w:color w:val="000000"/>
          <w:sz w:val="22"/>
          <w:szCs w:val="22"/>
        </w:rPr>
        <w:t>ей</w:t>
      </w:r>
      <w:r w:rsidRPr="00C70C00">
        <w:rPr>
          <w:rFonts w:ascii="PT Astra Serif" w:hAnsi="PT Astra Serif" w:cs="PT Astra Serif"/>
          <w:color w:val="000000"/>
          <w:sz w:val="22"/>
          <w:szCs w:val="22"/>
        </w:rPr>
        <w:t xml:space="preserve"> с даты подписания настоящего контракта.</w:t>
      </w:r>
    </w:p>
    <w:p w:rsidR="000939D6" w:rsidRDefault="000939D6">
      <w:pPr>
        <w:pStyle w:val="a9"/>
        <w:spacing w:after="0" w:line="230" w:lineRule="auto"/>
        <w:ind w:firstLine="567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color w:val="000000"/>
          <w:sz w:val="22"/>
          <w:szCs w:val="22"/>
        </w:rPr>
        <w:t>1.3. Место поставки товара: г. Ульяновск, ул. Фруктовая, д. 7.</w:t>
      </w:r>
    </w:p>
    <w:p w:rsidR="000939D6" w:rsidRDefault="000939D6">
      <w:pPr>
        <w:pStyle w:val="a9"/>
        <w:spacing w:after="0" w:line="230" w:lineRule="auto"/>
        <w:jc w:val="both"/>
        <w:rPr>
          <w:rFonts w:ascii="PT Astra Serif" w:hAnsi="PT Astra Serif" w:cs="PT Astra Serif"/>
          <w:color w:val="000000"/>
          <w:sz w:val="22"/>
          <w:szCs w:val="22"/>
        </w:rPr>
      </w:pPr>
    </w:p>
    <w:p w:rsidR="000939D6" w:rsidRDefault="000939D6">
      <w:pPr>
        <w:pStyle w:val="a9"/>
        <w:spacing w:after="0" w:line="230" w:lineRule="auto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bCs/>
          <w:color w:val="000000"/>
          <w:sz w:val="22"/>
          <w:szCs w:val="22"/>
        </w:rPr>
        <w:t>2. ЦЕНА КОНТРАКТА И ПОРЯДОК РАСЧЕТОВ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2.1. Цена контракта составляет </w:t>
      </w:r>
      <w:r>
        <w:rPr>
          <w:rFonts w:ascii="PT Astra Serif" w:hAnsi="PT Astra Serif" w:cs="PT Astra Serif"/>
          <w:b/>
          <w:bCs/>
          <w:sz w:val="22"/>
          <w:szCs w:val="22"/>
        </w:rPr>
        <w:t>_____ (__________)</w:t>
      </w:r>
      <w:r>
        <w:rPr>
          <w:rFonts w:ascii="PT Astra Serif" w:hAnsi="PT Astra Serif" w:cs="PT Astra Serif"/>
          <w:b/>
          <w:sz w:val="22"/>
          <w:szCs w:val="22"/>
        </w:rPr>
        <w:t xml:space="preserve"> руб</w:t>
      </w:r>
      <w:r>
        <w:rPr>
          <w:rFonts w:ascii="PT Astra Serif" w:hAnsi="PT Astra Serif" w:cs="PT Astra Serif"/>
          <w:b/>
          <w:bCs/>
          <w:sz w:val="22"/>
          <w:szCs w:val="22"/>
        </w:rPr>
        <w:t>лей,</w:t>
      </w:r>
      <w:r>
        <w:rPr>
          <w:rFonts w:ascii="PT Astra Serif" w:hAnsi="PT Astra Serif" w:cs="PT Astra Serif"/>
          <w:sz w:val="22"/>
          <w:szCs w:val="22"/>
        </w:rPr>
        <w:t xml:space="preserve"> в том числе НДС __%/НДС не облагается.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Цена контракта установлена в российских рублях, является твердой на весь срок исполнения, и изменению не подлежит.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pacing w:val="-1"/>
          <w:sz w:val="22"/>
          <w:szCs w:val="22"/>
        </w:rPr>
        <w:t>2.2. Цена контракта включает в себя стоимость товара, расходы, связанные с предпродажной подготовкой, оформлением всех необходимых документов на товар, оплату таможенных пошлин, налогов, сборов и другие обязательные платежи, связанные с исполнением контракта.</w:t>
      </w:r>
    </w:p>
    <w:p w:rsidR="002446C3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pacing w:val="-1"/>
          <w:sz w:val="22"/>
          <w:szCs w:val="22"/>
        </w:rPr>
        <w:t xml:space="preserve">2.3. </w:t>
      </w:r>
      <w:r w:rsidR="002446C3" w:rsidRPr="002446C3">
        <w:rPr>
          <w:rFonts w:ascii="PT Astra Serif" w:hAnsi="PT Astra Serif" w:cs="PT Astra Serif"/>
          <w:spacing w:val="-1"/>
          <w:sz w:val="22"/>
          <w:szCs w:val="22"/>
        </w:rPr>
        <w:t>Оплата за поставленный товар производится Заказчиком в безналичном порядке путем перечисления денежных средств на расчетный счет Поставщика в течение 10 (десяти) рабочих дней с даты подписания сторонами товарной накладной/универсального передаточного документа (УПД) и утверждения Заказчиком Акта приемки товаров, работ, услуг (ф.0510452).</w:t>
      </w:r>
    </w:p>
    <w:p w:rsidR="002446C3" w:rsidRDefault="002446C3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 w:rsidRPr="002446C3">
        <w:rPr>
          <w:rFonts w:ascii="PT Astra Serif" w:hAnsi="PT Astra Serif" w:cs="PT Astra Serif"/>
          <w:spacing w:val="-1"/>
          <w:sz w:val="22"/>
          <w:szCs w:val="22"/>
        </w:rPr>
        <w:t>В случае изменения расчетного счета Поставщик обязан в трехдневный срок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расчетный счет Поставщика, несет Поставщик.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pacing w:val="-1"/>
          <w:sz w:val="22"/>
          <w:szCs w:val="22"/>
        </w:rPr>
        <w:t xml:space="preserve">2.4. Источник финансирования: областной бюджет Ульяновской области (дорожный фонд Ульяновской области) </w:t>
      </w:r>
      <w:r>
        <w:rPr>
          <w:rFonts w:ascii="PT Astra Serif" w:hAnsi="PT Astra Serif" w:cs="PT Astra Serif"/>
          <w:b/>
          <w:spacing w:val="-1"/>
          <w:sz w:val="22"/>
          <w:szCs w:val="22"/>
        </w:rPr>
        <w:t>на 202</w:t>
      </w:r>
      <w:r w:rsidR="002446C3">
        <w:rPr>
          <w:rFonts w:ascii="PT Astra Serif" w:hAnsi="PT Astra Serif" w:cs="PT Astra Serif"/>
          <w:b/>
          <w:spacing w:val="-1"/>
          <w:sz w:val="22"/>
          <w:szCs w:val="22"/>
        </w:rPr>
        <w:t>6</w:t>
      </w:r>
      <w:r>
        <w:rPr>
          <w:rFonts w:ascii="PT Astra Serif" w:hAnsi="PT Astra Serif" w:cs="PT Astra Serif"/>
          <w:b/>
          <w:spacing w:val="-1"/>
          <w:sz w:val="22"/>
          <w:szCs w:val="22"/>
        </w:rPr>
        <w:t xml:space="preserve"> год</w:t>
      </w:r>
      <w:r>
        <w:rPr>
          <w:rFonts w:ascii="PT Astra Serif" w:hAnsi="PT Astra Serif" w:cs="PT Astra Serif"/>
          <w:spacing w:val="-1"/>
          <w:sz w:val="22"/>
          <w:szCs w:val="22"/>
        </w:rPr>
        <w:t>.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pacing w:val="-1"/>
          <w:sz w:val="22"/>
          <w:szCs w:val="22"/>
        </w:rPr>
        <w:t>2.5. Обязательства Заказчика по оплате считаются исполненными с момента перечисления денежных средств со счета Заказчика.</w:t>
      </w:r>
    </w:p>
    <w:p w:rsidR="002446C3" w:rsidRDefault="002446C3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 w:rsidRPr="00B34507">
        <w:rPr>
          <w:rFonts w:ascii="PT Astra Serif" w:hAnsi="PT Astra Serif" w:cs="PT Astra Serif"/>
          <w:spacing w:val="-1"/>
          <w:sz w:val="22"/>
          <w:szCs w:val="22"/>
        </w:rPr>
        <w:t>2.6. При необходимости Стороны проводят сверку взаиморасчетов путем подписания соответствующего акта.</w:t>
      </w:r>
    </w:p>
    <w:p w:rsidR="000939D6" w:rsidRDefault="000939D6">
      <w:pPr>
        <w:spacing w:line="230" w:lineRule="auto"/>
        <w:jc w:val="both"/>
        <w:rPr>
          <w:rFonts w:ascii="PT Astra Serif" w:hAnsi="PT Astra Serif" w:cs="PT Astra Serif"/>
          <w:spacing w:val="-1"/>
          <w:sz w:val="22"/>
          <w:szCs w:val="22"/>
        </w:rPr>
      </w:pPr>
    </w:p>
    <w:p w:rsidR="000939D6" w:rsidRDefault="000939D6">
      <w:pPr>
        <w:pStyle w:val="a9"/>
        <w:spacing w:after="0" w:line="230" w:lineRule="auto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 ПОРЯДОК ПЕРЕДАЧИ ТОВАРА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3.1. Поставщик обязуется поставить товар в упаковке, обеспечивающей сохранность </w:t>
      </w:r>
      <w:r w:rsidR="00A32EAD">
        <w:rPr>
          <w:rFonts w:ascii="PT Astra Serif" w:hAnsi="PT Astra Serif" w:cs="PT Astra Serif"/>
          <w:sz w:val="22"/>
          <w:szCs w:val="22"/>
        </w:rPr>
        <w:t xml:space="preserve">товара во время транспортировки и </w:t>
      </w:r>
      <w:r w:rsidR="00061656" w:rsidRPr="00061656">
        <w:rPr>
          <w:rFonts w:ascii="PT Astra Serif" w:hAnsi="PT Astra Serif" w:cs="PT Astra Serif"/>
          <w:sz w:val="22"/>
          <w:szCs w:val="22"/>
        </w:rPr>
        <w:t>в соответствии с требованиями государственных стандартов</w:t>
      </w:r>
      <w:r w:rsidR="00A32EAD">
        <w:rPr>
          <w:rFonts w:ascii="PT Astra Serif" w:hAnsi="PT Astra Serif" w:cs="PT Astra Serif"/>
          <w:sz w:val="22"/>
          <w:szCs w:val="22"/>
        </w:rPr>
        <w:t>,</w:t>
      </w:r>
      <w:r w:rsidR="00061656" w:rsidRPr="00061656">
        <w:rPr>
          <w:rFonts w:ascii="PT Astra Serif" w:hAnsi="PT Astra Serif" w:cs="PT Astra Serif"/>
          <w:sz w:val="22"/>
          <w:szCs w:val="22"/>
        </w:rPr>
        <w:t xml:space="preserve"> с учётом его специфических свойств и особенностей для обеспечения сохранности качества и безопасности при хранении и перевозке.</w:t>
      </w:r>
    </w:p>
    <w:p w:rsidR="00AA05CD" w:rsidRPr="00AA05CD" w:rsidRDefault="000939D6" w:rsidP="00AA05CD">
      <w:pPr>
        <w:pStyle w:val="af3"/>
        <w:ind w:firstLine="567"/>
        <w:jc w:val="both"/>
        <w:rPr>
          <w:rFonts w:ascii="PT Astra Serif" w:hAnsi="PT Astra Serif"/>
          <w:sz w:val="22"/>
          <w:szCs w:val="22"/>
        </w:rPr>
      </w:pPr>
      <w:r w:rsidRPr="00AA05CD">
        <w:rPr>
          <w:rFonts w:ascii="PT Astra Serif" w:hAnsi="PT Astra Serif"/>
          <w:sz w:val="22"/>
          <w:szCs w:val="22"/>
        </w:rPr>
        <w:t>3.2. Датой поставки</w:t>
      </w:r>
      <w:r w:rsidR="00A32EAD" w:rsidRPr="00AA05CD">
        <w:rPr>
          <w:rFonts w:ascii="PT Astra Serif" w:hAnsi="PT Astra Serif"/>
          <w:sz w:val="22"/>
          <w:szCs w:val="22"/>
        </w:rPr>
        <w:t xml:space="preserve"> товара</w:t>
      </w:r>
      <w:r w:rsidRPr="00AA05CD">
        <w:rPr>
          <w:rFonts w:ascii="PT Astra Serif" w:hAnsi="PT Astra Serif"/>
          <w:sz w:val="22"/>
          <w:szCs w:val="22"/>
        </w:rPr>
        <w:t xml:space="preserve"> считается дата поступления товара на склад Заказчика.</w:t>
      </w:r>
    </w:p>
    <w:p w:rsidR="00AA05CD" w:rsidRPr="00AA05CD" w:rsidRDefault="00AA05CD" w:rsidP="00AA05CD">
      <w:pPr>
        <w:pStyle w:val="af3"/>
        <w:ind w:firstLine="567"/>
        <w:jc w:val="both"/>
        <w:rPr>
          <w:rFonts w:ascii="PT Astra Serif" w:hAnsi="PT Astra Serif"/>
          <w:sz w:val="22"/>
          <w:szCs w:val="22"/>
        </w:rPr>
      </w:pPr>
      <w:r w:rsidRPr="00AA05CD">
        <w:rPr>
          <w:rFonts w:ascii="PT Astra Serif" w:hAnsi="PT Astra Serif"/>
          <w:sz w:val="22"/>
          <w:szCs w:val="22"/>
        </w:rPr>
        <w:t>В день поставки Поставщик одновременно с товаром должен передать Заказчику сопроводительные документы, относящиеся к товару: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Российской Федерации), товарную накладную/ УПД.</w:t>
      </w:r>
    </w:p>
    <w:p w:rsidR="00AA05CD" w:rsidRPr="00AA05CD" w:rsidRDefault="00AA05CD" w:rsidP="00AA05CD">
      <w:pPr>
        <w:pStyle w:val="af3"/>
        <w:ind w:firstLine="567"/>
        <w:jc w:val="both"/>
        <w:rPr>
          <w:rFonts w:ascii="PT Astra Serif" w:hAnsi="PT Astra Serif"/>
          <w:sz w:val="22"/>
          <w:szCs w:val="22"/>
        </w:rPr>
      </w:pPr>
      <w:r w:rsidRPr="00AA05CD">
        <w:rPr>
          <w:rFonts w:ascii="PT Astra Serif" w:hAnsi="PT Astra Serif"/>
          <w:sz w:val="22"/>
          <w:szCs w:val="22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061656" w:rsidRPr="00061656" w:rsidRDefault="00A32EAD" w:rsidP="00AA05CD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3.3. </w:t>
      </w:r>
      <w:r w:rsidR="00061656" w:rsidRPr="00061656">
        <w:rPr>
          <w:rFonts w:ascii="PT Astra Serif" w:hAnsi="PT Astra Serif" w:cs="PT Astra Serif"/>
          <w:sz w:val="22"/>
          <w:szCs w:val="22"/>
        </w:rPr>
        <w:t xml:space="preserve">Для проверки </w:t>
      </w:r>
      <w:r>
        <w:rPr>
          <w:rFonts w:ascii="PT Astra Serif" w:hAnsi="PT Astra Serif" w:cs="PT Astra Serif"/>
          <w:sz w:val="22"/>
          <w:szCs w:val="22"/>
        </w:rPr>
        <w:t>поставленного Поставщиком товара</w:t>
      </w:r>
      <w:r w:rsidR="00061656" w:rsidRPr="00061656">
        <w:rPr>
          <w:rFonts w:ascii="PT Astra Serif" w:hAnsi="PT Astra Serif" w:cs="PT Astra Serif"/>
          <w:sz w:val="22"/>
          <w:szCs w:val="22"/>
        </w:rPr>
        <w:t xml:space="preserve"> в части их соответствия условиям контракта Заказчик проводит экспертизу, а также вправе создать приёмочную комиссию.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между Заказчиком и экспертом, экспертной организацией в соответствии с Федеральным законом №44-ФЗ.</w:t>
      </w:r>
    </w:p>
    <w:p w:rsidR="000939D6" w:rsidRDefault="00A32EAD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</w:t>
      </w:r>
      <w:r w:rsidR="002E529D">
        <w:rPr>
          <w:rFonts w:ascii="PT Astra Serif" w:hAnsi="PT Astra Serif" w:cs="PT Astra Serif"/>
          <w:sz w:val="22"/>
          <w:szCs w:val="22"/>
        </w:rPr>
        <w:t>4</w:t>
      </w:r>
      <w:r w:rsidR="000939D6">
        <w:rPr>
          <w:rFonts w:ascii="PT Astra Serif" w:hAnsi="PT Astra Serif" w:cs="PT Astra Serif"/>
          <w:sz w:val="22"/>
          <w:szCs w:val="22"/>
        </w:rPr>
        <w:t xml:space="preserve">. </w:t>
      </w:r>
      <w:r w:rsidR="002E529D">
        <w:rPr>
          <w:rFonts w:ascii="PT Astra Serif" w:hAnsi="PT Astra Serif" w:cs="PT Astra Serif"/>
          <w:sz w:val="22"/>
          <w:szCs w:val="22"/>
        </w:rPr>
        <w:t>В результате</w:t>
      </w:r>
      <w:r w:rsidR="000939D6">
        <w:rPr>
          <w:rFonts w:ascii="PT Astra Serif" w:hAnsi="PT Astra Serif" w:cs="PT Astra Serif"/>
          <w:sz w:val="22"/>
          <w:szCs w:val="22"/>
        </w:rPr>
        <w:t xml:space="preserve"> приемки поставленного товара и отсутствии претензий к его количеству и качеству, Заказчик подписывает товарную накладную/ </w:t>
      </w:r>
      <w:r w:rsidR="002E529D">
        <w:rPr>
          <w:rFonts w:ascii="PT Astra Serif" w:hAnsi="PT Astra Serif" w:cs="PT Astra Serif"/>
          <w:sz w:val="22"/>
          <w:szCs w:val="22"/>
        </w:rPr>
        <w:t>УПД</w:t>
      </w:r>
      <w:r w:rsidR="000939D6">
        <w:rPr>
          <w:rFonts w:ascii="PT Astra Serif" w:hAnsi="PT Astra Serif" w:cs="PT Astra Serif"/>
          <w:sz w:val="22"/>
          <w:szCs w:val="22"/>
        </w:rPr>
        <w:t xml:space="preserve"> не позднее </w:t>
      </w:r>
      <w:r w:rsidR="002E529D">
        <w:rPr>
          <w:rFonts w:ascii="PT Astra Serif" w:hAnsi="PT Astra Serif" w:cs="PT Astra Serif"/>
          <w:sz w:val="22"/>
          <w:szCs w:val="22"/>
        </w:rPr>
        <w:t>5</w:t>
      </w:r>
      <w:r w:rsidR="000939D6">
        <w:rPr>
          <w:rFonts w:ascii="PT Astra Serif" w:hAnsi="PT Astra Serif" w:cs="PT Astra Serif"/>
          <w:sz w:val="22"/>
          <w:szCs w:val="22"/>
        </w:rPr>
        <w:t xml:space="preserve"> (</w:t>
      </w:r>
      <w:r w:rsidR="002E529D">
        <w:rPr>
          <w:rFonts w:ascii="PT Astra Serif" w:hAnsi="PT Astra Serif" w:cs="PT Astra Serif"/>
          <w:sz w:val="22"/>
          <w:szCs w:val="22"/>
        </w:rPr>
        <w:t>пяти</w:t>
      </w:r>
      <w:r w:rsidR="000939D6">
        <w:rPr>
          <w:rFonts w:ascii="PT Astra Serif" w:hAnsi="PT Astra Serif" w:cs="PT Astra Serif"/>
          <w:sz w:val="22"/>
          <w:szCs w:val="22"/>
        </w:rPr>
        <w:t>) рабочих дней с даты его получения.</w:t>
      </w:r>
    </w:p>
    <w:p w:rsidR="002446C3" w:rsidRP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 xml:space="preserve">3.5. В течение 5 (пяти) рабочих дней после приемки товара Заказчик на основании документов, предоставленных Поставщиком и подтверждающих поставку товаров, формирует Акт приемки товаров, </w:t>
      </w:r>
      <w:r w:rsidRPr="002446C3">
        <w:rPr>
          <w:rFonts w:ascii="PT Astra Serif" w:hAnsi="PT Astra Serif" w:cs="PT Astra Serif"/>
          <w:sz w:val="22"/>
          <w:szCs w:val="22"/>
        </w:rPr>
        <w:lastRenderedPageBreak/>
        <w:t>работ, услуг (ф.0510452) в электронной форме и направляет Поставщику для подписания бумажную копию электронного документа.</w:t>
      </w:r>
    </w:p>
    <w:p w:rsidR="002446C3" w:rsidRP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>Оформление и обмен документами о приемке может осуществляться по телекоммуникационным каналам связи через систему электронного документооборота с соблюдением требований действующего законодательства РФ, в порядке и на условиях, которые определены в приказе Минфина от 15.04.2021 №61н.</w:t>
      </w:r>
    </w:p>
    <w:p w:rsidR="002446C3" w:rsidRP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>3.6.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накладная/УПД не подписывается Заказчиком, сведения о расхождениях фиксируются в Акте приемки товаров, работ, услуг (ф.0510452), который направляется Поставщику. Вместе с Актом приемке товаров, работ, услуг (ф.0510452) Заказчиком в адрес Поставщика направляется мотивировочный отказ с указанием условий и сроков исправления выявленных недостатков.</w:t>
      </w:r>
    </w:p>
    <w:p w:rsidR="002446C3" w:rsidRP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>3.7. Поставщик подписывает Акт приемки товаров, работ, услуг (ф.0510452) в течение 2 (двух) рабочих дней со дня его получения. В случае подписания бумажной копии электронного Акта приемки товаров, работ, услуг (ф.0510452) Поставщик подписывает и возвращает его Заказчику (при почтовом отправлении допускается одновременное направление скан-копии подписанного документа на адрес электронной почты Заказчика).</w:t>
      </w:r>
    </w:p>
    <w:p w:rsid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 xml:space="preserve">3.8. </w:t>
      </w:r>
      <w:r w:rsidRPr="00895B57">
        <w:rPr>
          <w:rFonts w:ascii="PT Astra Serif" w:hAnsi="PT Astra Serif" w:cs="PT Astra Serif"/>
          <w:sz w:val="22"/>
          <w:szCs w:val="22"/>
          <w:u w:val="single"/>
        </w:rPr>
        <w:t>При отсутствии претензий и расхождений</w:t>
      </w:r>
      <w:r w:rsidRPr="002446C3">
        <w:rPr>
          <w:rFonts w:ascii="PT Astra Serif" w:hAnsi="PT Astra Serif" w:cs="PT Astra Serif"/>
          <w:sz w:val="22"/>
          <w:szCs w:val="22"/>
        </w:rPr>
        <w:t xml:space="preserve"> Поставщик может не участвовать в приемке товара и лично не подписывать Акт приемки товаров, работ, услуг (ф. 0510452). В этом случае Акт приемки товаров, работ, услуг (ф.0510452) подписывается Заказчиком </w:t>
      </w:r>
      <w:r w:rsidRPr="002446C3">
        <w:rPr>
          <w:rFonts w:ascii="PT Astra Serif" w:hAnsi="PT Astra Serif" w:cs="PT Astra Serif"/>
          <w:sz w:val="22"/>
          <w:szCs w:val="22"/>
          <w:u w:val="single"/>
        </w:rPr>
        <w:t>в одностороннем порядке</w:t>
      </w:r>
      <w:r w:rsidRPr="002446C3">
        <w:rPr>
          <w:rFonts w:ascii="PT Astra Serif" w:hAnsi="PT Astra Serif" w:cs="PT Astra Serif"/>
          <w:sz w:val="22"/>
          <w:szCs w:val="22"/>
        </w:rPr>
        <w:t>.</w:t>
      </w:r>
    </w:p>
    <w:p w:rsidR="000939D6" w:rsidRDefault="000939D6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</w:t>
      </w:r>
      <w:r w:rsidR="002446C3">
        <w:rPr>
          <w:rFonts w:ascii="PT Astra Serif" w:hAnsi="PT Astra Serif" w:cs="PT Astra Serif"/>
          <w:sz w:val="22"/>
          <w:szCs w:val="22"/>
        </w:rPr>
        <w:t>9</w:t>
      </w:r>
      <w:r>
        <w:rPr>
          <w:rFonts w:ascii="PT Astra Serif" w:hAnsi="PT Astra Serif" w:cs="PT Astra Serif"/>
          <w:sz w:val="22"/>
          <w:szCs w:val="22"/>
        </w:rPr>
        <w:t>.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накладной/УПД.</w:t>
      </w:r>
    </w:p>
    <w:p w:rsidR="00957D58" w:rsidRDefault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3.10</w:t>
      </w:r>
      <w:r w:rsidR="000939D6">
        <w:rPr>
          <w:rFonts w:ascii="PT Astra Serif" w:hAnsi="PT Astra Serif" w:cs="PT Astra Serif"/>
          <w:sz w:val="22"/>
          <w:szCs w:val="22"/>
        </w:rPr>
        <w:t xml:space="preserve">. Поставщик гарантирует Заказчику качество поставляемого товара в соответствии с требованиями технической документации. Товар должен быть новым, неиспользованным, не </w:t>
      </w:r>
      <w:r w:rsidR="00957D58">
        <w:rPr>
          <w:rFonts w:ascii="PT Astra Serif" w:hAnsi="PT Astra Serif" w:cs="PT Astra Serif"/>
          <w:sz w:val="22"/>
          <w:szCs w:val="22"/>
        </w:rPr>
        <w:t>восстановленным.</w:t>
      </w:r>
    </w:p>
    <w:p w:rsidR="000939D6" w:rsidRDefault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3.11</w:t>
      </w:r>
      <w:r w:rsidR="00957D58">
        <w:rPr>
          <w:rFonts w:ascii="PT Astra Serif" w:hAnsi="PT Astra Serif" w:cs="PT Astra Serif"/>
          <w:sz w:val="22"/>
          <w:szCs w:val="22"/>
        </w:rPr>
        <w:t xml:space="preserve">. </w:t>
      </w:r>
      <w:r w:rsidR="000939D6">
        <w:rPr>
          <w:rFonts w:ascii="PT Astra Serif" w:hAnsi="PT Astra Serif" w:cs="PT Astra Serif"/>
          <w:sz w:val="22"/>
          <w:szCs w:val="22"/>
        </w:rPr>
        <w:t xml:space="preserve">Гарантийный срок </w:t>
      </w:r>
      <w:r w:rsidR="00F512F1" w:rsidRPr="0048513D">
        <w:rPr>
          <w:rFonts w:ascii="PT Astra Serif" w:hAnsi="PT Astra Serif" w:cs="PT Astra Serif"/>
          <w:sz w:val="22"/>
          <w:szCs w:val="22"/>
        </w:rPr>
        <w:t xml:space="preserve">на холодильник </w:t>
      </w:r>
      <w:r w:rsidR="0048513D" w:rsidRPr="0048513D">
        <w:rPr>
          <w:rFonts w:ascii="PT Astra Serif" w:hAnsi="PT Astra Serif" w:cs="PT Astra Serif"/>
          <w:sz w:val="22"/>
          <w:szCs w:val="22"/>
        </w:rPr>
        <w:t>12</w:t>
      </w:r>
      <w:r w:rsidR="00F512F1" w:rsidRPr="0048513D">
        <w:rPr>
          <w:rFonts w:ascii="PT Astra Serif" w:hAnsi="PT Astra Serif" w:cs="PT Astra Serif"/>
          <w:sz w:val="22"/>
          <w:szCs w:val="22"/>
        </w:rPr>
        <w:t xml:space="preserve"> месяц</w:t>
      </w:r>
      <w:r w:rsidR="0048513D" w:rsidRPr="0048513D">
        <w:rPr>
          <w:rFonts w:ascii="PT Astra Serif" w:hAnsi="PT Astra Serif" w:cs="PT Astra Serif"/>
          <w:sz w:val="22"/>
          <w:szCs w:val="22"/>
        </w:rPr>
        <w:t>ев</w:t>
      </w:r>
      <w:r w:rsidR="00F512F1" w:rsidRPr="0048513D">
        <w:rPr>
          <w:rFonts w:ascii="PT Astra Serif" w:hAnsi="PT Astra Serif" w:cs="PT Astra Serif"/>
          <w:sz w:val="22"/>
          <w:szCs w:val="22"/>
        </w:rPr>
        <w:t xml:space="preserve">, </w:t>
      </w:r>
      <w:r w:rsidR="00372581" w:rsidRPr="0048513D">
        <w:rPr>
          <w:rFonts w:ascii="PT Astra Serif" w:hAnsi="PT Astra Serif" w:cs="PT Astra Serif"/>
          <w:sz w:val="22"/>
          <w:szCs w:val="22"/>
        </w:rPr>
        <w:t xml:space="preserve">на конвектор </w:t>
      </w:r>
      <w:r w:rsidR="00336FDD" w:rsidRPr="0048513D">
        <w:rPr>
          <w:rFonts w:ascii="PT Astra Serif" w:hAnsi="PT Astra Serif" w:cs="PT Astra Serif"/>
          <w:sz w:val="22"/>
          <w:szCs w:val="22"/>
        </w:rPr>
        <w:t>12 месяц</w:t>
      </w:r>
      <w:r w:rsidR="004D62C6" w:rsidRPr="0048513D">
        <w:rPr>
          <w:rFonts w:ascii="PT Astra Serif" w:hAnsi="PT Astra Serif" w:cs="PT Astra Serif"/>
          <w:sz w:val="22"/>
          <w:szCs w:val="22"/>
        </w:rPr>
        <w:t>ев</w:t>
      </w:r>
      <w:r w:rsidR="000939D6">
        <w:rPr>
          <w:rFonts w:ascii="PT Astra Serif" w:hAnsi="PT Astra Serif" w:cs="PT Astra Serif"/>
          <w:sz w:val="22"/>
          <w:szCs w:val="22"/>
        </w:rPr>
        <w:t xml:space="preserve"> с даты подписания сторонами товарной накладной/УПД. В случае устранения дефектов (недостатков) товара в течение гарантийного срока, этот срок продлевается на время, в течение которого товар не может использоваться из-за обнаруженных в нем дефектов (недостатков). При замене товара в целом гарантийный срок исчисляется заново со дня замены.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4. ОБЯЗАТЕЛЬСТВА СТОРОН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4.1. Заказчик обязан: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4.1.1. Своевременно принять и оплатить поставленные товары в соответствии с условиями настоящего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4.1.2. Требовать от Поставщика надлежащего исполнения обязательств в соответствии с условиями настоящего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4.1.3. Требовать от Поставщика представления надлежащим образом оформленных документов, указанных в разделе 3 настоящего контракта, подтверждающих исполнение обязательств в соответствии с условиями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4.1.4. Запрашивать у Поставщика информацию о ходе исполнения обязательств Поставщика по настоящему контракту.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4.1.5. Осуществлять контроль за порядком и сроками поставки товаров.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4.1.6. Исполнять иные обязательства, предусмотренные законодательством Российской Федерации и настоящим контрактом.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4.2. Поставщик обязан: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4.2.1. Своевременно и надлежащим образом поставить товары в соответствии с условиями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4.2.2. Требовать подписания Заказчиком товарной накладной и своевременной оплаты за поставленные товары в соответствии с разделом 2 настоящего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4.2.3. Запрашивать у Заказчика предоставления разъяснений и уточнений по вопросам поставки товаров в рамках настоящего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4.2.4. Представить Заказчику сведения об изменении своего фактического местонахождения в срок не позднее 5 (пяти)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4.2.5. Исполнять иные обязательства, предусмотренные законодательством Российской Федерации и настоящим контрактом.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4.3. Поставщик гарантирует, что на момент заключения настоящего контракта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25% балансовой стоимости активов по данным бухгалтерской отчетности за последний завершенный отчетный период.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 ОТВЕТСТВЕННОСТЬ СТОРОН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lastRenderedPageBreak/>
        <w:t>5.1. За неисполнение или ненадлежащее исполнение обязательств, предусмотренных контрактом, стороны несут ответственность в соответствии с действующим законодательством Российской Федерации.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5.2.</w:t>
      </w:r>
      <w:r>
        <w:rPr>
          <w:rFonts w:ascii="PT Astra Serif" w:hAnsi="PT Astra Serif" w:cs="PT Astra Serif"/>
          <w:b/>
          <w:bCs/>
          <w:sz w:val="22"/>
          <w:szCs w:val="22"/>
        </w:rPr>
        <w:t xml:space="preserve"> В случае просрочки исполнения Заказчиком обязательств</w:t>
      </w:r>
      <w:r>
        <w:rPr>
          <w:rFonts w:ascii="PT Astra Serif" w:hAnsi="PT Astra Serif" w:cs="PT Astra Serif"/>
          <w:sz w:val="22"/>
          <w:szCs w:val="22"/>
        </w:rPr>
        <w:t>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1 000,00 рублей (определен в порядке, установленном постановлением Правительства Российской Федерации от 30.08.2017 №1042).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5.3.</w:t>
      </w:r>
      <w:r>
        <w:rPr>
          <w:rFonts w:ascii="PT Astra Serif" w:hAnsi="PT Astra Serif" w:cs="PT Astra Serif"/>
          <w:b/>
          <w:bCs/>
          <w:sz w:val="22"/>
          <w:szCs w:val="22"/>
        </w:rPr>
        <w:t xml:space="preserve"> В случае просрочки исполнения Поставщиком обязательств</w:t>
      </w:r>
      <w:r>
        <w:rPr>
          <w:rFonts w:ascii="PT Astra Serif" w:hAnsi="PT Astra Serif" w:cs="PT Astra Serif"/>
          <w:sz w:val="22"/>
          <w:szCs w:val="22"/>
        </w:rPr>
        <w:t xml:space="preserve">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5.3.2. Штрафы начисляются за неисполнение или ненадлежащее исполнение Поставщиком обязательств, предусмотренных контрактом (выявление факта некачественного предоставления товара и иное), за исключением просрочки исполнения Поставщиком обязательств (в том числе гарантийного обязательства), предусмотренных контрактом. Размер штрафа составляет 10% цены контракта (определен в порядке, установленном постановлением Правительства РФ от 30.08.2017 №1042).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5.4. Установленные пунктами 5.3.1, 5.3.2 контракта неустойки, Поставщик обязан перечислить в доход бюджета бюджетной системы Ульяновской области в течение 10 (десяти) дней с момента предъявления указанного требования.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В течение 2 (двух) рабочих дней с даты уплаты неустойки Поставщик обязан направить копию платежного поручения в адрес Заказчика.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5.5. В случае неисполнения или ненадлежащего исполнения Поставщиком своих обязательств, исполнение обязательства по перечислению неустойки (штрафа, пеней) в доход бюджета бюджетной системы Ульяновской области возлагается на Заказчика с соблюдением претензионного порядка.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Оплата поставленного товара будет осуществлена Заказчиком путем выплаты Поставщику суммы, уменьшенной на сумму неустойки. Сумма неустойки (штрафа, пеней) будет перечислена Заказчиком в установленном порядке в доход бюджета бюджетной системы Ульяновской области на основании платежного документа.</w:t>
      </w:r>
    </w:p>
    <w:p w:rsidR="002446C3" w:rsidRDefault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>5.6.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</w:t>
      </w:r>
      <w:r w:rsidR="002446C3">
        <w:rPr>
          <w:rFonts w:ascii="PT Astra Serif" w:hAnsi="PT Astra Serif" w:cs="PT Astra Serif"/>
          <w:sz w:val="22"/>
          <w:szCs w:val="22"/>
        </w:rPr>
        <w:t>7</w:t>
      </w:r>
      <w:r>
        <w:rPr>
          <w:rFonts w:ascii="PT Astra Serif" w:hAnsi="PT Astra Serif" w:cs="PT Astra Serif"/>
          <w:sz w:val="22"/>
          <w:szCs w:val="22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6. СРОК ДЕЙСТВИЯ, ПОРЯДОК ИЗМЕНЕНИЯ И РАСТОРЖЕНИЯ КОНТРАКТА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6.1. Настоящий контракт вступает в силу с даты его подписания и действует </w:t>
      </w:r>
      <w:r>
        <w:rPr>
          <w:rFonts w:ascii="PT Astra Serif" w:hAnsi="PT Astra Serif" w:cs="PT Astra Serif"/>
          <w:sz w:val="22"/>
          <w:szCs w:val="22"/>
        </w:rPr>
        <w:t>по 31.12.202</w:t>
      </w:r>
      <w:r w:rsidR="002446C3">
        <w:rPr>
          <w:rFonts w:ascii="PT Astra Serif" w:hAnsi="PT Astra Serif" w:cs="PT Astra Serif"/>
          <w:sz w:val="22"/>
          <w:szCs w:val="22"/>
        </w:rPr>
        <w:t>6</w:t>
      </w:r>
      <w:r>
        <w:rPr>
          <w:rFonts w:ascii="PT Astra Serif" w:hAnsi="PT Astra Serif" w:cs="PT Astra Serif"/>
          <w:bCs/>
          <w:sz w:val="22"/>
          <w:szCs w:val="22"/>
        </w:rPr>
        <w:t>, а в части финансовых взаиморасчетов – до их полного завершения.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6.2. Контракт может быть расторгнут: по соглашению сторон; в случае одностороннего отказа стороны от исполнения контракта; по решению суда.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6.3. Расторжение контракта по соглашению сторон производится путем подписания соответствующего соглашения о расторжении.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дней с даты его получения.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В случае расторжения контракта по инициативе любой из сторон производится сверка расчетов, которой подтверждается объем поставленного Поставщиком товара.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6.4. Стороны вправе принять решение об одностороннем отказе от исполнения контракта по основаниям, предусмотренным </w:t>
      </w:r>
      <w:hyperlink r:id="rId8" w:history="1">
        <w:r>
          <w:rPr>
            <w:rStyle w:val="a5"/>
            <w:rFonts w:ascii="PT Astra Serif" w:hAnsi="PT Astra Serif" w:cs="PT Astra Serif"/>
            <w:bCs/>
            <w:color w:val="000000"/>
            <w:sz w:val="22"/>
            <w:szCs w:val="22"/>
            <w:u w:val="none"/>
          </w:rPr>
          <w:t>Гражданским кодексом</w:t>
        </w:r>
      </w:hyperlink>
      <w:r>
        <w:rPr>
          <w:rFonts w:ascii="PT Astra Serif" w:hAnsi="PT Astra Serif" w:cs="PT Astra Serif"/>
          <w:bCs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Односторонний отказ стороны от исполнения контракта осуществляется в порядке, предусмотренном </w:t>
      </w:r>
      <w:hyperlink r:id="rId9" w:history="1">
        <w:r>
          <w:rPr>
            <w:rStyle w:val="a5"/>
            <w:rFonts w:ascii="PT Astra Serif" w:hAnsi="PT Astra Serif" w:cs="PT Astra Serif"/>
            <w:bCs/>
            <w:color w:val="000000"/>
            <w:sz w:val="22"/>
            <w:szCs w:val="22"/>
            <w:u w:val="none"/>
          </w:rPr>
          <w:t>статьей 95</w:t>
        </w:r>
      </w:hyperlink>
      <w:r>
        <w:rPr>
          <w:rFonts w:ascii="PT Astra Serif" w:hAnsi="PT Astra Serif" w:cs="PT Astra Serif"/>
          <w:bCs/>
          <w:sz w:val="22"/>
          <w:szCs w:val="22"/>
        </w:rPr>
        <w:t xml:space="preserve"> Федерального закона №44-ФЗ.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6.5.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</w:t>
      </w:r>
      <w:r>
        <w:rPr>
          <w:rFonts w:ascii="PT Astra Serif" w:hAnsi="PT Astra Serif" w:cs="PT Astra Serif"/>
          <w:bCs/>
          <w:sz w:val="22"/>
          <w:szCs w:val="22"/>
        </w:rPr>
        <w:lastRenderedPageBreak/>
        <w:t>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bCs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7. ПОРЯДОК УРЕГУЛИРОВАНИЯ СПОРОВ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bookmarkStart w:id="1" w:name="sub_111"/>
      <w:r>
        <w:rPr>
          <w:rFonts w:ascii="PT Astra Serif" w:hAnsi="PT Astra Serif" w:cs="PT Astra Serif"/>
          <w:bCs/>
          <w:sz w:val="22"/>
          <w:szCs w:val="22"/>
        </w:rPr>
        <w:t xml:space="preserve">7.1. В случае возникновения любых противоречий, претензий и </w:t>
      </w:r>
      <w:bookmarkEnd w:id="1"/>
      <w:r>
        <w:rPr>
          <w:rFonts w:ascii="PT Astra Serif" w:hAnsi="PT Astra Serif" w:cs="PT Astra Serif"/>
          <w:bCs/>
          <w:sz w:val="22"/>
          <w:szCs w:val="22"/>
        </w:rPr>
        <w:t>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7.2.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7.3. До передачи спора на разрешение Арбитражного суда Ульяновской области стороны примут меры к его урегулированию в претензионном порядке.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7.4. В случае невыполнения сторонами своих обязательств и недостижения взаимного согласия споры по контракту разрешаются в Арбитражном суде Ульяновской области.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bCs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 ПРОЧИЕ УСЛОВИЯ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8.1 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или информации датой такого надлежащего уведомления признается дата по истечении 14 (четырнадцати)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8.2. Все приложения, изменения и дополнения к настоящему контракту должны быть оформлены в письменной форме и подписаны уполномо</w:t>
      </w:r>
      <w:r w:rsidR="002446C3">
        <w:rPr>
          <w:rFonts w:ascii="PT Astra Serif" w:hAnsi="PT Astra Serif" w:cs="PT Astra Serif"/>
          <w:sz w:val="22"/>
          <w:szCs w:val="22"/>
        </w:rPr>
        <w:t>ченными представителями сторон.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8.3. Настоящий контракт составлен в 2 (двух) экземплярах, имеющих одинаковую юридическую силу, по одному для каждой стороны.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8.4. Во всем остальном, что не предусмотрено настоящим контрактом, стороны должны руководствоваться действующим законодательством РФ.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8.5.</w:t>
      </w:r>
      <w:r>
        <w:rPr>
          <w:rFonts w:ascii="PT Astra Serif" w:hAnsi="PT Astra Serif" w:cs="PT Astra Serif"/>
          <w:color w:val="000000"/>
          <w:sz w:val="22"/>
          <w:szCs w:val="22"/>
        </w:rPr>
        <w:t xml:space="preserve"> Неотъемлемой частью контракта является: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color w:val="000000"/>
          <w:sz w:val="22"/>
          <w:szCs w:val="22"/>
        </w:rPr>
        <w:t>- П</w:t>
      </w:r>
      <w:hyperlink w:anchor="sub_999101" w:history="1">
        <w:r>
          <w:rPr>
            <w:rStyle w:val="a5"/>
            <w:rFonts w:ascii="PT Astra Serif" w:hAnsi="PT Astra Serif" w:cs="PT Astra Serif"/>
            <w:color w:val="000000"/>
            <w:sz w:val="22"/>
            <w:szCs w:val="22"/>
            <w:u w:val="none"/>
          </w:rPr>
          <w:t>риложение 1</w:t>
        </w:r>
      </w:hyperlink>
      <w:r>
        <w:rPr>
          <w:rFonts w:ascii="PT Astra Serif" w:hAnsi="PT Astra Serif" w:cs="PT Astra Serif"/>
          <w:color w:val="000000"/>
          <w:sz w:val="22"/>
          <w:szCs w:val="22"/>
        </w:rPr>
        <w:t xml:space="preserve"> – Спецификация.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sz w:val="22"/>
          <w:szCs w:val="22"/>
        </w:rPr>
      </w:pPr>
    </w:p>
    <w:p w:rsidR="000939D6" w:rsidRPr="00150089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9. ЮРИДИЧЕСКИЕ АДРЕСА, БАНКОВСКИЕ РЕКВИЗИТЫ СТОРОН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 xml:space="preserve">ЗАКАЗЧИК: </w:t>
      </w:r>
      <w:r w:rsidRPr="00150089">
        <w:rPr>
          <w:rFonts w:ascii="PT Astra Serif" w:hAnsi="PT Astra Serif" w:cs="PT Astra Serif"/>
          <w:b/>
          <w:bCs/>
          <w:sz w:val="22"/>
          <w:szCs w:val="22"/>
        </w:rPr>
        <w:t>ОГКУ «Департамент автомобильных дорог Ульяновской области»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432013, г. Ульяновск, ул. Фруктовая, д. 7, тел./факс 79-50-10, 79-50-11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ИНН 7303026530   КПП 732701001   ОГРН 1027301160963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Министерство финансов Ульяновской области (ОГКУ «Департамент автомобильных дорог</w:t>
      </w:r>
    </w:p>
    <w:p w:rsidR="002446C3" w:rsidRDefault="000939D6" w:rsidP="002446C3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 xml:space="preserve">Ульяновской области», лицевой счет №03233132958) </w:t>
      </w:r>
      <w:r w:rsidR="002446C3" w:rsidRPr="002446C3">
        <w:rPr>
          <w:rFonts w:ascii="PT Astra Serif" w:hAnsi="PT Astra Serif" w:cs="PT Astra Serif"/>
          <w:sz w:val="22"/>
          <w:szCs w:val="22"/>
        </w:rPr>
        <w:t>ОКЦ №5 ВВГУ Банка России</w:t>
      </w:r>
      <w:r w:rsidRPr="00150089">
        <w:rPr>
          <w:rFonts w:ascii="PT Astra Serif" w:hAnsi="PT Astra Serif" w:cs="PT Astra Serif"/>
          <w:sz w:val="22"/>
          <w:szCs w:val="22"/>
        </w:rPr>
        <w:t>//</w:t>
      </w:r>
    </w:p>
    <w:p w:rsidR="000939D6" w:rsidRPr="00150089" w:rsidRDefault="000939D6" w:rsidP="002446C3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УФК по Ульяновской области г.Ульяновск   БИК 017308101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казначейский счет 03221643730000006800   банковский счет 40102810645370000061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Коды: ОКВЭД 84.11.22   ОКПО 25422222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</w:p>
    <w:p w:rsidR="000939D6" w:rsidRPr="00150089" w:rsidRDefault="000939D6">
      <w:pPr>
        <w:shd w:val="clear" w:color="auto" w:fill="FFFFFF"/>
        <w:spacing w:line="230" w:lineRule="auto"/>
        <w:jc w:val="both"/>
        <w:rPr>
          <w:rFonts w:ascii="PT Astra Serif" w:hAnsi="PT Astra Serif" w:cs="PT Astra Serif"/>
          <w:b/>
          <w:spacing w:val="-1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 xml:space="preserve">ПОСТАВЩИК: </w:t>
      </w:r>
      <w:r w:rsidRPr="00150089">
        <w:rPr>
          <w:rFonts w:ascii="PT Astra Serif" w:hAnsi="PT Astra Serif" w:cs="PT Astra Serif"/>
          <w:b/>
          <w:spacing w:val="-1"/>
          <w:sz w:val="22"/>
          <w:szCs w:val="22"/>
        </w:rPr>
        <w:t>______________________________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b/>
          <w:spacing w:val="-1"/>
          <w:sz w:val="22"/>
          <w:szCs w:val="22"/>
        </w:rPr>
      </w:pP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b/>
          <w:spacing w:val="-1"/>
          <w:sz w:val="22"/>
          <w:szCs w:val="22"/>
        </w:rPr>
      </w:pPr>
    </w:p>
    <w:p w:rsidR="000939D6" w:rsidRPr="00150089" w:rsidRDefault="000939D6">
      <w:pPr>
        <w:pStyle w:val="af3"/>
        <w:spacing w:line="230" w:lineRule="auto"/>
        <w:jc w:val="center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/>
          <w:sz w:val="22"/>
          <w:szCs w:val="22"/>
        </w:rPr>
        <w:t>ПОДПИСИ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939D6" w:rsidRPr="00150089">
        <w:tc>
          <w:tcPr>
            <w:tcW w:w="5070" w:type="dxa"/>
            <w:shd w:val="clear" w:color="auto" w:fill="auto"/>
          </w:tcPr>
          <w:p w:rsidR="000939D6" w:rsidRPr="00150089" w:rsidRDefault="006F18E4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bookmarkStart w:id="2" w:name="_Hlk74053556"/>
            <w:bookmarkEnd w:id="2"/>
            <w:r w:rsidRPr="00150089">
              <w:rPr>
                <w:rFonts w:ascii="PT Astra Serif" w:hAnsi="PT Astra Serif"/>
                <w:sz w:val="22"/>
                <w:szCs w:val="22"/>
              </w:rPr>
              <w:t>ЗАКАЗЧИК:</w:t>
            </w:r>
          </w:p>
        </w:tc>
        <w:tc>
          <w:tcPr>
            <w:tcW w:w="5528" w:type="dxa"/>
            <w:shd w:val="clear" w:color="auto" w:fill="auto"/>
          </w:tcPr>
          <w:p w:rsidR="000939D6" w:rsidRPr="00150089" w:rsidRDefault="000939D6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r w:rsidRPr="00150089">
              <w:rPr>
                <w:rFonts w:ascii="PT Astra Serif" w:hAnsi="PT Astra Serif"/>
                <w:bCs/>
                <w:sz w:val="22"/>
                <w:szCs w:val="22"/>
              </w:rPr>
              <w:t>ПОСТАВЩИК:</w:t>
            </w:r>
          </w:p>
        </w:tc>
      </w:tr>
      <w:tr w:rsidR="006F18E4" w:rsidRPr="00150089">
        <w:tc>
          <w:tcPr>
            <w:tcW w:w="5070" w:type="dxa"/>
            <w:shd w:val="clear" w:color="auto" w:fill="auto"/>
          </w:tcPr>
          <w:p w:rsidR="006F18E4" w:rsidRPr="00150089" w:rsidRDefault="006F18E4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r w:rsidRPr="00150089">
              <w:rPr>
                <w:rFonts w:ascii="PT Astra Serif" w:hAnsi="PT Astra Serif"/>
                <w:sz w:val="22"/>
                <w:szCs w:val="22"/>
              </w:rPr>
              <w:t>Директор ОГКУ «Департамент автомобильных дорог Ульяновской области»</w:t>
            </w:r>
          </w:p>
          <w:p w:rsidR="006F18E4" w:rsidRPr="00150089" w:rsidRDefault="006F18E4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</w:p>
          <w:p w:rsidR="00150089" w:rsidRPr="00150089" w:rsidRDefault="006F18E4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r w:rsidRPr="00150089">
              <w:rPr>
                <w:rFonts w:ascii="PT Astra Serif" w:hAnsi="PT Astra Serif"/>
                <w:sz w:val="22"/>
                <w:szCs w:val="22"/>
              </w:rPr>
              <w:t>____________________ Р.К. Тукаев</w:t>
            </w:r>
          </w:p>
        </w:tc>
        <w:tc>
          <w:tcPr>
            <w:tcW w:w="5528" w:type="dxa"/>
            <w:shd w:val="clear" w:color="auto" w:fill="auto"/>
          </w:tcPr>
          <w:p w:rsidR="006F18E4" w:rsidRPr="00150089" w:rsidRDefault="006F18E4" w:rsidP="00150089">
            <w:pPr>
              <w:pStyle w:val="af3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</w:tbl>
    <w:p w:rsidR="000939D6" w:rsidRPr="00CC3D13" w:rsidRDefault="00CC3D13">
      <w:pPr>
        <w:pStyle w:val="ac"/>
        <w:spacing w:line="240" w:lineRule="auto"/>
        <w:ind w:firstLine="0"/>
        <w:jc w:val="right"/>
        <w:rPr>
          <w:rFonts w:ascii="PT Astra Serif" w:hAnsi="PT Astra Serif" w:cs="PT Astra Serif"/>
          <w:sz w:val="21"/>
          <w:szCs w:val="21"/>
        </w:rPr>
      </w:pPr>
      <w:r>
        <w:rPr>
          <w:rFonts w:ascii="PT Astra Serif" w:hAnsi="PT Astra Serif" w:cs="PT Astra Serif"/>
          <w:sz w:val="20"/>
          <w:szCs w:val="20"/>
        </w:rPr>
        <w:br w:type="page"/>
      </w:r>
      <w:r w:rsidR="000939D6" w:rsidRPr="00CC3D13">
        <w:rPr>
          <w:rFonts w:ascii="PT Astra Serif" w:hAnsi="PT Astra Serif" w:cs="PT Astra Serif"/>
          <w:sz w:val="21"/>
          <w:szCs w:val="21"/>
        </w:rPr>
        <w:lastRenderedPageBreak/>
        <w:t xml:space="preserve">Приложение </w:t>
      </w:r>
      <w:r w:rsidR="00E60AF0">
        <w:rPr>
          <w:rFonts w:ascii="PT Astra Serif" w:hAnsi="PT Astra Serif" w:cs="PT Astra Serif"/>
          <w:sz w:val="21"/>
          <w:szCs w:val="21"/>
        </w:rPr>
        <w:t>№</w:t>
      </w:r>
      <w:r w:rsidR="000939D6" w:rsidRPr="00CC3D13">
        <w:rPr>
          <w:rFonts w:ascii="PT Astra Serif" w:hAnsi="PT Astra Serif" w:cs="PT Astra Serif"/>
          <w:sz w:val="21"/>
          <w:szCs w:val="21"/>
        </w:rPr>
        <w:t>1</w:t>
      </w:r>
    </w:p>
    <w:p w:rsidR="000939D6" w:rsidRPr="00CC3D13" w:rsidRDefault="000939D6">
      <w:pPr>
        <w:jc w:val="right"/>
        <w:rPr>
          <w:rFonts w:ascii="PT Astra Serif" w:hAnsi="PT Astra Serif" w:cs="PT Astra Serif"/>
          <w:sz w:val="21"/>
          <w:szCs w:val="21"/>
        </w:rPr>
      </w:pPr>
      <w:r w:rsidRPr="00CC3D13">
        <w:rPr>
          <w:rFonts w:ascii="PT Astra Serif" w:hAnsi="PT Astra Serif" w:cs="PT Astra Serif"/>
          <w:sz w:val="21"/>
          <w:szCs w:val="21"/>
        </w:rPr>
        <w:t>к контракту № ____ от _________ 202</w:t>
      </w:r>
      <w:r w:rsidR="002446C3">
        <w:rPr>
          <w:rFonts w:ascii="PT Astra Serif" w:hAnsi="PT Astra Serif" w:cs="PT Astra Serif"/>
          <w:sz w:val="21"/>
          <w:szCs w:val="21"/>
        </w:rPr>
        <w:t>6</w:t>
      </w:r>
      <w:r w:rsidRPr="00CC3D13">
        <w:rPr>
          <w:rFonts w:ascii="PT Astra Serif" w:hAnsi="PT Astra Serif" w:cs="PT Astra Serif"/>
          <w:sz w:val="21"/>
          <w:szCs w:val="21"/>
        </w:rPr>
        <w:t>г.</w:t>
      </w: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CC3D13" w:rsidRDefault="00CC3D13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СПЕЦИФИКАЦИЯ</w:t>
      </w: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917"/>
        <w:gridCol w:w="903"/>
        <w:gridCol w:w="1015"/>
        <w:gridCol w:w="1328"/>
      </w:tblGrid>
      <w:tr w:rsidR="00A40C8F" w:rsidRPr="0014749A" w:rsidTr="0014749A">
        <w:tc>
          <w:tcPr>
            <w:tcW w:w="675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Ед.изм.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Цена за ед., руб.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Сумма, руб.</w:t>
            </w:r>
          </w:p>
        </w:tc>
      </w:tr>
      <w:tr w:rsidR="00A40C8F" w:rsidRPr="00230217" w:rsidTr="0014749A">
        <w:tc>
          <w:tcPr>
            <w:tcW w:w="675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</w:pPr>
            <w:r w:rsidRPr="00230217"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734490" w:rsidRPr="00230217" w:rsidRDefault="00734490" w:rsidP="00734490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917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903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1015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8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</w:tr>
      <w:tr w:rsidR="00B36A9B" w:rsidRPr="00230217" w:rsidTr="0014749A">
        <w:tc>
          <w:tcPr>
            <w:tcW w:w="675" w:type="dxa"/>
            <w:shd w:val="clear" w:color="auto" w:fill="auto"/>
          </w:tcPr>
          <w:p w:rsidR="00B36A9B" w:rsidRPr="00230217" w:rsidRDefault="00B36A9B" w:rsidP="0014749A">
            <w:pPr>
              <w:pStyle w:val="af3"/>
              <w:jc w:val="center"/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</w:pPr>
            <w:r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B36A9B" w:rsidRPr="00230217" w:rsidRDefault="00B36A9B" w:rsidP="00734490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917" w:type="dxa"/>
            <w:shd w:val="clear" w:color="auto" w:fill="auto"/>
          </w:tcPr>
          <w:p w:rsidR="00B36A9B" w:rsidRPr="00230217" w:rsidRDefault="00B36A9B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903" w:type="dxa"/>
            <w:shd w:val="clear" w:color="auto" w:fill="auto"/>
          </w:tcPr>
          <w:p w:rsidR="00B36A9B" w:rsidRPr="00230217" w:rsidRDefault="00B36A9B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1015" w:type="dxa"/>
            <w:shd w:val="clear" w:color="auto" w:fill="auto"/>
          </w:tcPr>
          <w:p w:rsidR="00B36A9B" w:rsidRPr="00230217" w:rsidRDefault="00B36A9B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8" w:type="dxa"/>
            <w:shd w:val="clear" w:color="auto" w:fill="auto"/>
          </w:tcPr>
          <w:p w:rsidR="00B36A9B" w:rsidRPr="00230217" w:rsidRDefault="00B36A9B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</w:tr>
      <w:tr w:rsidR="00C70C00" w:rsidRPr="0014749A" w:rsidTr="00104F1E">
        <w:tc>
          <w:tcPr>
            <w:tcW w:w="9180" w:type="dxa"/>
            <w:gridSpan w:val="5"/>
            <w:shd w:val="clear" w:color="auto" w:fill="auto"/>
          </w:tcPr>
          <w:p w:rsidR="00C70C00" w:rsidRPr="00C70C00" w:rsidRDefault="00C70C00" w:rsidP="0014749A">
            <w:pPr>
              <w:pStyle w:val="af3"/>
              <w:jc w:val="right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  <w:r w:rsidRPr="00C70C00"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328" w:type="dxa"/>
            <w:shd w:val="clear" w:color="auto" w:fill="auto"/>
          </w:tcPr>
          <w:p w:rsidR="00C70C00" w:rsidRPr="00C70C00" w:rsidRDefault="00C70C00" w:rsidP="0014749A">
            <w:pPr>
              <w:pStyle w:val="af3"/>
              <w:jc w:val="right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</w:p>
        </w:tc>
      </w:tr>
    </w:tbl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5450"/>
      </w:tblGrid>
      <w:tr w:rsidR="000939D6">
        <w:tc>
          <w:tcPr>
            <w:tcW w:w="5148" w:type="dxa"/>
            <w:shd w:val="clear" w:color="auto" w:fill="auto"/>
          </w:tcPr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ЗАКАЗЧИК:</w:t>
            </w:r>
          </w:p>
        </w:tc>
        <w:tc>
          <w:tcPr>
            <w:tcW w:w="5450" w:type="dxa"/>
            <w:shd w:val="clear" w:color="auto" w:fill="auto"/>
          </w:tcPr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ПОСТАВЩИК:</w:t>
            </w:r>
          </w:p>
        </w:tc>
      </w:tr>
      <w:tr w:rsidR="000939D6">
        <w:tc>
          <w:tcPr>
            <w:tcW w:w="5148" w:type="dxa"/>
            <w:shd w:val="clear" w:color="auto" w:fill="auto"/>
          </w:tcPr>
          <w:p w:rsidR="000939D6" w:rsidRDefault="000939D6">
            <w:pPr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Директор ОГКУ «Департамент автомобильных дорог Ульяновской области»</w:t>
            </w:r>
          </w:p>
          <w:p w:rsidR="000939D6" w:rsidRDefault="000939D6">
            <w:pPr>
              <w:rPr>
                <w:rFonts w:ascii="PT Astra Serif" w:hAnsi="PT Astra Serif" w:cs="PT Astra Serif"/>
                <w:bCs/>
                <w:sz w:val="22"/>
                <w:szCs w:val="22"/>
              </w:rPr>
            </w:pPr>
          </w:p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____________________ Р.К. Тукаев</w:t>
            </w:r>
          </w:p>
        </w:tc>
        <w:tc>
          <w:tcPr>
            <w:tcW w:w="5450" w:type="dxa"/>
            <w:shd w:val="clear" w:color="auto" w:fill="auto"/>
          </w:tcPr>
          <w:p w:rsidR="000939D6" w:rsidRDefault="000939D6">
            <w:pPr>
              <w:snapToGrid w:val="0"/>
              <w:rPr>
                <w:rFonts w:ascii="PT Astra Serif" w:hAnsi="PT Astra Serif" w:cs="PT Astra Serif"/>
                <w:bCs/>
                <w:sz w:val="22"/>
                <w:szCs w:val="22"/>
              </w:rPr>
            </w:pPr>
          </w:p>
        </w:tc>
      </w:tr>
    </w:tbl>
    <w:p w:rsidR="000939D6" w:rsidRPr="003A31B8" w:rsidRDefault="000939D6">
      <w:pPr>
        <w:rPr>
          <w:rFonts w:ascii="PT Astra Serif" w:hAnsi="PT Astra Serif"/>
          <w:sz w:val="22"/>
          <w:szCs w:val="22"/>
        </w:rPr>
      </w:pPr>
    </w:p>
    <w:sectPr w:rsidR="000939D6" w:rsidRPr="003A31B8" w:rsidSect="00957D58">
      <w:headerReference w:type="default" r:id="rId10"/>
      <w:headerReference w:type="first" r:id="rId11"/>
      <w:pgSz w:w="11906" w:h="16838"/>
      <w:pgMar w:top="549" w:right="566" w:bottom="568" w:left="993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A37" w:rsidRDefault="006F3A37">
      <w:r>
        <w:separator/>
      </w:r>
    </w:p>
  </w:endnote>
  <w:endnote w:type="continuationSeparator" w:id="0">
    <w:p w:rsidR="006F3A37" w:rsidRDefault="006F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charset w:val="01"/>
    <w:family w:val="auto"/>
    <w:pitch w:val="default"/>
  </w:font>
  <w:font w:name="AG_Souvenir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A37" w:rsidRDefault="006F3A37">
      <w:r>
        <w:separator/>
      </w:r>
    </w:p>
  </w:footnote>
  <w:footnote w:type="continuationSeparator" w:id="0">
    <w:p w:rsidR="006F3A37" w:rsidRDefault="006F3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9D6" w:rsidRDefault="00592CF2"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215" cy="161925"/>
              <wp:effectExtent l="1905" t="635" r="5080" b="889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619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9D6" w:rsidRDefault="000939D6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592CF2">
                            <w:rPr>
                              <w:rStyle w:val="a3"/>
                              <w:noProof/>
                            </w:rPr>
                            <w:t>5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45pt;height:12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" o:allowincell="f" stroked="f">
              <v:fill opacity="0"/>
              <v:textbox inset=".05pt,.05pt,.05pt,.05pt">
                <w:txbxContent>
                  <w:p w:rsidR="000939D6" w:rsidRDefault="000939D6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592CF2">
                      <w:rPr>
                        <w:rStyle w:val="a3"/>
                        <w:noProof/>
                      </w:rPr>
                      <w:t>5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9D6" w:rsidRDefault="000939D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90655"/>
    <w:multiLevelType w:val="hybridMultilevel"/>
    <w:tmpl w:val="45844FE0"/>
    <w:lvl w:ilvl="0" w:tplc="EDA69532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74"/>
    <w:rsid w:val="00005F6A"/>
    <w:rsid w:val="00040269"/>
    <w:rsid w:val="00054131"/>
    <w:rsid w:val="00061656"/>
    <w:rsid w:val="000939D6"/>
    <w:rsid w:val="000E3AA0"/>
    <w:rsid w:val="00104F1E"/>
    <w:rsid w:val="00143CF3"/>
    <w:rsid w:val="0014749A"/>
    <w:rsid w:val="00150089"/>
    <w:rsid w:val="0015259C"/>
    <w:rsid w:val="001A58F3"/>
    <w:rsid w:val="00202EC5"/>
    <w:rsid w:val="00230217"/>
    <w:rsid w:val="002342C8"/>
    <w:rsid w:val="002446C3"/>
    <w:rsid w:val="002D56B7"/>
    <w:rsid w:val="002E529D"/>
    <w:rsid w:val="00302D69"/>
    <w:rsid w:val="00336FDD"/>
    <w:rsid w:val="00372581"/>
    <w:rsid w:val="003A31B8"/>
    <w:rsid w:val="003D3D2F"/>
    <w:rsid w:val="0048513D"/>
    <w:rsid w:val="004C1774"/>
    <w:rsid w:val="004D62C6"/>
    <w:rsid w:val="005653B6"/>
    <w:rsid w:val="00592CF2"/>
    <w:rsid w:val="005A6B39"/>
    <w:rsid w:val="006D3880"/>
    <w:rsid w:val="006F0274"/>
    <w:rsid w:val="006F18E4"/>
    <w:rsid w:val="006F3A37"/>
    <w:rsid w:val="00734490"/>
    <w:rsid w:val="007B58B2"/>
    <w:rsid w:val="008161F3"/>
    <w:rsid w:val="00841AFA"/>
    <w:rsid w:val="00895B57"/>
    <w:rsid w:val="008E3CBC"/>
    <w:rsid w:val="00957D58"/>
    <w:rsid w:val="00991C9F"/>
    <w:rsid w:val="009A5D1B"/>
    <w:rsid w:val="009D6FB5"/>
    <w:rsid w:val="00A32EAD"/>
    <w:rsid w:val="00A40C8F"/>
    <w:rsid w:val="00A65EF3"/>
    <w:rsid w:val="00AA05CD"/>
    <w:rsid w:val="00B34507"/>
    <w:rsid w:val="00B36A9B"/>
    <w:rsid w:val="00B66047"/>
    <w:rsid w:val="00C21496"/>
    <w:rsid w:val="00C70C00"/>
    <w:rsid w:val="00CC3D13"/>
    <w:rsid w:val="00DA45D2"/>
    <w:rsid w:val="00DB52FB"/>
    <w:rsid w:val="00E60AF0"/>
    <w:rsid w:val="00E75D67"/>
    <w:rsid w:val="00EE06E6"/>
    <w:rsid w:val="00F03604"/>
    <w:rsid w:val="00F2339E"/>
    <w:rsid w:val="00F512F1"/>
    <w:rsid w:val="00F52019"/>
    <w:rsid w:val="00F56595"/>
    <w:rsid w:val="00FB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styleId="a7">
    <w:name w:val="Emphasis"/>
    <w:qFormat/>
    <w:rPr>
      <w:i/>
      <w:iCs/>
    </w:rPr>
  </w:style>
  <w:style w:type="character" w:customStyle="1" w:styleId="copytarget">
    <w:name w:val="copy_target"/>
  </w:style>
  <w:style w:type="character" w:customStyle="1" w:styleId="a8">
    <w:name w:val="Основной текст с отступом Знак"/>
    <w:rPr>
      <w:sz w:val="24"/>
      <w:szCs w:val="24"/>
    </w:rPr>
  </w:style>
  <w:style w:type="character" w:customStyle="1" w:styleId="20">
    <w:name w:val="Основной текст 2 Знак"/>
    <w:rPr>
      <w:sz w:val="24"/>
      <w:szCs w:val="24"/>
    </w:rPr>
  </w:style>
  <w:style w:type="paragraph" w:customStyle="1" w:styleId="10">
    <w:name w:val="Заголовок1"/>
    <w:basedOn w:val="a"/>
    <w:next w:val="a9"/>
    <w:pPr>
      <w:spacing w:line="360" w:lineRule="auto"/>
      <w:jc w:val="center"/>
    </w:pPr>
    <w:rPr>
      <w:b/>
      <w:bCs/>
      <w:sz w:val="32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styleId="ac">
    <w:name w:val="Body Text Indent"/>
    <w:basedOn w:val="a"/>
    <w:pPr>
      <w:spacing w:line="360" w:lineRule="auto"/>
      <w:ind w:firstLine="900"/>
      <w:jc w:val="both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письма"/>
    <w:basedOn w:val="a"/>
    <w:pPr>
      <w:spacing w:line="360" w:lineRule="auto"/>
      <w:ind w:firstLine="709"/>
      <w:jc w:val="both"/>
    </w:pPr>
    <w:rPr>
      <w:rFonts w:eastAsia="AG_Souvenir"/>
      <w:szCs w:val="20"/>
    </w:rPr>
  </w:style>
  <w:style w:type="paragraph" w:customStyle="1" w:styleId="little">
    <w:name w:val="Таблица little"/>
    <w:basedOn w:val="a"/>
    <w:rPr>
      <w:rFonts w:eastAsia="AG_Souvenir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?????????? ???????"/>
    <w:basedOn w:val="a"/>
    <w:pPr>
      <w:widowControl w:val="0"/>
      <w:suppressLineNumbers/>
    </w:pPr>
    <w:rPr>
      <w:kern w:val="2"/>
      <w:szCs w:val="20"/>
      <w:lang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af4">
    <w:name w:val="Автозамена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rsid w:val="00A40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styleId="a7">
    <w:name w:val="Emphasis"/>
    <w:qFormat/>
    <w:rPr>
      <w:i/>
      <w:iCs/>
    </w:rPr>
  </w:style>
  <w:style w:type="character" w:customStyle="1" w:styleId="copytarget">
    <w:name w:val="copy_target"/>
  </w:style>
  <w:style w:type="character" w:customStyle="1" w:styleId="a8">
    <w:name w:val="Основной текст с отступом Знак"/>
    <w:rPr>
      <w:sz w:val="24"/>
      <w:szCs w:val="24"/>
    </w:rPr>
  </w:style>
  <w:style w:type="character" w:customStyle="1" w:styleId="20">
    <w:name w:val="Основной текст 2 Знак"/>
    <w:rPr>
      <w:sz w:val="24"/>
      <w:szCs w:val="24"/>
    </w:rPr>
  </w:style>
  <w:style w:type="paragraph" w:customStyle="1" w:styleId="10">
    <w:name w:val="Заголовок1"/>
    <w:basedOn w:val="a"/>
    <w:next w:val="a9"/>
    <w:pPr>
      <w:spacing w:line="360" w:lineRule="auto"/>
      <w:jc w:val="center"/>
    </w:pPr>
    <w:rPr>
      <w:b/>
      <w:bCs/>
      <w:sz w:val="32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styleId="ac">
    <w:name w:val="Body Text Indent"/>
    <w:basedOn w:val="a"/>
    <w:pPr>
      <w:spacing w:line="360" w:lineRule="auto"/>
      <w:ind w:firstLine="900"/>
      <w:jc w:val="both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письма"/>
    <w:basedOn w:val="a"/>
    <w:pPr>
      <w:spacing w:line="360" w:lineRule="auto"/>
      <w:ind w:firstLine="709"/>
      <w:jc w:val="both"/>
    </w:pPr>
    <w:rPr>
      <w:rFonts w:eastAsia="AG_Souvenir"/>
      <w:szCs w:val="20"/>
    </w:rPr>
  </w:style>
  <w:style w:type="paragraph" w:customStyle="1" w:styleId="little">
    <w:name w:val="Таблица little"/>
    <w:basedOn w:val="a"/>
    <w:rPr>
      <w:rFonts w:eastAsia="AG_Souvenir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?????????? ???????"/>
    <w:basedOn w:val="a"/>
    <w:pPr>
      <w:widowControl w:val="0"/>
      <w:suppressLineNumbers/>
    </w:pPr>
    <w:rPr>
      <w:kern w:val="2"/>
      <w:szCs w:val="20"/>
      <w:lang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af4">
    <w:name w:val="Автозамена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rsid w:val="00A40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0253464.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18141</CharactersWithSpaces>
  <SharedDoc>false</SharedDoc>
  <HLinks>
    <vt:vector size="24" baseType="variant">
      <vt:variant>
        <vt:i4>1245217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sub_999101</vt:lpwstr>
      </vt:variant>
      <vt:variant>
        <vt:i4>7405620</vt:i4>
      </vt:variant>
      <vt:variant>
        <vt:i4>6</vt:i4>
      </vt:variant>
      <vt:variant>
        <vt:i4>0</vt:i4>
      </vt:variant>
      <vt:variant>
        <vt:i4>5</vt:i4>
      </vt:variant>
      <vt:variant>
        <vt:lpwstr>garantf1://70253464.95/</vt:lpwstr>
      </vt:variant>
      <vt:variant>
        <vt:lpwstr/>
      </vt:variant>
      <vt:variant>
        <vt:i4>6881340</vt:i4>
      </vt:variant>
      <vt:variant>
        <vt:i4>3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  <vt:variant>
        <vt:i4>6488123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Марттинен Ольга</dc:creator>
  <cp:lastModifiedBy>Трифонова Альфия</cp:lastModifiedBy>
  <cp:revision>2</cp:revision>
  <cp:lastPrinted>2024-02-21T05:52:00Z</cp:lastPrinted>
  <dcterms:created xsi:type="dcterms:W3CDTF">2026-08-05T04:45:00Z</dcterms:created>
  <dcterms:modified xsi:type="dcterms:W3CDTF">2026-08-05T04:45:00Z</dcterms:modified>
</cp:coreProperties>
</file>