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AB0" w:rsidRPr="00093AB0" w:rsidRDefault="00093AB0" w:rsidP="00093AB0">
      <w:pPr>
        <w:spacing w:before="0" w:line="276" w:lineRule="auto"/>
        <w:ind w:firstLine="709"/>
        <w:jc w:val="center"/>
        <w:rPr>
          <w:b/>
          <w:bCs/>
          <w:color w:val="auto"/>
          <w:sz w:val="22"/>
          <w:szCs w:val="22"/>
        </w:rPr>
      </w:pPr>
      <w:r w:rsidRPr="00093AB0">
        <w:rPr>
          <w:b/>
          <w:bCs/>
          <w:color w:val="auto"/>
          <w:sz w:val="22"/>
          <w:szCs w:val="22"/>
        </w:rPr>
        <w:t xml:space="preserve">ТЕХНИЧЕСКОЕ ЗАДАНИЕ </w:t>
      </w:r>
    </w:p>
    <w:p w:rsidR="00093AB0" w:rsidRDefault="00093AB0" w:rsidP="00093AB0">
      <w:pPr>
        <w:spacing w:before="0" w:line="276" w:lineRule="auto"/>
        <w:ind w:firstLine="709"/>
        <w:jc w:val="center"/>
        <w:rPr>
          <w:b/>
          <w:bCs/>
          <w:color w:val="auto"/>
          <w:sz w:val="22"/>
          <w:szCs w:val="22"/>
        </w:rPr>
      </w:pPr>
      <w:r w:rsidRPr="00093AB0">
        <w:rPr>
          <w:b/>
          <w:bCs/>
          <w:color w:val="auto"/>
          <w:sz w:val="22"/>
          <w:szCs w:val="22"/>
        </w:rPr>
        <w:t>к электронной версии контракта по закупке</w:t>
      </w:r>
    </w:p>
    <w:p w:rsidR="00093AB0" w:rsidRDefault="00093AB0" w:rsidP="00093AB0">
      <w:pPr>
        <w:spacing w:before="0" w:line="276" w:lineRule="auto"/>
        <w:ind w:firstLine="709"/>
        <w:jc w:val="center"/>
        <w:rPr>
          <w:b/>
          <w:bCs/>
          <w:color w:val="auto"/>
          <w:sz w:val="22"/>
          <w:szCs w:val="22"/>
        </w:rPr>
      </w:pPr>
    </w:p>
    <w:p w:rsidR="001F334C" w:rsidRDefault="00093AB0" w:rsidP="00093AB0">
      <w:pPr>
        <w:spacing w:before="0" w:line="276" w:lineRule="auto"/>
        <w:ind w:firstLine="709"/>
        <w:jc w:val="center"/>
        <w:rPr>
          <w:b/>
          <w:sz w:val="22"/>
        </w:rPr>
      </w:pPr>
      <w:r w:rsidRPr="00093AB0">
        <w:rPr>
          <w:b/>
          <w:sz w:val="22"/>
        </w:rPr>
        <w:t xml:space="preserve">Приобретение неисключительных (пользовательских) лицензионных прав на программное обеспечение: </w:t>
      </w:r>
      <w:proofErr w:type="spellStart"/>
      <w:r w:rsidRPr="00093AB0">
        <w:rPr>
          <w:b/>
          <w:sz w:val="22"/>
        </w:rPr>
        <w:t>ViPNet</w:t>
      </w:r>
      <w:proofErr w:type="spellEnd"/>
      <w:r w:rsidRPr="00093AB0">
        <w:rPr>
          <w:b/>
          <w:sz w:val="22"/>
        </w:rPr>
        <w:t xml:space="preserve"> </w:t>
      </w:r>
      <w:proofErr w:type="spellStart"/>
      <w:r w:rsidRPr="00093AB0">
        <w:rPr>
          <w:b/>
          <w:sz w:val="22"/>
        </w:rPr>
        <w:t>Client</w:t>
      </w:r>
      <w:proofErr w:type="spellEnd"/>
      <w:r w:rsidRPr="00093AB0">
        <w:rPr>
          <w:b/>
          <w:sz w:val="22"/>
        </w:rPr>
        <w:t xml:space="preserve"> </w:t>
      </w:r>
      <w:r w:rsidR="00EB5208">
        <w:rPr>
          <w:b/>
          <w:sz w:val="22"/>
        </w:rPr>
        <w:t>5</w:t>
      </w:r>
      <w:r w:rsidRPr="00093AB0">
        <w:rPr>
          <w:b/>
          <w:sz w:val="22"/>
        </w:rPr>
        <w:t xml:space="preserve">U </w:t>
      </w:r>
      <w:proofErr w:type="spellStart"/>
      <w:r w:rsidRPr="00093AB0">
        <w:rPr>
          <w:b/>
          <w:sz w:val="22"/>
        </w:rPr>
        <w:t>for</w:t>
      </w:r>
      <w:proofErr w:type="spellEnd"/>
      <w:r w:rsidRPr="00093AB0">
        <w:rPr>
          <w:b/>
          <w:sz w:val="22"/>
        </w:rPr>
        <w:t xml:space="preserve"> </w:t>
      </w:r>
      <w:proofErr w:type="spellStart"/>
      <w:r w:rsidRPr="00093AB0">
        <w:rPr>
          <w:b/>
          <w:sz w:val="22"/>
        </w:rPr>
        <w:t>Linux</w:t>
      </w:r>
      <w:proofErr w:type="spellEnd"/>
      <w:r w:rsidRPr="00093AB0">
        <w:rPr>
          <w:b/>
          <w:sz w:val="22"/>
        </w:rPr>
        <w:t xml:space="preserve"> (рег. № РРПО: 4319)</w:t>
      </w:r>
    </w:p>
    <w:p w:rsidR="00093AB0" w:rsidRDefault="00093AB0" w:rsidP="00093AB0">
      <w:pPr>
        <w:spacing w:before="0" w:line="276" w:lineRule="auto"/>
        <w:ind w:firstLine="709"/>
        <w:jc w:val="center"/>
        <w:rPr>
          <w:b/>
          <w:sz w:val="22"/>
        </w:rPr>
      </w:pPr>
    </w:p>
    <w:p w:rsidR="001F334C" w:rsidRDefault="00093AB0">
      <w:pPr>
        <w:numPr>
          <w:ilvl w:val="0"/>
          <w:numId w:val="1"/>
        </w:numPr>
        <w:spacing w:before="120" w:line="276" w:lineRule="auto"/>
        <w:ind w:left="0" w:firstLine="0"/>
        <w:jc w:val="center"/>
        <w:rPr>
          <w:b/>
          <w:sz w:val="22"/>
        </w:rPr>
      </w:pPr>
      <w:bookmarkStart w:id="0" w:name="_ref_1-c45c77d52ae942"/>
      <w:r>
        <w:rPr>
          <w:b/>
          <w:sz w:val="22"/>
        </w:rPr>
        <w:t>Предмет контракта</w:t>
      </w:r>
      <w:bookmarkStart w:id="1" w:name="_ref_1-0055714389fd48"/>
      <w:bookmarkEnd w:id="0"/>
    </w:p>
    <w:p w:rsidR="001F334C" w:rsidRDefault="00093AB0">
      <w:pPr>
        <w:numPr>
          <w:ilvl w:val="1"/>
          <w:numId w:val="1"/>
        </w:numPr>
        <w:spacing w:before="0" w:line="276" w:lineRule="auto"/>
        <w:ind w:left="0" w:firstLine="710"/>
      </w:pPr>
      <w:bookmarkStart w:id="2" w:name="_ref_1-fca174c8246042"/>
      <w:bookmarkEnd w:id="1"/>
      <w:bookmarkEnd w:id="2"/>
      <w:r>
        <w:rPr>
          <w:sz w:val="22"/>
        </w:rPr>
        <w:t xml:space="preserve">Исполнитель обязуется по заданию Заказчика оказать услуги — приобретение </w:t>
      </w:r>
      <w:r w:rsidRPr="00093AB0">
        <w:rPr>
          <w:b/>
          <w:sz w:val="22"/>
        </w:rPr>
        <w:t xml:space="preserve">неисключительных (пользовательских) лицензионных прав на программное обеспечение: </w:t>
      </w:r>
      <w:proofErr w:type="spellStart"/>
      <w:r w:rsidRPr="00093AB0">
        <w:rPr>
          <w:b/>
          <w:sz w:val="22"/>
        </w:rPr>
        <w:t>ViPNet</w:t>
      </w:r>
      <w:proofErr w:type="spellEnd"/>
      <w:r w:rsidRPr="00093AB0">
        <w:rPr>
          <w:b/>
          <w:sz w:val="22"/>
        </w:rPr>
        <w:t xml:space="preserve"> </w:t>
      </w:r>
      <w:proofErr w:type="spellStart"/>
      <w:r w:rsidRPr="00093AB0">
        <w:rPr>
          <w:b/>
          <w:sz w:val="22"/>
        </w:rPr>
        <w:t>Client</w:t>
      </w:r>
      <w:proofErr w:type="spellEnd"/>
      <w:r w:rsidRPr="00093AB0">
        <w:rPr>
          <w:b/>
          <w:sz w:val="22"/>
        </w:rPr>
        <w:t xml:space="preserve"> </w:t>
      </w:r>
      <w:r w:rsidR="00EB5208">
        <w:rPr>
          <w:b/>
          <w:sz w:val="22"/>
        </w:rPr>
        <w:t>5</w:t>
      </w:r>
      <w:r w:rsidRPr="00093AB0">
        <w:rPr>
          <w:b/>
          <w:sz w:val="22"/>
        </w:rPr>
        <w:t xml:space="preserve">U </w:t>
      </w:r>
      <w:proofErr w:type="spellStart"/>
      <w:r w:rsidRPr="00093AB0">
        <w:rPr>
          <w:b/>
          <w:sz w:val="22"/>
        </w:rPr>
        <w:t>for</w:t>
      </w:r>
      <w:proofErr w:type="spellEnd"/>
      <w:r w:rsidRPr="00093AB0">
        <w:rPr>
          <w:b/>
          <w:sz w:val="22"/>
        </w:rPr>
        <w:t xml:space="preserve"> </w:t>
      </w:r>
      <w:proofErr w:type="spellStart"/>
      <w:r w:rsidRPr="00093AB0">
        <w:rPr>
          <w:b/>
          <w:sz w:val="22"/>
        </w:rPr>
        <w:t>Linux</w:t>
      </w:r>
      <w:proofErr w:type="spellEnd"/>
      <w:r w:rsidRPr="00093AB0">
        <w:rPr>
          <w:b/>
          <w:sz w:val="22"/>
        </w:rPr>
        <w:t xml:space="preserve"> (рег. № РРПО: 4319)</w:t>
      </w:r>
      <w:r w:rsidRPr="00093AB0">
        <w:rPr>
          <w:sz w:val="22"/>
        </w:rPr>
        <w:t xml:space="preserve"> </w:t>
      </w:r>
      <w:r>
        <w:rPr>
          <w:sz w:val="22"/>
        </w:rPr>
        <w:t xml:space="preserve">(далее – Услуги), предусмотренных Контрактом, а Заказчик обязуется оплатить эти услуги. Перечень действий, которые должен совершить Исполнитель, и объем услуг приведены в </w:t>
      </w:r>
      <w:r w:rsidR="00F57919">
        <w:rPr>
          <w:sz w:val="22"/>
        </w:rPr>
        <w:t>Спецификации к Контракту</w:t>
      </w:r>
      <w:r>
        <w:rPr>
          <w:sz w:val="22"/>
        </w:rPr>
        <w:t>.</w:t>
      </w:r>
    </w:p>
    <w:p w:rsidR="001F334C" w:rsidRDefault="00093AB0">
      <w:pPr>
        <w:pStyle w:val="aff0"/>
        <w:numPr>
          <w:ilvl w:val="1"/>
          <w:numId w:val="1"/>
        </w:numPr>
        <w:spacing w:after="0"/>
        <w:ind w:left="0" w:firstLine="709"/>
        <w:jc w:val="both"/>
        <w:rPr>
          <w:sz w:val="22"/>
        </w:rPr>
      </w:pPr>
      <w:bookmarkStart w:id="3" w:name="_ref_1-d668a8fb88b948"/>
      <w:r>
        <w:rPr>
          <w:sz w:val="22"/>
        </w:rPr>
        <w:t>Исполнитель оказывает услуги в месте фактического нахождения Заказчика г. </w:t>
      </w:r>
      <w:r w:rsidR="00DD596C">
        <w:rPr>
          <w:sz w:val="22"/>
        </w:rPr>
        <w:t>Кемерово</w:t>
      </w:r>
      <w:r>
        <w:rPr>
          <w:sz w:val="22"/>
        </w:rPr>
        <w:t xml:space="preserve">, ул. </w:t>
      </w:r>
      <w:proofErr w:type="spellStart"/>
      <w:r w:rsidR="00DD596C">
        <w:rPr>
          <w:sz w:val="22"/>
        </w:rPr>
        <w:t>Ноградская</w:t>
      </w:r>
      <w:proofErr w:type="spellEnd"/>
      <w:r>
        <w:rPr>
          <w:sz w:val="22"/>
        </w:rPr>
        <w:t>, д.5.</w:t>
      </w:r>
      <w:bookmarkEnd w:id="3"/>
    </w:p>
    <w:p w:rsidR="001F334C" w:rsidRDefault="00093AB0">
      <w:pPr>
        <w:numPr>
          <w:ilvl w:val="0"/>
          <w:numId w:val="1"/>
        </w:numPr>
        <w:spacing w:before="120" w:line="276" w:lineRule="auto"/>
        <w:ind w:left="0" w:firstLine="0"/>
        <w:jc w:val="center"/>
        <w:rPr>
          <w:b/>
          <w:sz w:val="22"/>
        </w:rPr>
      </w:pPr>
      <w:bookmarkStart w:id="4" w:name="_ref_1-fca174c8246042_Копия_1"/>
      <w:bookmarkStart w:id="5" w:name="_ref_1-9802520089c04a"/>
      <w:bookmarkEnd w:id="4"/>
      <w:r>
        <w:rPr>
          <w:b/>
          <w:sz w:val="22"/>
        </w:rPr>
        <w:t>Качество услуг</w:t>
      </w:r>
      <w:bookmarkEnd w:id="5"/>
    </w:p>
    <w:p w:rsidR="001F334C" w:rsidRDefault="00093AB0">
      <w:pPr>
        <w:numPr>
          <w:ilvl w:val="1"/>
          <w:numId w:val="1"/>
        </w:numPr>
        <w:spacing w:before="0" w:line="276" w:lineRule="auto"/>
        <w:ind w:left="0" w:firstLine="709"/>
        <w:rPr>
          <w:sz w:val="22"/>
        </w:rPr>
      </w:pPr>
      <w:bookmarkStart w:id="6" w:name="_ref_1-c099d09067a44f"/>
      <w:r>
        <w:rPr>
          <w:sz w:val="22"/>
        </w:rPr>
        <w:t>Качество услуг должно соответствовать обязательным требованиям, установленным законом или иным нормативным актом.</w:t>
      </w:r>
      <w:bookmarkEnd w:id="6"/>
    </w:p>
    <w:p w:rsidR="001F334C" w:rsidRDefault="00093AB0">
      <w:pPr>
        <w:numPr>
          <w:ilvl w:val="1"/>
          <w:numId w:val="1"/>
        </w:numPr>
        <w:spacing w:before="0" w:line="276" w:lineRule="auto"/>
        <w:ind w:left="0" w:firstLine="709"/>
        <w:rPr>
          <w:sz w:val="22"/>
        </w:rPr>
      </w:pPr>
      <w:bookmarkStart w:id="7" w:name="_ref_1-48ef7ee58e4143"/>
      <w:r>
        <w:rPr>
          <w:sz w:val="22"/>
        </w:rPr>
        <w:t>В случае предъявления Заказчиком требования о безвозмездном устранении недостатков услуг Исполнитель обязан устранить такие недостатки в срок, указанный в требовании. Если срок устранения недостатков Заказчиком не назначен, они должны быть устранены в разумный срок с момента получения требования.</w:t>
      </w:r>
      <w:bookmarkEnd w:id="7"/>
    </w:p>
    <w:p w:rsidR="001F334C" w:rsidRDefault="00093AB0">
      <w:pPr>
        <w:numPr>
          <w:ilvl w:val="1"/>
          <w:numId w:val="1"/>
        </w:numPr>
        <w:spacing w:before="0" w:line="276" w:lineRule="auto"/>
        <w:ind w:left="0" w:firstLine="709"/>
        <w:rPr>
          <w:sz w:val="22"/>
        </w:rPr>
      </w:pPr>
      <w:bookmarkStart w:id="8" w:name="_ref_1-0e5e922bd68547"/>
      <w:r>
        <w:rPr>
          <w:sz w:val="22"/>
        </w:rPr>
        <w:t>Заказчик вправе устранять недостатки услуг самостоятельно или с привлечением третьих лиц и требовать от Исполнителя возмещения расходов на их устранение.</w:t>
      </w:r>
      <w:bookmarkEnd w:id="8"/>
    </w:p>
    <w:p w:rsidR="001F334C" w:rsidRDefault="00093AB0">
      <w:pPr>
        <w:spacing w:line="276" w:lineRule="auto"/>
        <w:rPr>
          <w:sz w:val="22"/>
        </w:rPr>
      </w:pPr>
      <w:r>
        <w:rPr>
          <w:sz w:val="22"/>
        </w:rPr>
        <w:t>Исполнитель обязан возместить расходы Заказчика на устранение недостатков услуг в срок, указанный в требовании Заказчика. Если такой срок Заказчиком не назначен, расходы должны быть возмещены в разумный срок с момента получения требования. Расходы подлежат возмещению при условии представления Заказчиком подтверждающих документов.</w:t>
      </w:r>
    </w:p>
    <w:p w:rsidR="001F334C" w:rsidRDefault="00093AB0">
      <w:pPr>
        <w:numPr>
          <w:ilvl w:val="0"/>
          <w:numId w:val="1"/>
        </w:numPr>
        <w:spacing w:before="120" w:line="276" w:lineRule="auto"/>
        <w:ind w:left="0" w:firstLine="0"/>
        <w:jc w:val="center"/>
        <w:rPr>
          <w:b/>
          <w:sz w:val="22"/>
        </w:rPr>
      </w:pPr>
      <w:bookmarkStart w:id="9" w:name="_ref_1-81173ba92a1040"/>
      <w:r>
        <w:rPr>
          <w:b/>
          <w:sz w:val="22"/>
        </w:rPr>
        <w:t>Цена услуг и порядок оплаты</w:t>
      </w:r>
      <w:bookmarkEnd w:id="9"/>
    </w:p>
    <w:p w:rsidR="00D2577C" w:rsidRPr="00D2577C" w:rsidRDefault="00D2577C" w:rsidP="008C0172">
      <w:pPr>
        <w:numPr>
          <w:ilvl w:val="1"/>
          <w:numId w:val="1"/>
        </w:numPr>
        <w:spacing w:before="0" w:line="276" w:lineRule="auto"/>
        <w:ind w:left="0" w:firstLine="709"/>
        <w:rPr>
          <w:sz w:val="22"/>
        </w:rPr>
      </w:pPr>
      <w:bookmarkStart w:id="10" w:name="_ref_1-a36565d1063545"/>
      <w:r w:rsidRPr="00D2577C">
        <w:rPr>
          <w:sz w:val="22"/>
        </w:rPr>
        <w:t>Цена услуг включает расходы на уплату налогов, таможенных пошлин, сборов и других обязательных платежей в бюджеты всех уровней, приобретение материалов, необходимых для оказания услуг.</w:t>
      </w:r>
    </w:p>
    <w:p w:rsidR="001F334C" w:rsidRDefault="00093AB0">
      <w:pPr>
        <w:numPr>
          <w:ilvl w:val="1"/>
          <w:numId w:val="1"/>
        </w:numPr>
        <w:spacing w:before="0" w:line="276" w:lineRule="auto"/>
        <w:ind w:left="0" w:firstLine="709"/>
        <w:rPr>
          <w:sz w:val="22"/>
        </w:rPr>
      </w:pPr>
      <w:r>
        <w:rPr>
          <w:sz w:val="22"/>
        </w:rPr>
        <w:t>Цена Контракта является твердой и определяется на весь срок исполнения Контракта.</w:t>
      </w:r>
      <w:bookmarkEnd w:id="10"/>
    </w:p>
    <w:p w:rsidR="001F334C" w:rsidRDefault="00093AB0">
      <w:pPr>
        <w:spacing w:line="276" w:lineRule="auto"/>
        <w:rPr>
          <w:sz w:val="22"/>
        </w:rPr>
      </w:pPr>
      <w:r>
        <w:rPr>
          <w:sz w:val="22"/>
        </w:rPr>
        <w:t>Цена Контракта может быть снижена по соглашению сторон без изменения объема услуг, их качества и иных условий Контракта.</w:t>
      </w:r>
    </w:p>
    <w:p w:rsidR="001F334C" w:rsidRDefault="00093AB0">
      <w:pPr>
        <w:spacing w:line="276" w:lineRule="auto"/>
        <w:rPr>
          <w:sz w:val="22"/>
        </w:rPr>
      </w:pPr>
      <w:r>
        <w:rPr>
          <w:sz w:val="22"/>
        </w:rPr>
        <w:t>Сумма, подлежащая уплате Заказчиком Исполнителю,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1F334C" w:rsidRDefault="00093AB0">
      <w:pPr>
        <w:numPr>
          <w:ilvl w:val="1"/>
          <w:numId w:val="1"/>
        </w:numPr>
        <w:spacing w:before="0" w:line="276" w:lineRule="auto"/>
        <w:ind w:left="0" w:firstLine="709"/>
        <w:rPr>
          <w:sz w:val="22"/>
        </w:rPr>
      </w:pPr>
      <w:bookmarkStart w:id="11" w:name="_ref_1-035efb6c0d8449"/>
      <w:r>
        <w:rPr>
          <w:sz w:val="22"/>
        </w:rPr>
        <w:t>Источник финансирования: Федеральный бюджет.</w:t>
      </w:r>
      <w:bookmarkEnd w:id="11"/>
    </w:p>
    <w:p w:rsidR="001F334C" w:rsidRDefault="00093AB0">
      <w:pPr>
        <w:numPr>
          <w:ilvl w:val="1"/>
          <w:numId w:val="1"/>
        </w:numPr>
        <w:spacing w:before="0" w:line="276" w:lineRule="auto"/>
        <w:ind w:left="0" w:firstLine="710"/>
        <w:rPr>
          <w:sz w:val="22"/>
        </w:rPr>
      </w:pPr>
      <w:bookmarkStart w:id="12" w:name="_ref_1-9dacd547f85d41"/>
      <w:bookmarkEnd w:id="12"/>
      <w:r>
        <w:rPr>
          <w:sz w:val="22"/>
        </w:rPr>
        <w:t>Оплата за оказанные услуги осуще</w:t>
      </w:r>
      <w:r w:rsidR="00352BC6">
        <w:rPr>
          <w:sz w:val="22"/>
        </w:rPr>
        <w:t>ствляется Заказчиком в течение 10</w:t>
      </w:r>
      <w:r>
        <w:rPr>
          <w:sz w:val="22"/>
        </w:rPr>
        <w:t xml:space="preserve"> (</w:t>
      </w:r>
      <w:r w:rsidR="00352BC6">
        <w:rPr>
          <w:sz w:val="22"/>
        </w:rPr>
        <w:t>десять</w:t>
      </w:r>
      <w:r>
        <w:rPr>
          <w:sz w:val="22"/>
        </w:rPr>
        <w:t>) рабочих дней, с даты приёмки оказанных услуг.</w:t>
      </w:r>
    </w:p>
    <w:p w:rsidR="001F334C" w:rsidRDefault="00093AB0">
      <w:pPr>
        <w:widowControl/>
        <w:numPr>
          <w:ilvl w:val="1"/>
          <w:numId w:val="1"/>
        </w:numPr>
        <w:spacing w:before="0" w:line="276" w:lineRule="auto"/>
        <w:ind w:left="0" w:firstLine="709"/>
        <w:rPr>
          <w:sz w:val="22"/>
        </w:rPr>
      </w:pPr>
      <w:bookmarkStart w:id="13" w:name="Par84"/>
      <w:bookmarkEnd w:id="13"/>
      <w:r>
        <w:rPr>
          <w:sz w:val="22"/>
        </w:rPr>
        <w:t>Оплата по Контракту осуществляется по безналичному расчету платежными поручениями путем перечисления Заказчиком денежных средств на расчетный счет и</w:t>
      </w:r>
      <w:bookmarkStart w:id="14" w:name="_GoBack"/>
      <w:bookmarkEnd w:id="14"/>
      <w:r>
        <w:rPr>
          <w:sz w:val="22"/>
        </w:rPr>
        <w:t>сполнителя, указанный в Контракте. В случае изменения расчетного счета Исполнитель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Контракте счет Исполнителя, несет Исполнитель.</w:t>
      </w:r>
    </w:p>
    <w:p w:rsidR="001F334C" w:rsidRDefault="00093AB0">
      <w:pPr>
        <w:widowControl/>
        <w:numPr>
          <w:ilvl w:val="1"/>
          <w:numId w:val="1"/>
        </w:numPr>
        <w:spacing w:before="0" w:line="276" w:lineRule="auto"/>
        <w:ind w:left="0" w:firstLine="709"/>
        <w:rPr>
          <w:sz w:val="22"/>
        </w:rPr>
      </w:pPr>
      <w:r>
        <w:rPr>
          <w:sz w:val="22"/>
        </w:rPr>
        <w:lastRenderedPageBreak/>
        <w:t>Обязанности Заказчика по оплате услуги считаются исполненными с момента списания денежных средств со счета Заказчика.</w:t>
      </w:r>
    </w:p>
    <w:p w:rsidR="001F334C" w:rsidRDefault="00093AB0">
      <w:pPr>
        <w:numPr>
          <w:ilvl w:val="0"/>
          <w:numId w:val="1"/>
        </w:numPr>
        <w:spacing w:before="0" w:line="276" w:lineRule="auto"/>
        <w:ind w:left="0" w:firstLine="0"/>
        <w:jc w:val="center"/>
        <w:rPr>
          <w:b/>
          <w:sz w:val="22"/>
        </w:rPr>
      </w:pPr>
      <w:bookmarkStart w:id="15" w:name="_ref_1-81173ba92a1040_Копия_1"/>
      <w:bookmarkEnd w:id="15"/>
      <w:r>
        <w:rPr>
          <w:b/>
          <w:sz w:val="22"/>
        </w:rPr>
        <w:t>Порядок сдачи и приемки услуг</w:t>
      </w:r>
    </w:p>
    <w:p w:rsidR="001F334C" w:rsidRDefault="00D22469">
      <w:pPr>
        <w:widowControl/>
        <w:numPr>
          <w:ilvl w:val="1"/>
          <w:numId w:val="1"/>
        </w:numPr>
        <w:spacing w:before="0" w:line="276" w:lineRule="auto"/>
        <w:ind w:left="0" w:firstLine="709"/>
      </w:pPr>
      <w:r>
        <w:rPr>
          <w:highlight w:val="white"/>
        </w:rPr>
        <w:t>Исполнитель должен оказать предусмотренные настоящим Контрактом услуги -</w:t>
      </w:r>
      <w:r>
        <w:t>п</w:t>
      </w:r>
      <w:r>
        <w:rPr>
          <w:highlight w:val="white"/>
        </w:rPr>
        <w:t xml:space="preserve">ередача права на использование Комплекта ПО </w:t>
      </w:r>
      <w:proofErr w:type="spellStart"/>
      <w:r>
        <w:rPr>
          <w:highlight w:val="white"/>
        </w:rPr>
        <w:t>V</w:t>
      </w:r>
      <w:r w:rsidR="00896039">
        <w:rPr>
          <w:highlight w:val="white"/>
        </w:rPr>
        <w:t>iPNet</w:t>
      </w:r>
      <w:proofErr w:type="spellEnd"/>
      <w:r w:rsidR="00896039">
        <w:rPr>
          <w:highlight w:val="white"/>
        </w:rPr>
        <w:t xml:space="preserve"> </w:t>
      </w:r>
      <w:proofErr w:type="spellStart"/>
      <w:r w:rsidR="00896039">
        <w:rPr>
          <w:highlight w:val="white"/>
        </w:rPr>
        <w:t>Client</w:t>
      </w:r>
      <w:proofErr w:type="spellEnd"/>
      <w:r w:rsidR="00896039">
        <w:rPr>
          <w:highlight w:val="white"/>
        </w:rPr>
        <w:t xml:space="preserve"> </w:t>
      </w:r>
      <w:r w:rsidR="00EB5208">
        <w:rPr>
          <w:highlight w:val="white"/>
        </w:rPr>
        <w:t>5</w:t>
      </w:r>
      <w:r w:rsidR="00896039">
        <w:rPr>
          <w:highlight w:val="white"/>
        </w:rPr>
        <w:t xml:space="preserve">U </w:t>
      </w:r>
      <w:proofErr w:type="spellStart"/>
      <w:r w:rsidR="00896039">
        <w:rPr>
          <w:highlight w:val="white"/>
        </w:rPr>
        <w:t>for</w:t>
      </w:r>
      <w:proofErr w:type="spellEnd"/>
      <w:r w:rsidR="00896039">
        <w:rPr>
          <w:highlight w:val="white"/>
        </w:rPr>
        <w:t xml:space="preserve"> </w:t>
      </w:r>
      <w:proofErr w:type="spellStart"/>
      <w:r w:rsidR="00896039">
        <w:rPr>
          <w:highlight w:val="white"/>
        </w:rPr>
        <w:t>Linux</w:t>
      </w:r>
      <w:proofErr w:type="spellEnd"/>
      <w:r w:rsidR="00896039">
        <w:rPr>
          <w:highlight w:val="white"/>
        </w:rPr>
        <w:t xml:space="preserve"> (</w:t>
      </w:r>
      <w:r w:rsidR="00EB5208">
        <w:rPr>
          <w:highlight w:val="white"/>
        </w:rPr>
        <w:t>+ВМ</w:t>
      </w:r>
      <w:r w:rsidR="00896039">
        <w:rPr>
          <w:highlight w:val="white"/>
        </w:rPr>
        <w:t>)</w:t>
      </w:r>
      <w:r>
        <w:rPr>
          <w:highlight w:val="white"/>
        </w:rPr>
        <w:t xml:space="preserve"> и ПО </w:t>
      </w:r>
      <w:proofErr w:type="spellStart"/>
      <w:r>
        <w:rPr>
          <w:highlight w:val="white"/>
        </w:rPr>
        <w:t>ViPNet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EndPoint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Protection</w:t>
      </w:r>
      <w:proofErr w:type="spellEnd"/>
      <w:r>
        <w:rPr>
          <w:highlight w:val="white"/>
        </w:rPr>
        <w:t xml:space="preserve"> (</w:t>
      </w:r>
      <w:r w:rsidR="00EB5208">
        <w:rPr>
          <w:sz w:val="26"/>
          <w:szCs w:val="26"/>
          <w:lang w:val="en-US"/>
        </w:rPr>
        <w:t>Standalone</w:t>
      </w:r>
      <w:r w:rsidR="00EB5208" w:rsidRPr="00EB5208">
        <w:rPr>
          <w:sz w:val="26"/>
          <w:szCs w:val="26"/>
        </w:rPr>
        <w:t xml:space="preserve"> </w:t>
      </w:r>
      <w:r w:rsidR="00EB5208">
        <w:rPr>
          <w:sz w:val="26"/>
          <w:szCs w:val="26"/>
          <w:lang w:val="en-US"/>
        </w:rPr>
        <w:t>Agent</w:t>
      </w:r>
      <w:r>
        <w:rPr>
          <w:highlight w:val="white"/>
        </w:rPr>
        <w:t>)</w:t>
      </w:r>
      <w:r w:rsidR="00896039">
        <w:rPr>
          <w:highlight w:val="white"/>
        </w:rPr>
        <w:t xml:space="preserve"> </w:t>
      </w:r>
      <w:r>
        <w:rPr>
          <w:highlight w:val="white"/>
        </w:rPr>
        <w:t>(рег. № в РРПО:4319)</w:t>
      </w:r>
      <w:r>
        <w:rPr>
          <w:shd w:val="clear" w:color="auto" w:fill="FFFFFF"/>
        </w:rPr>
        <w:t xml:space="preserve"> в течение 60</w:t>
      </w:r>
      <w:r>
        <w:t xml:space="preserve"> рабочих дней </w:t>
      </w:r>
      <w:r>
        <w:rPr>
          <w:shd w:val="clear" w:color="auto" w:fill="FFFFFF"/>
        </w:rPr>
        <w:t>с</w:t>
      </w:r>
      <w:r>
        <w:rPr>
          <w:highlight w:val="white"/>
          <w:shd w:val="clear" w:color="auto" w:fill="FFFFFF"/>
        </w:rPr>
        <w:t xml:space="preserve"> момента заключения Контракта.</w:t>
      </w:r>
    </w:p>
    <w:p w:rsidR="001F334C" w:rsidRDefault="00D22469">
      <w:pPr>
        <w:widowControl/>
        <w:numPr>
          <w:ilvl w:val="1"/>
          <w:numId w:val="1"/>
        </w:numPr>
        <w:spacing w:before="0" w:line="276" w:lineRule="auto"/>
        <w:ind w:left="0" w:firstLine="709"/>
      </w:pPr>
      <w:r>
        <w:rPr>
          <w:highlight w:val="white"/>
        </w:rPr>
        <w:t>Исполнитель оказывает услуги в соответствии с перечнем, указанным в Техническом задании</w:t>
      </w:r>
      <w:r w:rsidR="00093AB0">
        <w:rPr>
          <w:sz w:val="22"/>
        </w:rPr>
        <w:t>.</w:t>
      </w:r>
    </w:p>
    <w:p w:rsidR="001F334C" w:rsidRDefault="00D22469">
      <w:pPr>
        <w:widowControl/>
        <w:numPr>
          <w:ilvl w:val="1"/>
          <w:numId w:val="1"/>
        </w:numPr>
        <w:spacing w:before="0" w:line="276" w:lineRule="auto"/>
        <w:ind w:left="0" w:firstLine="709"/>
      </w:pPr>
      <w:r>
        <w:rPr>
          <w:color w:val="000000" w:themeColor="text1"/>
        </w:rPr>
        <w:t xml:space="preserve">Заказчик принимает оказанные услуги в течение 5 (пяти) рабочих дней c момента предоставления прав использования </w:t>
      </w:r>
      <w:r>
        <w:rPr>
          <w:highlight w:val="white"/>
        </w:rPr>
        <w:t xml:space="preserve">ПО </w:t>
      </w:r>
      <w:proofErr w:type="spellStart"/>
      <w:r>
        <w:rPr>
          <w:highlight w:val="white"/>
        </w:rPr>
        <w:t>ViPNet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Client</w:t>
      </w:r>
      <w:proofErr w:type="spellEnd"/>
      <w:r>
        <w:rPr>
          <w:highlight w:val="white"/>
        </w:rPr>
        <w:t xml:space="preserve"> </w:t>
      </w:r>
      <w:r w:rsidR="00EB5208" w:rsidRPr="00EB5208">
        <w:rPr>
          <w:highlight w:val="white"/>
        </w:rPr>
        <w:t>5</w:t>
      </w:r>
      <w:r>
        <w:rPr>
          <w:highlight w:val="white"/>
        </w:rPr>
        <w:t xml:space="preserve">U </w:t>
      </w:r>
      <w:proofErr w:type="spellStart"/>
      <w:r>
        <w:rPr>
          <w:highlight w:val="white"/>
        </w:rPr>
        <w:t>for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Linux</w:t>
      </w:r>
      <w:proofErr w:type="spellEnd"/>
      <w:r>
        <w:rPr>
          <w:highlight w:val="white"/>
        </w:rPr>
        <w:t xml:space="preserve"> (</w:t>
      </w:r>
      <w:r w:rsidR="00EB5208" w:rsidRPr="00EB5208">
        <w:rPr>
          <w:highlight w:val="white"/>
        </w:rPr>
        <w:t>+</w:t>
      </w:r>
      <w:r w:rsidR="00EB5208">
        <w:rPr>
          <w:highlight w:val="white"/>
          <w:lang w:val="en-US"/>
        </w:rPr>
        <w:t>BM</w:t>
      </w:r>
      <w:r>
        <w:rPr>
          <w:highlight w:val="white"/>
        </w:rPr>
        <w:t xml:space="preserve">) и ПО </w:t>
      </w:r>
      <w:proofErr w:type="spellStart"/>
      <w:r>
        <w:rPr>
          <w:highlight w:val="white"/>
        </w:rPr>
        <w:t>ViPNet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EndPoint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Protection</w:t>
      </w:r>
      <w:proofErr w:type="spellEnd"/>
      <w:r>
        <w:rPr>
          <w:highlight w:val="white"/>
        </w:rPr>
        <w:t xml:space="preserve"> (</w:t>
      </w:r>
      <w:r w:rsidR="00EB5208">
        <w:rPr>
          <w:sz w:val="26"/>
          <w:szCs w:val="26"/>
          <w:lang w:val="en-US"/>
        </w:rPr>
        <w:t>Standalone</w:t>
      </w:r>
      <w:r w:rsidR="00EB5208" w:rsidRPr="00EB5208">
        <w:rPr>
          <w:sz w:val="26"/>
          <w:szCs w:val="26"/>
        </w:rPr>
        <w:t xml:space="preserve"> </w:t>
      </w:r>
      <w:r w:rsidR="00EB5208">
        <w:rPr>
          <w:sz w:val="26"/>
          <w:szCs w:val="26"/>
          <w:lang w:val="en-US"/>
        </w:rPr>
        <w:t>Agent</w:t>
      </w:r>
      <w:r>
        <w:rPr>
          <w:highlight w:val="white"/>
        </w:rPr>
        <w:t>) (рег. № в РРПО:4319)</w:t>
      </w:r>
      <w:r>
        <w:rPr>
          <w:color w:val="000000" w:themeColor="text1"/>
        </w:rPr>
        <w:t xml:space="preserve"> в соответствии </w:t>
      </w:r>
      <w:r>
        <w:rPr>
          <w:highlight w:val="white"/>
        </w:rPr>
        <w:t>с требованиями и условиями, указанными</w:t>
      </w:r>
      <w:r>
        <w:rPr>
          <w:color w:val="000000" w:themeColor="text1"/>
        </w:rPr>
        <w:t xml:space="preserve"> в Техническом задании</w:t>
      </w:r>
      <w:r w:rsidR="00093AB0">
        <w:rPr>
          <w:sz w:val="22"/>
        </w:rPr>
        <w:t>.</w:t>
      </w:r>
    </w:p>
    <w:p w:rsidR="001F334C" w:rsidRDefault="00093AB0">
      <w:pPr>
        <w:numPr>
          <w:ilvl w:val="0"/>
          <w:numId w:val="1"/>
        </w:numPr>
        <w:spacing w:before="120" w:line="276" w:lineRule="auto"/>
        <w:ind w:left="0" w:firstLine="0"/>
        <w:jc w:val="center"/>
      </w:pPr>
      <w:bookmarkStart w:id="16" w:name="_ref_1-9dacd547f85d41_Копия_1"/>
      <w:bookmarkStart w:id="17" w:name="Par203"/>
      <w:bookmarkStart w:id="18" w:name="_ref_1-81173ba92a1040_Копия_1_Копия_1"/>
      <w:bookmarkEnd w:id="16"/>
      <w:bookmarkEnd w:id="17"/>
      <w:bookmarkEnd w:id="18"/>
      <w:r>
        <w:rPr>
          <w:b/>
          <w:sz w:val="22"/>
        </w:rPr>
        <w:t>Обязательства Сторон</w:t>
      </w:r>
    </w:p>
    <w:p w:rsidR="001F334C" w:rsidRDefault="00093AB0">
      <w:pPr>
        <w:widowControl/>
        <w:numPr>
          <w:ilvl w:val="1"/>
          <w:numId w:val="1"/>
        </w:numPr>
        <w:spacing w:before="0" w:line="276" w:lineRule="auto"/>
        <w:ind w:left="0" w:firstLine="709"/>
      </w:pPr>
      <w:r>
        <w:rPr>
          <w:sz w:val="22"/>
          <w:u w:val="single"/>
        </w:rPr>
        <w:t>Исполнитель обязан:</w:t>
      </w:r>
    </w:p>
    <w:p w:rsidR="001F334C" w:rsidRDefault="00093AB0">
      <w:pPr>
        <w:pStyle w:val="aff0"/>
        <w:numPr>
          <w:ilvl w:val="2"/>
          <w:numId w:val="2"/>
        </w:numPr>
        <w:spacing w:after="0"/>
        <w:ind w:left="0" w:firstLine="709"/>
        <w:jc w:val="both"/>
        <w:rPr>
          <w:sz w:val="22"/>
        </w:rPr>
      </w:pPr>
      <w:r>
        <w:rPr>
          <w:sz w:val="22"/>
        </w:rPr>
        <w:t>Обеспечить полноту и качество Услуг, в соответствии с требованиями действующих нормативных и методических документов. Согласовать с Заказчиком порядок и объем оказываемых Услуг.</w:t>
      </w:r>
    </w:p>
    <w:p w:rsidR="001F334C" w:rsidRDefault="00093AB0">
      <w:pPr>
        <w:pStyle w:val="aff0"/>
        <w:numPr>
          <w:ilvl w:val="2"/>
          <w:numId w:val="2"/>
        </w:numPr>
        <w:spacing w:after="0" w:line="276" w:lineRule="auto"/>
        <w:ind w:left="0" w:firstLine="720"/>
        <w:jc w:val="both"/>
        <w:rPr>
          <w:sz w:val="22"/>
        </w:rPr>
      </w:pPr>
      <w:r>
        <w:rPr>
          <w:sz w:val="22"/>
        </w:rPr>
        <w:t>В случае оказания услуг, не отвечающих требованиям Заказчика, за счет своих сил и средств, в согласованный с Заказчиком срок устранить нарушения, выявленные в ходе приемки оказанных услуг.</w:t>
      </w:r>
    </w:p>
    <w:p w:rsidR="001F334C" w:rsidRPr="00733568" w:rsidRDefault="00733568">
      <w:pPr>
        <w:pStyle w:val="aff0"/>
        <w:numPr>
          <w:ilvl w:val="2"/>
          <w:numId w:val="2"/>
        </w:numPr>
        <w:spacing w:after="0" w:line="276" w:lineRule="auto"/>
        <w:ind w:left="0" w:firstLine="720"/>
        <w:jc w:val="both"/>
        <w:rPr>
          <w:sz w:val="22"/>
          <w:szCs w:val="22"/>
        </w:rPr>
      </w:pPr>
      <w:r w:rsidRPr="00733568">
        <w:rPr>
          <w:sz w:val="22"/>
          <w:szCs w:val="22"/>
          <w:highlight w:val="white"/>
          <w:shd w:val="clear" w:color="auto" w:fill="FFFFFF"/>
          <w:lang w:eastAsia="ar-SA"/>
        </w:rPr>
        <w:t>При оказании услуг соблюдать требования действующего законодательства Российской Федерации в сфере оказания услуг, являющихся предметом настоящего Контракта.</w:t>
      </w:r>
    </w:p>
    <w:p w:rsidR="001F334C" w:rsidRDefault="00733568">
      <w:pPr>
        <w:pStyle w:val="aff0"/>
        <w:numPr>
          <w:ilvl w:val="2"/>
          <w:numId w:val="2"/>
        </w:numPr>
        <w:spacing w:after="0" w:line="276" w:lineRule="auto"/>
        <w:ind w:left="0" w:firstLine="720"/>
        <w:jc w:val="both"/>
        <w:rPr>
          <w:sz w:val="22"/>
        </w:rPr>
      </w:pPr>
      <w:r w:rsidRPr="00733568">
        <w:rPr>
          <w:sz w:val="22"/>
          <w:szCs w:val="22"/>
        </w:rPr>
        <w:t>Иметь действующую лицензию ФСТЭК России на деятельность по технической защите конфиденциальной информации в соответствии с Положением о лицензировании деятельности по технической защите конфиденциальной информации, утвержденного Постановлением Правительства Российской Федерации от 3 февраля 2012 г. № 79</w:t>
      </w:r>
      <w:r w:rsidR="00093AB0">
        <w:rPr>
          <w:sz w:val="22"/>
        </w:rPr>
        <w:t>.</w:t>
      </w:r>
    </w:p>
    <w:p w:rsidR="001F334C" w:rsidRDefault="00733568">
      <w:pPr>
        <w:pStyle w:val="aff0"/>
        <w:numPr>
          <w:ilvl w:val="2"/>
          <w:numId w:val="2"/>
        </w:numPr>
        <w:spacing w:after="0" w:line="276" w:lineRule="auto"/>
        <w:ind w:left="0" w:firstLine="709"/>
        <w:jc w:val="both"/>
        <w:rPr>
          <w:sz w:val="22"/>
        </w:rPr>
      </w:pPr>
      <w:r w:rsidRPr="00733568">
        <w:rPr>
          <w:sz w:val="22"/>
          <w:szCs w:val="22"/>
          <w:highlight w:val="white"/>
        </w:rPr>
        <w:t>Предоставлять своевременно достоверную информацию о ходе исполнения своих обязательств, в том числе о сложностях, возникающих при исполнении Контракта</w:t>
      </w:r>
      <w:r w:rsidR="00093AB0">
        <w:rPr>
          <w:sz w:val="22"/>
          <w:szCs w:val="22"/>
        </w:rPr>
        <w:t>.</w:t>
      </w:r>
    </w:p>
    <w:p w:rsidR="001F334C" w:rsidRDefault="00093AB0">
      <w:pPr>
        <w:widowControl/>
        <w:numPr>
          <w:ilvl w:val="1"/>
          <w:numId w:val="1"/>
        </w:numPr>
        <w:spacing w:before="0" w:line="276" w:lineRule="auto"/>
        <w:ind w:left="0" w:firstLine="709"/>
        <w:rPr>
          <w:sz w:val="22"/>
          <w:szCs w:val="22"/>
        </w:rPr>
      </w:pPr>
      <w:r>
        <w:rPr>
          <w:sz w:val="22"/>
          <w:szCs w:val="22"/>
          <w:u w:val="single"/>
        </w:rPr>
        <w:t>Заказчик обязан:</w:t>
      </w:r>
    </w:p>
    <w:p w:rsidR="001F334C" w:rsidRDefault="00093AB0">
      <w:pPr>
        <w:widowControl/>
        <w:spacing w:before="0" w:line="276" w:lineRule="auto"/>
        <w:ind w:firstLine="709"/>
        <w:rPr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 xml:space="preserve">5.2.1. </w:t>
      </w:r>
      <w:r w:rsidR="00733568">
        <w:rPr>
          <w:highlight w:val="white"/>
        </w:rPr>
        <w:t>Соблюдать условия Контракта</w:t>
      </w:r>
      <w:r>
        <w:rPr>
          <w:rFonts w:ascii="PT Astra Serif" w:hAnsi="PT Astra Serif"/>
          <w:sz w:val="22"/>
          <w:szCs w:val="22"/>
        </w:rPr>
        <w:t>.</w:t>
      </w:r>
    </w:p>
    <w:p w:rsidR="001F334C" w:rsidRDefault="00093AB0">
      <w:pPr>
        <w:widowControl/>
        <w:spacing w:before="0" w:line="276" w:lineRule="auto"/>
        <w:ind w:firstLine="709"/>
        <w:rPr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 xml:space="preserve">5.2.2. </w:t>
      </w:r>
      <w:r w:rsidR="00733568">
        <w:rPr>
          <w:highlight w:val="white"/>
        </w:rPr>
        <w:t>Создать Исполнителю необходимые условия для оказания услуг</w:t>
      </w:r>
      <w:r>
        <w:rPr>
          <w:sz w:val="22"/>
          <w:szCs w:val="22"/>
        </w:rPr>
        <w:t>;</w:t>
      </w:r>
    </w:p>
    <w:p w:rsidR="001F334C" w:rsidRDefault="00093AB0">
      <w:pPr>
        <w:widowControl/>
        <w:spacing w:before="0" w:line="276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>5.2.3. Произвести перечисление денежных средств Исполнителю в порядке и сроки, определенные настоящим Контрактом.</w:t>
      </w:r>
    </w:p>
    <w:p w:rsidR="001F334C" w:rsidRDefault="00093AB0">
      <w:pPr>
        <w:widowControl/>
        <w:numPr>
          <w:ilvl w:val="1"/>
          <w:numId w:val="1"/>
        </w:numPr>
        <w:spacing w:before="0" w:line="276" w:lineRule="auto"/>
        <w:ind w:left="0" w:firstLine="709"/>
        <w:rPr>
          <w:sz w:val="22"/>
          <w:szCs w:val="22"/>
        </w:rPr>
      </w:pPr>
      <w:r>
        <w:rPr>
          <w:sz w:val="22"/>
          <w:szCs w:val="22"/>
          <w:u w:val="single"/>
        </w:rPr>
        <w:t>Заказчик имеет право:</w:t>
      </w:r>
    </w:p>
    <w:p w:rsidR="001F334C" w:rsidRDefault="00093AB0">
      <w:pPr>
        <w:widowControl/>
        <w:spacing w:before="0" w:line="276" w:lineRule="auto"/>
        <w:ind w:firstLine="709"/>
      </w:pPr>
      <w:r>
        <w:rPr>
          <w:sz w:val="22"/>
          <w:szCs w:val="22"/>
        </w:rPr>
        <w:t xml:space="preserve">5.3.1. </w:t>
      </w:r>
      <w:r>
        <w:rPr>
          <w:sz w:val="22"/>
        </w:rPr>
        <w:t>Приостанавливать оплату предоставляемых услуг, если Исполнитель не выполняет, либо ненадлежащим образом выполняет свои обязательства по настоящему Контракту.</w:t>
      </w:r>
    </w:p>
    <w:p w:rsidR="001F334C" w:rsidRDefault="00093AB0">
      <w:pPr>
        <w:widowControl/>
        <w:spacing w:before="0" w:line="276" w:lineRule="auto"/>
        <w:ind w:firstLine="709"/>
      </w:pPr>
      <w:r>
        <w:rPr>
          <w:sz w:val="22"/>
        </w:rPr>
        <w:t xml:space="preserve">5.3.2. </w:t>
      </w:r>
      <w:r w:rsidR="00733568">
        <w:rPr>
          <w:highlight w:val="white"/>
        </w:rPr>
        <w:t>Осуществлять контроль за исполнением Контракта, проверять соответствие содержания, объемов, сроков и качества оказываемых услуг требованиям настоящего Контракта</w:t>
      </w:r>
      <w:r>
        <w:rPr>
          <w:sz w:val="22"/>
        </w:rPr>
        <w:t>.</w:t>
      </w:r>
    </w:p>
    <w:p w:rsidR="001F334C" w:rsidRDefault="00093AB0">
      <w:pPr>
        <w:widowControl/>
        <w:spacing w:before="0" w:line="276" w:lineRule="auto"/>
        <w:ind w:firstLine="709"/>
      </w:pPr>
      <w:r>
        <w:rPr>
          <w:sz w:val="22"/>
        </w:rPr>
        <w:t>5.3.3. В случае неисполнения обязательств по условиям Контракта, требовать от Исполнителя расторжения Контракта, а также уплаты неустойки согласно действующему законодательству.</w:t>
      </w:r>
    </w:p>
    <w:p w:rsidR="001F334C" w:rsidRDefault="00093AB0">
      <w:pPr>
        <w:widowControl/>
        <w:numPr>
          <w:ilvl w:val="1"/>
          <w:numId w:val="1"/>
        </w:numPr>
        <w:spacing w:before="0" w:line="276" w:lineRule="auto"/>
        <w:ind w:left="0" w:firstLine="709"/>
      </w:pPr>
      <w:r>
        <w:rPr>
          <w:sz w:val="22"/>
          <w:u w:val="single"/>
        </w:rPr>
        <w:t>Исполнитель имеет право:</w:t>
      </w:r>
    </w:p>
    <w:p w:rsidR="001F334C" w:rsidRDefault="00093AB0">
      <w:pPr>
        <w:pStyle w:val="aff0"/>
        <w:spacing w:after="0" w:line="276" w:lineRule="auto"/>
        <w:ind w:left="0" w:firstLine="720"/>
        <w:jc w:val="both"/>
        <w:rPr>
          <w:sz w:val="22"/>
        </w:rPr>
      </w:pPr>
      <w:r>
        <w:rPr>
          <w:sz w:val="22"/>
        </w:rPr>
        <w:t>5.4.1. Требовать от Заказчика выполнения им всех обязательств по настоящему Контракту.</w:t>
      </w:r>
    </w:p>
    <w:p w:rsidR="00FE3B53" w:rsidRDefault="00FE3B53">
      <w:pPr>
        <w:pStyle w:val="aff0"/>
        <w:spacing w:after="0" w:line="276" w:lineRule="auto"/>
        <w:ind w:left="0" w:firstLine="720"/>
        <w:jc w:val="both"/>
        <w:rPr>
          <w:sz w:val="22"/>
        </w:rPr>
      </w:pPr>
    </w:p>
    <w:p w:rsidR="00733568" w:rsidRDefault="00733568">
      <w:pPr>
        <w:pStyle w:val="aff0"/>
        <w:spacing w:after="0" w:line="276" w:lineRule="auto"/>
        <w:ind w:left="0" w:firstLine="720"/>
        <w:jc w:val="both"/>
        <w:rPr>
          <w:sz w:val="22"/>
        </w:rPr>
      </w:pPr>
    </w:p>
    <w:p w:rsidR="00FE3B53" w:rsidRDefault="00FE3B53">
      <w:pPr>
        <w:pStyle w:val="aff0"/>
        <w:spacing w:after="0" w:line="276" w:lineRule="auto"/>
        <w:ind w:left="0" w:firstLine="720"/>
        <w:jc w:val="both"/>
        <w:rPr>
          <w:sz w:val="22"/>
        </w:rPr>
      </w:pPr>
    </w:p>
    <w:p w:rsidR="001F334C" w:rsidRDefault="00093AB0">
      <w:pPr>
        <w:numPr>
          <w:ilvl w:val="0"/>
          <w:numId w:val="1"/>
        </w:numPr>
        <w:spacing w:before="120" w:line="276" w:lineRule="auto"/>
        <w:ind w:left="0" w:firstLine="0"/>
        <w:jc w:val="center"/>
      </w:pPr>
      <w:r>
        <w:rPr>
          <w:b/>
          <w:sz w:val="22"/>
        </w:rPr>
        <w:lastRenderedPageBreak/>
        <w:t>Срок, место и условия оказания услуг</w:t>
      </w:r>
    </w:p>
    <w:p w:rsidR="001F334C" w:rsidRPr="00D2577C" w:rsidRDefault="00F57919" w:rsidP="001A109D">
      <w:pPr>
        <w:widowControl/>
        <w:numPr>
          <w:ilvl w:val="1"/>
          <w:numId w:val="1"/>
        </w:numPr>
        <w:spacing w:before="0" w:line="276" w:lineRule="auto"/>
        <w:ind w:left="0" w:firstLine="709"/>
        <w:rPr>
          <w:sz w:val="22"/>
        </w:rPr>
      </w:pPr>
      <w:r>
        <w:rPr>
          <w:sz w:val="22"/>
        </w:rPr>
        <w:t xml:space="preserve"> </w:t>
      </w:r>
      <w:r w:rsidR="00093AB0" w:rsidRPr="00D2577C">
        <w:rPr>
          <w:sz w:val="22"/>
        </w:rPr>
        <w:t xml:space="preserve">В течение </w:t>
      </w:r>
      <w:r w:rsidR="00124658" w:rsidRPr="00124658">
        <w:rPr>
          <w:sz w:val="22"/>
        </w:rPr>
        <w:t>60</w:t>
      </w:r>
      <w:r w:rsidR="00093AB0" w:rsidRPr="00D2577C">
        <w:rPr>
          <w:sz w:val="22"/>
        </w:rPr>
        <w:t xml:space="preserve"> (</w:t>
      </w:r>
      <w:r w:rsidR="00124658">
        <w:rPr>
          <w:sz w:val="22"/>
        </w:rPr>
        <w:t>шестидесяти</w:t>
      </w:r>
      <w:r w:rsidR="00093AB0" w:rsidRPr="00D2577C">
        <w:rPr>
          <w:sz w:val="22"/>
        </w:rPr>
        <w:t xml:space="preserve">) </w:t>
      </w:r>
      <w:r w:rsidR="009D044B">
        <w:rPr>
          <w:sz w:val="22"/>
        </w:rPr>
        <w:t>рабочих</w:t>
      </w:r>
      <w:r w:rsidR="00093AB0" w:rsidRPr="00D2577C">
        <w:rPr>
          <w:sz w:val="22"/>
        </w:rPr>
        <w:t xml:space="preserve"> дней с момента заключения Контракта.</w:t>
      </w:r>
      <w:r w:rsidR="00D2577C">
        <w:rPr>
          <w:sz w:val="22"/>
        </w:rPr>
        <w:t xml:space="preserve"> </w:t>
      </w:r>
      <w:r w:rsidR="00093AB0" w:rsidRPr="00D2577C">
        <w:rPr>
          <w:sz w:val="22"/>
        </w:rPr>
        <w:t xml:space="preserve">Передача Лицензии осуществляется Поставщиком по адресу: г. </w:t>
      </w:r>
      <w:r w:rsidR="00DD596C" w:rsidRPr="00D2577C">
        <w:rPr>
          <w:sz w:val="22"/>
        </w:rPr>
        <w:t>Кемерово</w:t>
      </w:r>
      <w:r w:rsidR="00093AB0" w:rsidRPr="00D2577C">
        <w:rPr>
          <w:sz w:val="22"/>
        </w:rPr>
        <w:t>, ул. </w:t>
      </w:r>
      <w:proofErr w:type="spellStart"/>
      <w:r w:rsidR="00DD596C" w:rsidRPr="00D2577C">
        <w:rPr>
          <w:sz w:val="22"/>
        </w:rPr>
        <w:t>Ноградская</w:t>
      </w:r>
      <w:proofErr w:type="spellEnd"/>
      <w:r w:rsidR="00093AB0" w:rsidRPr="00D2577C">
        <w:rPr>
          <w:sz w:val="22"/>
        </w:rPr>
        <w:t>, д.5.</w:t>
      </w:r>
    </w:p>
    <w:p w:rsidR="001F334C" w:rsidRDefault="00093AB0" w:rsidP="00F57919">
      <w:pPr>
        <w:widowControl/>
        <w:spacing w:before="0" w:line="276" w:lineRule="auto"/>
        <w:ind w:firstLine="0"/>
      </w:pPr>
      <w:r>
        <w:rPr>
          <w:sz w:val="22"/>
        </w:rPr>
        <w:t>.</w:t>
      </w:r>
    </w:p>
    <w:p w:rsidR="001F334C" w:rsidRDefault="00093AB0">
      <w:pPr>
        <w:numPr>
          <w:ilvl w:val="0"/>
          <w:numId w:val="1"/>
        </w:numPr>
        <w:spacing w:before="0" w:line="276" w:lineRule="auto"/>
        <w:ind w:left="0" w:firstLine="0"/>
        <w:jc w:val="center"/>
      </w:pPr>
      <w:bookmarkStart w:id="19" w:name="_ref_1-7bcaa485b9ae44"/>
      <w:r>
        <w:rPr>
          <w:b/>
          <w:sz w:val="22"/>
        </w:rPr>
        <w:t>Расторжение контракта</w:t>
      </w:r>
      <w:bookmarkEnd w:id="19"/>
    </w:p>
    <w:p w:rsidR="001F334C" w:rsidRDefault="00093AB0">
      <w:pPr>
        <w:numPr>
          <w:ilvl w:val="1"/>
          <w:numId w:val="1"/>
        </w:numPr>
        <w:spacing w:before="0"/>
        <w:ind w:left="0" w:firstLine="709"/>
      </w:pPr>
      <w:r>
        <w:rPr>
          <w:sz w:val="22"/>
        </w:rPr>
        <w:t>Расторжение настоящего Контракта допускается по соглашению сторон или по решению суда по основаниям, предусмотренным гражданским законодательством Российской Федерации, а также в случае принятия одной из сторон решения об одностороннем отказе от исполнения настоящего Контракта в порядке и по основаниям, установленным действующим законодательством Российской Федерации. При этом факт подписания Сторонами Соглашения о расторжении государственного контракта не освобождает Стороны от обязанности урегулирования взаимных расчетов.</w:t>
      </w:r>
    </w:p>
    <w:p w:rsidR="001F334C" w:rsidRDefault="00093AB0">
      <w:pPr>
        <w:spacing w:before="0"/>
        <w:ind w:firstLine="709"/>
      </w:pPr>
      <w:r>
        <w:rPr>
          <w:sz w:val="22"/>
        </w:rPr>
        <w:t>Порядок принятия сторонами решения об одностороннем отказе от исполнения контракта устанавливается Законом № 44-ФЗ.</w:t>
      </w:r>
    </w:p>
    <w:p w:rsidR="001F334C" w:rsidRDefault="00093AB0">
      <w:pPr>
        <w:numPr>
          <w:ilvl w:val="1"/>
          <w:numId w:val="1"/>
        </w:numPr>
        <w:spacing w:before="0"/>
        <w:ind w:left="0" w:firstLine="709"/>
      </w:pPr>
      <w:r>
        <w:rPr>
          <w:sz w:val="22"/>
        </w:rPr>
        <w:t xml:space="preserve"> Существенные нарушения условий настоящего Контракта могут являться основанием для обращения заказчика в суд с иском о расторжении настоящего Контракта, либо основанием для одностороннего расторжения в случае, если заказчиком будет принято такое решение.</w:t>
      </w:r>
    </w:p>
    <w:p w:rsidR="001F334C" w:rsidRDefault="00093AB0">
      <w:pPr>
        <w:numPr>
          <w:ilvl w:val="1"/>
          <w:numId w:val="1"/>
        </w:numPr>
        <w:spacing w:before="0"/>
        <w:ind w:left="0" w:firstLine="709"/>
      </w:pPr>
      <w:r>
        <w:rPr>
          <w:sz w:val="22"/>
        </w:rPr>
        <w:t xml:space="preserve">В случае расторжения настоящего Контракта по решению суда или в случае одностороннего отказа Заказчика от исполнения настоящего Контракта в связи </w:t>
      </w:r>
      <w:r>
        <w:rPr>
          <w:sz w:val="22"/>
        </w:rPr>
        <w:br/>
        <w:t xml:space="preserve">с существенным нарушением Исполнителем условий настоящего Контракта, Заказчик </w:t>
      </w:r>
      <w:r>
        <w:rPr>
          <w:sz w:val="22"/>
        </w:rPr>
        <w:br/>
        <w:t>в установленном порядке направляет сведения об Исполнителе в реестр недобросовестных поставщиков (подрядчиков, исполнителей).</w:t>
      </w:r>
    </w:p>
    <w:p w:rsidR="00F57919" w:rsidRPr="00F57919" w:rsidRDefault="00F57919" w:rsidP="00F57919">
      <w:pPr>
        <w:spacing w:before="0" w:line="276" w:lineRule="auto"/>
        <w:ind w:firstLine="0"/>
      </w:pPr>
      <w:bookmarkStart w:id="20" w:name="_ref_1-7bcaa485b9ae44_Копия_1"/>
      <w:bookmarkEnd w:id="20"/>
    </w:p>
    <w:p w:rsidR="001F334C" w:rsidRDefault="00093AB0">
      <w:pPr>
        <w:numPr>
          <w:ilvl w:val="0"/>
          <w:numId w:val="1"/>
        </w:numPr>
        <w:spacing w:before="0" w:line="276" w:lineRule="auto"/>
        <w:ind w:left="0" w:firstLine="0"/>
        <w:jc w:val="center"/>
      </w:pPr>
      <w:bookmarkStart w:id="21" w:name="_ref_1-325c13cfb52847_Копия_1"/>
      <w:bookmarkEnd w:id="21"/>
      <w:r>
        <w:rPr>
          <w:b/>
          <w:sz w:val="22"/>
        </w:rPr>
        <w:t>Обстоятельства непреодолимой силы</w:t>
      </w:r>
    </w:p>
    <w:p w:rsidR="001F334C" w:rsidRDefault="00093AB0">
      <w:pPr>
        <w:numPr>
          <w:ilvl w:val="1"/>
          <w:numId w:val="1"/>
        </w:numPr>
        <w:spacing w:before="0"/>
        <w:ind w:left="0" w:firstLine="709"/>
      </w:pPr>
      <w:bookmarkStart w:id="22" w:name="_ref_1-86f596359d0149_Копия_1"/>
      <w:bookmarkEnd w:id="22"/>
      <w:r>
        <w:rPr>
          <w:sz w:val="22"/>
        </w:rPr>
        <w:t>Стороны освобождаются от ответственности за полное или частичное неисполнение своих обязательств по Контракту, если их неисполнение явилось следствием обстоятельств непреодолимой силы.</w:t>
      </w:r>
    </w:p>
    <w:p w:rsidR="001F334C" w:rsidRDefault="00093AB0">
      <w:pPr>
        <w:numPr>
          <w:ilvl w:val="1"/>
          <w:numId w:val="1"/>
        </w:numPr>
        <w:spacing w:before="0"/>
        <w:ind w:left="0" w:firstLine="709"/>
      </w:pPr>
      <w:r>
        <w:rPr>
          <w:sz w:val="22"/>
        </w:rPr>
        <w:t>Под обстоятельствами непреодолимой силы понимают такие обстоятельства, которые возникли после заключения Контракта в результате непредвиденных и непредотвратимых событий, неподвластных Сторонам, включая, но не ограничиваясь: пожар, наводнение, землетрясение, другие стихийные бедствия, запрещение властей, террористический акт при условии, что эти обстоятельства оказывают воздействие на выполнение обязательств по Контракту и подтверждены соответствующими уполномоченными органами.</w:t>
      </w:r>
    </w:p>
    <w:p w:rsidR="001F334C" w:rsidRDefault="00093AB0">
      <w:pPr>
        <w:numPr>
          <w:ilvl w:val="1"/>
          <w:numId w:val="1"/>
        </w:numPr>
        <w:spacing w:before="0"/>
        <w:ind w:left="0" w:firstLine="709"/>
      </w:pPr>
      <w:r>
        <w:rPr>
          <w:sz w:val="22"/>
        </w:rPr>
        <w:t xml:space="preserve">Сторона, у которой возникли обстоятельства непреодолимой силы, обязана в течение 5 дней письменно информировать другую Сторону о случившемся и его причинах. </w:t>
      </w:r>
    </w:p>
    <w:p w:rsidR="001F334C" w:rsidRDefault="00093AB0">
      <w:pPr>
        <w:numPr>
          <w:ilvl w:val="1"/>
          <w:numId w:val="1"/>
        </w:numPr>
        <w:spacing w:before="0"/>
        <w:ind w:left="0" w:firstLine="709"/>
      </w:pPr>
      <w:r>
        <w:rPr>
          <w:sz w:val="22"/>
        </w:rPr>
        <w:t>Если, по мнению Сторон, исполнение Контракта может быть продолжено в порядке, действовавшем до возникновения обстоятельств непреодолимой силы, то срок исполнения обязательств по Контракту продлевается соразмерно времени, которое необходимо для учета действия этих обстоятельств и их последствий.</w:t>
      </w:r>
    </w:p>
    <w:p w:rsidR="00F57919" w:rsidRPr="00F57919" w:rsidRDefault="00F57919" w:rsidP="00F57919">
      <w:pPr>
        <w:spacing w:before="0" w:line="276" w:lineRule="auto"/>
        <w:ind w:firstLine="0"/>
      </w:pPr>
      <w:bookmarkStart w:id="23" w:name="_ref_1-325c13cfb52847_Копия_1_Копия_1"/>
      <w:bookmarkStart w:id="24" w:name="_ref_1-a84f0b88286943"/>
      <w:bookmarkEnd w:id="23"/>
    </w:p>
    <w:p w:rsidR="001F334C" w:rsidRDefault="00093AB0">
      <w:pPr>
        <w:numPr>
          <w:ilvl w:val="0"/>
          <w:numId w:val="1"/>
        </w:numPr>
        <w:spacing w:before="0" w:line="276" w:lineRule="auto"/>
        <w:ind w:left="0" w:firstLine="0"/>
        <w:jc w:val="center"/>
      </w:pPr>
      <w:r>
        <w:rPr>
          <w:b/>
          <w:sz w:val="22"/>
        </w:rPr>
        <w:t>Заключительные положения</w:t>
      </w:r>
      <w:bookmarkEnd w:id="24"/>
    </w:p>
    <w:p w:rsidR="001F334C" w:rsidRDefault="00093AB0">
      <w:pPr>
        <w:numPr>
          <w:ilvl w:val="1"/>
          <w:numId w:val="1"/>
        </w:numPr>
        <w:spacing w:before="0"/>
        <w:ind w:left="0" w:firstLine="709"/>
      </w:pPr>
      <w:bookmarkStart w:id="25" w:name="_ref_1-86f596359d0149_Копия_1_Копия_1"/>
      <w:bookmarkEnd w:id="25"/>
      <w:r>
        <w:rPr>
          <w:sz w:val="22"/>
          <w:szCs w:val="22"/>
        </w:rPr>
        <w:t>Во всем, что не предусмотрено Контрактом, Стороны руководствуются законодательством Российской Федерации.</w:t>
      </w:r>
    </w:p>
    <w:p w:rsidR="001F334C" w:rsidRDefault="00093AB0">
      <w:pPr>
        <w:numPr>
          <w:ilvl w:val="1"/>
          <w:numId w:val="1"/>
        </w:numPr>
        <w:spacing w:before="0"/>
        <w:ind w:left="0" w:firstLine="709"/>
      </w:pPr>
      <w:r>
        <w:rPr>
          <w:sz w:val="22"/>
          <w:szCs w:val="22"/>
        </w:rPr>
        <w:t>В случае изменения у какой-либо из Сторон местонахождения, названия, а также в случае реорганизации она обязана в течение десяти дней письменно известить об этом другую Сторону.</w:t>
      </w:r>
    </w:p>
    <w:p w:rsidR="001F334C" w:rsidRDefault="00093AB0">
      <w:pPr>
        <w:numPr>
          <w:ilvl w:val="1"/>
          <w:numId w:val="1"/>
        </w:numPr>
        <w:spacing w:before="0"/>
        <w:ind w:left="0" w:firstLine="709"/>
      </w:pPr>
      <w:r>
        <w:rPr>
          <w:sz w:val="22"/>
          <w:szCs w:val="22"/>
        </w:rPr>
        <w:t>Внесение изменений и дополнений, не противоречащих законодательству Российской Федерации, в условия Контракта осуществляется путем заключения Сторонами в письменной форме дополнительных соглашений к Контракту, которые являются его неотъемлемой частью.</w:t>
      </w:r>
    </w:p>
    <w:p w:rsidR="001F334C" w:rsidRDefault="00093AB0">
      <w:pPr>
        <w:numPr>
          <w:ilvl w:val="1"/>
          <w:numId w:val="1"/>
        </w:numPr>
        <w:spacing w:before="0"/>
        <w:ind w:left="0" w:firstLine="709"/>
      </w:pPr>
      <w:r>
        <w:rPr>
          <w:sz w:val="22"/>
          <w:szCs w:val="22"/>
        </w:rPr>
        <w:t>Изменение условий Контракта при его исполнении не допускается, за исключением случаев, предусмотренных статьей 95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:rsidR="001F334C" w:rsidRDefault="00093AB0">
      <w:pPr>
        <w:numPr>
          <w:ilvl w:val="1"/>
          <w:numId w:val="1"/>
        </w:numPr>
        <w:spacing w:before="0"/>
        <w:ind w:left="0" w:firstLine="709"/>
      </w:pPr>
      <w:r>
        <w:rPr>
          <w:sz w:val="22"/>
          <w:szCs w:val="22"/>
        </w:rPr>
        <w:t>При исполнении Контракта не допускается перемена Исполнителя, за исключением случая, если новый поставщик является правопреемником Исполнителя вследствие реорганизации юридического лица в форме преобразования, слияния или присоединения.</w:t>
      </w:r>
    </w:p>
    <w:p w:rsidR="001F334C" w:rsidRDefault="00093AB0">
      <w:pPr>
        <w:numPr>
          <w:ilvl w:val="1"/>
          <w:numId w:val="1"/>
        </w:numPr>
        <w:spacing w:before="0"/>
        <w:ind w:left="0" w:firstLine="709"/>
      </w:pPr>
      <w:r>
        <w:rPr>
          <w:sz w:val="22"/>
          <w:szCs w:val="22"/>
        </w:rPr>
        <w:lastRenderedPageBreak/>
        <w:t>Передача прав и обязанностей по Контракту правопреемнику Исполнителя осуществляется путем заключения соответствующего дополнительного соглашения к Контракту.</w:t>
      </w:r>
    </w:p>
    <w:p w:rsidR="001F334C" w:rsidRDefault="00093AB0">
      <w:pPr>
        <w:numPr>
          <w:ilvl w:val="1"/>
          <w:numId w:val="1"/>
        </w:numPr>
        <w:spacing w:before="0"/>
        <w:ind w:left="0" w:firstLine="709"/>
      </w:pPr>
      <w:r>
        <w:rPr>
          <w:sz w:val="22"/>
          <w:szCs w:val="22"/>
        </w:rPr>
        <w:t>Стороны обязуются обеспечить конфиденциальность сведений, относящихся к предмету Контракта, и ставших им известными в ходе исполнения Контракт</w:t>
      </w:r>
    </w:p>
    <w:p w:rsidR="001F334C" w:rsidRDefault="00093AB0">
      <w:pPr>
        <w:numPr>
          <w:ilvl w:val="1"/>
          <w:numId w:val="1"/>
        </w:numPr>
        <w:spacing w:before="0"/>
        <w:ind w:left="0" w:firstLine="709"/>
      </w:pPr>
      <w:r>
        <w:rPr>
          <w:sz w:val="22"/>
          <w:szCs w:val="22"/>
        </w:rPr>
        <w:t>Настоящий Контракт составлен в форме электронного документа, подписанного усиленными электронными подписями Сторон.</w:t>
      </w:r>
    </w:p>
    <w:p w:rsidR="001F334C" w:rsidRDefault="001F334C">
      <w:pPr>
        <w:ind w:firstLine="6096"/>
        <w:rPr>
          <w:sz w:val="22"/>
        </w:rPr>
      </w:pPr>
      <w:bookmarkStart w:id="26" w:name="_ref_1-a84f0b88286943_Копия_1"/>
      <w:bookmarkEnd w:id="26"/>
    </w:p>
    <w:p w:rsidR="001F334C" w:rsidRDefault="001F334C">
      <w:pPr>
        <w:widowControl/>
        <w:spacing w:before="0"/>
        <w:ind w:firstLine="0"/>
        <w:jc w:val="center"/>
        <w:rPr>
          <w:b/>
          <w:sz w:val="22"/>
        </w:rPr>
      </w:pPr>
    </w:p>
    <w:p w:rsidR="001F334C" w:rsidRDefault="00093AB0">
      <w:pPr>
        <w:widowControl/>
        <w:spacing w:before="0"/>
        <w:ind w:firstLine="0"/>
        <w:jc w:val="center"/>
        <w:rPr>
          <w:b/>
          <w:sz w:val="22"/>
        </w:rPr>
      </w:pPr>
      <w:r>
        <w:rPr>
          <w:b/>
          <w:sz w:val="22"/>
        </w:rPr>
        <w:t>Спецификация</w:t>
      </w:r>
    </w:p>
    <w:p w:rsidR="001F334C" w:rsidRDefault="001F334C">
      <w:pPr>
        <w:widowControl/>
        <w:spacing w:before="0"/>
        <w:ind w:firstLine="0"/>
        <w:jc w:val="center"/>
        <w:rPr>
          <w:sz w:val="22"/>
        </w:rPr>
      </w:pPr>
    </w:p>
    <w:p w:rsidR="001F334C" w:rsidRDefault="001F334C">
      <w:pPr>
        <w:tabs>
          <w:tab w:val="left" w:pos="8640"/>
        </w:tabs>
        <w:spacing w:before="0"/>
        <w:ind w:firstLine="0"/>
        <w:jc w:val="center"/>
        <w:rPr>
          <w:b/>
          <w:sz w:val="22"/>
        </w:rPr>
      </w:pPr>
    </w:p>
    <w:tbl>
      <w:tblPr>
        <w:tblW w:w="8859" w:type="dxa"/>
        <w:tblLayout w:type="fixed"/>
        <w:tblLook w:val="04A0" w:firstRow="1" w:lastRow="0" w:firstColumn="1" w:lastColumn="0" w:noHBand="0" w:noVBand="1"/>
      </w:tblPr>
      <w:tblGrid>
        <w:gridCol w:w="528"/>
        <w:gridCol w:w="6384"/>
        <w:gridCol w:w="1113"/>
        <w:gridCol w:w="834"/>
      </w:tblGrid>
      <w:tr w:rsidR="00F57919" w:rsidTr="00F57919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919" w:rsidRDefault="00F57919">
            <w:pPr>
              <w:spacing w:before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919" w:rsidRDefault="00F57919">
            <w:pPr>
              <w:spacing w:before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услуг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919" w:rsidRDefault="00F57919">
            <w:pPr>
              <w:spacing w:before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Ед. измерения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919" w:rsidRDefault="00F57919">
            <w:pPr>
              <w:spacing w:before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Кол-во</w:t>
            </w:r>
          </w:p>
        </w:tc>
      </w:tr>
      <w:tr w:rsidR="00F57919" w:rsidTr="00F57919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919" w:rsidRDefault="00F57919">
            <w:pPr>
              <w:spacing w:before="0"/>
              <w:ind w:firstLine="0"/>
              <w:jc w:val="center"/>
              <w:rPr>
                <w:sz w:val="20"/>
              </w:rPr>
            </w:pPr>
          </w:p>
          <w:p w:rsidR="00F57919" w:rsidRDefault="00F57919">
            <w:pPr>
              <w:spacing w:before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919" w:rsidRDefault="00F57919" w:rsidP="00EB5208">
            <w:pPr>
              <w:spacing w:before="0"/>
              <w:ind w:firstLine="0"/>
              <w:jc w:val="center"/>
              <w:rPr>
                <w:sz w:val="20"/>
              </w:rPr>
            </w:pPr>
            <w:r w:rsidRPr="00DC5290">
              <w:rPr>
                <w:sz w:val="20"/>
              </w:rPr>
              <w:t xml:space="preserve">Передача права на использование Комплекта ПО </w:t>
            </w:r>
            <w:proofErr w:type="spellStart"/>
            <w:r w:rsidRPr="00DC5290">
              <w:rPr>
                <w:sz w:val="20"/>
              </w:rPr>
              <w:t>ViPNet</w:t>
            </w:r>
            <w:proofErr w:type="spellEnd"/>
            <w:r w:rsidRPr="00DC5290">
              <w:rPr>
                <w:sz w:val="20"/>
              </w:rPr>
              <w:t xml:space="preserve"> </w:t>
            </w:r>
            <w:proofErr w:type="spellStart"/>
            <w:r w:rsidRPr="00DC5290">
              <w:rPr>
                <w:sz w:val="20"/>
              </w:rPr>
              <w:t>Client</w:t>
            </w:r>
            <w:proofErr w:type="spellEnd"/>
            <w:r w:rsidRPr="00DC5290">
              <w:rPr>
                <w:sz w:val="20"/>
              </w:rPr>
              <w:t xml:space="preserve"> </w:t>
            </w:r>
            <w:r w:rsidR="00EB5208" w:rsidRPr="00EB5208">
              <w:rPr>
                <w:sz w:val="20"/>
              </w:rPr>
              <w:t>5</w:t>
            </w:r>
            <w:r w:rsidRPr="00DC5290">
              <w:rPr>
                <w:sz w:val="20"/>
              </w:rPr>
              <w:t xml:space="preserve">U </w:t>
            </w:r>
            <w:proofErr w:type="spellStart"/>
            <w:r w:rsidRPr="00DC5290">
              <w:rPr>
                <w:sz w:val="20"/>
              </w:rPr>
              <w:t>for</w:t>
            </w:r>
            <w:proofErr w:type="spellEnd"/>
            <w:r w:rsidRPr="00DC5290">
              <w:rPr>
                <w:sz w:val="20"/>
              </w:rPr>
              <w:t xml:space="preserve"> </w:t>
            </w:r>
            <w:proofErr w:type="spellStart"/>
            <w:r w:rsidRPr="00DC5290">
              <w:rPr>
                <w:sz w:val="20"/>
              </w:rPr>
              <w:t>Linux</w:t>
            </w:r>
            <w:proofErr w:type="spellEnd"/>
            <w:r w:rsidRPr="00DC5290">
              <w:rPr>
                <w:sz w:val="20"/>
              </w:rPr>
              <w:t xml:space="preserve"> (</w:t>
            </w:r>
            <w:r w:rsidR="00EB5208" w:rsidRPr="00EB5208">
              <w:rPr>
                <w:sz w:val="20"/>
              </w:rPr>
              <w:t>+</w:t>
            </w:r>
            <w:r w:rsidR="00EB5208">
              <w:rPr>
                <w:sz w:val="20"/>
                <w:lang w:val="en-US"/>
              </w:rPr>
              <w:t>BM</w:t>
            </w:r>
            <w:r w:rsidR="00EB5208" w:rsidRPr="00EB5208">
              <w:rPr>
                <w:sz w:val="20"/>
              </w:rPr>
              <w:t>)</w:t>
            </w:r>
            <w:r w:rsidRPr="00DC5290">
              <w:rPr>
                <w:sz w:val="20"/>
              </w:rPr>
              <w:t xml:space="preserve"> и ПО </w:t>
            </w:r>
            <w:proofErr w:type="spellStart"/>
            <w:r w:rsidRPr="00DC5290">
              <w:rPr>
                <w:sz w:val="20"/>
              </w:rPr>
              <w:t>ViPNet</w:t>
            </w:r>
            <w:proofErr w:type="spellEnd"/>
            <w:r w:rsidRPr="00DC5290">
              <w:rPr>
                <w:sz w:val="20"/>
              </w:rPr>
              <w:t xml:space="preserve"> </w:t>
            </w:r>
            <w:proofErr w:type="spellStart"/>
            <w:r w:rsidRPr="00DC5290">
              <w:rPr>
                <w:sz w:val="20"/>
              </w:rPr>
              <w:t>EndPoint</w:t>
            </w:r>
            <w:proofErr w:type="spellEnd"/>
            <w:r w:rsidRPr="00DC5290">
              <w:rPr>
                <w:sz w:val="20"/>
              </w:rPr>
              <w:t xml:space="preserve"> </w:t>
            </w:r>
            <w:proofErr w:type="spellStart"/>
            <w:r w:rsidRPr="00DC5290">
              <w:rPr>
                <w:sz w:val="20"/>
              </w:rPr>
              <w:t>Protection</w:t>
            </w:r>
            <w:proofErr w:type="spellEnd"/>
            <w:r w:rsidRPr="00DC5290">
              <w:rPr>
                <w:sz w:val="20"/>
              </w:rPr>
              <w:t xml:space="preserve"> (</w:t>
            </w:r>
            <w:r w:rsidR="00EB5208">
              <w:rPr>
                <w:sz w:val="20"/>
                <w:lang w:val="en-US"/>
              </w:rPr>
              <w:t>Standalone</w:t>
            </w:r>
            <w:r w:rsidR="00EB5208" w:rsidRPr="00EB5208">
              <w:rPr>
                <w:sz w:val="20"/>
              </w:rPr>
              <w:t xml:space="preserve"> </w:t>
            </w:r>
            <w:r w:rsidR="00EB5208">
              <w:rPr>
                <w:sz w:val="20"/>
                <w:lang w:val="en-US"/>
              </w:rPr>
              <w:t>Agent</w:t>
            </w:r>
            <w:r w:rsidR="00EB5208">
              <w:rPr>
                <w:sz w:val="20"/>
              </w:rPr>
              <w:t>)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919" w:rsidRDefault="00F57919">
            <w:pPr>
              <w:spacing w:before="0"/>
              <w:ind w:firstLine="0"/>
              <w:jc w:val="center"/>
              <w:rPr>
                <w:sz w:val="20"/>
              </w:rPr>
            </w:pPr>
          </w:p>
          <w:p w:rsidR="00F57919" w:rsidRDefault="00F57919">
            <w:pPr>
              <w:spacing w:before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919" w:rsidRDefault="00F57919">
            <w:pPr>
              <w:spacing w:before="0"/>
              <w:ind w:firstLine="0"/>
              <w:jc w:val="center"/>
              <w:rPr>
                <w:sz w:val="20"/>
              </w:rPr>
            </w:pPr>
          </w:p>
          <w:p w:rsidR="00F57919" w:rsidRDefault="00EB5208">
            <w:pPr>
              <w:spacing w:before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F57919" w:rsidTr="00F57919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919" w:rsidRDefault="00F57919">
            <w:pPr>
              <w:spacing w:before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919" w:rsidRPr="00FE3B53" w:rsidRDefault="00F57919" w:rsidP="00EB5208">
            <w:pPr>
              <w:spacing w:before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Компакт-диск с дистрибутивом ПО </w:t>
            </w:r>
            <w:proofErr w:type="spellStart"/>
            <w:r>
              <w:rPr>
                <w:sz w:val="20"/>
                <w:lang w:val="en-US"/>
              </w:rPr>
              <w:t>ViPNet</w:t>
            </w:r>
            <w:proofErr w:type="spellEnd"/>
            <w:r w:rsidRPr="00356349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Client</w:t>
            </w:r>
            <w:r w:rsidRPr="00356349">
              <w:rPr>
                <w:sz w:val="20"/>
              </w:rPr>
              <w:t xml:space="preserve"> </w:t>
            </w:r>
            <w:r w:rsidR="00EB5208" w:rsidRPr="00EB5208">
              <w:rPr>
                <w:sz w:val="20"/>
              </w:rPr>
              <w:t>5</w:t>
            </w:r>
            <w:r>
              <w:rPr>
                <w:sz w:val="20"/>
                <w:lang w:val="en-US"/>
              </w:rPr>
              <w:t>U</w:t>
            </w:r>
            <w:r w:rsidRPr="00356349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for</w:t>
            </w:r>
            <w:r w:rsidRPr="00356349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Linux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919" w:rsidRDefault="00F57919">
            <w:pPr>
              <w:spacing w:before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919" w:rsidRDefault="00F57919">
            <w:pPr>
              <w:spacing w:before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</w:tbl>
    <w:p w:rsidR="001F334C" w:rsidRDefault="001F334C">
      <w:pPr>
        <w:widowControl/>
        <w:spacing w:before="120"/>
        <w:ind w:firstLine="0"/>
        <w:jc w:val="center"/>
        <w:rPr>
          <w:b/>
          <w:sz w:val="22"/>
        </w:rPr>
      </w:pPr>
    </w:p>
    <w:p w:rsidR="001F334C" w:rsidRDefault="001F334C">
      <w:pPr>
        <w:jc w:val="center"/>
        <w:rPr>
          <w:b/>
        </w:rPr>
      </w:pPr>
    </w:p>
    <w:p w:rsidR="001F334C" w:rsidRDefault="001F334C">
      <w:pPr>
        <w:jc w:val="center"/>
        <w:rPr>
          <w:b/>
        </w:rPr>
      </w:pPr>
    </w:p>
    <w:p w:rsidR="001F334C" w:rsidRDefault="001F334C">
      <w:pPr>
        <w:jc w:val="center"/>
        <w:rPr>
          <w:b/>
        </w:rPr>
      </w:pPr>
    </w:p>
    <w:sectPr w:rsidR="001F334C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31B"/>
    <w:multiLevelType w:val="multilevel"/>
    <w:tmpl w:val="C82E327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hanging="360"/>
      </w:pPr>
      <w:rPr>
        <w:rFonts w:ascii="PT Astra Serif" w:hAnsi="PT Astra Serif"/>
        <w:b/>
        <w:bCs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1070" w:hanging="360"/>
      </w:pPr>
      <w:rPr>
        <w:rFonts w:ascii="PT Astra Serif" w:hAnsi="PT Astra Serif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705" w:hanging="720"/>
      </w:pPr>
      <w:rPr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" w15:restartNumberingAfterBreak="0">
    <w:nsid w:val="292817C7"/>
    <w:multiLevelType w:val="hybridMultilevel"/>
    <w:tmpl w:val="8F94A3C0"/>
    <w:lvl w:ilvl="0" w:tplc="D10416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5B5625B"/>
    <w:multiLevelType w:val="multilevel"/>
    <w:tmpl w:val="23EED7EA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suff w:val="space"/>
      <w:lvlText w:val="%1.%2.%3"/>
      <w:lvlJc w:val="left"/>
      <w:pPr>
        <w:tabs>
          <w:tab w:val="num" w:pos="0"/>
        </w:tabs>
        <w:ind w:left="2160" w:hanging="720"/>
      </w:pPr>
      <w:rPr>
        <w:rFonts w:ascii="PT Astra Serif" w:hAnsi="PT Astra Serif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200" w:hanging="1440"/>
      </w:pPr>
    </w:lvl>
  </w:abstractNum>
  <w:abstractNum w:abstractNumId="3" w15:restartNumberingAfterBreak="0">
    <w:nsid w:val="5A3B5D83"/>
    <w:multiLevelType w:val="multilevel"/>
    <w:tmpl w:val="8E1C66EC"/>
    <w:lvl w:ilvl="0">
      <w:start w:val="9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89" w:hanging="48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2138" w:hanging="720"/>
      </w:pPr>
      <w:rPr>
        <w:rFonts w:ascii="PT Astra Serif" w:hAnsi="PT Astra Serif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72" w:hanging="1800"/>
      </w:pPr>
    </w:lvl>
  </w:abstractNum>
  <w:abstractNum w:abstractNumId="4" w15:restartNumberingAfterBreak="0">
    <w:nsid w:val="7223037A"/>
    <w:multiLevelType w:val="multilevel"/>
    <w:tmpl w:val="2ED616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81171DA"/>
    <w:multiLevelType w:val="hybridMultilevel"/>
    <w:tmpl w:val="0E0A0B80"/>
    <w:lvl w:ilvl="0" w:tplc="D10416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34C"/>
    <w:rsid w:val="00093AB0"/>
    <w:rsid w:val="00124658"/>
    <w:rsid w:val="001F334C"/>
    <w:rsid w:val="00352BC6"/>
    <w:rsid w:val="00356349"/>
    <w:rsid w:val="00600BE5"/>
    <w:rsid w:val="00733568"/>
    <w:rsid w:val="00895539"/>
    <w:rsid w:val="00896039"/>
    <w:rsid w:val="009D044B"/>
    <w:rsid w:val="00D0140C"/>
    <w:rsid w:val="00D22469"/>
    <w:rsid w:val="00D2577C"/>
    <w:rsid w:val="00DC5290"/>
    <w:rsid w:val="00DD596C"/>
    <w:rsid w:val="00EB5208"/>
    <w:rsid w:val="00F57919"/>
    <w:rsid w:val="00F73C16"/>
    <w:rsid w:val="00FE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89306"/>
  <w15:docId w15:val="{C144CEDD-8339-42B1-9F33-7DED20EFA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before="20"/>
      <w:ind w:firstLine="720"/>
      <w:jc w:val="both"/>
    </w:pPr>
    <w:rPr>
      <w:rFonts w:ascii="Times New Roman" w:hAnsi="Times New Roman"/>
      <w:sz w:val="24"/>
    </w:rPr>
  </w:style>
  <w:style w:type="paragraph" w:styleId="1">
    <w:name w:val="heading 1"/>
    <w:uiPriority w:val="9"/>
    <w:qFormat/>
    <w:pPr>
      <w:spacing w:before="120" w:after="120" w:line="264" w:lineRule="auto"/>
      <w:outlineLvl w:val="0"/>
    </w:pPr>
    <w:rPr>
      <w:rFonts w:ascii="XO Thames" w:hAnsi="XO Thames"/>
      <w:b/>
      <w:sz w:val="32"/>
    </w:rPr>
  </w:style>
  <w:style w:type="paragraph" w:styleId="2">
    <w:name w:val="heading 2"/>
    <w:uiPriority w:val="9"/>
    <w:qFormat/>
    <w:pPr>
      <w:spacing w:before="120" w:after="120" w:line="264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uiPriority w:val="9"/>
    <w:qFormat/>
    <w:pPr>
      <w:spacing w:after="160" w:line="264" w:lineRule="auto"/>
      <w:outlineLvl w:val="2"/>
    </w:pPr>
    <w:rPr>
      <w:rFonts w:ascii="XO Thames" w:hAnsi="XO Thames"/>
      <w:b/>
      <w:i/>
    </w:rPr>
  </w:style>
  <w:style w:type="paragraph" w:styleId="4">
    <w:name w:val="heading 4"/>
    <w:uiPriority w:val="9"/>
    <w:qFormat/>
    <w:pPr>
      <w:spacing w:before="120" w:after="120" w:line="264" w:lineRule="auto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uiPriority w:val="9"/>
    <w:qFormat/>
    <w:pPr>
      <w:spacing w:before="120" w:after="120" w:line="264" w:lineRule="auto"/>
      <w:outlineLvl w:val="4"/>
    </w:pPr>
    <w:rPr>
      <w:rFonts w:ascii="XO Thames" w:hAnsi="XO Thames"/>
      <w:b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3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4">
    <w:name w:val="endnote reference"/>
    <w:rPr>
      <w:vertAlign w:val="superscript"/>
    </w:rPr>
  </w:style>
  <w:style w:type="character" w:customStyle="1" w:styleId="10">
    <w:name w:val="Обычный1"/>
    <w:qFormat/>
    <w:rPr>
      <w:rFonts w:ascii="Times New Roman" w:hAnsi="Times New Roman"/>
      <w:sz w:val="24"/>
    </w:rPr>
  </w:style>
  <w:style w:type="character" w:customStyle="1" w:styleId="20">
    <w:name w:val="Оглавление 2 Знак"/>
    <w:qFormat/>
  </w:style>
  <w:style w:type="character" w:customStyle="1" w:styleId="a5">
    <w:name w:val="Основной текст с отступом Знак"/>
    <w:basedOn w:val="a0"/>
    <w:qFormat/>
    <w:rPr>
      <w:rFonts w:ascii="Times New Roman" w:hAnsi="Times New Roman"/>
      <w:sz w:val="24"/>
    </w:rPr>
  </w:style>
  <w:style w:type="character" w:customStyle="1" w:styleId="40">
    <w:name w:val="Оглавление 4 Знак"/>
    <w:qFormat/>
  </w:style>
  <w:style w:type="character" w:customStyle="1" w:styleId="a6">
    <w:name w:val="Содержимое таблицы"/>
    <w:basedOn w:val="10"/>
    <w:qFormat/>
    <w:rPr>
      <w:rFonts w:ascii="Times New Roman" w:hAnsi="Times New Roman"/>
      <w:sz w:val="24"/>
    </w:rPr>
  </w:style>
  <w:style w:type="character" w:customStyle="1" w:styleId="60">
    <w:name w:val="Оглавление 6 Знак"/>
    <w:qFormat/>
  </w:style>
  <w:style w:type="character" w:customStyle="1" w:styleId="70">
    <w:name w:val="Оглавление 7 Знак"/>
    <w:qFormat/>
  </w:style>
  <w:style w:type="character" w:customStyle="1" w:styleId="a7">
    <w:name w:val="Текст Знак"/>
    <w:basedOn w:val="a0"/>
    <w:qFormat/>
    <w:rPr>
      <w:rFonts w:ascii="Consolas" w:hAnsi="Consolas"/>
      <w:sz w:val="21"/>
    </w:rPr>
  </w:style>
  <w:style w:type="character" w:customStyle="1" w:styleId="a8">
    <w:name w:val="Основной текст Знак"/>
    <w:basedOn w:val="a0"/>
    <w:qFormat/>
    <w:rPr>
      <w:rFonts w:ascii="Times New Roman" w:hAnsi="Times New Roman"/>
      <w:sz w:val="24"/>
    </w:rPr>
  </w:style>
  <w:style w:type="character" w:customStyle="1" w:styleId="30">
    <w:name w:val="Заголовок 3 Знак"/>
    <w:qFormat/>
    <w:rPr>
      <w:rFonts w:ascii="XO Thames" w:hAnsi="XO Thames"/>
      <w:b/>
      <w:i/>
      <w:color w:val="000000"/>
    </w:rPr>
  </w:style>
  <w:style w:type="character" w:customStyle="1" w:styleId="11">
    <w:name w:val="Основной текст Знак1"/>
    <w:basedOn w:val="10"/>
    <w:qFormat/>
    <w:rPr>
      <w:rFonts w:ascii="Times New Roman" w:hAnsi="Times New Roman"/>
      <w:sz w:val="20"/>
    </w:rPr>
  </w:style>
  <w:style w:type="character" w:customStyle="1" w:styleId="a9">
    <w:name w:val="Без интервала Знак"/>
    <w:qFormat/>
    <w:rPr>
      <w:rFonts w:ascii="Calibri" w:hAnsi="Calibri"/>
    </w:rPr>
  </w:style>
  <w:style w:type="character" w:customStyle="1" w:styleId="31">
    <w:name w:val="Оглавление 3 Знак"/>
    <w:qFormat/>
  </w:style>
  <w:style w:type="character" w:customStyle="1" w:styleId="StGen1">
    <w:name w:val="StGen1"/>
    <w:basedOn w:val="10"/>
    <w:semiHidden/>
    <w:unhideWhenUsed/>
    <w:qFormat/>
    <w:rPr>
      <w:rFonts w:ascii="Times New Roman" w:hAnsi="Times New Roman"/>
      <w:color w:val="000000"/>
      <w:spacing w:val="13"/>
      <w:sz w:val="24"/>
    </w:rPr>
  </w:style>
  <w:style w:type="character" w:customStyle="1" w:styleId="50">
    <w:name w:val="Заголовок 5 Знак"/>
    <w:qFormat/>
    <w:rPr>
      <w:rFonts w:ascii="XO Thames" w:hAnsi="XO Thames"/>
      <w:b/>
      <w:color w:val="000000"/>
      <w:sz w:val="22"/>
    </w:rPr>
  </w:style>
  <w:style w:type="character" w:customStyle="1" w:styleId="aa">
    <w:name w:val="Текст выноски Знак"/>
    <w:basedOn w:val="10"/>
    <w:qFormat/>
    <w:rPr>
      <w:rFonts w:ascii="Segoe UI" w:hAnsi="Segoe UI"/>
      <w:sz w:val="18"/>
    </w:rPr>
  </w:style>
  <w:style w:type="character" w:customStyle="1" w:styleId="12">
    <w:name w:val="Заголовок 1 Знак"/>
    <w:qFormat/>
    <w:rPr>
      <w:rFonts w:ascii="XO Thames" w:hAnsi="XO Thames"/>
      <w:b/>
      <w:sz w:val="32"/>
    </w:rPr>
  </w:style>
  <w:style w:type="character" w:styleId="ab">
    <w:name w:val="Hyperlink"/>
    <w:rPr>
      <w:color w:val="0000FF"/>
      <w:u w:val="single"/>
    </w:rPr>
  </w:style>
  <w:style w:type="character" w:customStyle="1" w:styleId="Footnote">
    <w:name w:val="Footnote"/>
    <w:basedOn w:val="10"/>
    <w:qFormat/>
    <w:rPr>
      <w:rFonts w:ascii="Times New Roman" w:hAnsi="Times New Roman"/>
      <w:sz w:val="20"/>
    </w:rPr>
  </w:style>
  <w:style w:type="character" w:customStyle="1" w:styleId="13">
    <w:name w:val="Оглавление 1 Знак"/>
    <w:qFormat/>
    <w:rPr>
      <w:rFonts w:ascii="XO Thames" w:hAnsi="XO Thames"/>
      <w:b/>
    </w:rPr>
  </w:style>
  <w:style w:type="character" w:customStyle="1" w:styleId="-">
    <w:name w:val="Контракт-пункт"/>
    <w:basedOn w:val="10"/>
    <w:qFormat/>
    <w:rPr>
      <w:rFonts w:ascii="Times New Roman" w:hAnsi="Times New Roman"/>
      <w:sz w:val="24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4">
    <w:name w:val="Текст Знак1"/>
    <w:basedOn w:val="10"/>
    <w:qFormat/>
    <w:rPr>
      <w:rFonts w:ascii="Courier New" w:hAnsi="Courier New"/>
      <w:sz w:val="20"/>
    </w:rPr>
  </w:style>
  <w:style w:type="character" w:customStyle="1" w:styleId="ac">
    <w:name w:val="Символ сноски"/>
    <w:qFormat/>
    <w:rPr>
      <w:vertAlign w:val="superscript"/>
    </w:rPr>
  </w:style>
  <w:style w:type="character" w:styleId="ad">
    <w:name w:val="footnote reference"/>
    <w:rPr>
      <w:vertAlign w:val="superscript"/>
    </w:rPr>
  </w:style>
  <w:style w:type="character" w:customStyle="1" w:styleId="90">
    <w:name w:val="Оглавление 9 Знак"/>
    <w:qFormat/>
  </w:style>
  <w:style w:type="character" w:customStyle="1" w:styleId="15">
    <w:name w:val="Основной текст с отступом Знак1"/>
    <w:basedOn w:val="10"/>
    <w:qFormat/>
    <w:rPr>
      <w:rFonts w:ascii="Times New Roman" w:hAnsi="Times New Roman"/>
      <w:sz w:val="20"/>
    </w:rPr>
  </w:style>
  <w:style w:type="character" w:customStyle="1" w:styleId="ae">
    <w:name w:val="Абзац списка Знак"/>
    <w:basedOn w:val="10"/>
    <w:qFormat/>
    <w:rPr>
      <w:rFonts w:ascii="Times New Roman" w:hAnsi="Times New Roman"/>
      <w:sz w:val="24"/>
    </w:rPr>
  </w:style>
  <w:style w:type="character" w:customStyle="1" w:styleId="80">
    <w:name w:val="Оглавление 8 Знак"/>
    <w:qFormat/>
  </w:style>
  <w:style w:type="character" w:customStyle="1" w:styleId="51">
    <w:name w:val="Оглавление 5 Знак"/>
    <w:qFormat/>
  </w:style>
  <w:style w:type="character" w:customStyle="1" w:styleId="af">
    <w:name w:val="Подзаголовок Знак"/>
    <w:qFormat/>
    <w:rPr>
      <w:rFonts w:ascii="XO Thames" w:hAnsi="XO Thames"/>
      <w:i/>
      <w:color w:val="616161"/>
      <w:sz w:val="24"/>
    </w:rPr>
  </w:style>
  <w:style w:type="character" w:customStyle="1" w:styleId="toc10">
    <w:name w:val="toc 10"/>
    <w:qFormat/>
  </w:style>
  <w:style w:type="character" w:customStyle="1" w:styleId="af0">
    <w:name w:val="Заголовок Знак"/>
    <w:basedOn w:val="10"/>
    <w:qFormat/>
    <w:rPr>
      <w:rFonts w:asciiTheme="majorHAnsi" w:hAnsiTheme="majorHAnsi"/>
      <w:spacing w:val="-10"/>
      <w:sz w:val="56"/>
    </w:rPr>
  </w:style>
  <w:style w:type="character" w:customStyle="1" w:styleId="41">
    <w:name w:val="Заголовок 4 Знак"/>
    <w:qFormat/>
    <w:rPr>
      <w:rFonts w:ascii="XO Thames" w:hAnsi="XO Thames"/>
      <w:b/>
      <w:color w:val="595959"/>
      <w:sz w:val="26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StGen3">
    <w:name w:val="StGen3"/>
    <w:basedOn w:val="10"/>
    <w:semiHidden/>
    <w:unhideWhenUsed/>
    <w:qFormat/>
    <w:rPr>
      <w:rFonts w:asciiTheme="minorHAnsi" w:hAnsiTheme="minorHAnsi"/>
      <w:color w:val="000000"/>
      <w:spacing w:val="13"/>
      <w:sz w:val="24"/>
    </w:rPr>
  </w:style>
  <w:style w:type="character" w:customStyle="1" w:styleId="21">
    <w:name w:val="Заголовок 2 Знак"/>
    <w:qFormat/>
    <w:rPr>
      <w:rFonts w:ascii="XO Thames" w:hAnsi="XO Thames"/>
      <w:b/>
      <w:color w:val="00A0FF"/>
      <w:sz w:val="26"/>
    </w:rPr>
  </w:style>
  <w:style w:type="character" w:customStyle="1" w:styleId="WW8Num22z0">
    <w:name w:val="WW8Num22z0"/>
    <w:qFormat/>
  </w:style>
  <w:style w:type="character" w:customStyle="1" w:styleId="WW8Num5z0">
    <w:name w:val="WW8Num5z0"/>
    <w:qFormat/>
  </w:style>
  <w:style w:type="paragraph" w:customStyle="1" w:styleId="16">
    <w:name w:val="Заголовок1"/>
    <w:basedOn w:val="a"/>
    <w:next w:val="af1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1">
    <w:name w:val="Body Text"/>
    <w:basedOn w:val="a"/>
    <w:pPr>
      <w:widowControl/>
      <w:spacing w:before="0" w:after="120"/>
      <w:ind w:firstLine="0"/>
      <w:jc w:val="left"/>
    </w:pPr>
    <w:rPr>
      <w:sz w:val="20"/>
    </w:rPr>
  </w:style>
  <w:style w:type="paragraph" w:styleId="af2">
    <w:name w:val="List"/>
    <w:basedOn w:val="af1"/>
    <w:rPr>
      <w:rFonts w:ascii="PT Astra Serif" w:hAnsi="PT Astra Serif" w:cs="Noto Sans Devanagari"/>
    </w:rPr>
  </w:style>
  <w:style w:type="paragraph" w:styleId="af3">
    <w:name w:val="caption"/>
    <w:basedOn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af4">
    <w:name w:val="index heading"/>
    <w:basedOn w:val="16"/>
  </w:style>
  <w:style w:type="paragraph" w:styleId="22">
    <w:name w:val="Quote"/>
    <w:basedOn w:val="a"/>
    <w:uiPriority w:val="29"/>
    <w:qFormat/>
    <w:pPr>
      <w:ind w:left="720" w:right="720" w:firstLine="0"/>
    </w:pPr>
    <w:rPr>
      <w:i/>
    </w:rPr>
  </w:style>
  <w:style w:type="paragraph" w:styleId="af5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 w:firstLine="0"/>
    </w:pPr>
    <w:rPr>
      <w:i/>
    </w:rPr>
  </w:style>
  <w:style w:type="paragraph" w:customStyle="1" w:styleId="af6">
    <w:name w:val="Колонтитул"/>
    <w:qFormat/>
    <w:pPr>
      <w:spacing w:after="160" w:line="360" w:lineRule="auto"/>
    </w:pPr>
    <w:rPr>
      <w:rFonts w:ascii="XO Thames" w:hAnsi="XO Thames"/>
      <w:sz w:val="20"/>
    </w:rPr>
  </w:style>
  <w:style w:type="paragraph" w:styleId="af7">
    <w:name w:val="header"/>
    <w:basedOn w:val="a"/>
    <w:uiPriority w:val="99"/>
    <w:unhideWhenUsed/>
    <w:pPr>
      <w:tabs>
        <w:tab w:val="center" w:pos="7143"/>
        <w:tab w:val="right" w:pos="14287"/>
      </w:tabs>
      <w:spacing w:before="0"/>
    </w:pPr>
  </w:style>
  <w:style w:type="paragraph" w:styleId="af8">
    <w:name w:val="footer"/>
    <w:basedOn w:val="a"/>
    <w:uiPriority w:val="99"/>
    <w:unhideWhenUsed/>
    <w:pPr>
      <w:tabs>
        <w:tab w:val="center" w:pos="7143"/>
        <w:tab w:val="right" w:pos="14287"/>
      </w:tabs>
      <w:spacing w:before="0"/>
    </w:pPr>
  </w:style>
  <w:style w:type="paragraph" w:styleId="af9">
    <w:name w:val="footnote text"/>
    <w:basedOn w:val="a"/>
    <w:uiPriority w:val="99"/>
    <w:semiHidden/>
    <w:unhideWhenUsed/>
    <w:pPr>
      <w:spacing w:before="0" w:after="40"/>
    </w:pPr>
    <w:rPr>
      <w:sz w:val="18"/>
    </w:rPr>
  </w:style>
  <w:style w:type="paragraph" w:styleId="afa">
    <w:name w:val="endnote text"/>
    <w:basedOn w:val="a"/>
    <w:uiPriority w:val="99"/>
    <w:semiHidden/>
    <w:unhideWhenUsed/>
    <w:pPr>
      <w:spacing w:before="0"/>
    </w:pPr>
    <w:rPr>
      <w:sz w:val="20"/>
    </w:rPr>
  </w:style>
  <w:style w:type="paragraph" w:styleId="afb">
    <w:name w:val="TOC Heading"/>
    <w:uiPriority w:val="39"/>
    <w:unhideWhenUsed/>
    <w:qFormat/>
    <w:pPr>
      <w:spacing w:after="160" w:line="264" w:lineRule="auto"/>
    </w:pPr>
  </w:style>
  <w:style w:type="paragraph" w:styleId="afc">
    <w:name w:val="table of figures"/>
    <w:basedOn w:val="a"/>
    <w:uiPriority w:val="99"/>
    <w:unhideWhenUsed/>
    <w:qFormat/>
    <w:pPr>
      <w:spacing w:before="0"/>
    </w:pPr>
  </w:style>
  <w:style w:type="paragraph" w:styleId="23">
    <w:name w:val="toc 2"/>
    <w:uiPriority w:val="39"/>
    <w:pPr>
      <w:spacing w:after="160" w:line="264" w:lineRule="auto"/>
      <w:ind w:left="200"/>
    </w:pPr>
  </w:style>
  <w:style w:type="paragraph" w:customStyle="1" w:styleId="24">
    <w:name w:val="Основной текст с отступом Знак2"/>
    <w:qFormat/>
    <w:pPr>
      <w:spacing w:after="160" w:line="264" w:lineRule="auto"/>
    </w:pPr>
    <w:rPr>
      <w:rFonts w:ascii="Times New Roman" w:hAnsi="Times New Roman"/>
      <w:sz w:val="24"/>
    </w:rPr>
  </w:style>
  <w:style w:type="paragraph" w:styleId="42">
    <w:name w:val="toc 4"/>
    <w:uiPriority w:val="39"/>
    <w:pPr>
      <w:spacing w:after="160" w:line="264" w:lineRule="auto"/>
      <w:ind w:left="600"/>
    </w:pPr>
  </w:style>
  <w:style w:type="paragraph" w:customStyle="1" w:styleId="17">
    <w:name w:val="Содержимое таблицы1"/>
    <w:basedOn w:val="a"/>
    <w:qFormat/>
    <w:pPr>
      <w:spacing w:before="0"/>
      <w:ind w:firstLine="0"/>
      <w:jc w:val="left"/>
    </w:pPr>
  </w:style>
  <w:style w:type="paragraph" w:styleId="61">
    <w:name w:val="toc 6"/>
    <w:uiPriority w:val="39"/>
    <w:pPr>
      <w:spacing w:after="160" w:line="264" w:lineRule="auto"/>
      <w:ind w:left="1000"/>
    </w:pPr>
  </w:style>
  <w:style w:type="paragraph" w:styleId="71">
    <w:name w:val="toc 7"/>
    <w:uiPriority w:val="39"/>
    <w:pPr>
      <w:spacing w:after="160" w:line="264" w:lineRule="auto"/>
      <w:ind w:left="1200"/>
    </w:pPr>
  </w:style>
  <w:style w:type="paragraph" w:customStyle="1" w:styleId="25">
    <w:name w:val="Текст Знак2"/>
    <w:qFormat/>
    <w:pPr>
      <w:spacing w:after="160" w:line="264" w:lineRule="auto"/>
    </w:pPr>
    <w:rPr>
      <w:rFonts w:ascii="Consolas" w:hAnsi="Consolas"/>
      <w:sz w:val="21"/>
    </w:rPr>
  </w:style>
  <w:style w:type="paragraph" w:customStyle="1" w:styleId="26">
    <w:name w:val="Основной текст Знак2"/>
    <w:qFormat/>
    <w:pPr>
      <w:spacing w:after="160" w:line="264" w:lineRule="auto"/>
    </w:pPr>
    <w:rPr>
      <w:rFonts w:ascii="Times New Roman" w:hAnsi="Times New Roman"/>
      <w:sz w:val="24"/>
    </w:rPr>
  </w:style>
  <w:style w:type="paragraph" w:customStyle="1" w:styleId="18">
    <w:name w:val="Основной шрифт абзаца1"/>
    <w:qFormat/>
    <w:pPr>
      <w:spacing w:after="160" w:line="264" w:lineRule="auto"/>
    </w:pPr>
  </w:style>
  <w:style w:type="paragraph" w:styleId="afd">
    <w:name w:val="No Spacing"/>
    <w:qFormat/>
  </w:style>
  <w:style w:type="paragraph" w:styleId="32">
    <w:name w:val="toc 3"/>
    <w:uiPriority w:val="39"/>
    <w:pPr>
      <w:spacing w:after="160" w:line="264" w:lineRule="auto"/>
      <w:ind w:left="400"/>
    </w:pPr>
  </w:style>
  <w:style w:type="paragraph" w:customStyle="1" w:styleId="StGen0">
    <w:name w:val="StGen0"/>
    <w:basedOn w:val="a"/>
    <w:semiHidden/>
    <w:unhideWhenUsed/>
    <w:qFormat/>
    <w:pPr>
      <w:spacing w:before="0"/>
      <w:ind w:left="72" w:firstLine="0"/>
      <w:jc w:val="center"/>
    </w:pPr>
    <w:rPr>
      <w:spacing w:val="13"/>
    </w:rPr>
  </w:style>
  <w:style w:type="paragraph" w:styleId="afe">
    <w:name w:val="Balloon Text"/>
    <w:basedOn w:val="a"/>
    <w:qFormat/>
    <w:pPr>
      <w:spacing w:before="0"/>
    </w:pPr>
    <w:rPr>
      <w:rFonts w:ascii="Segoe UI" w:hAnsi="Segoe UI"/>
      <w:sz w:val="18"/>
    </w:rPr>
  </w:style>
  <w:style w:type="paragraph" w:customStyle="1" w:styleId="19">
    <w:name w:val="Гиперссылка1"/>
    <w:qFormat/>
    <w:pPr>
      <w:spacing w:after="160" w:line="264" w:lineRule="auto"/>
    </w:pPr>
    <w:rPr>
      <w:rFonts w:ascii="Calibri" w:hAnsi="Calibri"/>
      <w:color w:val="0000FF"/>
      <w:u w:val="single"/>
    </w:rPr>
  </w:style>
  <w:style w:type="paragraph" w:customStyle="1" w:styleId="Footnote1">
    <w:name w:val="Footnote1"/>
    <w:basedOn w:val="a"/>
    <w:qFormat/>
    <w:pPr>
      <w:widowControl/>
      <w:spacing w:before="0"/>
      <w:ind w:firstLine="0"/>
      <w:jc w:val="left"/>
    </w:pPr>
    <w:rPr>
      <w:sz w:val="20"/>
    </w:rPr>
  </w:style>
  <w:style w:type="paragraph" w:styleId="1a">
    <w:name w:val="toc 1"/>
    <w:uiPriority w:val="39"/>
    <w:pPr>
      <w:spacing w:after="160" w:line="264" w:lineRule="auto"/>
    </w:pPr>
    <w:rPr>
      <w:rFonts w:ascii="XO Thames" w:hAnsi="XO Thames"/>
      <w:b/>
    </w:rPr>
  </w:style>
  <w:style w:type="paragraph" w:customStyle="1" w:styleId="-1">
    <w:name w:val="Контракт-пункт1"/>
    <w:basedOn w:val="a"/>
    <w:qFormat/>
    <w:pPr>
      <w:widowControl/>
      <w:tabs>
        <w:tab w:val="left" w:pos="643"/>
        <w:tab w:val="left" w:pos="680"/>
      </w:tabs>
      <w:spacing w:before="0" w:after="60"/>
      <w:ind w:left="643" w:firstLine="567"/>
    </w:pPr>
  </w:style>
  <w:style w:type="paragraph" w:styleId="aff">
    <w:name w:val="Plain Text"/>
    <w:basedOn w:val="a"/>
    <w:qFormat/>
    <w:pPr>
      <w:widowControl/>
      <w:spacing w:before="0"/>
      <w:ind w:firstLine="0"/>
      <w:jc w:val="left"/>
    </w:pPr>
    <w:rPr>
      <w:rFonts w:ascii="Courier New" w:hAnsi="Courier New"/>
      <w:sz w:val="20"/>
    </w:rPr>
  </w:style>
  <w:style w:type="paragraph" w:customStyle="1" w:styleId="1b">
    <w:name w:val="Знак сноски1"/>
    <w:qFormat/>
    <w:pPr>
      <w:spacing w:after="160" w:line="264" w:lineRule="auto"/>
    </w:pPr>
    <w:rPr>
      <w:vertAlign w:val="superscript"/>
    </w:rPr>
  </w:style>
  <w:style w:type="paragraph" w:styleId="91">
    <w:name w:val="toc 9"/>
    <w:uiPriority w:val="39"/>
    <w:pPr>
      <w:spacing w:after="160" w:line="264" w:lineRule="auto"/>
      <w:ind w:left="1600"/>
    </w:pPr>
  </w:style>
  <w:style w:type="paragraph" w:styleId="aff0">
    <w:name w:val="Body Text Indent"/>
    <w:basedOn w:val="a"/>
    <w:pPr>
      <w:widowControl/>
      <w:spacing w:before="0" w:after="120"/>
      <w:ind w:left="283" w:firstLine="0"/>
      <w:jc w:val="left"/>
    </w:pPr>
    <w:rPr>
      <w:sz w:val="20"/>
    </w:rPr>
  </w:style>
  <w:style w:type="paragraph" w:styleId="aff1">
    <w:name w:val="List Paragraph"/>
    <w:basedOn w:val="a"/>
    <w:qFormat/>
    <w:pPr>
      <w:widowControl/>
      <w:spacing w:before="0"/>
      <w:ind w:left="708" w:firstLine="0"/>
      <w:jc w:val="left"/>
    </w:pPr>
  </w:style>
  <w:style w:type="paragraph" w:styleId="81">
    <w:name w:val="toc 8"/>
    <w:uiPriority w:val="39"/>
    <w:pPr>
      <w:spacing w:after="160" w:line="264" w:lineRule="auto"/>
      <w:ind w:left="1400"/>
    </w:pPr>
  </w:style>
  <w:style w:type="paragraph" w:styleId="52">
    <w:name w:val="toc 5"/>
    <w:uiPriority w:val="39"/>
    <w:pPr>
      <w:spacing w:after="160" w:line="264" w:lineRule="auto"/>
      <w:ind w:left="800"/>
    </w:pPr>
  </w:style>
  <w:style w:type="paragraph" w:styleId="aff2">
    <w:name w:val="Subtitle"/>
    <w:uiPriority w:val="11"/>
    <w:qFormat/>
    <w:pPr>
      <w:spacing w:after="160" w:line="264" w:lineRule="auto"/>
    </w:pPr>
    <w:rPr>
      <w:rFonts w:ascii="XO Thames" w:hAnsi="XO Thames"/>
      <w:i/>
      <w:color w:val="616161"/>
      <w:sz w:val="24"/>
    </w:rPr>
  </w:style>
  <w:style w:type="paragraph" w:customStyle="1" w:styleId="toc101">
    <w:name w:val="toc 101"/>
    <w:uiPriority w:val="39"/>
    <w:qFormat/>
    <w:pPr>
      <w:spacing w:after="160" w:line="264" w:lineRule="auto"/>
      <w:ind w:left="1800"/>
    </w:pPr>
  </w:style>
  <w:style w:type="paragraph" w:styleId="aff3">
    <w:name w:val="Title"/>
    <w:basedOn w:val="a"/>
    <w:uiPriority w:val="10"/>
    <w:qFormat/>
    <w:pPr>
      <w:spacing w:before="0"/>
      <w:contextualSpacing/>
    </w:pPr>
    <w:rPr>
      <w:rFonts w:asciiTheme="majorHAnsi" w:hAnsiTheme="majorHAnsi"/>
      <w:spacing w:val="-10"/>
      <w:sz w:val="56"/>
    </w:rPr>
  </w:style>
  <w:style w:type="paragraph" w:customStyle="1" w:styleId="ConsPlusNormal1">
    <w:name w:val="ConsPlusNormal1"/>
    <w:qFormat/>
    <w:pPr>
      <w:widowControl w:val="0"/>
      <w:ind w:firstLine="720"/>
    </w:pPr>
    <w:rPr>
      <w:rFonts w:ascii="Arial" w:hAnsi="Arial"/>
      <w:sz w:val="20"/>
    </w:rPr>
  </w:style>
  <w:style w:type="paragraph" w:customStyle="1" w:styleId="StGen2">
    <w:name w:val="StGen2"/>
    <w:basedOn w:val="a"/>
    <w:semiHidden/>
    <w:unhideWhenUsed/>
    <w:qFormat/>
    <w:pPr>
      <w:spacing w:before="0"/>
      <w:ind w:left="72" w:firstLine="0"/>
      <w:jc w:val="center"/>
    </w:pPr>
    <w:rPr>
      <w:rFonts w:asciiTheme="minorHAnsi" w:hAnsiTheme="minorHAnsi"/>
      <w:spacing w:val="13"/>
    </w:rPr>
  </w:style>
  <w:style w:type="paragraph" w:customStyle="1" w:styleId="110">
    <w:name w:val="Обычный11"/>
    <w:qFormat/>
    <w:rPr>
      <w:rFonts w:ascii="Times New Roman" w:hAnsi="Times New Roman"/>
      <w:sz w:val="24"/>
    </w:rPr>
  </w:style>
  <w:style w:type="paragraph" w:customStyle="1" w:styleId="27">
    <w:name w:val="Содержимое таблицы2"/>
    <w:basedOn w:val="a"/>
    <w:qFormat/>
    <w:pPr>
      <w:suppressLineNumbers/>
    </w:pPr>
  </w:style>
  <w:style w:type="paragraph" w:customStyle="1" w:styleId="aff4">
    <w:name w:val="Содержимое таблицы"/>
    <w:basedOn w:val="a"/>
    <w:qFormat/>
  </w:style>
  <w:style w:type="paragraph" w:customStyle="1" w:styleId="aff5">
    <w:name w:val="Заголовок таблицы"/>
    <w:basedOn w:val="27"/>
    <w:qFormat/>
    <w:pPr>
      <w:jc w:val="center"/>
    </w:pPr>
    <w:rPr>
      <w:b/>
      <w:bCs/>
    </w:rPr>
  </w:style>
  <w:style w:type="numbering" w:customStyle="1" w:styleId="WW8Num22">
    <w:name w:val="WW8Num22"/>
    <w:qFormat/>
  </w:style>
  <w:style w:type="numbering" w:customStyle="1" w:styleId="WW8Num5">
    <w:name w:val="WW8Num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4</Pages>
  <Words>1534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Макарова Елена Геннадьевна</cp:lastModifiedBy>
  <cp:revision>28</cp:revision>
  <dcterms:created xsi:type="dcterms:W3CDTF">2024-06-06T10:39:00Z</dcterms:created>
  <dcterms:modified xsi:type="dcterms:W3CDTF">2026-06-25T07:39:00Z</dcterms:modified>
  <dc:language>ru-RU</dc:language>
</cp:coreProperties>
</file>