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35" w:rsidRPr="001D0296" w:rsidRDefault="000335DA" w:rsidP="00873A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873A35" w:rsidRPr="003C6B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A35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</w:p>
    <w:p w:rsidR="00873A35" w:rsidRDefault="00873A35" w:rsidP="00873A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</w:t>
      </w:r>
      <w:r w:rsidRPr="0043589B">
        <w:rPr>
          <w:rFonts w:ascii="Times New Roman" w:hAnsi="Times New Roman" w:cs="Times New Roman"/>
          <w:b/>
          <w:bCs/>
          <w:sz w:val="24"/>
          <w:szCs w:val="24"/>
        </w:rPr>
        <w:t>аналитических работ</w:t>
      </w:r>
    </w:p>
    <w:p w:rsidR="000335DA" w:rsidRDefault="000335DA" w:rsidP="00873A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35DA" w:rsidRDefault="000335DA" w:rsidP="000335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ИКЗ</w:t>
      </w:r>
    </w:p>
    <w:p w:rsidR="0024631A" w:rsidRPr="0043589B" w:rsidRDefault="00A017BB" w:rsidP="00873A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73A35" w:rsidRPr="00D103BA" w:rsidRDefault="00873A35" w:rsidP="00361854">
      <w:pPr>
        <w:jc w:val="both"/>
        <w:rPr>
          <w:rFonts w:ascii="Times New Roman" w:hAnsi="Times New Roman" w:cs="Times New Roman"/>
          <w:sz w:val="24"/>
          <w:szCs w:val="24"/>
        </w:rPr>
      </w:pPr>
      <w:r w:rsidRPr="00D103BA">
        <w:rPr>
          <w:rFonts w:ascii="Times New Roman" w:hAnsi="Times New Roman" w:cs="Times New Roman"/>
          <w:sz w:val="24"/>
          <w:szCs w:val="24"/>
        </w:rPr>
        <w:t xml:space="preserve">г. </w:t>
      </w:r>
      <w:r w:rsidR="00E07089" w:rsidRPr="00D103BA">
        <w:rPr>
          <w:rFonts w:ascii="Times New Roman" w:hAnsi="Times New Roman" w:cs="Times New Roman"/>
          <w:sz w:val="24"/>
          <w:szCs w:val="24"/>
        </w:rPr>
        <w:t>Новосибирск</w:t>
      </w:r>
      <w:r w:rsidR="0010084B" w:rsidRPr="00D103BA">
        <w:rPr>
          <w:rFonts w:ascii="Times New Roman" w:hAnsi="Times New Roman" w:cs="Times New Roman"/>
          <w:sz w:val="24"/>
          <w:szCs w:val="24"/>
        </w:rPr>
        <w:t xml:space="preserve"> </w:t>
      </w:r>
      <w:r w:rsidR="00A977B1">
        <w:rPr>
          <w:rFonts w:ascii="Times New Roman" w:hAnsi="Times New Roman" w:cs="Times New Roman"/>
          <w:sz w:val="24"/>
          <w:szCs w:val="24"/>
        </w:rPr>
        <w:tab/>
      </w:r>
      <w:r w:rsidR="00A977B1">
        <w:rPr>
          <w:rFonts w:ascii="Times New Roman" w:hAnsi="Times New Roman" w:cs="Times New Roman"/>
          <w:sz w:val="24"/>
          <w:szCs w:val="24"/>
        </w:rPr>
        <w:tab/>
      </w:r>
      <w:r w:rsidR="00A977B1">
        <w:rPr>
          <w:rFonts w:ascii="Times New Roman" w:hAnsi="Times New Roman" w:cs="Times New Roman"/>
          <w:sz w:val="24"/>
          <w:szCs w:val="24"/>
        </w:rPr>
        <w:tab/>
      </w:r>
      <w:r w:rsidR="00A977B1">
        <w:rPr>
          <w:rFonts w:ascii="Times New Roman" w:hAnsi="Times New Roman" w:cs="Times New Roman"/>
          <w:sz w:val="24"/>
          <w:szCs w:val="24"/>
        </w:rPr>
        <w:tab/>
      </w:r>
      <w:r w:rsidR="00A977B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949F4">
        <w:rPr>
          <w:rFonts w:ascii="Times New Roman" w:hAnsi="Times New Roman" w:cs="Times New Roman"/>
          <w:sz w:val="24"/>
          <w:szCs w:val="24"/>
        </w:rPr>
        <w:tab/>
      </w:r>
      <w:r w:rsidR="0078605D">
        <w:rPr>
          <w:rFonts w:ascii="Times New Roman" w:hAnsi="Times New Roman" w:cs="Times New Roman"/>
          <w:sz w:val="24"/>
          <w:szCs w:val="24"/>
        </w:rPr>
        <w:t xml:space="preserve">       </w:t>
      </w:r>
      <w:r w:rsidR="002949F4">
        <w:rPr>
          <w:rFonts w:ascii="Times New Roman" w:hAnsi="Times New Roman" w:cs="Times New Roman"/>
          <w:sz w:val="24"/>
          <w:szCs w:val="24"/>
        </w:rPr>
        <w:tab/>
      </w:r>
      <w:r w:rsidR="0073215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C069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97763">
        <w:rPr>
          <w:rFonts w:ascii="Times New Roman" w:hAnsi="Times New Roman" w:cs="Times New Roman"/>
          <w:sz w:val="24"/>
          <w:szCs w:val="24"/>
        </w:rPr>
        <w:t xml:space="preserve">  «__» ______ </w:t>
      </w:r>
      <w:r w:rsidRPr="00D103BA">
        <w:rPr>
          <w:rFonts w:ascii="Times New Roman" w:hAnsi="Times New Roman" w:cs="Times New Roman"/>
          <w:sz w:val="24"/>
          <w:szCs w:val="24"/>
        </w:rPr>
        <w:t>20</w:t>
      </w:r>
      <w:r w:rsidR="00BC0A86">
        <w:rPr>
          <w:rFonts w:ascii="Times New Roman" w:hAnsi="Times New Roman" w:cs="Times New Roman"/>
          <w:sz w:val="24"/>
          <w:szCs w:val="24"/>
        </w:rPr>
        <w:t>2</w:t>
      </w:r>
      <w:r w:rsidR="001C069F">
        <w:rPr>
          <w:rFonts w:ascii="Times New Roman" w:hAnsi="Times New Roman" w:cs="Times New Roman"/>
          <w:sz w:val="24"/>
          <w:szCs w:val="24"/>
        </w:rPr>
        <w:t>6</w:t>
      </w:r>
      <w:r w:rsidRPr="00D103BA">
        <w:rPr>
          <w:rFonts w:ascii="Times New Roman" w:hAnsi="Times New Roman" w:cs="Times New Roman"/>
          <w:sz w:val="24"/>
          <w:szCs w:val="24"/>
        </w:rPr>
        <w:t xml:space="preserve"> г.</w:t>
      </w:r>
      <w:r w:rsidR="0078605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73A35" w:rsidRPr="00324094" w:rsidRDefault="00873A35" w:rsidP="00873A35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1259D" w:rsidRPr="0081259D" w:rsidRDefault="00A017BB" w:rsidP="0081259D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59D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 (ИЦиГ СО РАН),</w:t>
      </w:r>
      <w:r w:rsidRPr="0081259D">
        <w:rPr>
          <w:rFonts w:ascii="Times New Roman" w:hAnsi="Times New Roman" w:cs="Times New Roman"/>
          <w:sz w:val="24"/>
          <w:szCs w:val="24"/>
        </w:rPr>
        <w:t xml:space="preserve"> именуемое  в дальнейшем "Заказчик" </w:t>
      </w:r>
      <w:r w:rsidR="00805CCA" w:rsidRPr="0081259D">
        <w:rPr>
          <w:rFonts w:ascii="Times New Roman" w:hAnsi="Times New Roman" w:cs="Times New Roman"/>
          <w:sz w:val="24"/>
          <w:szCs w:val="24"/>
        </w:rPr>
        <w:t>в лице __________________________</w:t>
      </w:r>
      <w:r w:rsidR="00FB2DE5" w:rsidRPr="0081259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805CCA" w:rsidRPr="0081259D">
        <w:rPr>
          <w:rFonts w:ascii="Times New Roman" w:hAnsi="Times New Roman" w:cs="Times New Roman"/>
          <w:sz w:val="24"/>
          <w:szCs w:val="24"/>
        </w:rPr>
        <w:t>__________________</w:t>
      </w:r>
      <w:r w:rsidR="00FB2DE5" w:rsidRPr="0081259D">
        <w:rPr>
          <w:rFonts w:ascii="Times New Roman" w:hAnsi="Times New Roman" w:cs="Times New Roman"/>
          <w:sz w:val="24"/>
          <w:szCs w:val="24"/>
        </w:rPr>
        <w:t>,  в дальнейшем</w:t>
      </w:r>
      <w:r w:rsidR="00FB2DE5" w:rsidRPr="0081259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именуемое «</w:t>
      </w:r>
      <w:r w:rsidR="00FB2DE5" w:rsidRPr="0081259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Заказчик</w:t>
      </w:r>
      <w:r w:rsidR="00FB2DE5" w:rsidRPr="0081259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» с одной стороны </w:t>
      </w:r>
      <w:r w:rsidR="00873A35" w:rsidRPr="0081259D">
        <w:rPr>
          <w:rFonts w:ascii="Times New Roman" w:hAnsi="Times New Roman" w:cs="Times New Roman"/>
          <w:sz w:val="24"/>
          <w:szCs w:val="24"/>
        </w:rPr>
        <w:t xml:space="preserve">и </w:t>
      </w:r>
      <w:r w:rsidR="00F60837" w:rsidRPr="0081259D">
        <w:rPr>
          <w:rFonts w:ascii="Times New Roman" w:hAnsi="Times New Roman" w:cs="Times New Roman"/>
          <w:sz w:val="24"/>
          <w:szCs w:val="24"/>
        </w:rPr>
        <w:t>___________</w:t>
      </w:r>
      <w:r w:rsidR="003F3433" w:rsidRPr="0081259D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3F3433" w:rsidRPr="0081259D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="0081259D" w:rsidRPr="0081259D">
        <w:rPr>
          <w:rFonts w:ascii="Times New Roman" w:hAnsi="Times New Roman" w:cs="Times New Roman"/>
          <w:sz w:val="24"/>
          <w:szCs w:val="24"/>
        </w:rPr>
        <w:t>, в лице __________________</w:t>
      </w:r>
      <w:r w:rsidR="00684E62" w:rsidRPr="0081259D">
        <w:rPr>
          <w:rFonts w:ascii="Times New Roman" w:hAnsi="Times New Roman" w:cs="Times New Roman"/>
          <w:sz w:val="24"/>
          <w:szCs w:val="24"/>
        </w:rPr>
        <w:t>, действующ</w:t>
      </w:r>
      <w:r w:rsidR="0081259D" w:rsidRPr="0081259D">
        <w:rPr>
          <w:rFonts w:ascii="Times New Roman" w:hAnsi="Times New Roman" w:cs="Times New Roman"/>
          <w:sz w:val="24"/>
          <w:szCs w:val="24"/>
        </w:rPr>
        <w:t>его на основании</w:t>
      </w:r>
      <w:r w:rsidR="0081259D">
        <w:t xml:space="preserve"> ___________________________</w:t>
      </w:r>
      <w:r w:rsidR="003F3433" w:rsidRPr="00587774">
        <w:t>,</w:t>
      </w:r>
      <w:r w:rsidR="00873A35" w:rsidRPr="00587774">
        <w:t xml:space="preserve"> </w:t>
      </w:r>
      <w:r w:rsidR="0081259D">
        <w:t>__________________,</w:t>
      </w:r>
      <w:r w:rsidR="0081259D" w:rsidRPr="00316E32">
        <w:rPr>
          <w:lang w:eastAsia="ar-SA"/>
        </w:rPr>
        <w:t>___________________,</w:t>
      </w:r>
      <w:r w:rsidR="0081259D" w:rsidRPr="00B368F2">
        <w:rPr>
          <w:color w:val="00B0F0"/>
          <w:lang w:eastAsia="zh-CN"/>
        </w:rPr>
        <w:t>{</w:t>
      </w:r>
      <w:r w:rsidR="0081259D" w:rsidRPr="00B368F2">
        <w:rPr>
          <w:i/>
          <w:color w:val="00B0F0"/>
          <w:lang w:eastAsia="zh-CN"/>
        </w:rPr>
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</w:r>
      <w:r w:rsidR="0081259D" w:rsidRPr="00B368F2">
        <w:rPr>
          <w:color w:val="00B0F0"/>
          <w:lang w:eastAsia="zh-CN"/>
        </w:rPr>
        <w:t>}</w:t>
      </w:r>
      <w:r w:rsidR="0081259D" w:rsidRPr="00B368F2">
        <w:rPr>
          <w:lang w:eastAsia="zh-CN"/>
        </w:rPr>
        <w:t xml:space="preserve"> </w:t>
      </w:r>
      <w:r w:rsidR="0081259D">
        <w:t xml:space="preserve"> </w:t>
      </w:r>
      <w:r w:rsidR="0081259D" w:rsidRPr="0081259D">
        <w:rPr>
          <w:rFonts w:ascii="Times New Roman" w:hAnsi="Times New Roman" w:cs="Times New Roman"/>
          <w:color w:val="000000"/>
          <w:sz w:val="24"/>
          <w:szCs w:val="24"/>
        </w:rPr>
        <w:t>с другой стороны, совместно именуемые Сторонами Контракта, в соответствии с пунктом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на основании итогового протокола закупочной сессии № _______________________________ от __.__.2026 г, заключили настоящий контракт о нижеследующем:</w:t>
      </w:r>
    </w:p>
    <w:p w:rsidR="003E6FD1" w:rsidRPr="00873A35" w:rsidRDefault="003E6FD1" w:rsidP="00873A35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1176F5" w:rsidRPr="001D0296" w:rsidRDefault="00D27D5B" w:rsidP="001D0296">
      <w:pPr>
        <w:shd w:val="clear" w:color="auto" w:fill="FFFFFF"/>
        <w:ind w:left="1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3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ПРЕДМЕТ </w:t>
      </w:r>
      <w:r w:rsidR="000335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КОНТРАКТ</w:t>
      </w:r>
      <w:r w:rsidRPr="00873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339B1" w:rsidRPr="000339B1" w:rsidRDefault="00D27D5B" w:rsidP="000339B1">
      <w:pPr>
        <w:ind w:firstLine="5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A35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0339B1" w:rsidRPr="000339B1">
        <w:rPr>
          <w:rFonts w:ascii="Times New Roman" w:hAnsi="Times New Roman" w:cs="Times New Roman"/>
          <w:color w:val="000000"/>
          <w:sz w:val="24"/>
          <w:szCs w:val="24"/>
        </w:rPr>
        <w:t>Исполнитель обязуется провести обусловленн</w:t>
      </w:r>
      <w:r w:rsidR="00076435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0339B1" w:rsidRPr="000339B1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техническим заданием </w:t>
      </w:r>
      <w:r w:rsidR="005059D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339B1" w:rsidRPr="000339B1"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="005059D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0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02A4" w:rsidRPr="008402A4">
        <w:rPr>
          <w:rFonts w:ascii="Times New Roman" w:hAnsi="Times New Roman" w:cs="Times New Roman"/>
          <w:color w:val="000000"/>
          <w:sz w:val="24"/>
          <w:szCs w:val="24"/>
        </w:rPr>
        <w:t>(Приложение № 1)</w:t>
      </w:r>
      <w:r w:rsidR="008402A4" w:rsidRPr="003E684E">
        <w:t xml:space="preserve"> </w:t>
      </w:r>
      <w:r w:rsidR="00076435">
        <w:rPr>
          <w:rFonts w:ascii="Times New Roman" w:hAnsi="Times New Roman" w:cs="Times New Roman"/>
          <w:color w:val="000000"/>
          <w:sz w:val="24"/>
          <w:szCs w:val="24"/>
        </w:rPr>
        <w:t xml:space="preserve">аналитические </w:t>
      </w:r>
      <w:r w:rsidR="000339B1" w:rsidRPr="000339B1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="0007643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8402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39B1" w:rsidRPr="000339B1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5059D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339B1" w:rsidRPr="000339B1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5059D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339B1" w:rsidRPr="000339B1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принять работ</w:t>
      </w:r>
      <w:r w:rsidR="0036185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339B1" w:rsidRPr="000339B1">
        <w:rPr>
          <w:rFonts w:ascii="Times New Roman" w:hAnsi="Times New Roman" w:cs="Times New Roman"/>
          <w:color w:val="000000"/>
          <w:sz w:val="24"/>
          <w:szCs w:val="24"/>
        </w:rPr>
        <w:t xml:space="preserve"> и оплатить </w:t>
      </w:r>
      <w:r w:rsidR="00361854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0339B1" w:rsidRPr="000339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39B1" w:rsidRPr="000339B1" w:rsidRDefault="00E24CBC" w:rsidP="000339B1">
      <w:pPr>
        <w:ind w:firstLine="5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Научные, технические</w:t>
      </w:r>
      <w:r w:rsidR="000339B1" w:rsidRPr="000339B1">
        <w:rPr>
          <w:rFonts w:ascii="Times New Roman" w:hAnsi="Times New Roman" w:cs="Times New Roman"/>
          <w:color w:val="000000"/>
          <w:sz w:val="24"/>
          <w:szCs w:val="24"/>
        </w:rPr>
        <w:t xml:space="preserve"> и иные требования к результатам работ определяются техническим заданием (приложение № 1).</w:t>
      </w:r>
    </w:p>
    <w:p w:rsidR="003E6FD1" w:rsidRPr="00873A35" w:rsidRDefault="003E6FD1" w:rsidP="00873A35">
      <w:pPr>
        <w:shd w:val="clear" w:color="auto" w:fill="FFFFFF"/>
        <w:ind w:left="14" w:firstLine="610"/>
        <w:jc w:val="both"/>
        <w:rPr>
          <w:rFonts w:ascii="Times New Roman" w:hAnsi="Times New Roman" w:cs="Times New Roman"/>
        </w:rPr>
      </w:pPr>
    </w:p>
    <w:p w:rsidR="001176F5" w:rsidRPr="0078605D" w:rsidRDefault="00D27D5B" w:rsidP="001D0296">
      <w:pPr>
        <w:shd w:val="clear" w:color="auto" w:fill="FFFFFF"/>
        <w:ind w:left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СТОИМОСТЬ РАБОТ И ПОРЯДОК РАСЧЕТОВ</w:t>
      </w:r>
    </w:p>
    <w:p w:rsidR="00D27D5B" w:rsidRPr="0078605D" w:rsidRDefault="00D27D5B" w:rsidP="00D966C5">
      <w:pPr>
        <w:pStyle w:val="TableParagraph"/>
        <w:ind w:left="21" w:right="1" w:firstLine="546"/>
        <w:jc w:val="both"/>
        <w:rPr>
          <w:sz w:val="24"/>
          <w:szCs w:val="24"/>
        </w:rPr>
      </w:pPr>
      <w:r w:rsidRPr="0078605D">
        <w:rPr>
          <w:color w:val="000000"/>
          <w:sz w:val="24"/>
          <w:szCs w:val="24"/>
        </w:rPr>
        <w:t>2.1</w:t>
      </w:r>
      <w:r w:rsidR="00316BF9" w:rsidRPr="0078605D">
        <w:rPr>
          <w:color w:val="000000"/>
          <w:sz w:val="24"/>
          <w:szCs w:val="24"/>
        </w:rPr>
        <w:t>.</w:t>
      </w:r>
      <w:r w:rsidRPr="0078605D">
        <w:rPr>
          <w:color w:val="000000"/>
          <w:sz w:val="24"/>
          <w:szCs w:val="24"/>
        </w:rPr>
        <w:t xml:space="preserve"> </w:t>
      </w:r>
      <w:r w:rsidR="00AA5ABD" w:rsidRPr="0078605D">
        <w:rPr>
          <w:color w:val="000000"/>
          <w:sz w:val="24"/>
          <w:szCs w:val="24"/>
        </w:rPr>
        <w:t>Стоимость работ по</w:t>
      </w:r>
      <w:r w:rsidRPr="0078605D">
        <w:rPr>
          <w:color w:val="000000"/>
          <w:sz w:val="24"/>
          <w:szCs w:val="24"/>
        </w:rPr>
        <w:t xml:space="preserve"> настояще</w:t>
      </w:r>
      <w:r w:rsidR="00AA5ABD" w:rsidRPr="0078605D">
        <w:rPr>
          <w:color w:val="000000"/>
          <w:sz w:val="24"/>
          <w:szCs w:val="24"/>
        </w:rPr>
        <w:t>му</w:t>
      </w:r>
      <w:r w:rsidR="00C63A5E" w:rsidRPr="0078605D">
        <w:rPr>
          <w:color w:val="000000"/>
          <w:sz w:val="24"/>
          <w:szCs w:val="24"/>
        </w:rPr>
        <w:t xml:space="preserve"> </w:t>
      </w:r>
      <w:r w:rsidR="008A511B">
        <w:rPr>
          <w:color w:val="000000"/>
          <w:sz w:val="24"/>
          <w:szCs w:val="24"/>
        </w:rPr>
        <w:t>Контракт</w:t>
      </w:r>
      <w:r w:rsidR="008A511B" w:rsidRPr="0078605D">
        <w:rPr>
          <w:color w:val="000000"/>
          <w:sz w:val="24"/>
          <w:szCs w:val="24"/>
        </w:rPr>
        <w:t>у</w:t>
      </w:r>
      <w:r w:rsidR="008A511B" w:rsidRPr="0078605D">
        <w:rPr>
          <w:sz w:val="24"/>
          <w:szCs w:val="24"/>
        </w:rPr>
        <w:t xml:space="preserve"> </w:t>
      </w:r>
      <w:r w:rsidR="008A511B" w:rsidRPr="0078605D">
        <w:rPr>
          <w:color w:val="000000"/>
          <w:sz w:val="24"/>
          <w:szCs w:val="24"/>
        </w:rPr>
        <w:t>составляет</w:t>
      </w:r>
      <w:r w:rsidR="008A511B">
        <w:rPr>
          <w:color w:val="000000"/>
          <w:sz w:val="24"/>
          <w:szCs w:val="24"/>
        </w:rPr>
        <w:t xml:space="preserve"> ______________________________</w:t>
      </w:r>
      <w:r w:rsidR="005B71A8" w:rsidRPr="0078605D">
        <w:rPr>
          <w:sz w:val="24"/>
          <w:szCs w:val="24"/>
        </w:rPr>
        <w:t xml:space="preserve"> (</w:t>
      </w:r>
      <w:r w:rsidR="008A511B">
        <w:rPr>
          <w:sz w:val="24"/>
          <w:szCs w:val="24"/>
        </w:rPr>
        <w:t>________________</w:t>
      </w:r>
      <w:r w:rsidR="00F168C2">
        <w:rPr>
          <w:sz w:val="24"/>
          <w:szCs w:val="24"/>
        </w:rPr>
        <w:t>)</w:t>
      </w:r>
      <w:r w:rsidR="005B71A8" w:rsidRPr="0078605D">
        <w:rPr>
          <w:sz w:val="24"/>
          <w:szCs w:val="24"/>
        </w:rPr>
        <w:t xml:space="preserve"> рублей 00 копеек, в т. ч. НДС </w:t>
      </w:r>
      <w:r w:rsidR="008A511B">
        <w:rPr>
          <w:sz w:val="24"/>
          <w:szCs w:val="24"/>
        </w:rPr>
        <w:t xml:space="preserve">/НДС не </w:t>
      </w:r>
      <w:r w:rsidR="00F95F2D">
        <w:rPr>
          <w:sz w:val="24"/>
          <w:szCs w:val="24"/>
        </w:rPr>
        <w:t>предусмотрен</w:t>
      </w:r>
      <w:r w:rsidR="008A511B">
        <w:rPr>
          <w:sz w:val="24"/>
          <w:szCs w:val="24"/>
        </w:rPr>
        <w:t>__________</w:t>
      </w:r>
      <w:r w:rsidR="00D103BA" w:rsidRPr="0078605D">
        <w:rPr>
          <w:color w:val="000000"/>
          <w:sz w:val="24"/>
          <w:szCs w:val="24"/>
        </w:rPr>
        <w:t>.</w:t>
      </w:r>
    </w:p>
    <w:p w:rsidR="00BC0A86" w:rsidRPr="0078605D" w:rsidRDefault="00AA5ABD" w:rsidP="00BC0A86">
      <w:pPr>
        <w:shd w:val="clear" w:color="auto" w:fill="FFFFFF"/>
        <w:tabs>
          <w:tab w:val="left" w:pos="782"/>
        </w:tabs>
        <w:ind w:left="38" w:firstLine="5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C63A5E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0A86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Оплата по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BC0A86" w:rsidRPr="0078605D">
        <w:rPr>
          <w:rFonts w:ascii="Times New Roman" w:hAnsi="Times New Roman" w:cs="Times New Roman"/>
          <w:color w:val="000000"/>
          <w:sz w:val="24"/>
          <w:szCs w:val="24"/>
        </w:rPr>
        <w:t>у производится в следующем порядке:</w:t>
      </w:r>
    </w:p>
    <w:p w:rsidR="00587879" w:rsidRPr="0078605D" w:rsidRDefault="00BC0A86" w:rsidP="00587879">
      <w:pPr>
        <w:tabs>
          <w:tab w:val="left" w:pos="29327"/>
          <w:tab w:val="left" w:pos="301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- 30% аванс в течение </w:t>
      </w:r>
      <w:r w:rsidR="00DC0358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5059DA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(семи) </w:t>
      </w:r>
      <w:r w:rsidR="00DC0358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рабочих 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>дней</w:t>
      </w:r>
      <w:r w:rsidR="00587879" w:rsidRPr="0078605D">
        <w:rPr>
          <w:rFonts w:ascii="Times New Roman" w:hAnsi="Times New Roman" w:cs="Times New Roman"/>
          <w:sz w:val="24"/>
          <w:szCs w:val="24"/>
        </w:rPr>
        <w:t xml:space="preserve"> с момента подписания Сторонами </w:t>
      </w:r>
      <w:r w:rsidR="000335DA">
        <w:rPr>
          <w:rFonts w:ascii="Times New Roman" w:hAnsi="Times New Roman" w:cs="Times New Roman"/>
          <w:sz w:val="24"/>
          <w:szCs w:val="24"/>
        </w:rPr>
        <w:t>Контракт</w:t>
      </w:r>
      <w:r w:rsidR="00587879" w:rsidRPr="0078605D">
        <w:rPr>
          <w:rFonts w:ascii="Times New Roman" w:hAnsi="Times New Roman" w:cs="Times New Roman"/>
          <w:sz w:val="24"/>
          <w:szCs w:val="24"/>
        </w:rPr>
        <w:t>а путем перевода денежных средств на расчетный счет Исполнителя, на основании выставленного счёта.</w:t>
      </w:r>
    </w:p>
    <w:p w:rsidR="00BC0A86" w:rsidRPr="0078605D" w:rsidRDefault="00BC0A86" w:rsidP="00BC0A86">
      <w:pPr>
        <w:shd w:val="clear" w:color="auto" w:fill="FFFFFF"/>
        <w:tabs>
          <w:tab w:val="left" w:pos="782"/>
        </w:tabs>
        <w:ind w:left="38" w:firstLine="5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- окончательный расчет в течение </w:t>
      </w:r>
      <w:r w:rsidR="005059DA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7 (семи) </w:t>
      </w:r>
      <w:r w:rsidR="00E241B1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рабочих 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дней после подписания акта сдачи-приемки выполненных работ обеими сторонами, на основании счета 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>и счета-фактуры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59DA" w:rsidRPr="0078605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>Исполнителя</w:t>
      </w:r>
      <w:r w:rsidR="005059DA" w:rsidRPr="0078605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0269" w:rsidRPr="0078605D" w:rsidRDefault="008B0269" w:rsidP="00BC0A86">
      <w:pPr>
        <w:shd w:val="clear" w:color="auto" w:fill="FFFFFF"/>
        <w:tabs>
          <w:tab w:val="left" w:pos="782"/>
        </w:tabs>
        <w:ind w:left="38" w:firstLine="5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2.3. Работы, прекращенные по инициативе Заказчика, оплачиваются по предусмотренной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>ом цене за фактически выполненную и принятую работу.</w:t>
      </w:r>
    </w:p>
    <w:p w:rsidR="005D3427" w:rsidRPr="0078605D" w:rsidRDefault="005D3427" w:rsidP="00873A35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1176F5" w:rsidRPr="0078605D" w:rsidRDefault="00873A35" w:rsidP="001D0296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3</w:t>
      </w:r>
      <w:r w:rsidR="00D27D5B" w:rsidRPr="0078605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.</w:t>
      </w:r>
      <w:r w:rsidR="005C332C" w:rsidRPr="0078605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порядок </w:t>
      </w:r>
      <w:r w:rsidR="005C332C" w:rsidRPr="0078605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сдачи </w:t>
      </w:r>
      <w:r w:rsidR="00D27D5B" w:rsidRPr="0078605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и приемки работ</w:t>
      </w:r>
    </w:p>
    <w:p w:rsidR="003A609C" w:rsidRPr="0078605D" w:rsidRDefault="00D27D5B" w:rsidP="005059DA">
      <w:pPr>
        <w:tabs>
          <w:tab w:val="left" w:pos="403"/>
        </w:tabs>
        <w:ind w:firstLine="567"/>
        <w:jc w:val="both"/>
        <w:rPr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3A609C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Предусмотренная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BC0DEB" w:rsidRPr="0078605D">
        <w:rPr>
          <w:rFonts w:ascii="Times New Roman" w:hAnsi="Times New Roman" w:cs="Times New Roman"/>
          <w:color w:val="000000"/>
          <w:sz w:val="24"/>
          <w:szCs w:val="24"/>
        </w:rPr>
        <w:t>ом работа выполняется</w:t>
      </w:r>
      <w:r w:rsidR="008A511B">
        <w:rPr>
          <w:rFonts w:ascii="Times New Roman" w:hAnsi="Times New Roman" w:cs="Times New Roman"/>
          <w:color w:val="000000"/>
          <w:sz w:val="24"/>
          <w:szCs w:val="24"/>
        </w:rPr>
        <w:t xml:space="preserve"> по заявкам</w:t>
      </w:r>
      <w:r w:rsidR="00F95F2D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Заказчика</w:t>
      </w:r>
      <w:r w:rsidR="008A511B">
        <w:rPr>
          <w:rFonts w:ascii="Times New Roman" w:hAnsi="Times New Roman" w:cs="Times New Roman"/>
          <w:color w:val="000000"/>
          <w:sz w:val="24"/>
          <w:szCs w:val="24"/>
        </w:rPr>
        <w:t>. Заявки направляются</w:t>
      </w:r>
      <w:r w:rsidR="00BC0DEB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A10134">
        <w:rPr>
          <w:rFonts w:ascii="Times New Roman" w:hAnsi="Times New Roman" w:cs="Times New Roman"/>
          <w:color w:val="000000"/>
          <w:sz w:val="24"/>
          <w:szCs w:val="24"/>
        </w:rPr>
        <w:t xml:space="preserve">срок </w:t>
      </w:r>
      <w:r w:rsidR="00253444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253444" w:rsidRPr="007E5A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30.09</w:t>
      </w:r>
      <w:r w:rsidR="00A10134" w:rsidRPr="007E5A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.202</w:t>
      </w:r>
      <w:r w:rsidR="006F781C" w:rsidRPr="007E5A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6</w:t>
      </w:r>
      <w:r w:rsidR="00A10134" w:rsidRPr="006F781C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3A609C" w:rsidRPr="0078605D">
        <w:rPr>
          <w:sz w:val="24"/>
          <w:szCs w:val="24"/>
        </w:rPr>
        <w:t xml:space="preserve"> </w:t>
      </w:r>
      <w:r w:rsidR="00F95F2D" w:rsidRPr="00F95F2D">
        <w:rPr>
          <w:rFonts w:ascii="Times New Roman" w:hAnsi="Times New Roman" w:cs="Times New Roman"/>
          <w:color w:val="000000"/>
          <w:sz w:val="24"/>
          <w:szCs w:val="24"/>
        </w:rPr>
        <w:t>Срок выполнения</w:t>
      </w:r>
      <w:r w:rsidR="00F95F2D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получения образцов от Заказчика составляет 30 (Тридцать)</w:t>
      </w:r>
      <w:r w:rsidR="00AB5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57C">
        <w:rPr>
          <w:rFonts w:ascii="Times New Roman" w:hAnsi="Times New Roman" w:cs="Times New Roman"/>
          <w:color w:val="000000"/>
          <w:sz w:val="24"/>
          <w:szCs w:val="24"/>
        </w:rPr>
        <w:t>рабочих дней.</w:t>
      </w:r>
    </w:p>
    <w:p w:rsidR="005C332C" w:rsidRPr="0078605D" w:rsidRDefault="005C332C" w:rsidP="005059DA">
      <w:pPr>
        <w:shd w:val="clear" w:color="auto" w:fill="FFFFFF"/>
        <w:tabs>
          <w:tab w:val="left" w:pos="811"/>
        </w:tabs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E6FD1" w:rsidRPr="007860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При завершении работ «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» представляет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«Заказчику» Акт сдачи-приемки аналитических работ с приложен</w:t>
      </w:r>
      <w:r w:rsidR="00A3659D" w:rsidRPr="0078605D">
        <w:rPr>
          <w:rFonts w:ascii="Times New Roman" w:hAnsi="Times New Roman" w:cs="Times New Roman"/>
          <w:color w:val="000000"/>
          <w:sz w:val="24"/>
          <w:szCs w:val="24"/>
        </w:rPr>
        <w:t>ием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нему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результатов выполненных анализов.</w:t>
      </w:r>
    </w:p>
    <w:p w:rsidR="00D27D5B" w:rsidRPr="0078605D" w:rsidRDefault="005C332C" w:rsidP="005059DA">
      <w:pPr>
        <w:shd w:val="clear" w:color="auto" w:fill="FFFFFF"/>
        <w:ind w:left="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«Заказчик» в 5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>-ти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дне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>вный срок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со дня получения Акта сдачи-приемки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работ и результатов анализов, указан</w:t>
      </w:r>
      <w:r w:rsidR="00C63A5E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ных в п.3.2. настоящего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а, обязан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направить </w:t>
      </w:r>
      <w:r w:rsidR="00B1657C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«Исполнителю»,</w:t>
      </w:r>
      <w:r w:rsidR="00D27D5B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подписанный Акт сдачи-приемки аналитических работ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или мотивированный отказ от приемки работ.</w:t>
      </w:r>
    </w:p>
    <w:p w:rsidR="00D27D5B" w:rsidRPr="0078605D" w:rsidRDefault="005C332C" w:rsidP="005059DA">
      <w:pPr>
        <w:shd w:val="clear" w:color="auto" w:fill="FFFFFF"/>
        <w:tabs>
          <w:tab w:val="left" w:pos="1056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3.4.</w:t>
      </w:r>
      <w:r w:rsidR="00D103BA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случае мотивированного отказа «Заказчика» сторонами составляется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двухсторонний Акт с перечнем необходимых доработок и сроков их исполнения.</w:t>
      </w:r>
    </w:p>
    <w:p w:rsidR="00316BF9" w:rsidRPr="0078605D" w:rsidRDefault="005C332C" w:rsidP="005059D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Передача результатов выполненных работ считается произведенной на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дату приемки ее «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="00C63A5E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» с учетом п.3.4. настоящего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а. В случае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>неисполнения «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="00C63A5E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» п. 3.3. настоящего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D27D5B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>работа считается принятой и подлежащей оплате в порядке, предусмотренном п. 2.2</w:t>
      </w:r>
      <w:r w:rsidR="00B66EA8" w:rsidRPr="007860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</w:p>
    <w:p w:rsidR="00316BF9" w:rsidRPr="0078605D" w:rsidRDefault="00316BF9" w:rsidP="005059D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Датой приемки работ в таких случаях является разумный срок доставки корреспонденции к 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адресату, но не более </w:t>
      </w:r>
      <w:r w:rsidR="00883FCD" w:rsidRPr="0078605D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отправки акта сдачи-приемки работ.</w:t>
      </w:r>
    </w:p>
    <w:p w:rsidR="00D27D5B" w:rsidRPr="0078605D" w:rsidRDefault="00D27D5B" w:rsidP="005059DA">
      <w:pPr>
        <w:shd w:val="clear" w:color="auto" w:fill="FFFFFF"/>
        <w:tabs>
          <w:tab w:val="left" w:pos="1056"/>
        </w:tabs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>3.6.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случае досрочного выполнения работ «Заказчик» вправе досрочно</w:t>
      </w:r>
      <w:r w:rsidR="005C332C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63A5E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принять и оплатить работы по </w:t>
      </w:r>
      <w:r w:rsidR="000335DA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Контракт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ной цене.</w:t>
      </w:r>
    </w:p>
    <w:p w:rsidR="003E6FD1" w:rsidRDefault="003E6FD1" w:rsidP="00873A35">
      <w:pPr>
        <w:shd w:val="clear" w:color="auto" w:fill="FFFFFF"/>
        <w:tabs>
          <w:tab w:val="left" w:pos="1056"/>
        </w:tabs>
        <w:ind w:firstLine="586"/>
        <w:jc w:val="both"/>
        <w:rPr>
          <w:rFonts w:ascii="Times New Roman" w:hAnsi="Times New Roman" w:cs="Times New Roman"/>
        </w:rPr>
      </w:pPr>
    </w:p>
    <w:p w:rsidR="00BB7B44" w:rsidRDefault="00BB7B44" w:rsidP="00873A35">
      <w:pPr>
        <w:shd w:val="clear" w:color="auto" w:fill="FFFFFF"/>
        <w:tabs>
          <w:tab w:val="left" w:pos="1056"/>
        </w:tabs>
        <w:ind w:firstLine="586"/>
        <w:jc w:val="both"/>
        <w:rPr>
          <w:rFonts w:ascii="Times New Roman" w:hAnsi="Times New Roman" w:cs="Times New Roman"/>
        </w:rPr>
      </w:pPr>
    </w:p>
    <w:p w:rsidR="00BB7B44" w:rsidRPr="0078605D" w:rsidRDefault="00BB7B44" w:rsidP="00873A35">
      <w:pPr>
        <w:shd w:val="clear" w:color="auto" w:fill="FFFFFF"/>
        <w:tabs>
          <w:tab w:val="left" w:pos="1056"/>
        </w:tabs>
        <w:ind w:firstLine="586"/>
        <w:jc w:val="both"/>
        <w:rPr>
          <w:rFonts w:ascii="Times New Roman" w:hAnsi="Times New Roman" w:cs="Times New Roman"/>
        </w:rPr>
      </w:pPr>
    </w:p>
    <w:p w:rsidR="001176F5" w:rsidRPr="0078605D" w:rsidRDefault="00D27D5B" w:rsidP="001D0296">
      <w:pPr>
        <w:keepNext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2911D8" w:rsidRPr="00786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ПРАВА И </w:t>
      </w:r>
      <w:r w:rsidRPr="00786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СТОРОН</w:t>
      </w:r>
    </w:p>
    <w:p w:rsidR="00D27D5B" w:rsidRDefault="00D27D5B" w:rsidP="00873A35">
      <w:pPr>
        <w:shd w:val="clear" w:color="auto" w:fill="FFFFFF"/>
        <w:tabs>
          <w:tab w:val="left" w:pos="1085"/>
        </w:tabs>
        <w:ind w:left="59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E6FD1" w:rsidRPr="0078605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Исполнитель</w:t>
      </w:r>
      <w:r w:rsidR="003E6FD1"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>»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обязан:</w:t>
      </w:r>
    </w:p>
    <w:p w:rsidR="00AB125C" w:rsidRPr="0078605D" w:rsidRDefault="00AB125C" w:rsidP="00873A35">
      <w:pPr>
        <w:shd w:val="clear" w:color="auto" w:fill="FFFFFF"/>
        <w:tabs>
          <w:tab w:val="left" w:pos="1085"/>
        </w:tabs>
        <w:ind w:left="595"/>
        <w:jc w:val="both"/>
        <w:rPr>
          <w:rFonts w:ascii="Times New Roman" w:hAnsi="Times New Roman" w:cs="Times New Roman"/>
        </w:rPr>
      </w:pPr>
    </w:p>
    <w:p w:rsidR="00D27D5B" w:rsidRPr="0078605D" w:rsidRDefault="00D27D5B" w:rsidP="00873A35">
      <w:pPr>
        <w:numPr>
          <w:ilvl w:val="0"/>
          <w:numId w:val="2"/>
        </w:numPr>
        <w:shd w:val="clear" w:color="auto" w:fill="FFFFFF"/>
        <w:tabs>
          <w:tab w:val="left" w:pos="1286"/>
        </w:tabs>
        <w:ind w:left="38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Выполнить </w:t>
      </w:r>
      <w:r w:rsidR="00316BF9"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работы в соответствии с техническим заданием</w:t>
      </w:r>
      <w:r w:rsidR="00316BF9" w:rsidRPr="0078605D">
        <w:rPr>
          <w:color w:val="000000"/>
          <w:spacing w:val="6"/>
          <w:sz w:val="24"/>
          <w:szCs w:val="24"/>
        </w:rPr>
        <w:t xml:space="preserve"> </w:t>
      </w:r>
      <w:r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передать «Заказчику» результаты анализов в</w:t>
      </w:r>
      <w:r w:rsidR="005C332C"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16BF9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установленный</w:t>
      </w:r>
      <w:r w:rsidR="00C63A5E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35DA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Контракт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ом срок.</w:t>
      </w:r>
    </w:p>
    <w:p w:rsidR="00D27D5B" w:rsidRPr="0078605D" w:rsidRDefault="00D27D5B" w:rsidP="00873A35">
      <w:pPr>
        <w:numPr>
          <w:ilvl w:val="0"/>
          <w:numId w:val="2"/>
        </w:numPr>
        <w:shd w:val="clear" w:color="auto" w:fill="FFFFFF"/>
        <w:tabs>
          <w:tab w:val="left" w:pos="1286"/>
        </w:tabs>
        <w:ind w:left="38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Своими силами и за</w:t>
      </w:r>
      <w:r w:rsidR="00404D51"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свой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счет устранить допущенные по его вине в</w:t>
      </w:r>
      <w:r w:rsidR="005C332C"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выполненных работах недостатки.</w:t>
      </w:r>
    </w:p>
    <w:p w:rsidR="00C63A5E" w:rsidRPr="0078605D" w:rsidRDefault="00D27D5B" w:rsidP="00873A35">
      <w:pPr>
        <w:numPr>
          <w:ilvl w:val="0"/>
          <w:numId w:val="2"/>
        </w:numPr>
        <w:shd w:val="clear" w:color="auto" w:fill="FFFFFF"/>
        <w:tabs>
          <w:tab w:val="left" w:pos="1286"/>
        </w:tabs>
        <w:ind w:left="38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Приостановить выполнение работ, поставив об этом в известность</w:t>
      </w:r>
      <w:r w:rsidR="005C332C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«Заказчика» в пятидневный срок после п</w:t>
      </w:r>
      <w:r w:rsidR="00C63A5E"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риостановления работы, в случае:</w:t>
      </w:r>
    </w:p>
    <w:p w:rsidR="00C63A5E" w:rsidRPr="0078605D" w:rsidRDefault="00D27D5B" w:rsidP="00C63A5E">
      <w:pPr>
        <w:shd w:val="clear" w:color="auto" w:fill="FFFFFF"/>
        <w:tabs>
          <w:tab w:val="left" w:pos="1286"/>
        </w:tabs>
        <w:ind w:left="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а)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невозможности выполнения</w:t>
      </w:r>
      <w:r w:rsidR="00C63A5E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работ по техническим причинам;</w:t>
      </w:r>
    </w:p>
    <w:p w:rsidR="00D27D5B" w:rsidRPr="0078605D" w:rsidRDefault="00D27D5B" w:rsidP="00EB4CAE">
      <w:pPr>
        <w:shd w:val="clear" w:color="auto" w:fill="FFFFFF"/>
        <w:tabs>
          <w:tab w:val="left" w:pos="1286"/>
        </w:tabs>
        <w:ind w:left="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>б) если в процессе</w:t>
      </w:r>
      <w:r w:rsidR="005C332C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выполнения работы выясняется </w:t>
      </w:r>
      <w:r w:rsidR="00EB4CAE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нецелесообразность 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>дальнейшего проведения</w:t>
      </w:r>
      <w:r w:rsidR="005C332C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работы по согласованию с «Заказчиком».</w:t>
      </w:r>
    </w:p>
    <w:p w:rsidR="00D27D5B" w:rsidRPr="0078605D" w:rsidRDefault="00D27D5B" w:rsidP="00B66EA8">
      <w:pPr>
        <w:shd w:val="clear" w:color="auto" w:fill="FFFFFF"/>
        <w:ind w:left="62" w:firstLine="505"/>
        <w:jc w:val="both"/>
        <w:rPr>
          <w:rFonts w:ascii="Times New Roman" w:hAnsi="Times New Roman" w:cs="Times New Roman"/>
        </w:rPr>
      </w:pP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этом случае стороны обязаны в 1</w:t>
      </w:r>
      <w:r w:rsidR="00B66EA8"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>0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-дневный срок рассмотреть вопрос о 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целесообразности и направлениях продолжения работ.</w:t>
      </w:r>
    </w:p>
    <w:p w:rsidR="002911D8" w:rsidRPr="0078605D" w:rsidRDefault="002911D8" w:rsidP="002911D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4.2. 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Исполнитель» </w:t>
      </w:r>
      <w:r w:rsidR="009429C6"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вправе 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ривлекать к исполнению </w:t>
      </w:r>
      <w:r w:rsidR="000335DA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Контракт</w:t>
      </w:r>
      <w:r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 третьих лиц с согласия </w:t>
      </w:r>
      <w:r w:rsidR="002D54B5"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>«Заказчика».</w:t>
      </w:r>
    </w:p>
    <w:p w:rsidR="002911D8" w:rsidRPr="0078605D" w:rsidRDefault="002911D8" w:rsidP="002911D8">
      <w:pPr>
        <w:shd w:val="clear" w:color="auto" w:fill="FFFFFF"/>
        <w:tabs>
          <w:tab w:val="left" w:pos="1085"/>
        </w:tabs>
        <w:ind w:left="595" w:hanging="28"/>
        <w:jc w:val="both"/>
        <w:rPr>
          <w:rFonts w:ascii="Times New Roman" w:hAnsi="Times New Roman" w:cs="Times New Roman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>4.3.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>«Заказчик» обязан:</w:t>
      </w:r>
    </w:p>
    <w:p w:rsidR="002911D8" w:rsidRPr="0078605D" w:rsidRDefault="00DC0358" w:rsidP="00DC0358">
      <w:pPr>
        <w:numPr>
          <w:ilvl w:val="0"/>
          <w:numId w:val="3"/>
        </w:numPr>
        <w:shd w:val="clear" w:color="auto" w:fill="FFFFFF"/>
        <w:tabs>
          <w:tab w:val="left" w:pos="132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</w:t>
      </w:r>
      <w:r w:rsidR="007014E0"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>15</w:t>
      </w:r>
      <w:r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-дневный срок после заключения </w:t>
      </w:r>
      <w:r w:rsidR="000335DA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Контракт</w:t>
      </w:r>
      <w:r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>а передать</w:t>
      </w:r>
      <w:r w:rsidR="002911D8"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«Исполнителю» все образцы, необходимые для выполнения </w:t>
      </w:r>
      <w:r w:rsidR="002911D8" w:rsidRPr="0078605D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работ.</w:t>
      </w:r>
    </w:p>
    <w:p w:rsidR="002911D8" w:rsidRPr="0078605D" w:rsidRDefault="002911D8" w:rsidP="002911D8">
      <w:pPr>
        <w:numPr>
          <w:ilvl w:val="0"/>
          <w:numId w:val="3"/>
        </w:numPr>
        <w:shd w:val="clear" w:color="auto" w:fill="FFFFFF"/>
        <w:tabs>
          <w:tab w:val="num" w:pos="0"/>
          <w:tab w:val="left" w:pos="1320"/>
        </w:tabs>
        <w:ind w:left="67" w:firstLine="5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Принять результаты выполненных работ в порядке и в сроки, 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предусмотренные </w:t>
      </w:r>
      <w:r w:rsidR="000335DA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Контракт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>ом.</w:t>
      </w:r>
    </w:p>
    <w:p w:rsidR="002911D8" w:rsidRPr="0078605D" w:rsidRDefault="002911D8" w:rsidP="002911D8">
      <w:pPr>
        <w:numPr>
          <w:ilvl w:val="0"/>
          <w:numId w:val="3"/>
        </w:numPr>
        <w:shd w:val="clear" w:color="auto" w:fill="FFFFFF"/>
        <w:tabs>
          <w:tab w:val="num" w:pos="0"/>
          <w:tab w:val="left" w:pos="1320"/>
        </w:tabs>
        <w:ind w:left="67" w:firstLine="5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Оплатить «Исполнителю» стоимость работ в размерах и в сроки, 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установленные настоящим </w:t>
      </w:r>
      <w:r w:rsidR="000335DA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Контракт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ом.</w:t>
      </w:r>
    </w:p>
    <w:p w:rsidR="002911D8" w:rsidRPr="0078605D" w:rsidRDefault="002911D8" w:rsidP="002911D8">
      <w:pPr>
        <w:numPr>
          <w:ilvl w:val="0"/>
          <w:numId w:val="3"/>
        </w:numPr>
        <w:shd w:val="clear" w:color="auto" w:fill="FFFFFF"/>
        <w:tabs>
          <w:tab w:val="num" w:pos="0"/>
          <w:tab w:val="left" w:pos="1320"/>
        </w:tabs>
        <w:ind w:left="67" w:firstLine="5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Оплатить стоимость работ, проведенных до выявления 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невозможности получить предусмотренные </w:t>
      </w:r>
      <w:r w:rsidR="000335DA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Контракт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ом результаты, если в ходе 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выполнения работ обнаружиться невозможность достижения результатов</w:t>
      </w: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605D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вследствие обстоятельств, не зависящих от «Исполнителя».</w:t>
      </w:r>
    </w:p>
    <w:p w:rsidR="002911D8" w:rsidRPr="0078605D" w:rsidRDefault="002911D8" w:rsidP="002911D8">
      <w:pPr>
        <w:numPr>
          <w:ilvl w:val="0"/>
          <w:numId w:val="3"/>
        </w:numPr>
        <w:shd w:val="clear" w:color="auto" w:fill="FFFFFF"/>
        <w:tabs>
          <w:tab w:val="num" w:pos="0"/>
          <w:tab w:val="left" w:pos="1320"/>
        </w:tabs>
        <w:ind w:left="67" w:firstLine="50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публикации в научных журналах результатов инструментальных исследований, проведённых в рамках работ по </w:t>
      </w:r>
      <w:r w:rsidR="000335DA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Контракт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>у, указывать факт проведения работ в Центре коллективного пользования многоэлементных и изотопных исследований СО РАН на базе Института геологии и минералогии СО РАН.</w:t>
      </w:r>
    </w:p>
    <w:p w:rsidR="002911D8" w:rsidRPr="0078605D" w:rsidRDefault="002911D8" w:rsidP="002911D8">
      <w:pPr>
        <w:shd w:val="clear" w:color="auto" w:fill="FFFFFF"/>
        <w:tabs>
          <w:tab w:val="left" w:pos="1320"/>
        </w:tabs>
        <w:ind w:left="67" w:firstLine="50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4.4. «Заказчик» имеет право проверять ход и качество выполнения работ, предусмотренных </w:t>
      </w:r>
      <w:r w:rsidR="000335DA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Контракт</w:t>
      </w:r>
      <w:r w:rsidRPr="0078605D">
        <w:rPr>
          <w:rFonts w:ascii="Times New Roman" w:hAnsi="Times New Roman" w:cs="Times New Roman"/>
          <w:color w:val="000000"/>
          <w:spacing w:val="-2"/>
          <w:sz w:val="24"/>
          <w:szCs w:val="24"/>
        </w:rPr>
        <w:t>ом, без вмешательства в оперативно-хозяйственную деятельность «Исполнителя».</w:t>
      </w:r>
    </w:p>
    <w:p w:rsidR="00316BF9" w:rsidRPr="0078605D" w:rsidRDefault="00316BF9" w:rsidP="00316BF9">
      <w:pPr>
        <w:shd w:val="clear" w:color="auto" w:fill="FFFFFF"/>
        <w:tabs>
          <w:tab w:val="left" w:pos="1320"/>
        </w:tabs>
        <w:ind w:left="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76F5" w:rsidRPr="0078605D" w:rsidRDefault="00D27D5B" w:rsidP="001D029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ОТВЕТСТВЕННОСТЬ СТОРОН</w:t>
      </w:r>
    </w:p>
    <w:p w:rsidR="00316BF9" w:rsidRPr="0078605D" w:rsidRDefault="00161814" w:rsidP="00161814">
      <w:pPr>
        <w:shd w:val="clear" w:color="auto" w:fill="FFFFFF"/>
        <w:tabs>
          <w:tab w:val="left" w:pos="1174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DE77C8" w:rsidRPr="0078605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r w:rsidR="00DE77C8" w:rsidRPr="0078605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DE77C8" w:rsidRPr="0078605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DE77C8" w:rsidRPr="0078605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несут имущественную ответственность в соответствии с действующим законодательством РФ.</w:t>
      </w:r>
    </w:p>
    <w:p w:rsidR="00316BF9" w:rsidRPr="00316BF9" w:rsidRDefault="00161814" w:rsidP="00161814">
      <w:pPr>
        <w:shd w:val="clear" w:color="auto" w:fill="FFFFFF"/>
        <w:tabs>
          <w:tab w:val="left" w:pos="1174"/>
        </w:tabs>
        <w:ind w:left="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5.2. При нарушении условий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а или расторжении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а по вине </w:t>
      </w:r>
      <w:r w:rsidR="00DE77C8" w:rsidRPr="0078605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="00DE77C8" w:rsidRPr="0078605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16BF9" w:rsidRPr="007860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 последний оплачивает 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>Исполнителю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стоимость фактически выполненных и принятых работ. </w:t>
      </w:r>
    </w:p>
    <w:p w:rsidR="00316BF9" w:rsidRPr="00316BF9" w:rsidRDefault="00161814" w:rsidP="00161814">
      <w:pPr>
        <w:shd w:val="clear" w:color="auto" w:fill="FFFFFF"/>
        <w:tabs>
          <w:tab w:val="left" w:pos="1174"/>
        </w:tabs>
        <w:ind w:left="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BF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.3. За несвоевременную оплату принятых работ 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 вправе требовать от 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 уплаты неустойки (пени) в размере 0,01 % от суммы </w:t>
      </w:r>
      <w:r w:rsidR="00DE77C8" w:rsidRPr="00DE77C8">
        <w:rPr>
          <w:rFonts w:ascii="Times New Roman" w:hAnsi="Times New Roman" w:cs="Times New Roman"/>
          <w:color w:val="000000"/>
          <w:sz w:val="24"/>
          <w:szCs w:val="24"/>
        </w:rPr>
        <w:t>задолженности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4AA" w:rsidRPr="00D014AA">
        <w:rPr>
          <w:rFonts w:ascii="Times New Roman" w:hAnsi="Times New Roman" w:cs="Times New Roman"/>
          <w:color w:val="000000"/>
          <w:sz w:val="24"/>
          <w:szCs w:val="24"/>
        </w:rPr>
        <w:t>за каждый день просрочки, начиная с</w:t>
      </w:r>
      <w:r w:rsidR="0046144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014AA" w:rsidRPr="00D014AA">
        <w:rPr>
          <w:rFonts w:ascii="Times New Roman" w:hAnsi="Times New Roman" w:cs="Times New Roman"/>
          <w:color w:val="000000"/>
          <w:sz w:val="24"/>
          <w:szCs w:val="24"/>
        </w:rPr>
        <w:t xml:space="preserve"> дня, следующего за днем истечения срока исполнения обязательства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6BF9" w:rsidRPr="00316BF9" w:rsidRDefault="00161814" w:rsidP="00161814">
      <w:pPr>
        <w:shd w:val="clear" w:color="auto" w:fill="FFFFFF"/>
        <w:tabs>
          <w:tab w:val="left" w:pos="1174"/>
        </w:tabs>
        <w:ind w:left="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BF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.4. За просрочку выполнения работ 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 вправе требовать от 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>Исполнителя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 уплаты неустойки (пени) в размере 0,01 % от суммы </w:t>
      </w:r>
      <w:r w:rsidR="00DE77C8" w:rsidRPr="00DE77C8">
        <w:rPr>
          <w:rFonts w:ascii="Times New Roman" w:hAnsi="Times New Roman" w:cs="Times New Roman"/>
          <w:color w:val="000000"/>
          <w:sz w:val="24"/>
          <w:szCs w:val="24"/>
        </w:rPr>
        <w:t>несвоевременно</w:t>
      </w:r>
      <w:r w:rsidR="00DE77C8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выполненных работ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4AA" w:rsidRPr="00D014AA">
        <w:rPr>
          <w:rFonts w:ascii="Times New Roman" w:hAnsi="Times New Roman" w:cs="Times New Roman"/>
          <w:color w:val="000000"/>
          <w:sz w:val="24"/>
          <w:szCs w:val="24"/>
        </w:rPr>
        <w:t>за каждый день просрочки, начиная с</w:t>
      </w:r>
      <w:r w:rsidR="0046144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014AA" w:rsidRPr="00D014AA">
        <w:rPr>
          <w:rFonts w:ascii="Times New Roman" w:hAnsi="Times New Roman" w:cs="Times New Roman"/>
          <w:color w:val="000000"/>
          <w:sz w:val="24"/>
          <w:szCs w:val="24"/>
        </w:rPr>
        <w:t xml:space="preserve"> дня, следующего за днем истечения срока исполнения обязательства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6BF9" w:rsidRDefault="00161814" w:rsidP="00161814">
      <w:pPr>
        <w:shd w:val="clear" w:color="auto" w:fill="FFFFFF"/>
        <w:tabs>
          <w:tab w:val="left" w:pos="1325"/>
        </w:tabs>
        <w:ind w:left="1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BF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>.5. Уплата неустойки не освобождает стороны от исполнения обязательств.</w:t>
      </w:r>
    </w:p>
    <w:p w:rsidR="00BC0A86" w:rsidRDefault="00BC0A86" w:rsidP="00161814">
      <w:pPr>
        <w:shd w:val="clear" w:color="auto" w:fill="FFFFFF"/>
        <w:tabs>
          <w:tab w:val="left" w:pos="1325"/>
        </w:tabs>
        <w:ind w:left="1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6BF9" w:rsidRDefault="00316BF9" w:rsidP="00316BF9">
      <w:pPr>
        <w:spacing w:before="120"/>
        <w:jc w:val="center"/>
        <w:outlineLvl w:val="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 </w:t>
      </w:r>
      <w:r w:rsidRPr="00316B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ЕЙСТВИЕ НЕПРЕОДОЛИМОЙ СИЛЫ</w:t>
      </w:r>
    </w:p>
    <w:p w:rsidR="00316BF9" w:rsidRPr="00316BF9" w:rsidRDefault="00372271" w:rsidP="00372271">
      <w:pPr>
        <w:shd w:val="clear" w:color="auto" w:fill="FFFFFF"/>
        <w:tabs>
          <w:tab w:val="left" w:pos="1174"/>
        </w:tabs>
        <w:ind w:left="7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>.1. Ни одна из сторон не несет ответственности перед другой стороной за задержку или невыполнение обязательств</w:t>
      </w:r>
      <w:r w:rsidR="00B376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 обусловленных непреодолимой силой (форс-мажором).</w:t>
      </w:r>
    </w:p>
    <w:p w:rsidR="00316BF9" w:rsidRPr="00316BF9" w:rsidRDefault="00316BF9" w:rsidP="00372271">
      <w:pPr>
        <w:shd w:val="clear" w:color="auto" w:fill="FFFFFF"/>
        <w:tabs>
          <w:tab w:val="left" w:pos="1174"/>
        </w:tabs>
        <w:ind w:left="7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BF9">
        <w:rPr>
          <w:rFonts w:ascii="Times New Roman" w:hAnsi="Times New Roman" w:cs="Times New Roman"/>
          <w:color w:val="000000"/>
          <w:sz w:val="24"/>
          <w:szCs w:val="24"/>
        </w:rPr>
        <w:t>Непреодолимая сила (форс-мажор) есть чрезвычайные и непредотвратимые при данных условиях обстоятельств</w:t>
      </w:r>
      <w:r w:rsidR="00B3761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6BF9">
        <w:rPr>
          <w:rFonts w:ascii="Times New Roman" w:hAnsi="Times New Roman" w:cs="Times New Roman"/>
          <w:color w:val="000000"/>
          <w:sz w:val="24"/>
          <w:szCs w:val="24"/>
        </w:rPr>
        <w:t>. Таковыми признаются эпидемия, забастовка, военные действия, запрещение экспорта и импорта товаров, пожар, наводнение, землетрясение, ураган и другие стихийные явления.</w:t>
      </w:r>
    </w:p>
    <w:p w:rsidR="00316BF9" w:rsidRPr="00316BF9" w:rsidRDefault="00316BF9" w:rsidP="00372271">
      <w:pPr>
        <w:shd w:val="clear" w:color="auto" w:fill="FFFFFF"/>
        <w:tabs>
          <w:tab w:val="left" w:pos="1174"/>
        </w:tabs>
        <w:ind w:left="7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BF9">
        <w:rPr>
          <w:rFonts w:ascii="Times New Roman" w:hAnsi="Times New Roman" w:cs="Times New Roman"/>
          <w:color w:val="000000"/>
          <w:sz w:val="24"/>
          <w:szCs w:val="24"/>
        </w:rPr>
        <w:t>К таким обстоятельствам не относятся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316BF9" w:rsidRPr="00316BF9" w:rsidRDefault="00316BF9" w:rsidP="00372271">
      <w:pPr>
        <w:shd w:val="clear" w:color="auto" w:fill="FFFFFF"/>
        <w:tabs>
          <w:tab w:val="left" w:pos="1174"/>
        </w:tabs>
        <w:ind w:left="7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BF9">
        <w:rPr>
          <w:rFonts w:ascii="Times New Roman" w:hAnsi="Times New Roman" w:cs="Times New Roman"/>
          <w:color w:val="000000"/>
          <w:sz w:val="24"/>
          <w:szCs w:val="24"/>
        </w:rPr>
        <w:t>Свидетельствование обстоятельств непреодолимой силы (форс-мажора) производится ТПП РФ или иным компетентным органом. Свидетельство (сертификат) является достаточным подтверждением наличия и продолжительности действия непреодолимой силы (форс-мажора).</w:t>
      </w:r>
    </w:p>
    <w:p w:rsidR="00316BF9" w:rsidRPr="00316BF9" w:rsidRDefault="00372271" w:rsidP="00372271">
      <w:pPr>
        <w:shd w:val="clear" w:color="auto" w:fill="FFFFFF"/>
        <w:tabs>
          <w:tab w:val="left" w:pos="1174"/>
        </w:tabs>
        <w:ind w:left="7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.2. Сторона, которая не исполняет своего обязательства, должна известить другую сторону о препятствии и его влиянии на исполнение обязательств по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:rsidR="00316BF9" w:rsidRPr="00316BF9" w:rsidRDefault="00372271" w:rsidP="00372271">
      <w:pPr>
        <w:shd w:val="clear" w:color="auto" w:fill="FFFFFF"/>
        <w:tabs>
          <w:tab w:val="left" w:pos="1174"/>
        </w:tabs>
        <w:ind w:left="7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.3. Если обстоятельства непреодолимой силы (форс-мажора) действуют на протяжении трех последовательных месяцев и не обнаруживают признаков прекращения, настоящий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16BF9" w:rsidRPr="00316BF9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любой стороной путем направления уведомления другой стороне.</w:t>
      </w:r>
    </w:p>
    <w:p w:rsidR="00316BF9" w:rsidRPr="00316BF9" w:rsidRDefault="00372271" w:rsidP="00372271">
      <w:pPr>
        <w:shd w:val="clear" w:color="auto" w:fill="FFFFFF"/>
        <w:tabs>
          <w:tab w:val="left" w:pos="1174"/>
        </w:tabs>
        <w:ind w:left="7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6BF9" w:rsidRPr="00316BF9" w:rsidRDefault="00316BF9" w:rsidP="00316BF9">
      <w:pPr>
        <w:spacing w:before="1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316B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ОРЯДОК РАЗРЕШЕНИЯ СПОРОВ</w:t>
      </w:r>
    </w:p>
    <w:p w:rsidR="00AE44DA" w:rsidRPr="00AE44DA" w:rsidRDefault="00372271" w:rsidP="00AE44DA">
      <w:pPr>
        <w:shd w:val="clear" w:color="auto" w:fill="FFFFFF"/>
        <w:tabs>
          <w:tab w:val="left" w:pos="1283"/>
        </w:tabs>
        <w:spacing w:line="278" w:lineRule="exact"/>
        <w:ind w:left="7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4D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E44DA" w:rsidRPr="00AE44DA">
        <w:rPr>
          <w:rFonts w:ascii="Times New Roman" w:hAnsi="Times New Roman" w:cs="Times New Roman"/>
          <w:color w:val="000000"/>
          <w:sz w:val="24"/>
          <w:szCs w:val="24"/>
        </w:rPr>
        <w:t xml:space="preserve">.1.  Все споры или разногласия, которые могут возникнуть из настоящего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AE44DA" w:rsidRPr="00AE44DA">
        <w:rPr>
          <w:rFonts w:ascii="Times New Roman" w:hAnsi="Times New Roman" w:cs="Times New Roman"/>
          <w:color w:val="000000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AE44DA" w:rsidRPr="00AE44DA" w:rsidRDefault="00AE44DA" w:rsidP="00AE44DA">
      <w:pPr>
        <w:shd w:val="clear" w:color="auto" w:fill="FFFFFF"/>
        <w:tabs>
          <w:tab w:val="left" w:pos="1283"/>
        </w:tabs>
        <w:spacing w:line="278" w:lineRule="exact"/>
        <w:ind w:left="7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E44DA">
        <w:rPr>
          <w:rFonts w:ascii="Times New Roman" w:hAnsi="Times New Roman" w:cs="Times New Roman"/>
          <w:color w:val="000000"/>
          <w:sz w:val="24"/>
          <w:szCs w:val="24"/>
        </w:rPr>
        <w:t xml:space="preserve">.2. Претензия оформляется в письменной форме и направляется той стороне по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AE44DA">
        <w:rPr>
          <w:rFonts w:ascii="Times New Roman" w:hAnsi="Times New Roman" w:cs="Times New Roman"/>
          <w:color w:val="000000"/>
          <w:sz w:val="24"/>
          <w:szCs w:val="24"/>
        </w:rPr>
        <w:t xml:space="preserve">у, которой допущены нарушения его условий. В претензии перечисляются допущенные при исполнении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AE44DA">
        <w:rPr>
          <w:rFonts w:ascii="Times New Roman" w:hAnsi="Times New Roman" w:cs="Times New Roman"/>
          <w:color w:val="000000"/>
          <w:sz w:val="24"/>
          <w:szCs w:val="24"/>
        </w:rPr>
        <w:t xml:space="preserve">а нарушения со ссылкой на соответствующие положения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AE44DA">
        <w:rPr>
          <w:rFonts w:ascii="Times New Roman" w:hAnsi="Times New Roman" w:cs="Times New Roman"/>
          <w:color w:val="000000"/>
          <w:sz w:val="24"/>
          <w:szCs w:val="24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AE44DA" w:rsidRPr="00AE44DA" w:rsidRDefault="00AE44DA" w:rsidP="00AE44DA">
      <w:pPr>
        <w:shd w:val="clear" w:color="auto" w:fill="FFFFFF"/>
        <w:tabs>
          <w:tab w:val="left" w:pos="1283"/>
        </w:tabs>
        <w:spacing w:line="278" w:lineRule="exact"/>
        <w:ind w:left="7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E44DA">
        <w:rPr>
          <w:rFonts w:ascii="Times New Roman" w:hAnsi="Times New Roman" w:cs="Times New Roman"/>
          <w:color w:val="000000"/>
          <w:sz w:val="24"/>
          <w:szCs w:val="24"/>
        </w:rPr>
        <w:t xml:space="preserve">.3. Срок рассмотрения писем, уведомлений или претензий не может превышать 10 (десять) дней с момента их получения, если иные сроки рассмотрения не предусмотрены настоящим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AE44DA">
        <w:rPr>
          <w:rFonts w:ascii="Times New Roman" w:hAnsi="Times New Roman" w:cs="Times New Roman"/>
          <w:color w:val="000000"/>
          <w:sz w:val="24"/>
          <w:szCs w:val="24"/>
        </w:rPr>
        <w:t>ом. Переписка сторон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:rsidR="00AE44DA" w:rsidRPr="00AE44DA" w:rsidRDefault="00AE44DA" w:rsidP="00AE44DA">
      <w:pPr>
        <w:shd w:val="clear" w:color="auto" w:fill="FFFFFF"/>
        <w:tabs>
          <w:tab w:val="left" w:pos="1374"/>
        </w:tabs>
        <w:spacing w:line="278" w:lineRule="exact"/>
        <w:ind w:left="2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E44DA">
        <w:rPr>
          <w:rFonts w:ascii="Times New Roman" w:hAnsi="Times New Roman" w:cs="Times New Roman"/>
          <w:color w:val="000000"/>
          <w:sz w:val="24"/>
          <w:szCs w:val="24"/>
        </w:rPr>
        <w:t>.4. При неурегулировании сторонами спора в досудебном порядке спор передается на разрешение в суд.</w:t>
      </w:r>
    </w:p>
    <w:p w:rsidR="00AE44DA" w:rsidRPr="00AE44DA" w:rsidRDefault="00AE44DA" w:rsidP="00AE44DA">
      <w:pPr>
        <w:shd w:val="clear" w:color="auto" w:fill="FFFFFF"/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4DA">
        <w:rPr>
          <w:rFonts w:ascii="Times New Roman" w:hAnsi="Times New Roman" w:cs="Times New Roman"/>
          <w:color w:val="000000"/>
          <w:sz w:val="24"/>
          <w:szCs w:val="24"/>
        </w:rPr>
        <w:t xml:space="preserve">Споры по настоящему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AE44DA">
        <w:rPr>
          <w:rFonts w:ascii="Times New Roman" w:hAnsi="Times New Roman" w:cs="Times New Roman"/>
          <w:color w:val="000000"/>
          <w:sz w:val="24"/>
          <w:szCs w:val="24"/>
        </w:rPr>
        <w:t>у подлежат разрешению в арбитражном суде в установленном действующим законодательством порядке.</w:t>
      </w:r>
    </w:p>
    <w:p w:rsidR="00316BF9" w:rsidRPr="00316BF9" w:rsidRDefault="00316BF9" w:rsidP="00372271">
      <w:pPr>
        <w:shd w:val="clear" w:color="auto" w:fill="FFFFFF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76F5" w:rsidRPr="001D0296" w:rsidRDefault="00316BF9" w:rsidP="001D029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D27D5B" w:rsidRPr="00873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D04AD" w:rsidRPr="002D04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ПРОЧИЕ </w:t>
      </w:r>
      <w:r w:rsidR="00D27D5B" w:rsidRPr="00873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</w:t>
      </w:r>
    </w:p>
    <w:p w:rsidR="002949F4" w:rsidRPr="002949F4" w:rsidRDefault="002949F4" w:rsidP="00A3659D">
      <w:pPr>
        <w:shd w:val="clear" w:color="auto" w:fill="FFFFFF"/>
        <w:tabs>
          <w:tab w:val="left" w:pos="993"/>
        </w:tabs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9F4">
        <w:rPr>
          <w:rFonts w:ascii="Times New Roman" w:hAnsi="Times New Roman" w:cs="Times New Roman"/>
          <w:color w:val="000000"/>
          <w:sz w:val="24"/>
          <w:szCs w:val="24"/>
        </w:rPr>
        <w:t>8.1.</w:t>
      </w:r>
      <w:r w:rsidRPr="002949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Любые изменения и дополнения к настоящему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949F4">
        <w:rPr>
          <w:rFonts w:ascii="Times New Roman" w:hAnsi="Times New Roman" w:cs="Times New Roman"/>
          <w:color w:val="000000"/>
          <w:sz w:val="24"/>
          <w:szCs w:val="24"/>
        </w:rPr>
        <w:t>у оформляются дополнительным соглашением, подписываемым обеими сторонами.</w:t>
      </w:r>
    </w:p>
    <w:p w:rsidR="002949F4" w:rsidRPr="002949F4" w:rsidRDefault="002949F4" w:rsidP="002949F4">
      <w:pPr>
        <w:shd w:val="clear" w:color="auto" w:fill="FFFFFF"/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9F4">
        <w:rPr>
          <w:rFonts w:ascii="Times New Roman" w:hAnsi="Times New Roman" w:cs="Times New Roman"/>
          <w:color w:val="000000"/>
          <w:sz w:val="24"/>
          <w:szCs w:val="24"/>
        </w:rPr>
        <w:t xml:space="preserve">8.2. Досрочное расторжение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949F4">
        <w:rPr>
          <w:rFonts w:ascii="Times New Roman" w:hAnsi="Times New Roman" w:cs="Times New Roman"/>
          <w:color w:val="000000"/>
          <w:sz w:val="24"/>
          <w:szCs w:val="24"/>
        </w:rPr>
        <w:t>а осуществляется по соглашению сторон или по основаниям, предусмотренным законодательством РФ.</w:t>
      </w:r>
    </w:p>
    <w:p w:rsidR="002949F4" w:rsidRPr="002949F4" w:rsidRDefault="002949F4" w:rsidP="002949F4">
      <w:pPr>
        <w:shd w:val="clear" w:color="auto" w:fill="FFFFFF"/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9F4">
        <w:rPr>
          <w:rFonts w:ascii="Times New Roman" w:hAnsi="Times New Roman" w:cs="Times New Roman"/>
          <w:color w:val="000000"/>
          <w:sz w:val="24"/>
          <w:szCs w:val="24"/>
        </w:rPr>
        <w:t xml:space="preserve">8.3. Сторона, решившая изменить или досрочно расторгнуть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949F4">
        <w:rPr>
          <w:rFonts w:ascii="Times New Roman" w:hAnsi="Times New Roman" w:cs="Times New Roman"/>
          <w:color w:val="000000"/>
          <w:sz w:val="24"/>
          <w:szCs w:val="24"/>
        </w:rPr>
        <w:t>, направляет письменное уведомление другой стороне в 5-дневный срок.</w:t>
      </w:r>
    </w:p>
    <w:p w:rsidR="002949F4" w:rsidRPr="002949F4" w:rsidRDefault="002949F4" w:rsidP="002949F4">
      <w:pPr>
        <w:shd w:val="clear" w:color="auto" w:fill="FFFFFF"/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9F4">
        <w:rPr>
          <w:rFonts w:ascii="Times New Roman" w:hAnsi="Times New Roman" w:cs="Times New Roman"/>
          <w:color w:val="000000"/>
          <w:sz w:val="24"/>
          <w:szCs w:val="24"/>
        </w:rPr>
        <w:t xml:space="preserve">8.4. В 15-дневный срок с момента получения уведомления изменения и дополнения оформляются дополнительным соглашением сторон. </w:t>
      </w:r>
    </w:p>
    <w:p w:rsidR="002949F4" w:rsidRPr="002949F4" w:rsidRDefault="002949F4" w:rsidP="00A3659D">
      <w:pPr>
        <w:shd w:val="clear" w:color="auto" w:fill="FFFFFF"/>
        <w:tabs>
          <w:tab w:val="left" w:pos="851"/>
          <w:tab w:val="left" w:pos="993"/>
        </w:tabs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9F4">
        <w:rPr>
          <w:rFonts w:ascii="Times New Roman" w:hAnsi="Times New Roman" w:cs="Times New Roman"/>
          <w:color w:val="000000"/>
          <w:sz w:val="24"/>
          <w:szCs w:val="24"/>
        </w:rPr>
        <w:t>8.5.</w:t>
      </w:r>
      <w:r w:rsidRPr="002949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 всем вопросам, неурегулированным настоящим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949F4">
        <w:rPr>
          <w:rFonts w:ascii="Times New Roman" w:hAnsi="Times New Roman" w:cs="Times New Roman"/>
          <w:color w:val="000000"/>
          <w:sz w:val="24"/>
          <w:szCs w:val="24"/>
        </w:rPr>
        <w:t>ом, стороны руководствуются действующим законодательством РФ.</w:t>
      </w:r>
    </w:p>
    <w:p w:rsidR="002949F4" w:rsidRDefault="00A3659D" w:rsidP="00A3659D">
      <w:pPr>
        <w:shd w:val="clear" w:color="auto" w:fill="FFFFFF"/>
        <w:tabs>
          <w:tab w:val="left" w:pos="993"/>
        </w:tabs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8.6</w:t>
      </w:r>
      <w:r w:rsidR="002949F4" w:rsidRPr="002949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949F4" w:rsidRPr="002949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Срок действия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2949F4" w:rsidRPr="002949F4">
        <w:rPr>
          <w:rFonts w:ascii="Times New Roman" w:hAnsi="Times New Roman" w:cs="Times New Roman"/>
          <w:color w:val="000000"/>
          <w:sz w:val="24"/>
          <w:szCs w:val="24"/>
        </w:rPr>
        <w:t xml:space="preserve">а: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2949F4" w:rsidRPr="002949F4">
        <w:rPr>
          <w:rFonts w:ascii="Times New Roman" w:hAnsi="Times New Roman" w:cs="Times New Roman"/>
          <w:color w:val="000000"/>
          <w:sz w:val="24"/>
          <w:szCs w:val="24"/>
        </w:rPr>
        <w:t xml:space="preserve"> вступает в силу с момента подписания и действует до </w:t>
      </w:r>
      <w:r w:rsidR="00676012" w:rsidRPr="00676012">
        <w:rPr>
          <w:rFonts w:ascii="Times New Roman" w:hAnsi="Times New Roman" w:cs="Times New Roman"/>
          <w:color w:val="000000"/>
          <w:sz w:val="24"/>
          <w:szCs w:val="24"/>
        </w:rPr>
        <w:t>полного исполнения сторонами своих обязательств</w:t>
      </w:r>
      <w:r w:rsidR="006760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0109" w:rsidRPr="00DB0109" w:rsidRDefault="00DB0109" w:rsidP="00DB0109">
      <w:pPr>
        <w:shd w:val="clear" w:color="auto" w:fill="FFFFFF"/>
        <w:tabs>
          <w:tab w:val="left" w:pos="993"/>
        </w:tabs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B010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B0109">
        <w:rPr>
          <w:rFonts w:ascii="Times New Roman" w:hAnsi="Times New Roman" w:cs="Times New Roman"/>
          <w:color w:val="000000"/>
          <w:sz w:val="24"/>
          <w:szCs w:val="24"/>
        </w:rPr>
        <w:t xml:space="preserve">. Стороны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</w:t>
      </w:r>
      <w:r w:rsidR="007D6616">
        <w:rPr>
          <w:rFonts w:ascii="Times New Roman" w:hAnsi="Times New Roman" w:cs="Times New Roman"/>
          <w:color w:val="000000"/>
          <w:sz w:val="24"/>
          <w:szCs w:val="24"/>
        </w:rPr>
        <w:t xml:space="preserve"> договор</w:t>
      </w:r>
      <w:r w:rsidRPr="00DB0109">
        <w:rPr>
          <w:rFonts w:ascii="Times New Roman" w:hAnsi="Times New Roman" w:cs="Times New Roman"/>
          <w:color w:val="000000"/>
          <w:sz w:val="24"/>
          <w:szCs w:val="24"/>
        </w:rPr>
        <w:t>ились в целях оперативного взаимодействия обмениваться документами по электронной почте, а также с помощью иных доступных технических средств.</w:t>
      </w:r>
    </w:p>
    <w:p w:rsidR="00DB0109" w:rsidRPr="00DB0109" w:rsidRDefault="00DB0109" w:rsidP="00DB0109">
      <w:pPr>
        <w:shd w:val="clear" w:color="auto" w:fill="FFFFFF"/>
        <w:tabs>
          <w:tab w:val="left" w:pos="993"/>
        </w:tabs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109">
        <w:rPr>
          <w:rFonts w:ascii="Times New Roman" w:hAnsi="Times New Roman" w:cs="Times New Roman"/>
          <w:color w:val="000000"/>
          <w:sz w:val="24"/>
          <w:szCs w:val="24"/>
        </w:rPr>
        <w:t>Стороны могут обмениваться документами в форме электронного документа посредством электронного документооборота (оператор ЭДО АО «ПФ «СКБ «Контур»).</w:t>
      </w:r>
    </w:p>
    <w:p w:rsidR="00DB0109" w:rsidRPr="002949F4" w:rsidRDefault="00DB0109" w:rsidP="00DB0109">
      <w:pPr>
        <w:shd w:val="clear" w:color="auto" w:fill="FFFFFF"/>
        <w:tabs>
          <w:tab w:val="left" w:pos="993"/>
        </w:tabs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109">
        <w:rPr>
          <w:rFonts w:ascii="Times New Roman" w:hAnsi="Times New Roman" w:cs="Times New Roman"/>
          <w:color w:val="000000"/>
          <w:sz w:val="24"/>
          <w:szCs w:val="24"/>
        </w:rPr>
        <w:t xml:space="preserve">Выставление Исполнителем Заказчику расчетно-платежных документов (счет, счет-фактура), </w:t>
      </w:r>
      <w:r w:rsidRPr="00DB01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документов о сдаче-приемке возможно посредством электронного документооборота с использованием электронной подписи через оператора электронного документооборота АО «ПФ «СКБ «Контур» (ИНН 6663003127, ОГРН 1026605606620).</w:t>
      </w:r>
    </w:p>
    <w:p w:rsidR="00A3659D" w:rsidRDefault="00A3659D" w:rsidP="00A3659D">
      <w:pPr>
        <w:shd w:val="clear" w:color="auto" w:fill="FFFFFF"/>
        <w:tabs>
          <w:tab w:val="left" w:pos="993"/>
        </w:tabs>
        <w:spacing w:line="286" w:lineRule="exact"/>
        <w:ind w:right="43"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9F4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DB010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949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949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Настоящий </w:t>
      </w:r>
      <w:r w:rsidR="000335DA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949F4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676012" w:rsidRPr="0007025C" w:rsidRDefault="00676012" w:rsidP="00676012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B010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025C"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</w:t>
      </w:r>
      <w:r w:rsidR="000335DA">
        <w:rPr>
          <w:rFonts w:ascii="Times New Roman" w:hAnsi="Times New Roman" w:cs="Times New Roman"/>
          <w:sz w:val="24"/>
          <w:szCs w:val="24"/>
        </w:rPr>
        <w:t>Контракт</w:t>
      </w:r>
      <w:r w:rsidRPr="0007025C">
        <w:rPr>
          <w:rFonts w:ascii="Times New Roman" w:hAnsi="Times New Roman" w:cs="Times New Roman"/>
          <w:sz w:val="24"/>
          <w:szCs w:val="24"/>
        </w:rPr>
        <w:t>а является следующие приложения:</w:t>
      </w:r>
    </w:p>
    <w:p w:rsidR="00676012" w:rsidRPr="0007025C" w:rsidRDefault="00676012" w:rsidP="00676012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07025C">
        <w:rPr>
          <w:rFonts w:ascii="Times New Roman" w:hAnsi="Times New Roman" w:cs="Times New Roman"/>
          <w:sz w:val="24"/>
          <w:szCs w:val="24"/>
        </w:rPr>
        <w:t>Техническое задание (приложение 1)</w:t>
      </w:r>
    </w:p>
    <w:p w:rsidR="00EC14C4" w:rsidRDefault="00EC14C4" w:rsidP="001D0296">
      <w:pPr>
        <w:shd w:val="clear" w:color="auto" w:fill="FFFFFF"/>
        <w:tabs>
          <w:tab w:val="left" w:pos="1157"/>
        </w:tabs>
        <w:jc w:val="both"/>
        <w:rPr>
          <w:rFonts w:ascii="Times New Roman" w:hAnsi="Times New Roman" w:cs="Times New Roman"/>
        </w:rPr>
      </w:pPr>
    </w:p>
    <w:p w:rsidR="00971E20" w:rsidRDefault="00161814" w:rsidP="001D0296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9</w:t>
      </w:r>
      <w:r w:rsidR="003E6FD1" w:rsidRPr="00873A3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.</w:t>
      </w:r>
      <w:r w:rsidR="00DD51A8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39398F" w:rsidRPr="0039398F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ЮРИДИЧЕСКИЕ АДРЕСА, РЕКВИЗИТЫ </w:t>
      </w:r>
      <w:r w:rsidR="00873A35" w:rsidRPr="00873A35">
        <w:rPr>
          <w:rFonts w:ascii="Times New Roman" w:hAnsi="Times New Roman" w:cs="Times New Roman"/>
          <w:b/>
          <w:bCs/>
          <w:caps/>
          <w:sz w:val="22"/>
          <w:szCs w:val="22"/>
        </w:rPr>
        <w:t>и подписи сторон</w:t>
      </w:r>
      <w:r>
        <w:rPr>
          <w:rFonts w:ascii="Times New Roman" w:hAnsi="Times New Roman" w:cs="Times New Roman"/>
          <w:b/>
          <w:bCs/>
          <w:caps/>
          <w:sz w:val="22"/>
          <w:szCs w:val="22"/>
        </w:rPr>
        <w:t>:</w:t>
      </w:r>
    </w:p>
    <w:p w:rsidR="008B7C75" w:rsidRPr="001D0296" w:rsidRDefault="008B7C75" w:rsidP="001D0296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tbl>
      <w:tblPr>
        <w:tblW w:w="10638" w:type="dxa"/>
        <w:tblLook w:val="01E0" w:firstRow="1" w:lastRow="1" w:firstColumn="1" w:lastColumn="1" w:noHBand="0" w:noVBand="0"/>
      </w:tblPr>
      <w:tblGrid>
        <w:gridCol w:w="5495"/>
        <w:gridCol w:w="5143"/>
      </w:tblGrid>
      <w:tr w:rsidR="00DD51A8" w:rsidRPr="00971E20" w:rsidTr="00F25417">
        <w:tc>
          <w:tcPr>
            <w:tcW w:w="5495" w:type="dxa"/>
          </w:tcPr>
          <w:p w:rsidR="002D54B5" w:rsidRPr="002D54B5" w:rsidRDefault="002D54B5" w:rsidP="002D54B5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Полное наименование: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 xml:space="preserve">Федеральное государственное 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 xml:space="preserve">бюджетное научное учреждение 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 xml:space="preserve">«Федеральный исследовательский центр 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Институт цитологии и генетики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 xml:space="preserve">Сибирского отделения Российской академии 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наук»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Краткое наименование: ИЦиГ СО РАН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 xml:space="preserve">630090, г. Новосибирск,                                                            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 xml:space="preserve">Проспект академика Лаврентьева, 10                                             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ИНН 5408100138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 xml:space="preserve">КПП 540801001   </w:t>
            </w:r>
          </w:p>
          <w:p w:rsidR="00F25417" w:rsidRPr="00F25417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F25417" w:rsidRPr="00F25417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ПЛАТЕЛЬЩИК, ГРУЗОПОЛУЧАТЕЛЬ</w:t>
            </w:r>
            <w:r w:rsidRPr="00F2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Полное наименование: Научно-исследовательский институт клинической и экспериментальной лимфологии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Краткое наименование: НИИКЭЛ-филиал ИЦиГ СО РАН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 xml:space="preserve">Адрес: 630117, Новосибирская область, г.о. г. Новосибирск, г. Новосибирск, ул. Арбузова, д. 6 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Реквизиты: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 xml:space="preserve">ИНН  5408100138   КПП  540843001 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УФК по Новосибирской области (НИИКЭЛ – филиал ИЦиГ СО РАН, л/с 20516Н34980)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УФК по Новосибирской области (НИИКЭЛ – филиал ИЦиГ СО РАН, л/с 22516Н34980)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Р/сч  03214643000000015100</w:t>
            </w:r>
          </w:p>
          <w:p w:rsidR="004D0C86" w:rsidRPr="004D0C86" w:rsidRDefault="00F25417" w:rsidP="004D0C86">
            <w:pPr>
              <w:contextualSpacing/>
              <w:rPr>
                <w:rFonts w:ascii="Times New Roman" w:hAnsi="Times New Roman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Банк</w:t>
            </w:r>
            <w:r w:rsidR="004D0C86" w:rsidRPr="004D0C86">
              <w:rPr>
                <w:rFonts w:ascii="Times New Roman" w:hAnsi="Times New Roman"/>
              </w:rPr>
              <w:t xml:space="preserve"> ОКЦ № 1 СибГУ Банка России// УФК по Новосибирской области г. Новосибирск</w:t>
            </w:r>
          </w:p>
          <w:p w:rsidR="004D0C86" w:rsidRPr="004D0C86" w:rsidRDefault="004D0C86" w:rsidP="004D0C86">
            <w:pPr>
              <w:contextualSpacing/>
              <w:rPr>
                <w:rFonts w:ascii="Times New Roman" w:hAnsi="Times New Roman"/>
              </w:rPr>
            </w:pPr>
            <w:r w:rsidRPr="004D0C86">
              <w:rPr>
                <w:rFonts w:ascii="Times New Roman" w:hAnsi="Times New Roman"/>
              </w:rPr>
              <w:t xml:space="preserve">БИК банка (БИК ТОФК) 015004950 </w:t>
            </w:r>
          </w:p>
          <w:p w:rsidR="004D0C86" w:rsidRPr="004D0C86" w:rsidRDefault="004D0C86" w:rsidP="004D0C86">
            <w:pPr>
              <w:contextualSpacing/>
              <w:rPr>
                <w:rFonts w:ascii="Times New Roman" w:hAnsi="Times New Roman"/>
              </w:rPr>
            </w:pPr>
            <w:r w:rsidRPr="004D0C86">
              <w:rPr>
                <w:rFonts w:ascii="Times New Roman" w:hAnsi="Times New Roman"/>
              </w:rPr>
              <w:t>Кор/сч  40102810445370000043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ОГРН</w:t>
            </w:r>
            <w:r w:rsidRPr="004D0C86">
              <w:rPr>
                <w:rFonts w:ascii="Times New Roman" w:hAnsi="Times New Roman" w:cs="Times New Roman"/>
                <w:color w:val="000000"/>
                <w:lang w:val="en-US"/>
              </w:rPr>
              <w:t xml:space="preserve"> 1025403657410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ОКТМО</w:t>
            </w:r>
            <w:r w:rsidRPr="004D0C86">
              <w:rPr>
                <w:rFonts w:ascii="Times New Roman" w:hAnsi="Times New Roman" w:cs="Times New Roman"/>
                <w:color w:val="000000"/>
                <w:lang w:val="en-US"/>
              </w:rPr>
              <w:t xml:space="preserve"> 50701001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D0C86">
              <w:rPr>
                <w:rFonts w:ascii="Times New Roman" w:hAnsi="Times New Roman" w:cs="Times New Roman"/>
                <w:color w:val="000000"/>
                <w:lang w:val="en-US"/>
              </w:rPr>
              <w:t>E-mail: zakupki@niikel.ru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  <w:r w:rsidRPr="004D0C86">
              <w:rPr>
                <w:rFonts w:ascii="Times New Roman" w:hAnsi="Times New Roman" w:cs="Times New Roman"/>
                <w:color w:val="000000"/>
              </w:rPr>
              <w:t>Телефон/факс: +7 (383) 363-49-23</w:t>
            </w:r>
          </w:p>
          <w:p w:rsidR="00F25417" w:rsidRPr="004D0C86" w:rsidRDefault="00F25417" w:rsidP="00F25417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A06F35" w:rsidRPr="00971E20" w:rsidRDefault="00A06F35" w:rsidP="00971E20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3" w:type="dxa"/>
          </w:tcPr>
          <w:p w:rsidR="002D54B5" w:rsidRDefault="002D54B5" w:rsidP="002D54B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  <w:p w:rsidR="00A6179F" w:rsidRPr="002D54B5" w:rsidRDefault="00A6179F" w:rsidP="002D54B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F2">
              <w:rPr>
                <w:color w:val="00B0F0"/>
                <w:lang w:eastAsia="zh-CN"/>
              </w:rPr>
              <w:t>{</w:t>
            </w:r>
            <w:r w:rsidRPr="00B368F2">
              <w:rPr>
                <w:i/>
                <w:color w:val="00B0F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B368F2">
              <w:rPr>
                <w:color w:val="00B0F0"/>
                <w:lang w:eastAsia="zh-CN"/>
              </w:rPr>
              <w:t>}</w:t>
            </w:r>
            <w:r w:rsidRPr="00B368F2">
              <w:rPr>
                <w:lang w:eastAsia="zh-CN"/>
              </w:rPr>
              <w:t xml:space="preserve"> </w:t>
            </w:r>
            <w:r>
              <w:t xml:space="preserve"> </w:t>
            </w:r>
          </w:p>
          <w:p w:rsidR="00E93A7B" w:rsidRPr="003F3433" w:rsidRDefault="00E93A7B" w:rsidP="004D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9F4" w:rsidRPr="00971E20" w:rsidTr="00F25417">
        <w:tc>
          <w:tcPr>
            <w:tcW w:w="5495" w:type="dxa"/>
          </w:tcPr>
          <w:p w:rsidR="002949F4" w:rsidRPr="00F25417" w:rsidRDefault="00F25417" w:rsidP="00BF60AE">
            <w:pPr>
              <w:pStyle w:val="2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 w:eastAsia="ru-RU"/>
              </w:rPr>
            </w:pPr>
            <w:r w:rsidRPr="00F25417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 w:eastAsia="ru-RU"/>
              </w:rPr>
              <w:t>Руководитель НИИКЭЛ-филиал ИЦиГ СО РАН</w:t>
            </w:r>
          </w:p>
          <w:p w:rsidR="002949F4" w:rsidRPr="00A06F35" w:rsidRDefault="002949F4" w:rsidP="00BF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9F4" w:rsidRPr="00A06F35" w:rsidRDefault="002949F4" w:rsidP="00BF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9F4" w:rsidRPr="00EE2DE4" w:rsidRDefault="002949F4" w:rsidP="00BF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E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  <w:r w:rsidR="00F25417">
              <w:rPr>
                <w:rFonts w:ascii="Times New Roman" w:hAnsi="Times New Roman" w:cs="Times New Roman"/>
                <w:sz w:val="24"/>
                <w:szCs w:val="24"/>
              </w:rPr>
              <w:t>М.А. Королев</w:t>
            </w:r>
          </w:p>
          <w:p w:rsidR="002949F4" w:rsidRPr="00971E20" w:rsidRDefault="002949F4" w:rsidP="00BF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E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43" w:type="dxa"/>
          </w:tcPr>
          <w:p w:rsidR="002949F4" w:rsidRDefault="002949F4" w:rsidP="002949F4">
            <w:pPr>
              <w:pStyle w:val="2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ru-RU" w:eastAsia="ru-RU"/>
              </w:rPr>
            </w:pPr>
          </w:p>
          <w:p w:rsidR="004D0C86" w:rsidRPr="004D0C86" w:rsidRDefault="004D0C86" w:rsidP="004D0C86"/>
          <w:p w:rsidR="002949F4" w:rsidRPr="00C56D7B" w:rsidRDefault="002949F4" w:rsidP="002949F4">
            <w:pPr>
              <w:pStyle w:val="2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ru-RU" w:eastAsia="ru-RU"/>
              </w:rPr>
            </w:pPr>
          </w:p>
          <w:p w:rsidR="002949F4" w:rsidRDefault="002949F4" w:rsidP="0029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43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684E62">
              <w:t xml:space="preserve"> </w:t>
            </w:r>
            <w:r w:rsidR="004D0C86">
              <w:t>_______________</w:t>
            </w:r>
          </w:p>
          <w:p w:rsidR="002949F4" w:rsidRPr="003F3433" w:rsidRDefault="002949F4" w:rsidP="0029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2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E2DE4" w:rsidRDefault="00EE2DE4" w:rsidP="00BB7B44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6435" w:rsidRPr="00076435" w:rsidRDefault="00076435" w:rsidP="00076435">
      <w:pPr>
        <w:ind w:left="595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br w:type="page"/>
      </w:r>
      <w:r w:rsidRPr="00076435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№ 1</w:t>
      </w:r>
    </w:p>
    <w:p w:rsidR="00076435" w:rsidRPr="00076435" w:rsidRDefault="00076435" w:rsidP="005C3EF1">
      <w:pPr>
        <w:ind w:left="5954" w:hanging="127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76435">
        <w:rPr>
          <w:rFonts w:ascii="Times New Roman" w:hAnsi="Times New Roman" w:cs="Times New Roman"/>
          <w:i/>
          <w:iCs/>
          <w:sz w:val="24"/>
          <w:szCs w:val="24"/>
        </w:rPr>
        <w:t xml:space="preserve">к </w:t>
      </w:r>
      <w:r w:rsidR="000335DA">
        <w:rPr>
          <w:rFonts w:ascii="Times New Roman" w:hAnsi="Times New Roman" w:cs="Times New Roman"/>
          <w:i/>
          <w:iCs/>
          <w:sz w:val="24"/>
          <w:szCs w:val="24"/>
        </w:rPr>
        <w:t>Контракт</w:t>
      </w:r>
      <w:r w:rsidRPr="00076435">
        <w:rPr>
          <w:rFonts w:ascii="Times New Roman" w:hAnsi="Times New Roman" w:cs="Times New Roman"/>
          <w:i/>
          <w:iCs/>
          <w:sz w:val="24"/>
          <w:szCs w:val="24"/>
        </w:rPr>
        <w:t>у №</w:t>
      </w:r>
      <w:r w:rsidR="007D6616">
        <w:rPr>
          <w:rFonts w:ascii="Times New Roman" w:hAnsi="Times New Roman" w:cs="Times New Roman"/>
          <w:i/>
          <w:iCs/>
          <w:sz w:val="24"/>
          <w:szCs w:val="24"/>
        </w:rPr>
        <w:t xml:space="preserve"> ____________</w:t>
      </w:r>
      <w:r w:rsidRPr="00076435">
        <w:rPr>
          <w:rFonts w:ascii="Times New Roman" w:hAnsi="Times New Roman" w:cs="Times New Roman"/>
          <w:i/>
          <w:iCs/>
          <w:sz w:val="24"/>
          <w:szCs w:val="24"/>
        </w:rPr>
        <w:t xml:space="preserve"> от</w:t>
      </w:r>
      <w:r w:rsidR="009635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6616">
        <w:rPr>
          <w:rFonts w:ascii="Times New Roman" w:hAnsi="Times New Roman" w:cs="Times New Roman"/>
          <w:i/>
          <w:iCs/>
          <w:sz w:val="24"/>
          <w:szCs w:val="24"/>
        </w:rPr>
        <w:t>__.___</w:t>
      </w:r>
      <w:r w:rsidR="00BB7B44">
        <w:rPr>
          <w:rFonts w:ascii="Times New Roman" w:hAnsi="Times New Roman" w:cs="Times New Roman"/>
          <w:i/>
          <w:iCs/>
          <w:sz w:val="24"/>
          <w:szCs w:val="24"/>
        </w:rPr>
        <w:t>.2026</w:t>
      </w:r>
      <w:r w:rsidRPr="00076435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:rsidR="00EC14C4" w:rsidRDefault="00EC14C4" w:rsidP="00076435">
      <w:pPr>
        <w:tabs>
          <w:tab w:val="left" w:pos="720"/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6435" w:rsidRPr="00076435" w:rsidRDefault="00076435" w:rsidP="00076435">
      <w:pPr>
        <w:tabs>
          <w:tab w:val="left" w:pos="720"/>
          <w:tab w:val="left" w:pos="1080"/>
          <w:tab w:val="left" w:pos="126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435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4923D6" w:rsidRDefault="00076435" w:rsidP="000764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435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>
        <w:rPr>
          <w:rFonts w:ascii="Times New Roman" w:hAnsi="Times New Roman" w:cs="Times New Roman"/>
          <w:sz w:val="24"/>
          <w:szCs w:val="24"/>
        </w:rPr>
        <w:t>аналитических</w:t>
      </w:r>
      <w:r w:rsidRPr="00076435">
        <w:rPr>
          <w:rFonts w:ascii="Times New Roman" w:hAnsi="Times New Roman" w:cs="Times New Roman"/>
          <w:sz w:val="24"/>
          <w:szCs w:val="24"/>
        </w:rPr>
        <w:t xml:space="preserve"> работ </w:t>
      </w:r>
    </w:p>
    <w:p w:rsidR="00076435" w:rsidRDefault="00076435" w:rsidP="000764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435">
        <w:rPr>
          <w:rFonts w:ascii="Times New Roman" w:hAnsi="Times New Roman" w:cs="Times New Roman"/>
          <w:sz w:val="24"/>
          <w:szCs w:val="24"/>
        </w:rPr>
        <w:t xml:space="preserve">по </w:t>
      </w:r>
      <w:r w:rsidR="000335DA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 №</w:t>
      </w:r>
      <w:r w:rsidR="007D6616">
        <w:rPr>
          <w:rFonts w:ascii="Times New Roman" w:hAnsi="Times New Roman" w:cs="Times New Roman"/>
          <w:sz w:val="24"/>
          <w:szCs w:val="24"/>
        </w:rPr>
        <w:t>__________________ от  ___.___</w:t>
      </w:r>
      <w:r w:rsidR="00BB7B44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6435" w:rsidRPr="002E7F12" w:rsidRDefault="00076435" w:rsidP="002E7F12">
      <w:pPr>
        <w:tabs>
          <w:tab w:val="left" w:pos="113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76435"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  <w:r w:rsidRPr="00076435">
        <w:rPr>
          <w:rFonts w:ascii="Times New Roman" w:hAnsi="Times New Roman" w:cs="Times New Roman"/>
          <w:sz w:val="24"/>
          <w:szCs w:val="24"/>
        </w:rPr>
        <w:t xml:space="preserve"> </w:t>
      </w:r>
      <w:r w:rsidR="002E7F12">
        <w:rPr>
          <w:rFonts w:ascii="Times New Roman" w:hAnsi="Times New Roman" w:cs="Times New Roman"/>
          <w:color w:val="000000"/>
          <w:sz w:val="24"/>
          <w:szCs w:val="24"/>
        </w:rPr>
        <w:t>ИЦиГ СО РАН</w:t>
      </w:r>
    </w:p>
    <w:p w:rsidR="00076435" w:rsidRPr="00076435" w:rsidRDefault="00076435" w:rsidP="000764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435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  <w:r w:rsidR="007D6616">
        <w:rPr>
          <w:rFonts w:ascii="Times New Roman" w:hAnsi="Times New Roman" w:cs="Times New Roman"/>
          <w:sz w:val="24"/>
          <w:szCs w:val="24"/>
        </w:rPr>
        <w:t>____________</w:t>
      </w:r>
    </w:p>
    <w:p w:rsidR="00894DBD" w:rsidRPr="00894DBD" w:rsidRDefault="009C5296" w:rsidP="00076435">
      <w:pPr>
        <w:widowControl/>
        <w:outlineLvl w:val="0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 w:bidi="fa-IR"/>
        </w:rPr>
      </w:pPr>
      <w:r w:rsidRPr="00894DBD">
        <w:rPr>
          <w:rFonts w:ascii="Times New Roman" w:hAnsi="Times New Roman" w:cs="Times New Roman"/>
          <w:b/>
          <w:bCs/>
          <w:sz w:val="24"/>
          <w:szCs w:val="24"/>
        </w:rPr>
        <w:t>Выполняемые работы</w:t>
      </w:r>
      <w:r w:rsidR="00076435" w:rsidRPr="00894DB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5732F" w:rsidRPr="00894DBD">
        <w:t xml:space="preserve"> </w:t>
      </w:r>
      <w:r w:rsidR="00894DBD" w:rsidRPr="00894DBD"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 w:bidi="fa-IR"/>
        </w:rPr>
        <w:t>Выполнение аналитических работ по определению содержания элемента алюминия в органических образцах комплексов оксида алюминия:</w:t>
      </w:r>
    </w:p>
    <w:p w:rsidR="00894DBD" w:rsidRDefault="00894DBD" w:rsidP="00076435">
      <w:pPr>
        <w:widowControl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9" w:type="dxa"/>
        <w:tblBorders>
          <w:top w:val="single" w:sz="6" w:space="0" w:color="0F080F"/>
          <w:left w:val="single" w:sz="6" w:space="0" w:color="0F080F"/>
          <w:bottom w:val="single" w:sz="6" w:space="0" w:color="0F080F"/>
          <w:right w:val="single" w:sz="6" w:space="0" w:color="0F080F"/>
          <w:insideH w:val="single" w:sz="6" w:space="0" w:color="0F080F"/>
          <w:insideV w:val="single" w:sz="6" w:space="0" w:color="0F08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080"/>
        <w:gridCol w:w="2077"/>
        <w:gridCol w:w="1076"/>
        <w:gridCol w:w="3076"/>
        <w:gridCol w:w="1237"/>
      </w:tblGrid>
      <w:tr w:rsidR="00EC14C4" w:rsidRPr="00DD4664" w:rsidTr="007D6616">
        <w:trPr>
          <w:trHeight w:val="1479"/>
        </w:trPr>
        <w:tc>
          <w:tcPr>
            <w:tcW w:w="475" w:type="dxa"/>
          </w:tcPr>
          <w:p w:rsidR="00EC14C4" w:rsidRPr="00DD4664" w:rsidRDefault="00EC14C4" w:rsidP="00432822">
            <w:pPr>
              <w:pStyle w:val="TableParagraph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spacing w:before="21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ind w:left="156" w:right="100" w:hanging="11"/>
              <w:jc w:val="both"/>
              <w:rPr>
                <w:sz w:val="18"/>
              </w:rPr>
            </w:pPr>
            <w:r w:rsidRPr="00DD4664">
              <w:rPr>
                <w:i/>
                <w:spacing w:val="-6"/>
                <w:w w:val="90"/>
                <w:sz w:val="18"/>
              </w:rPr>
              <w:t>Н•</w:t>
            </w:r>
            <w:r w:rsidRPr="00DD4664">
              <w:rPr>
                <w:spacing w:val="-6"/>
                <w:sz w:val="18"/>
              </w:rPr>
              <w:t>п/</w:t>
            </w:r>
            <w:r w:rsidRPr="00DD4664">
              <w:rPr>
                <w:spacing w:val="-10"/>
                <w:sz w:val="18"/>
              </w:rPr>
              <w:t>п</w:t>
            </w:r>
          </w:p>
        </w:tc>
        <w:tc>
          <w:tcPr>
            <w:tcW w:w="2080" w:type="dxa"/>
          </w:tcPr>
          <w:p w:rsidR="00EC14C4" w:rsidRPr="00DD4664" w:rsidRDefault="00EC14C4" w:rsidP="00432822">
            <w:pPr>
              <w:pStyle w:val="TableParagraph"/>
              <w:spacing w:before="61"/>
              <w:ind w:left="83" w:right="60"/>
              <w:jc w:val="center"/>
              <w:rPr>
                <w:sz w:val="17"/>
              </w:rPr>
            </w:pPr>
            <w:r w:rsidRPr="00DD4664">
              <w:rPr>
                <w:spacing w:val="-4"/>
                <w:w w:val="105"/>
                <w:sz w:val="17"/>
              </w:rPr>
              <w:t>Метод</w:t>
            </w:r>
          </w:p>
          <w:p w:rsidR="00EC14C4" w:rsidRPr="00DD4664" w:rsidRDefault="00EC14C4" w:rsidP="00432822">
            <w:pPr>
              <w:pStyle w:val="TableParagraph"/>
              <w:spacing w:before="2" w:line="204" w:lineRule="exact"/>
              <w:ind w:left="82" w:right="71"/>
              <w:jc w:val="center"/>
              <w:rPr>
                <w:b/>
                <w:sz w:val="18"/>
              </w:rPr>
            </w:pPr>
            <w:r w:rsidRPr="00DD4664">
              <w:rPr>
                <w:b/>
                <w:spacing w:val="-2"/>
                <w:sz w:val="18"/>
              </w:rPr>
              <w:t>исследования</w:t>
            </w:r>
          </w:p>
          <w:p w:rsidR="00EC14C4" w:rsidRPr="00DD4664" w:rsidRDefault="00EC14C4" w:rsidP="00432822">
            <w:pPr>
              <w:pStyle w:val="TableParagraph"/>
              <w:spacing w:before="1"/>
              <w:ind w:left="82" w:right="63"/>
              <w:jc w:val="center"/>
              <w:rPr>
                <w:b/>
                <w:sz w:val="17"/>
              </w:rPr>
            </w:pPr>
          </w:p>
        </w:tc>
        <w:tc>
          <w:tcPr>
            <w:tcW w:w="2077" w:type="dxa"/>
          </w:tcPr>
          <w:p w:rsidR="00EC14C4" w:rsidRPr="00DD4664" w:rsidRDefault="00EC14C4" w:rsidP="00432822">
            <w:pPr>
              <w:pStyle w:val="TableParagraph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spacing w:before="126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ind w:left="638" w:hanging="238"/>
              <w:rPr>
                <w:b/>
                <w:sz w:val="18"/>
              </w:rPr>
            </w:pPr>
            <w:r w:rsidRPr="00DD4664">
              <w:rPr>
                <w:b/>
                <w:spacing w:val="-4"/>
                <w:sz w:val="18"/>
              </w:rPr>
              <w:t xml:space="preserve">Наименование </w:t>
            </w:r>
            <w:r w:rsidRPr="00DD4664">
              <w:rPr>
                <w:b/>
                <w:spacing w:val="-2"/>
                <w:sz w:val="18"/>
              </w:rPr>
              <w:t>образцов</w:t>
            </w:r>
          </w:p>
        </w:tc>
        <w:tc>
          <w:tcPr>
            <w:tcW w:w="1076" w:type="dxa"/>
          </w:tcPr>
          <w:p w:rsidR="00EC14C4" w:rsidRPr="00DD4664" w:rsidRDefault="00EC14C4" w:rsidP="00432822">
            <w:pPr>
              <w:pStyle w:val="TableParagraph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spacing w:before="126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spacing w:line="207" w:lineRule="exact"/>
              <w:ind w:left="215"/>
              <w:rPr>
                <w:b/>
                <w:i/>
                <w:sz w:val="18"/>
              </w:rPr>
            </w:pPr>
            <w:r w:rsidRPr="00DD4664">
              <w:rPr>
                <w:b/>
                <w:i/>
                <w:w w:val="110"/>
                <w:sz w:val="18"/>
              </w:rPr>
              <w:t>коя-</w:t>
            </w:r>
            <w:r w:rsidRPr="00DD4664">
              <w:rPr>
                <w:b/>
                <w:i/>
                <w:spacing w:val="-5"/>
                <w:w w:val="110"/>
                <w:sz w:val="18"/>
              </w:rPr>
              <w:t>во</w:t>
            </w:r>
          </w:p>
          <w:p w:rsidR="00EC14C4" w:rsidRPr="00DD4664" w:rsidRDefault="00EC14C4" w:rsidP="00432822">
            <w:pPr>
              <w:pStyle w:val="TableParagraph"/>
              <w:spacing w:line="207" w:lineRule="exact"/>
              <w:ind w:left="134"/>
              <w:rPr>
                <w:b/>
                <w:sz w:val="18"/>
              </w:rPr>
            </w:pPr>
            <w:r w:rsidRPr="00DD4664">
              <w:rPr>
                <w:b/>
                <w:spacing w:val="-2"/>
                <w:sz w:val="18"/>
              </w:rPr>
              <w:t>образцов</w:t>
            </w:r>
          </w:p>
        </w:tc>
        <w:tc>
          <w:tcPr>
            <w:tcW w:w="3076" w:type="dxa"/>
          </w:tcPr>
          <w:p w:rsidR="00EC14C4" w:rsidRPr="00DD4664" w:rsidRDefault="00EC14C4" w:rsidP="00432822">
            <w:pPr>
              <w:pStyle w:val="TableParagraph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:rsidR="00EC14C4" w:rsidRDefault="00EC14C4" w:rsidP="00432822">
            <w:pPr>
              <w:pStyle w:val="TableParagraph"/>
              <w:ind w:left="335"/>
              <w:rPr>
                <w:w w:val="105"/>
                <w:sz w:val="18"/>
              </w:rPr>
            </w:pPr>
            <w:r w:rsidRPr="00DD4664">
              <w:rPr>
                <w:w w:val="105"/>
                <w:sz w:val="18"/>
              </w:rPr>
              <w:t>Определяемые</w:t>
            </w:r>
          </w:p>
          <w:p w:rsidR="00EC14C4" w:rsidRPr="00DD4664" w:rsidRDefault="00EC14C4" w:rsidP="00432822">
            <w:pPr>
              <w:pStyle w:val="TableParagraph"/>
              <w:ind w:left="335"/>
              <w:rPr>
                <w:sz w:val="18"/>
              </w:rPr>
            </w:pPr>
            <w:r w:rsidRPr="00DD4664">
              <w:rPr>
                <w:spacing w:val="-2"/>
                <w:w w:val="105"/>
                <w:sz w:val="18"/>
              </w:rPr>
              <w:t>параметры</w:t>
            </w:r>
          </w:p>
        </w:tc>
        <w:tc>
          <w:tcPr>
            <w:tcW w:w="1237" w:type="dxa"/>
          </w:tcPr>
          <w:p w:rsidR="00EC14C4" w:rsidRPr="00DD4664" w:rsidRDefault="00EC14C4" w:rsidP="00432822">
            <w:pPr>
              <w:pStyle w:val="TableParagraph"/>
              <w:spacing w:before="43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spacing w:before="1"/>
              <w:ind w:left="180" w:right="153" w:hanging="4"/>
              <w:jc w:val="center"/>
              <w:rPr>
                <w:sz w:val="18"/>
              </w:rPr>
            </w:pPr>
            <w:r w:rsidRPr="00DD4664">
              <w:rPr>
                <w:spacing w:val="-4"/>
                <w:sz w:val="18"/>
              </w:rPr>
              <w:t xml:space="preserve">Цена </w:t>
            </w:r>
            <w:r w:rsidRPr="00DD4664">
              <w:rPr>
                <w:spacing w:val="-2"/>
                <w:sz w:val="18"/>
              </w:rPr>
              <w:t xml:space="preserve">исследова </w:t>
            </w:r>
            <w:r w:rsidRPr="00DD4664">
              <w:rPr>
                <w:b/>
                <w:sz w:val="18"/>
              </w:rPr>
              <w:t xml:space="preserve">ния 1 </w:t>
            </w:r>
            <w:r w:rsidRPr="00DD4664">
              <w:rPr>
                <w:spacing w:val="-2"/>
                <w:sz w:val="18"/>
              </w:rPr>
              <w:t xml:space="preserve">образца, </w:t>
            </w:r>
            <w:r w:rsidRPr="00DD4664">
              <w:rPr>
                <w:spacing w:val="-4"/>
                <w:sz w:val="18"/>
              </w:rPr>
              <w:t>руб.</w:t>
            </w:r>
            <w:r>
              <w:rPr>
                <w:spacing w:val="-4"/>
                <w:sz w:val="18"/>
              </w:rPr>
              <w:t xml:space="preserve"> без учета НДС</w:t>
            </w:r>
            <w:r w:rsidR="007D6616">
              <w:rPr>
                <w:spacing w:val="-4"/>
                <w:sz w:val="18"/>
              </w:rPr>
              <w:t>/с НДС</w:t>
            </w:r>
          </w:p>
        </w:tc>
      </w:tr>
      <w:tr w:rsidR="00EC14C4" w:rsidRPr="00C86C40" w:rsidTr="007D6616">
        <w:trPr>
          <w:trHeight w:val="1658"/>
        </w:trPr>
        <w:tc>
          <w:tcPr>
            <w:tcW w:w="475" w:type="dxa"/>
          </w:tcPr>
          <w:p w:rsidR="00EC14C4" w:rsidRPr="00DD4664" w:rsidRDefault="00EC14C4" w:rsidP="00432822">
            <w:pPr>
              <w:pStyle w:val="TableParagraph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spacing w:before="98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spacing w:before="1"/>
              <w:ind w:left="35" w:right="2"/>
              <w:jc w:val="center"/>
              <w:rPr>
                <w:sz w:val="18"/>
              </w:rPr>
            </w:pPr>
            <w:r w:rsidRPr="00DD4664">
              <w:rPr>
                <w:spacing w:val="-10"/>
                <w:sz w:val="18"/>
              </w:rPr>
              <w:t>1</w:t>
            </w:r>
          </w:p>
        </w:tc>
        <w:tc>
          <w:tcPr>
            <w:tcW w:w="2080" w:type="dxa"/>
          </w:tcPr>
          <w:p w:rsidR="00F05015" w:rsidRPr="005F22FC" w:rsidRDefault="00F05015" w:rsidP="0095732F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499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F22FC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 w:rsidRPr="005F2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2FC">
              <w:rPr>
                <w:rFonts w:ascii="Times New Roman" w:hAnsi="Times New Roman" w:cs="Times New Roman"/>
                <w:sz w:val="24"/>
                <w:szCs w:val="24"/>
              </w:rPr>
              <w:t>атомно</w:t>
            </w:r>
          </w:p>
          <w:p w:rsidR="00F05015" w:rsidRPr="005F22FC" w:rsidRDefault="00F05015" w:rsidP="0095732F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499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эмис</w:t>
            </w:r>
            <w:r w:rsidRPr="005F22FC">
              <w:rPr>
                <w:rFonts w:ascii="Times New Roman" w:hAnsi="Times New Roman" w:cs="Times New Roman"/>
                <w:sz w:val="24"/>
                <w:szCs w:val="24"/>
              </w:rPr>
              <w:t>сионной</w:t>
            </w:r>
          </w:p>
          <w:p w:rsidR="00F05015" w:rsidRPr="005F22FC" w:rsidRDefault="00F05015" w:rsidP="0095732F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499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2FC">
              <w:rPr>
                <w:rFonts w:ascii="Times New Roman" w:hAnsi="Times New Roman" w:cs="Times New Roman"/>
                <w:sz w:val="24"/>
                <w:szCs w:val="24"/>
              </w:rPr>
              <w:t>спектрометрии  с</w:t>
            </w:r>
          </w:p>
          <w:p w:rsidR="00F05015" w:rsidRPr="005F22FC" w:rsidRDefault="00F05015" w:rsidP="0095732F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499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2FC">
              <w:rPr>
                <w:rFonts w:ascii="Times New Roman" w:hAnsi="Times New Roman" w:cs="Times New Roman"/>
                <w:sz w:val="24"/>
                <w:szCs w:val="24"/>
              </w:rPr>
              <w:t>индуктивно-</w:t>
            </w:r>
          </w:p>
          <w:p w:rsidR="00F05015" w:rsidRPr="005F22FC" w:rsidRDefault="00F05015" w:rsidP="0095732F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499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2FC">
              <w:rPr>
                <w:rFonts w:ascii="Times New Roman" w:hAnsi="Times New Roman" w:cs="Times New Roman"/>
                <w:sz w:val="24"/>
                <w:szCs w:val="24"/>
              </w:rPr>
              <w:t>связанной</w:t>
            </w:r>
          </w:p>
          <w:p w:rsidR="00F05015" w:rsidRDefault="00F05015" w:rsidP="0095732F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499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2FC">
              <w:rPr>
                <w:rFonts w:ascii="Times New Roman" w:hAnsi="Times New Roman" w:cs="Times New Roman"/>
                <w:sz w:val="24"/>
                <w:szCs w:val="24"/>
              </w:rPr>
              <w:t>плазмой.</w:t>
            </w:r>
          </w:p>
          <w:p w:rsidR="00F05015" w:rsidRDefault="00F05015" w:rsidP="0095732F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499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5F2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5F2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2F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атомно-</w:t>
            </w:r>
          </w:p>
          <w:p w:rsidR="00F05015" w:rsidRDefault="00F05015" w:rsidP="0095732F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499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5F22F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эмиссионный</w:t>
            </w:r>
          </w:p>
          <w:p w:rsidR="00F05015" w:rsidRDefault="00F05015" w:rsidP="0095732F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499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5F22F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спектрометр</w:t>
            </w:r>
          </w:p>
          <w:p w:rsidR="00F05015" w:rsidRPr="005F22FC" w:rsidRDefault="00F05015" w:rsidP="0095732F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2F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iCAP-PRO (Duo), Thermo</w:t>
            </w:r>
          </w:p>
          <w:p w:rsidR="00EC14C4" w:rsidRPr="005F22FC" w:rsidRDefault="00EC14C4" w:rsidP="00432822">
            <w:pPr>
              <w:pStyle w:val="LTUntertitel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1080"/>
                <w:tab w:val="left" w:pos="-915"/>
                <w:tab w:val="left" w:pos="-208"/>
                <w:tab w:val="left" w:pos="0"/>
                <w:tab w:val="left" w:pos="499"/>
                <w:tab w:val="left" w:pos="1207"/>
                <w:tab w:val="left" w:pos="1915"/>
                <w:tab w:val="left" w:pos="2622"/>
                <w:tab w:val="left" w:pos="3330"/>
                <w:tab w:val="left" w:pos="4037"/>
                <w:tab w:val="left" w:pos="4745"/>
                <w:tab w:val="left" w:pos="5452"/>
                <w:tab w:val="left" w:pos="6160"/>
                <w:tab w:val="left" w:pos="6867"/>
                <w:tab w:val="left" w:pos="7575"/>
                <w:tab w:val="left" w:pos="8282"/>
                <w:tab w:val="left" w:pos="8990"/>
                <w:tab w:val="left" w:pos="9697"/>
                <w:tab w:val="left" w:pos="10405"/>
                <w:tab w:val="left" w:pos="11112"/>
                <w:tab w:val="left" w:pos="11820"/>
                <w:tab w:val="left" w:pos="12527"/>
                <w:tab w:val="left" w:pos="12697"/>
                <w:tab w:val="left" w:pos="13404"/>
                <w:tab w:val="left" w:pos="14112"/>
                <w:tab w:val="left" w:pos="14820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</w:tcPr>
          <w:p w:rsidR="00EC14C4" w:rsidRPr="00DD4664" w:rsidRDefault="00EC14C4" w:rsidP="00432822">
            <w:pPr>
              <w:pStyle w:val="TableParagraph"/>
              <w:rPr>
                <w:rFonts w:ascii="Calibri"/>
                <w:sz w:val="18"/>
              </w:rPr>
            </w:pPr>
          </w:p>
          <w:p w:rsidR="00EC14C4" w:rsidRPr="00717841" w:rsidRDefault="00DF28D9" w:rsidP="00432822">
            <w:pPr>
              <w:pStyle w:val="TableParagraph"/>
              <w:jc w:val="center"/>
              <w:rPr>
                <w:rFonts w:ascii="Calibri"/>
                <w:sz w:val="24"/>
                <w:szCs w:val="24"/>
              </w:rPr>
            </w:pPr>
            <w:r w:rsidRPr="005C0E4E">
              <w:rPr>
                <w:sz w:val="24"/>
                <w:szCs w:val="24"/>
              </w:rPr>
              <w:t>Твердые образцы</w:t>
            </w:r>
            <w:r>
              <w:rPr>
                <w:sz w:val="24"/>
                <w:szCs w:val="24"/>
              </w:rPr>
              <w:t>,</w:t>
            </w:r>
            <w:r w:rsidRPr="005C0E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содержащие алюминий</w:t>
            </w:r>
          </w:p>
        </w:tc>
        <w:tc>
          <w:tcPr>
            <w:tcW w:w="1076" w:type="dxa"/>
          </w:tcPr>
          <w:p w:rsidR="00EC14C4" w:rsidRPr="00DD4664" w:rsidRDefault="00EC14C4" w:rsidP="00432822">
            <w:pPr>
              <w:pStyle w:val="TableParagraph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rPr>
                <w:rFonts w:ascii="Calibri"/>
                <w:sz w:val="18"/>
              </w:rPr>
            </w:pPr>
          </w:p>
          <w:p w:rsidR="00EC14C4" w:rsidRPr="00DD4664" w:rsidRDefault="00EC14C4" w:rsidP="00432822">
            <w:pPr>
              <w:pStyle w:val="TableParagraph"/>
              <w:spacing w:before="103"/>
              <w:rPr>
                <w:rFonts w:ascii="Calibri"/>
                <w:sz w:val="18"/>
              </w:rPr>
            </w:pPr>
          </w:p>
          <w:p w:rsidR="00EC14C4" w:rsidRPr="005C0E4E" w:rsidRDefault="007D6616" w:rsidP="00EF3536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76" w:type="dxa"/>
          </w:tcPr>
          <w:p w:rsidR="0095732F" w:rsidRDefault="0095732F" w:rsidP="00DF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D9" w:rsidRPr="00FA4CDB" w:rsidRDefault="0095732F" w:rsidP="00DF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28D9" w:rsidRPr="00FA4CD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содержания </w:t>
            </w:r>
            <w:r w:rsidR="00DF28D9">
              <w:rPr>
                <w:rFonts w:ascii="Times New Roman" w:hAnsi="Times New Roman" w:cs="Times New Roman"/>
                <w:sz w:val="24"/>
                <w:szCs w:val="24"/>
              </w:rPr>
              <w:t>алюминия</w:t>
            </w:r>
            <w:r w:rsidR="00DF28D9" w:rsidRPr="00FA4CDB">
              <w:rPr>
                <w:rFonts w:ascii="Times New Roman" w:hAnsi="Times New Roman" w:cs="Times New Roman"/>
                <w:sz w:val="24"/>
                <w:szCs w:val="24"/>
              </w:rPr>
              <w:t xml:space="preserve"> в образцах, масс.%</w:t>
            </w:r>
          </w:p>
          <w:p w:rsidR="00DF28D9" w:rsidRPr="00FA4CDB" w:rsidRDefault="0095732F" w:rsidP="00DF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28D9" w:rsidRPr="00FA4CD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микропримесей микроэлементов масс.% </w:t>
            </w:r>
          </w:p>
          <w:p w:rsidR="00EC14C4" w:rsidRPr="00DD4664" w:rsidRDefault="00EC14C4" w:rsidP="00432822">
            <w:pPr>
              <w:pStyle w:val="TableParagraph"/>
              <w:spacing w:line="202" w:lineRule="exact"/>
              <w:ind w:left="117" w:hanging="3"/>
              <w:rPr>
                <w:sz w:val="18"/>
              </w:rPr>
            </w:pPr>
          </w:p>
        </w:tc>
        <w:tc>
          <w:tcPr>
            <w:tcW w:w="1237" w:type="dxa"/>
          </w:tcPr>
          <w:p w:rsidR="00EC14C4" w:rsidRPr="00C86C40" w:rsidRDefault="00EC14C4" w:rsidP="00EF3536">
            <w:pPr>
              <w:pStyle w:val="TableParagraph"/>
              <w:spacing w:before="1"/>
              <w:ind w:left="37"/>
              <w:jc w:val="center"/>
              <w:rPr>
                <w:sz w:val="24"/>
                <w:szCs w:val="24"/>
              </w:rPr>
            </w:pPr>
            <w:r w:rsidRPr="00C86C40">
              <w:rPr>
                <w:sz w:val="24"/>
                <w:szCs w:val="24"/>
              </w:rPr>
              <w:t xml:space="preserve"> </w:t>
            </w:r>
          </w:p>
        </w:tc>
      </w:tr>
    </w:tbl>
    <w:p w:rsidR="00EC14C4" w:rsidRDefault="00EC14C4" w:rsidP="00076435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6435" w:rsidRDefault="00076435" w:rsidP="00076435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435">
        <w:rPr>
          <w:rFonts w:ascii="Times New Roman" w:hAnsi="Times New Roman" w:cs="Times New Roman"/>
          <w:sz w:val="24"/>
          <w:szCs w:val="24"/>
        </w:rPr>
        <w:t xml:space="preserve"> </w:t>
      </w:r>
      <w:r w:rsidRPr="0078605D">
        <w:rPr>
          <w:rFonts w:ascii="Times New Roman" w:hAnsi="Times New Roman" w:cs="Times New Roman"/>
          <w:sz w:val="24"/>
          <w:szCs w:val="24"/>
        </w:rPr>
        <w:t xml:space="preserve">Отчетные материалы должны представлять собой </w:t>
      </w:r>
      <w:r w:rsidR="0078605D" w:rsidRPr="0078605D">
        <w:rPr>
          <w:rFonts w:ascii="Times New Roman" w:hAnsi="Times New Roman" w:cs="Times New Roman"/>
          <w:sz w:val="24"/>
          <w:szCs w:val="24"/>
        </w:rPr>
        <w:t>о</w:t>
      </w:r>
      <w:r w:rsidR="007762FB" w:rsidRPr="0078605D">
        <w:rPr>
          <w:rFonts w:ascii="Times New Roman" w:hAnsi="Times New Roman" w:cs="Times New Roman"/>
          <w:sz w:val="24"/>
          <w:szCs w:val="24"/>
        </w:rPr>
        <w:t xml:space="preserve">тчет в бумажном и электронном варианте с описанием методики </w:t>
      </w:r>
      <w:r w:rsidR="00033263" w:rsidRPr="0078605D">
        <w:rPr>
          <w:rFonts w:ascii="Times New Roman" w:hAnsi="Times New Roman" w:cs="Times New Roman"/>
          <w:sz w:val="24"/>
          <w:szCs w:val="24"/>
        </w:rPr>
        <w:t>пробоподготовки и</w:t>
      </w:r>
      <w:r w:rsidR="0078605D" w:rsidRPr="0078605D">
        <w:rPr>
          <w:rFonts w:ascii="Times New Roman" w:hAnsi="Times New Roman" w:cs="Times New Roman"/>
          <w:sz w:val="24"/>
          <w:szCs w:val="24"/>
        </w:rPr>
        <w:t xml:space="preserve"> аналитических данных.</w:t>
      </w:r>
      <w:r w:rsidRPr="00076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B85" w:rsidRPr="00076435" w:rsidRDefault="00EB0B85" w:rsidP="00076435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05D" w:rsidRDefault="00EB0B85" w:rsidP="00C46FDA">
      <w:pPr>
        <w:tabs>
          <w:tab w:val="left" w:pos="40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B85">
        <w:rPr>
          <w:rFonts w:ascii="Times New Roman" w:hAnsi="Times New Roman" w:cs="Times New Roman"/>
          <w:b/>
          <w:bCs/>
          <w:sz w:val="24"/>
          <w:szCs w:val="24"/>
        </w:rPr>
        <w:t>Срок выполнения работ:</w:t>
      </w:r>
      <w:r w:rsidRPr="00EB0B85">
        <w:rPr>
          <w:rFonts w:ascii="Times New Roman" w:hAnsi="Times New Roman" w:cs="Times New Roman"/>
          <w:sz w:val="24"/>
          <w:szCs w:val="24"/>
        </w:rPr>
        <w:t xml:space="preserve"> </w:t>
      </w:r>
      <w:r w:rsidR="005D5322">
        <w:rPr>
          <w:rFonts w:ascii="Times New Roman" w:hAnsi="Times New Roman" w:cs="Times New Roman"/>
          <w:sz w:val="24"/>
          <w:szCs w:val="24"/>
        </w:rPr>
        <w:t xml:space="preserve">аналитические </w:t>
      </w:r>
      <w:r w:rsidR="005D5322" w:rsidRPr="0078605D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="005D532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5D5322" w:rsidRPr="0078605D">
        <w:rPr>
          <w:rFonts w:ascii="Times New Roman" w:hAnsi="Times New Roman" w:cs="Times New Roman"/>
          <w:color w:val="000000"/>
          <w:sz w:val="24"/>
          <w:szCs w:val="24"/>
        </w:rPr>
        <w:t xml:space="preserve"> выполня</w:t>
      </w:r>
      <w:r w:rsidR="005D532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5D5322" w:rsidRPr="0078605D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7D6616">
        <w:rPr>
          <w:rFonts w:ascii="Times New Roman" w:hAnsi="Times New Roman" w:cs="Times New Roman"/>
          <w:color w:val="000000"/>
          <w:sz w:val="24"/>
          <w:szCs w:val="24"/>
        </w:rPr>
        <w:t xml:space="preserve"> по заявкам. С</w:t>
      </w:r>
      <w:r w:rsidR="005D5322">
        <w:rPr>
          <w:rFonts w:ascii="Times New Roman" w:hAnsi="Times New Roman" w:cs="Times New Roman"/>
          <w:color w:val="000000"/>
          <w:sz w:val="24"/>
          <w:szCs w:val="24"/>
        </w:rPr>
        <w:t>рок</w:t>
      </w:r>
      <w:r w:rsidR="007D6616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 </w:t>
      </w:r>
      <w:r w:rsidR="00C46FDA">
        <w:rPr>
          <w:rFonts w:ascii="Times New Roman" w:hAnsi="Times New Roman" w:cs="Times New Roman"/>
          <w:color w:val="000000"/>
          <w:sz w:val="24"/>
          <w:szCs w:val="24"/>
        </w:rPr>
        <w:t xml:space="preserve">заявок </w:t>
      </w:r>
      <w:r w:rsidR="00C46FDA" w:rsidRPr="0025344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до</w:t>
      </w:r>
      <w:r w:rsidR="005D5322" w:rsidRPr="0025344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D074EF" w:rsidRPr="0025344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30.09</w:t>
      </w:r>
      <w:r w:rsidR="005D5322" w:rsidRPr="0025344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.202</w:t>
      </w:r>
      <w:r w:rsidR="006F781C" w:rsidRPr="0025344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6</w:t>
      </w:r>
      <w:r w:rsidR="005D5322" w:rsidRPr="0025344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5D5322" w:rsidRPr="0078605D">
        <w:rPr>
          <w:sz w:val="24"/>
          <w:szCs w:val="24"/>
        </w:rPr>
        <w:t xml:space="preserve"> </w:t>
      </w:r>
      <w:r w:rsidR="00C46FDA" w:rsidRPr="00F95F2D">
        <w:rPr>
          <w:rFonts w:ascii="Times New Roman" w:hAnsi="Times New Roman" w:cs="Times New Roman"/>
          <w:color w:val="000000"/>
          <w:sz w:val="24"/>
          <w:szCs w:val="24"/>
        </w:rPr>
        <w:t>Срок выполнения</w:t>
      </w:r>
      <w:r w:rsidR="00C46FDA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получения образцов от Заказчика составляет 30 (Тридцать) рабочих дней.</w:t>
      </w:r>
    </w:p>
    <w:p w:rsidR="00A6179F" w:rsidRPr="00E20344" w:rsidRDefault="00A6179F" w:rsidP="00C46FDA">
      <w:pPr>
        <w:tabs>
          <w:tab w:val="left" w:pos="40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79F">
        <w:rPr>
          <w:rFonts w:ascii="Times New Roman" w:hAnsi="Times New Roman" w:cs="Times New Roman"/>
          <w:b/>
          <w:color w:val="000000"/>
          <w:sz w:val="24"/>
          <w:szCs w:val="24"/>
        </w:rPr>
        <w:t>Место выполнения работ: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6179F">
        <w:rPr>
          <w:rFonts w:ascii="Times New Roman" w:hAnsi="Times New Roman" w:cs="Times New Roman"/>
          <w:color w:val="000000"/>
          <w:sz w:val="24"/>
          <w:szCs w:val="24"/>
        </w:rPr>
        <w:t>по местонахождению Исполнителя</w:t>
      </w:r>
      <w:r w:rsidR="00E20344" w:rsidRPr="00E2034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20344" w:rsidRPr="00E20344">
        <w:rPr>
          <w:rFonts w:ascii="Times New Roman" w:hAnsi="Times New Roman" w:cs="Times New Roman"/>
          <w:color w:val="000000"/>
          <w:sz w:val="24"/>
          <w:szCs w:val="24"/>
        </w:rPr>
        <w:t>в радиусе не более 10 км от НИИКЭЛ-филиал ИЦИГ СО РАН, расположенного по адресу: 630117, г. Новосибирск, ул. Арбузова, д.6.</w:t>
      </w:r>
      <w:r w:rsidR="00E2034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B0B85" w:rsidRPr="00EB0B85" w:rsidRDefault="00EB0B85" w:rsidP="00EB0B85">
      <w:pPr>
        <w:jc w:val="both"/>
        <w:rPr>
          <w:rFonts w:ascii="Times New Roman" w:hAnsi="Times New Roman" w:cs="Times New Roman"/>
          <w:sz w:val="24"/>
          <w:szCs w:val="24"/>
        </w:rPr>
      </w:pPr>
      <w:r w:rsidRPr="00EB0B85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условия:</w:t>
      </w:r>
    </w:p>
    <w:p w:rsidR="006B6AE6" w:rsidRDefault="006B6AE6" w:rsidP="00B76AB5">
      <w:pPr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B0B85">
        <w:rPr>
          <w:rFonts w:ascii="Times New Roman" w:hAnsi="Times New Roman" w:cs="Times New Roman"/>
          <w:sz w:val="24"/>
          <w:szCs w:val="24"/>
        </w:rPr>
        <w:t>В случае необходимости, по согласованию Сторон возможен повторный анализ отдельных проб.</w:t>
      </w:r>
    </w:p>
    <w:p w:rsidR="006B6AE6" w:rsidRPr="003B3B46" w:rsidRDefault="00C466B1" w:rsidP="00B76AB5">
      <w:pPr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B0B85">
        <w:rPr>
          <w:rFonts w:ascii="Times New Roman" w:hAnsi="Times New Roman" w:cs="Times New Roman"/>
          <w:sz w:val="24"/>
          <w:szCs w:val="24"/>
        </w:rPr>
        <w:t xml:space="preserve">Если в процессе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EB0B85">
        <w:rPr>
          <w:rFonts w:ascii="Times New Roman" w:hAnsi="Times New Roman" w:cs="Times New Roman"/>
          <w:sz w:val="24"/>
          <w:szCs w:val="24"/>
        </w:rPr>
        <w:t xml:space="preserve"> выясняется невозможность получения ожидаемого результата или нецелесообразность дальнейшего </w:t>
      </w:r>
      <w:r w:rsidRPr="00EB386D">
        <w:rPr>
          <w:rFonts w:ascii="Times New Roman" w:hAnsi="Times New Roman" w:cs="Times New Roman"/>
          <w:sz w:val="24"/>
          <w:szCs w:val="24"/>
        </w:rPr>
        <w:t>выполнения работ,</w:t>
      </w:r>
      <w:r w:rsidRPr="00EB0B85">
        <w:rPr>
          <w:rFonts w:ascii="Times New Roman" w:hAnsi="Times New Roman" w:cs="Times New Roman"/>
          <w:sz w:val="24"/>
          <w:szCs w:val="24"/>
        </w:rPr>
        <w:t xml:space="preserve"> приостановить </w:t>
      </w:r>
      <w:r w:rsidRPr="00EB386D">
        <w:rPr>
          <w:rFonts w:ascii="Times New Roman" w:hAnsi="Times New Roman" w:cs="Times New Roman"/>
          <w:sz w:val="24"/>
          <w:szCs w:val="24"/>
        </w:rPr>
        <w:t>выполнени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386D">
        <w:rPr>
          <w:rFonts w:ascii="Times New Roman" w:hAnsi="Times New Roman" w:cs="Times New Roman"/>
          <w:sz w:val="24"/>
          <w:szCs w:val="24"/>
        </w:rPr>
        <w:t xml:space="preserve"> работ,</w:t>
      </w:r>
      <w:r w:rsidRPr="00EB0B85">
        <w:rPr>
          <w:rFonts w:ascii="Times New Roman" w:hAnsi="Times New Roman" w:cs="Times New Roman"/>
          <w:sz w:val="24"/>
          <w:szCs w:val="24"/>
        </w:rPr>
        <w:t xml:space="preserve"> поставив об этом в известность </w:t>
      </w:r>
      <w:r w:rsidRPr="00B70864"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EB0B85">
        <w:rPr>
          <w:rFonts w:ascii="Times New Roman" w:hAnsi="Times New Roman" w:cs="Times New Roman"/>
          <w:sz w:val="24"/>
          <w:szCs w:val="24"/>
        </w:rPr>
        <w:t xml:space="preserve"> в 5-дневный срок со дня приостановления </w:t>
      </w:r>
      <w:r w:rsidRPr="00EB386D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B46" w:rsidRDefault="003B3B46" w:rsidP="003B3B46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B46" w:rsidRPr="00F95BDF" w:rsidRDefault="003B3B46" w:rsidP="003B3B46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tbl>
      <w:tblPr>
        <w:tblW w:w="9151" w:type="dxa"/>
        <w:jc w:val="center"/>
        <w:tblLook w:val="01E0" w:firstRow="1" w:lastRow="1" w:firstColumn="1" w:lastColumn="1" w:noHBand="0" w:noVBand="0"/>
      </w:tblPr>
      <w:tblGrid>
        <w:gridCol w:w="4540"/>
        <w:gridCol w:w="4611"/>
      </w:tblGrid>
      <w:tr w:rsidR="00076435" w:rsidRPr="00076435">
        <w:trPr>
          <w:trHeight w:val="1865"/>
          <w:jc w:val="center"/>
        </w:trPr>
        <w:tc>
          <w:tcPr>
            <w:tcW w:w="4540" w:type="dxa"/>
          </w:tcPr>
          <w:p w:rsidR="00076435" w:rsidRPr="00076435" w:rsidRDefault="00076435" w:rsidP="00477E89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ЗАКАЗЧИК:</w:t>
            </w:r>
          </w:p>
          <w:p w:rsidR="002E7F12" w:rsidRPr="00F25417" w:rsidRDefault="002E7F12" w:rsidP="002E7F12">
            <w:pPr>
              <w:pStyle w:val="2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 w:eastAsia="ru-RU"/>
              </w:rPr>
            </w:pPr>
            <w:r w:rsidRPr="00F25417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 w:eastAsia="ru-RU"/>
              </w:rPr>
              <w:t>Руководитель НИИКЭЛ-филиал ИЦиГ СО РАН</w:t>
            </w:r>
          </w:p>
          <w:p w:rsidR="00076435" w:rsidRPr="00076435" w:rsidRDefault="00076435" w:rsidP="00477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435" w:rsidRPr="00076435" w:rsidRDefault="00076435" w:rsidP="00477E89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43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 </w:t>
            </w:r>
            <w:r w:rsidR="002E7F12">
              <w:rPr>
                <w:rFonts w:ascii="Times New Roman" w:hAnsi="Times New Roman" w:cs="Times New Roman"/>
                <w:sz w:val="24"/>
                <w:szCs w:val="24"/>
              </w:rPr>
              <w:t>М.А. Королев</w:t>
            </w:r>
            <w:r w:rsidR="002E7F12" w:rsidRPr="00076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11" w:type="dxa"/>
          </w:tcPr>
          <w:p w:rsidR="00076435" w:rsidRPr="00076435" w:rsidRDefault="002949F4" w:rsidP="00477E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="00076435" w:rsidRPr="00076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76435" w:rsidRDefault="00076435" w:rsidP="00477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616" w:rsidRPr="00076435" w:rsidRDefault="007D6616" w:rsidP="00477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435" w:rsidRPr="00076435" w:rsidRDefault="00076435" w:rsidP="005D532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43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 </w:t>
            </w:r>
            <w:r w:rsidR="007D661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</w:tbl>
    <w:p w:rsidR="00DD4664" w:rsidRPr="007D6616" w:rsidRDefault="00DD4664" w:rsidP="007D6616"/>
    <w:sectPr w:rsidR="00DD4664" w:rsidRPr="007D6616" w:rsidSect="00544994">
      <w:footerReference w:type="default" r:id="rId7"/>
      <w:type w:val="continuous"/>
      <w:pgSz w:w="11900" w:h="16820"/>
      <w:pgMar w:top="900" w:right="28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28" w:rsidRDefault="005F0928">
      <w:r>
        <w:separator/>
      </w:r>
    </w:p>
  </w:endnote>
  <w:endnote w:type="continuationSeparator" w:id="0">
    <w:p w:rsidR="005F0928" w:rsidRDefault="005F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FB" w:rsidRPr="009D3F98" w:rsidRDefault="00D012FB" w:rsidP="009D3F98">
    <w:pPr>
      <w:pStyle w:val="a6"/>
      <w:framePr w:wrap="auto" w:vAnchor="text" w:hAnchor="page" w:x="10876" w:y="2"/>
      <w:rPr>
        <w:rStyle w:val="a8"/>
        <w:rFonts w:ascii="Times New Roman" w:hAnsi="Times New Roman"/>
      </w:rPr>
    </w:pPr>
    <w:r w:rsidRPr="009D3F98">
      <w:rPr>
        <w:rStyle w:val="a8"/>
        <w:rFonts w:ascii="Times New Roman" w:hAnsi="Times New Roman"/>
      </w:rPr>
      <w:fldChar w:fldCharType="begin"/>
    </w:r>
    <w:r w:rsidRPr="009D3F98">
      <w:rPr>
        <w:rStyle w:val="a8"/>
        <w:rFonts w:ascii="Times New Roman" w:hAnsi="Times New Roman"/>
      </w:rPr>
      <w:instrText xml:space="preserve">PAGE  </w:instrText>
    </w:r>
    <w:r w:rsidRPr="009D3F98">
      <w:rPr>
        <w:rStyle w:val="a8"/>
        <w:rFonts w:ascii="Times New Roman" w:hAnsi="Times New Roman"/>
      </w:rPr>
      <w:fldChar w:fldCharType="separate"/>
    </w:r>
    <w:r w:rsidR="00E8480E">
      <w:rPr>
        <w:rStyle w:val="a8"/>
        <w:rFonts w:ascii="Times New Roman" w:hAnsi="Times New Roman"/>
        <w:noProof/>
      </w:rPr>
      <w:t>1</w:t>
    </w:r>
    <w:r w:rsidRPr="009D3F98">
      <w:rPr>
        <w:rStyle w:val="a8"/>
        <w:rFonts w:ascii="Times New Roman" w:hAnsi="Times New Roman"/>
      </w:rPr>
      <w:fldChar w:fldCharType="end"/>
    </w:r>
  </w:p>
  <w:p w:rsidR="00D012FB" w:rsidRDefault="00D012FB" w:rsidP="00323FE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28" w:rsidRDefault="005F0928">
      <w:r>
        <w:separator/>
      </w:r>
    </w:p>
  </w:footnote>
  <w:footnote w:type="continuationSeparator" w:id="0">
    <w:p w:rsidR="005F0928" w:rsidRDefault="005F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100E"/>
    <w:multiLevelType w:val="hybridMultilevel"/>
    <w:tmpl w:val="35EACFDA"/>
    <w:lvl w:ilvl="0" w:tplc="025CD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  <w:color w:val="auto"/>
      </w:rPr>
    </w:lvl>
    <w:lvl w:ilvl="1" w:tplc="C9F8C05C">
      <w:start w:val="1"/>
      <w:numFmt w:val="decimal"/>
      <w:lvlText w:val="1.%2."/>
      <w:lvlJc w:val="left"/>
      <w:pPr>
        <w:tabs>
          <w:tab w:val="num" w:pos="1800"/>
        </w:tabs>
        <w:ind w:left="1800" w:hanging="720"/>
      </w:pPr>
      <w:rPr>
        <w:rFonts w:ascii="Arial Narrow" w:hAnsi="Arial Narrow" w:cs="Arial Narrow" w:hint="default"/>
        <w:b/>
        <w:bCs/>
        <w:i w:val="0"/>
        <w:iCs w:val="0"/>
        <w:color w:val="auto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ED6641"/>
    <w:multiLevelType w:val="hybridMultilevel"/>
    <w:tmpl w:val="4364AF44"/>
    <w:lvl w:ilvl="0" w:tplc="0419000F">
      <w:start w:val="1"/>
      <w:numFmt w:val="decimal"/>
      <w:lvlText w:val="%1."/>
      <w:lvlJc w:val="left"/>
      <w:pPr>
        <w:ind w:left="87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4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1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8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16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23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30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37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4484" w:hanging="180"/>
      </w:pPr>
      <w:rPr>
        <w:rFonts w:cs="Times New Roman"/>
      </w:rPr>
    </w:lvl>
  </w:abstractNum>
  <w:abstractNum w:abstractNumId="2" w15:restartNumberingAfterBreak="0">
    <w:nsid w:val="4AE90442"/>
    <w:multiLevelType w:val="singleLevel"/>
    <w:tmpl w:val="1316794C"/>
    <w:lvl w:ilvl="0">
      <w:start w:val="2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3592411"/>
    <w:multiLevelType w:val="singleLevel"/>
    <w:tmpl w:val="77FC6DF6"/>
    <w:lvl w:ilvl="0">
      <w:start w:val="1"/>
      <w:numFmt w:val="decimal"/>
      <w:lvlText w:val="4.3.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E404DA8"/>
    <w:multiLevelType w:val="singleLevel"/>
    <w:tmpl w:val="1106851C"/>
    <w:lvl w:ilvl="0">
      <w:start w:val="3"/>
      <w:numFmt w:val="decimal"/>
      <w:lvlText w:val="3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5" w15:restartNumberingAfterBreak="0">
    <w:nsid w:val="6FC07946"/>
    <w:multiLevelType w:val="hybridMultilevel"/>
    <w:tmpl w:val="BE208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E10A5D"/>
    <w:multiLevelType w:val="singleLevel"/>
    <w:tmpl w:val="909E638A"/>
    <w:lvl w:ilvl="0">
      <w:start w:val="1"/>
      <w:numFmt w:val="decimal"/>
      <w:lvlText w:val="4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8"/>
    <w:rsid w:val="00022DA3"/>
    <w:rsid w:val="0003240F"/>
    <w:rsid w:val="00033263"/>
    <w:rsid w:val="000335DA"/>
    <w:rsid w:val="000339B1"/>
    <w:rsid w:val="000356E7"/>
    <w:rsid w:val="00070A61"/>
    <w:rsid w:val="00072C14"/>
    <w:rsid w:val="00076435"/>
    <w:rsid w:val="00081FD8"/>
    <w:rsid w:val="000C7CFF"/>
    <w:rsid w:val="0010084B"/>
    <w:rsid w:val="00107047"/>
    <w:rsid w:val="001176F5"/>
    <w:rsid w:val="0012113F"/>
    <w:rsid w:val="00130CC2"/>
    <w:rsid w:val="00132F41"/>
    <w:rsid w:val="001609DA"/>
    <w:rsid w:val="00161814"/>
    <w:rsid w:val="00161C7A"/>
    <w:rsid w:val="0016784B"/>
    <w:rsid w:val="001A69CF"/>
    <w:rsid w:val="001B2E11"/>
    <w:rsid w:val="001B6770"/>
    <w:rsid w:val="001C069F"/>
    <w:rsid w:val="001C24C9"/>
    <w:rsid w:val="001C3F15"/>
    <w:rsid w:val="001D0296"/>
    <w:rsid w:val="00203F45"/>
    <w:rsid w:val="002077D0"/>
    <w:rsid w:val="002147BE"/>
    <w:rsid w:val="002248A5"/>
    <w:rsid w:val="0024588D"/>
    <w:rsid w:val="0024631A"/>
    <w:rsid w:val="00252808"/>
    <w:rsid w:val="00253444"/>
    <w:rsid w:val="002911D8"/>
    <w:rsid w:val="00292D8D"/>
    <w:rsid w:val="002949F4"/>
    <w:rsid w:val="002C31AE"/>
    <w:rsid w:val="002D04AD"/>
    <w:rsid w:val="002D3ACF"/>
    <w:rsid w:val="002D54B5"/>
    <w:rsid w:val="002E7F12"/>
    <w:rsid w:val="002F341C"/>
    <w:rsid w:val="002F5087"/>
    <w:rsid w:val="00316BF9"/>
    <w:rsid w:val="00323FE5"/>
    <w:rsid w:val="00324094"/>
    <w:rsid w:val="00332899"/>
    <w:rsid w:val="00341E59"/>
    <w:rsid w:val="003534AD"/>
    <w:rsid w:val="00354ADB"/>
    <w:rsid w:val="003609D0"/>
    <w:rsid w:val="00361854"/>
    <w:rsid w:val="00372271"/>
    <w:rsid w:val="00372DB3"/>
    <w:rsid w:val="00386502"/>
    <w:rsid w:val="0039398F"/>
    <w:rsid w:val="003978FF"/>
    <w:rsid w:val="003A609C"/>
    <w:rsid w:val="003B3B46"/>
    <w:rsid w:val="003B4BC1"/>
    <w:rsid w:val="003C0793"/>
    <w:rsid w:val="003C6B03"/>
    <w:rsid w:val="003C7948"/>
    <w:rsid w:val="003E684E"/>
    <w:rsid w:val="003E6FD1"/>
    <w:rsid w:val="003F3433"/>
    <w:rsid w:val="003F78F6"/>
    <w:rsid w:val="00404D51"/>
    <w:rsid w:val="00431832"/>
    <w:rsid w:val="00432822"/>
    <w:rsid w:val="00434716"/>
    <w:rsid w:val="0043589B"/>
    <w:rsid w:val="0045530E"/>
    <w:rsid w:val="00461442"/>
    <w:rsid w:val="00467798"/>
    <w:rsid w:val="00474AE2"/>
    <w:rsid w:val="004766A2"/>
    <w:rsid w:val="00477E89"/>
    <w:rsid w:val="00481A54"/>
    <w:rsid w:val="0048329C"/>
    <w:rsid w:val="00484659"/>
    <w:rsid w:val="004923D6"/>
    <w:rsid w:val="004C0A84"/>
    <w:rsid w:val="004D0C86"/>
    <w:rsid w:val="005059DA"/>
    <w:rsid w:val="00516F1C"/>
    <w:rsid w:val="00533577"/>
    <w:rsid w:val="00544994"/>
    <w:rsid w:val="00544CA5"/>
    <w:rsid w:val="00565B10"/>
    <w:rsid w:val="00576B4A"/>
    <w:rsid w:val="00586DE0"/>
    <w:rsid w:val="00587774"/>
    <w:rsid w:val="00587879"/>
    <w:rsid w:val="005B1767"/>
    <w:rsid w:val="005B71A8"/>
    <w:rsid w:val="005C0E4E"/>
    <w:rsid w:val="005C332C"/>
    <w:rsid w:val="005C3EF1"/>
    <w:rsid w:val="005C7F68"/>
    <w:rsid w:val="005D3427"/>
    <w:rsid w:val="005D5322"/>
    <w:rsid w:val="005D733D"/>
    <w:rsid w:val="005E30D9"/>
    <w:rsid w:val="005F0928"/>
    <w:rsid w:val="005F22FC"/>
    <w:rsid w:val="005F48BD"/>
    <w:rsid w:val="00604BEC"/>
    <w:rsid w:val="00635489"/>
    <w:rsid w:val="00642747"/>
    <w:rsid w:val="00654B7C"/>
    <w:rsid w:val="00660E41"/>
    <w:rsid w:val="006624BE"/>
    <w:rsid w:val="00674748"/>
    <w:rsid w:val="00676012"/>
    <w:rsid w:val="00684E62"/>
    <w:rsid w:val="006A16BB"/>
    <w:rsid w:val="006B1C07"/>
    <w:rsid w:val="006B3056"/>
    <w:rsid w:val="006B6AE6"/>
    <w:rsid w:val="006C63CF"/>
    <w:rsid w:val="006D4E25"/>
    <w:rsid w:val="006F0A3E"/>
    <w:rsid w:val="006F4239"/>
    <w:rsid w:val="006F781C"/>
    <w:rsid w:val="007014E0"/>
    <w:rsid w:val="007027A9"/>
    <w:rsid w:val="00717841"/>
    <w:rsid w:val="00722A3C"/>
    <w:rsid w:val="00732151"/>
    <w:rsid w:val="0077025E"/>
    <w:rsid w:val="007762FB"/>
    <w:rsid w:val="0078605D"/>
    <w:rsid w:val="0079322A"/>
    <w:rsid w:val="007D6616"/>
    <w:rsid w:val="007E5A1B"/>
    <w:rsid w:val="00805CCA"/>
    <w:rsid w:val="00807D57"/>
    <w:rsid w:val="00812258"/>
    <w:rsid w:val="0081259D"/>
    <w:rsid w:val="008402A4"/>
    <w:rsid w:val="00852A7E"/>
    <w:rsid w:val="00855646"/>
    <w:rsid w:val="00855C32"/>
    <w:rsid w:val="00873A35"/>
    <w:rsid w:val="0087660D"/>
    <w:rsid w:val="00883FCD"/>
    <w:rsid w:val="00894DBD"/>
    <w:rsid w:val="008976E3"/>
    <w:rsid w:val="008A511B"/>
    <w:rsid w:val="008B0269"/>
    <w:rsid w:val="008B7C75"/>
    <w:rsid w:val="008E6EDE"/>
    <w:rsid w:val="008F0E15"/>
    <w:rsid w:val="00916486"/>
    <w:rsid w:val="009429C6"/>
    <w:rsid w:val="009510B8"/>
    <w:rsid w:val="0095732F"/>
    <w:rsid w:val="009635AA"/>
    <w:rsid w:val="00971E20"/>
    <w:rsid w:val="009774E9"/>
    <w:rsid w:val="0098483C"/>
    <w:rsid w:val="009916B1"/>
    <w:rsid w:val="009A39F0"/>
    <w:rsid w:val="009B0A52"/>
    <w:rsid w:val="009B332D"/>
    <w:rsid w:val="009C5296"/>
    <w:rsid w:val="009D3F98"/>
    <w:rsid w:val="009E55DD"/>
    <w:rsid w:val="00A017BB"/>
    <w:rsid w:val="00A055A1"/>
    <w:rsid w:val="00A06F35"/>
    <w:rsid w:val="00A10134"/>
    <w:rsid w:val="00A3659D"/>
    <w:rsid w:val="00A4146A"/>
    <w:rsid w:val="00A45573"/>
    <w:rsid w:val="00A45E16"/>
    <w:rsid w:val="00A6179F"/>
    <w:rsid w:val="00A66B42"/>
    <w:rsid w:val="00A773FC"/>
    <w:rsid w:val="00A9425A"/>
    <w:rsid w:val="00A977B1"/>
    <w:rsid w:val="00AA5ABD"/>
    <w:rsid w:val="00AB125C"/>
    <w:rsid w:val="00AB5F35"/>
    <w:rsid w:val="00AD39AC"/>
    <w:rsid w:val="00AD557C"/>
    <w:rsid w:val="00AE44DA"/>
    <w:rsid w:val="00B00610"/>
    <w:rsid w:val="00B02AC0"/>
    <w:rsid w:val="00B1657C"/>
    <w:rsid w:val="00B257A7"/>
    <w:rsid w:val="00B3761C"/>
    <w:rsid w:val="00B45279"/>
    <w:rsid w:val="00B56465"/>
    <w:rsid w:val="00B66EA8"/>
    <w:rsid w:val="00B67B6E"/>
    <w:rsid w:val="00B70864"/>
    <w:rsid w:val="00B7613F"/>
    <w:rsid w:val="00B76AB5"/>
    <w:rsid w:val="00BB7B44"/>
    <w:rsid w:val="00BC0A86"/>
    <w:rsid w:val="00BC0DEB"/>
    <w:rsid w:val="00BC32CB"/>
    <w:rsid w:val="00BD1411"/>
    <w:rsid w:val="00BD6142"/>
    <w:rsid w:val="00BF60AE"/>
    <w:rsid w:val="00C02FAF"/>
    <w:rsid w:val="00C0382F"/>
    <w:rsid w:val="00C04403"/>
    <w:rsid w:val="00C06EC8"/>
    <w:rsid w:val="00C11DDA"/>
    <w:rsid w:val="00C466B1"/>
    <w:rsid w:val="00C46FDA"/>
    <w:rsid w:val="00C56D7B"/>
    <w:rsid w:val="00C63A5E"/>
    <w:rsid w:val="00C84CFE"/>
    <w:rsid w:val="00C86C40"/>
    <w:rsid w:val="00CA6EE6"/>
    <w:rsid w:val="00CB7FEB"/>
    <w:rsid w:val="00CC7EC2"/>
    <w:rsid w:val="00CF12CD"/>
    <w:rsid w:val="00D012FB"/>
    <w:rsid w:val="00D014AA"/>
    <w:rsid w:val="00D04668"/>
    <w:rsid w:val="00D074EF"/>
    <w:rsid w:val="00D103BA"/>
    <w:rsid w:val="00D27D5B"/>
    <w:rsid w:val="00D53EE5"/>
    <w:rsid w:val="00D62426"/>
    <w:rsid w:val="00D704B8"/>
    <w:rsid w:val="00D75C58"/>
    <w:rsid w:val="00D75E81"/>
    <w:rsid w:val="00D8510E"/>
    <w:rsid w:val="00D93585"/>
    <w:rsid w:val="00D966C5"/>
    <w:rsid w:val="00D97763"/>
    <w:rsid w:val="00DA5126"/>
    <w:rsid w:val="00DA7458"/>
    <w:rsid w:val="00DB0109"/>
    <w:rsid w:val="00DB7587"/>
    <w:rsid w:val="00DC0358"/>
    <w:rsid w:val="00DD4664"/>
    <w:rsid w:val="00DD51A8"/>
    <w:rsid w:val="00DD740B"/>
    <w:rsid w:val="00DE77C8"/>
    <w:rsid w:val="00DF28D9"/>
    <w:rsid w:val="00E07089"/>
    <w:rsid w:val="00E11784"/>
    <w:rsid w:val="00E20344"/>
    <w:rsid w:val="00E241B1"/>
    <w:rsid w:val="00E24CBC"/>
    <w:rsid w:val="00E30B51"/>
    <w:rsid w:val="00E44B5D"/>
    <w:rsid w:val="00E61496"/>
    <w:rsid w:val="00E66A90"/>
    <w:rsid w:val="00E70EA7"/>
    <w:rsid w:val="00E74040"/>
    <w:rsid w:val="00E8480E"/>
    <w:rsid w:val="00E93A7B"/>
    <w:rsid w:val="00EA351C"/>
    <w:rsid w:val="00EB0B85"/>
    <w:rsid w:val="00EB386D"/>
    <w:rsid w:val="00EB3FE8"/>
    <w:rsid w:val="00EB4CAE"/>
    <w:rsid w:val="00EC14C4"/>
    <w:rsid w:val="00ED270C"/>
    <w:rsid w:val="00EE2DE4"/>
    <w:rsid w:val="00EF3536"/>
    <w:rsid w:val="00EF71D2"/>
    <w:rsid w:val="00F05015"/>
    <w:rsid w:val="00F15D5B"/>
    <w:rsid w:val="00F168C2"/>
    <w:rsid w:val="00F25417"/>
    <w:rsid w:val="00F3777A"/>
    <w:rsid w:val="00F6028C"/>
    <w:rsid w:val="00F60837"/>
    <w:rsid w:val="00F639BA"/>
    <w:rsid w:val="00F95BDF"/>
    <w:rsid w:val="00F95F2D"/>
    <w:rsid w:val="00F976F4"/>
    <w:rsid w:val="00FA4CDB"/>
    <w:rsid w:val="00FB0159"/>
    <w:rsid w:val="00FB2DE5"/>
    <w:rsid w:val="00FE6285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5A2490-29E8-427A-942F-5E21730E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locked/>
    <w:rsid w:val="0007643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DD51A8"/>
    <w:pPr>
      <w:keepNext/>
      <w:widowControl/>
      <w:autoSpaceDE/>
      <w:autoSpaceDN/>
      <w:adjustRightInd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5C332C"/>
    <w:pPr>
      <w:widowControl/>
      <w:tabs>
        <w:tab w:val="center" w:pos="4536"/>
        <w:tab w:val="right" w:pos="9072"/>
      </w:tabs>
      <w:autoSpaceDE/>
      <w:autoSpaceDN/>
      <w:adjustRightInd/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rsid w:val="00873A35"/>
    <w:pPr>
      <w:widowControl/>
      <w:autoSpaceDE/>
      <w:autoSpaceDN/>
      <w:adjustRightInd/>
      <w:spacing w:after="120" w:line="480" w:lineRule="auto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99"/>
    <w:rsid w:val="00DD51A8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323FE5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locked/>
    <w:rPr>
      <w:rFonts w:ascii="Arial" w:hAnsi="Arial" w:cs="Arial"/>
      <w:sz w:val="20"/>
      <w:szCs w:val="20"/>
    </w:rPr>
  </w:style>
  <w:style w:type="character" w:styleId="a8">
    <w:name w:val="page number"/>
    <w:uiPriority w:val="99"/>
    <w:rsid w:val="00323FE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23FE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B2DE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DD4664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DD4664"/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DD466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DD4664"/>
    <w:pPr>
      <w:adjustRightInd/>
      <w:ind w:left="74"/>
      <w:outlineLvl w:val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D4664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LTUntertitel">
    <w:name w:val="???????~LT~Untertitel"/>
    <w:rsid w:val="00A66B42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before="160"/>
      <w:ind w:left="540" w:hanging="540"/>
      <w:jc w:val="center"/>
      <w:textAlignment w:val="baseline"/>
    </w:pPr>
    <w:rPr>
      <w:rFonts w:ascii="Arial" w:eastAsia="Arial" w:hAnsi="Arial" w:cs="Arial"/>
      <w:color w:val="000000"/>
      <w:kern w:val="3"/>
      <w:sz w:val="64"/>
      <w:szCs w:val="64"/>
      <w:lang w:val="de-DE" w:eastAsia="ja-JP" w:bidi="fa-IR"/>
    </w:rPr>
  </w:style>
  <w:style w:type="paragraph" w:customStyle="1" w:styleId="TableContents">
    <w:name w:val="Table Contents"/>
    <w:basedOn w:val="a"/>
    <w:rsid w:val="00A66B42"/>
    <w:pPr>
      <w:suppressLineNumbers/>
      <w:suppressAutoHyphens/>
      <w:autoSpaceDE/>
      <w:adjustRightInd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 на выполнение аналитических работ</vt:lpstr>
    </vt:vector>
  </TitlesOfParts>
  <Company>IGM</Company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 на выполнение аналитических работ</dc:title>
  <dc:subject/>
  <dc:creator>USER</dc:creator>
  <cp:keywords/>
  <cp:lastModifiedBy>Пользователь</cp:lastModifiedBy>
  <cp:revision>2</cp:revision>
  <cp:lastPrinted>2025-12-04T04:17:00Z</cp:lastPrinted>
  <dcterms:created xsi:type="dcterms:W3CDTF">2026-07-03T08:26:00Z</dcterms:created>
  <dcterms:modified xsi:type="dcterms:W3CDTF">2026-07-03T08:26:00Z</dcterms:modified>
</cp:coreProperties>
</file>