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
          <w:bCs/>
          <w:i w:val="false"/>
          <w:color w:val="000000"/>
          <w:sz w:val="20"/>
          <w:szCs w:val="20"/>
          <w:lang w:val="ru-RU" w:eastAsia="ru-RU"/>
        </w:rPr>
        <w:t xml:space="preserve"> </w:t>
      </w:r>
      <w:r>
        <w:rPr>
          <w:rFonts w:eastAsia="Times New Roman" w:cs="PT Astra Serif" w:ascii="PT Astra Serif" w:hAnsi="PT Astra Serif"/>
          <w:b/>
          <w:bCs/>
          <w:i w:val="false"/>
          <w:color w:val="000000"/>
          <w:kern w:val="2"/>
          <w:sz w:val="20"/>
          <w:szCs w:val="20"/>
          <w:lang w:val="ru-RU" w:eastAsia="ru-RU"/>
        </w:rPr>
        <w:t xml:space="preserve">Муниципальное дошкольное образовательное учреждение Нижнетимерсянский   детский сад </w:t>
      </w:r>
      <w:r>
        <w:rPr>
          <w:rFonts w:eastAsia="Times New Roman" w:cs="PT Astra Serif" w:ascii="PT Astra Serif" w:hAnsi="PT Astra Serif"/>
          <w:bCs/>
          <w:i w:val="false"/>
          <w:color w:val="000000"/>
          <w:kern w:val="2"/>
          <w:sz w:val="20"/>
          <w:szCs w:val="20"/>
          <w:lang w:val="ru-RU" w:eastAsia="ru-RU"/>
        </w:rPr>
        <w:t xml:space="preserve">  муниципального образования «Цильнинский район» Ульяновской области.   </w:t>
      </w:r>
      <w:r>
        <w:rPr>
          <w:rFonts w:eastAsia="Times New Roman" w:cs="Times New Roman" w:ascii="PT Astra Serif" w:hAnsi="PT Astra Serif"/>
          <w:bCs/>
          <w:i w:val="false"/>
          <w:color w:val="000000"/>
          <w:kern w:val="2"/>
          <w:sz w:val="20"/>
          <w:szCs w:val="20"/>
          <w:lang w:val="ru-RU" w:eastAsia="ru-RU"/>
        </w:rPr>
        <w:t>, именуемое в дальнейшем «Заказчик», в лице заведующего  Надивановой Татьяны Валериановны</w:t>
      </w:r>
      <w:r>
        <w:rPr>
          <w:rFonts w:eastAsia="Times New Roman" w:cs="Times New Roman" w:ascii="PT Astra Serif" w:hAnsi="PT Astra Serif"/>
          <w:bCs/>
          <w:i w:val="false"/>
          <w:color w:val="000000"/>
          <w:sz w:val="20"/>
          <w:szCs w:val="20"/>
          <w:lang w:val="ru-RU" w:eastAsia="ru-RU"/>
        </w:rPr>
        <w:t xml:space="preserve"> </w:t>
      </w:r>
      <w:r>
        <w:rPr>
          <w:rFonts w:eastAsia="Times New Roman" w:cs="PT Astra Serif;Times New Roman" w:ascii="PT Astra Serif" w:hAnsi="PT Astra Serif"/>
          <w:bCs/>
          <w:i w:val="false"/>
          <w:color w:val="000000"/>
          <w:sz w:val="20"/>
          <w:szCs w:val="20"/>
          <w:lang w:val="ru-RU" w:eastAsia="ru-RU"/>
        </w:rPr>
        <w:t xml:space="preserve">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(молочная продукция)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Нижние Тимерсяны,  улица Советская  , дом 8</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3"/>
        <w:gridCol w:w="4629"/>
      </w:tblGrid>
      <w:tr>
        <w:trPr/>
        <w:tc>
          <w:tcPr>
            <w:tcW w:w="5663"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spacing w:lineRule="auto" w:line="240"/>
              <w:jc w:val="both"/>
              <w:rPr>
                <w:rFonts w:ascii="Times New Roman" w:hAnsi="Times New Roman"/>
                <w:sz w:val="18"/>
                <w:szCs w:val="18"/>
              </w:rPr>
            </w:pPr>
            <w:r>
              <w:rPr>
                <w:rFonts w:cs="Times New Roman" w:ascii="Times New Roman" w:hAnsi="Times New Roman"/>
                <w:sz w:val="18"/>
                <w:szCs w:val="18"/>
                <w:lang w:val="ru-RU"/>
              </w:rPr>
              <w:t>Муниципальное дошкольное образовательное учреждение</w:t>
            </w:r>
            <w:r>
              <w:rPr>
                <w:rFonts w:cs="Times New Roman" w:ascii="Times New Roman" w:hAnsi="Times New Roman"/>
                <w:sz w:val="18"/>
                <w:szCs w:val="18"/>
              </w:rPr>
              <w:t xml:space="preserve"> </w:t>
            </w:r>
            <w:r>
              <w:rPr>
                <w:rFonts w:cs="Times New Roman" w:ascii="Times New Roman" w:hAnsi="Times New Roman"/>
                <w:b/>
                <w:bCs/>
                <w:sz w:val="18"/>
                <w:szCs w:val="18"/>
              </w:rPr>
              <w:t>Нижнетимерсянский детский сад</w:t>
            </w:r>
            <w:r>
              <w:rPr>
                <w:rFonts w:cs="Times New Roman" w:ascii="Times New Roman" w:hAnsi="Times New Roman"/>
                <w:sz w:val="18"/>
                <w:szCs w:val="18"/>
              </w:rPr>
              <w:t xml:space="preserve">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Ульяновская область, Цильнинский район, с.Нижние Тимерсяны, ул. Советская, д. 8</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7322004330/КПП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 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 л/сч 03573223038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25393549</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ОГРН 1027301059092</w:t>
            </w:r>
          </w:p>
          <w:p>
            <w:pPr>
              <w:pStyle w:val="Normal"/>
              <w:widowControl w:val="false"/>
              <w:shd w:val="clear" w:fill="FFFFFF"/>
              <w:snapToGrid w:val="false"/>
              <w:spacing w:lineRule="auto" w:line="240"/>
              <w:jc w:val="left"/>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hyperlink r:id="rId16">
              <w:r>
                <w:rPr>
                  <w:rStyle w:val="Style6"/>
                  <w:rFonts w:ascii="Times New Roman" w:hAnsi="Times New Roman"/>
                  <w:b w:val="false"/>
                  <w:caps w:val="false"/>
                  <w:smallCaps w:val="false"/>
                  <w:sz w:val="18"/>
                  <w:szCs w:val="18"/>
                  <w:lang w:val="zxx"/>
                </w:rPr>
                <w:t>tnadivanova@mail.ru</w:t>
              </w:r>
            </w:hyperlink>
            <w:r>
              <w:rPr>
                <w:rFonts w:ascii="Times New Roman" w:hAnsi="Times New Roman"/>
                <w:b w:val="false"/>
                <w:caps w:val="false"/>
                <w:smallCaps w:val="false"/>
                <w:sz w:val="18"/>
                <w:szCs w:val="18"/>
                <w:lang w:val="zxx"/>
              </w:rPr>
              <w:t xml:space="preserve"> </w:t>
            </w:r>
            <w:r>
              <w:rPr>
                <w:rFonts w:cs="Times New Roman" w:ascii="Times New Roman" w:hAnsi="Times New Roman"/>
                <w:b w:val="false"/>
                <w:caps w:val="false"/>
                <w:smallCaps w:val="false"/>
                <w:sz w:val="18"/>
                <w:szCs w:val="18"/>
                <w:lang w:val="zxx"/>
              </w:rPr>
              <w:t>тел.88424540317</w:t>
            </w:r>
            <w:r>
              <w:rPr>
                <w:rFonts w:cs="Times New Roman" w:ascii="Times New Roman" w:hAnsi="Times New Roman"/>
                <w:b w:val="false"/>
                <w:caps w:val="false"/>
                <w:smallCaps w:val="false"/>
                <w:sz w:val="18"/>
                <w:szCs w:val="18"/>
                <w:lang w:val="ru-RU"/>
              </w:rPr>
              <w:t xml:space="preserve">; </w:t>
            </w:r>
            <w:r>
              <w:rPr>
                <w:rFonts w:cs="Times New Roman" w:ascii="Times New Roman" w:hAnsi="Times New Roman"/>
                <w:b w:val="false"/>
                <w:caps w:val="false"/>
                <w:smallCaps w:val="false"/>
                <w:sz w:val="18"/>
                <w:szCs w:val="18"/>
                <w:lang w:val="zxx"/>
              </w:rPr>
              <w:t>89020010526</w:t>
            </w:r>
          </w:p>
          <w:p>
            <w:pPr>
              <w:pStyle w:val="Normal"/>
              <w:widowControl w:val="false"/>
              <w:shd w:val="clear" w:fill="FFFFFF"/>
              <w:suppressAutoHyphens w:val="true"/>
              <w:snapToGrid w:val="false"/>
              <w:spacing w:lineRule="auto" w:line="240" w:before="0" w:after="200"/>
              <w:jc w:val="left"/>
              <w:rPr>
                <w:rFonts w:ascii="Times New Roman" w:hAnsi="Times New Roman"/>
                <w:sz w:val="18"/>
                <w:szCs w:val="18"/>
              </w:rPr>
            </w:pPr>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Заведующий                               Надиванова Т.В.</w:t>
            </w:r>
          </w:p>
        </w:tc>
        <w:tc>
          <w:tcPr>
            <w:tcW w:w="4629"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7"/>
        <w:gridCol w:w="1581"/>
        <w:gridCol w:w="3857"/>
        <w:gridCol w:w="675"/>
        <w:gridCol w:w="852"/>
        <w:gridCol w:w="1365"/>
        <w:gridCol w:w="996"/>
      </w:tblGrid>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t>Масло сливочное</w:t>
            </w:r>
          </w:p>
        </w:tc>
        <w:tc>
          <w:tcPr>
            <w:tcW w:w="3857"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Сыр для детского питания</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Творог</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581"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bCs/>
                <w:color w:val="000000"/>
                <w:sz w:val="18"/>
                <w:szCs w:val="18"/>
                <w:shd w:fill="FFFFFF" w:val="clear"/>
              </w:rPr>
              <w:t>Молоко питьевое</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Л;ДМ3</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581"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сметана</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6</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Йогурт</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25</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41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7</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Сгущенное молоко</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 xml:space="preserve">Шт </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21</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3"/>
        <w:gridCol w:w="4777"/>
      </w:tblGrid>
      <w:tr>
        <w:trPr/>
        <w:tc>
          <w:tcPr>
            <w:tcW w:w="5093" w:type="dxa"/>
            <w:tcBorders/>
          </w:tcPr>
          <w:p>
            <w:pPr>
              <w:pStyle w:val="ConsPlusNormal1"/>
              <w:widowControl w:val="false"/>
              <w:rPr>
                <w:sz w:val="18"/>
                <w:szCs w:val="18"/>
              </w:rPr>
            </w:pPr>
            <w:r>
              <w:rPr>
                <w:sz w:val="18"/>
                <w:szCs w:val="18"/>
              </w:rPr>
              <w:t>Заказчик:</w:t>
            </w:r>
          </w:p>
          <w:p>
            <w:pPr>
              <w:pStyle w:val="Normal"/>
              <w:widowControl w:val="false"/>
              <w:spacing w:lineRule="auto" w:line="240"/>
              <w:jc w:val="both"/>
              <w:rPr>
                <w:rFonts w:ascii="Times New Roman" w:hAnsi="Times New Roman"/>
                <w:sz w:val="18"/>
                <w:szCs w:val="18"/>
              </w:rPr>
            </w:pPr>
            <w:r>
              <w:rPr>
                <w:rFonts w:cs="Times New Roman" w:ascii="Times New Roman" w:hAnsi="Times New Roman"/>
                <w:sz w:val="18"/>
                <w:szCs w:val="18"/>
                <w:lang w:val="ru-RU"/>
              </w:rPr>
              <w:t>Муниципальное дошкольное образовательное учреждение</w:t>
            </w:r>
            <w:r>
              <w:rPr>
                <w:rFonts w:cs="Times New Roman" w:ascii="Times New Roman" w:hAnsi="Times New Roman"/>
                <w:sz w:val="18"/>
                <w:szCs w:val="18"/>
              </w:rPr>
              <w:t xml:space="preserve"> </w:t>
            </w:r>
            <w:r>
              <w:rPr>
                <w:rFonts w:cs="Times New Roman" w:ascii="Times New Roman" w:hAnsi="Times New Roman"/>
                <w:b/>
                <w:bCs/>
                <w:sz w:val="18"/>
                <w:szCs w:val="18"/>
              </w:rPr>
              <w:t>Нижнетимерсянский детский сад</w:t>
            </w:r>
            <w:r>
              <w:rPr>
                <w:rFonts w:cs="Times New Roman" w:ascii="Times New Roman" w:hAnsi="Times New Roman"/>
                <w:sz w:val="18"/>
                <w:szCs w:val="18"/>
              </w:rPr>
              <w:t xml:space="preserve">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Ульяновская область, Цильнинский район, с.Нижние Тимерсяны, ул. Советская, д. 8</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7322004330/КПП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 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 л/сч 03573223038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25393549</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ОГРН 1027301059092</w:t>
            </w:r>
          </w:p>
          <w:p>
            <w:pPr>
              <w:pStyle w:val="Normal"/>
              <w:widowControl w:val="false"/>
              <w:shd w:val="clear" w:fill="FFFFFF"/>
              <w:snapToGrid w:val="false"/>
              <w:spacing w:lineRule="auto" w:line="240"/>
              <w:jc w:val="left"/>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hyperlink r:id="rId17">
              <w:r>
                <w:rPr>
                  <w:rStyle w:val="Style6"/>
                  <w:rFonts w:ascii="Times New Roman" w:hAnsi="Times New Roman"/>
                  <w:b w:val="false"/>
                  <w:caps w:val="false"/>
                  <w:smallCaps w:val="false"/>
                  <w:sz w:val="18"/>
                  <w:szCs w:val="18"/>
                  <w:lang w:val="zxx"/>
                </w:rPr>
                <w:t>tnadivanova@mail.ru</w:t>
              </w:r>
            </w:hyperlink>
            <w:r>
              <w:rPr>
                <w:rFonts w:ascii="Times New Roman" w:hAnsi="Times New Roman"/>
                <w:b w:val="false"/>
                <w:caps w:val="false"/>
                <w:smallCaps w:val="false"/>
                <w:sz w:val="18"/>
                <w:szCs w:val="18"/>
                <w:lang w:val="zxx"/>
              </w:rPr>
              <w:t xml:space="preserve"> </w:t>
            </w:r>
            <w:r>
              <w:rPr>
                <w:rFonts w:cs="Times New Roman" w:ascii="Times New Roman" w:hAnsi="Times New Roman"/>
                <w:b w:val="false"/>
                <w:caps w:val="false"/>
                <w:smallCaps w:val="false"/>
                <w:sz w:val="18"/>
                <w:szCs w:val="18"/>
                <w:lang w:val="zxx"/>
              </w:rPr>
              <w:t>тел.88424540317</w:t>
            </w:r>
            <w:r>
              <w:rPr>
                <w:rFonts w:cs="Times New Roman" w:ascii="Times New Roman" w:hAnsi="Times New Roman"/>
                <w:b w:val="false"/>
                <w:caps w:val="false"/>
                <w:smallCaps w:val="false"/>
                <w:sz w:val="18"/>
                <w:szCs w:val="18"/>
                <w:lang w:val="ru-RU"/>
              </w:rPr>
              <w:t xml:space="preserve">; </w:t>
            </w:r>
            <w:r>
              <w:rPr>
                <w:rFonts w:cs="Times New Roman" w:ascii="Times New Roman" w:hAnsi="Times New Roman"/>
                <w:b w:val="false"/>
                <w:caps w:val="false"/>
                <w:smallCaps w:val="false"/>
                <w:sz w:val="18"/>
                <w:szCs w:val="18"/>
                <w:lang w:val="zxx"/>
              </w:rPr>
              <w:t>89020010526</w:t>
            </w:r>
          </w:p>
          <w:p>
            <w:pPr>
              <w:pStyle w:val="Normal"/>
              <w:widowControl w:val="false"/>
              <w:shd w:val="clear" w:fill="FFFFFF"/>
              <w:suppressAutoHyphens w:val="true"/>
              <w:snapToGrid w:val="false"/>
              <w:spacing w:lineRule="auto" w:line="240" w:before="0" w:after="200"/>
              <w:jc w:val="left"/>
              <w:rPr>
                <w:rFonts w:ascii="Times New Roman" w:hAnsi="Times New Roman"/>
                <w:sz w:val="18"/>
                <w:szCs w:val="18"/>
              </w:rPr>
            </w:pPr>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Заведующий                               Надиванова Т.В.</w:t>
            </w:r>
          </w:p>
          <w:p>
            <w:pPr>
              <w:pStyle w:val="Normal"/>
              <w:widowControl w:val="false"/>
              <w:overflowPunct w:val="false"/>
              <w:spacing w:lineRule="auto" w:line="240"/>
              <w:jc w:val="left"/>
              <w:textAlignment w:val="baseline"/>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7"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6"/>
        <w:gridCol w:w="1768"/>
        <w:gridCol w:w="2531"/>
        <w:gridCol w:w="3278"/>
        <w:gridCol w:w="1657"/>
      </w:tblGrid>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t>Масло сливочное</w:t>
            </w:r>
          </w:p>
        </w:tc>
        <w:tc>
          <w:tcPr>
            <w:tcW w:w="5809"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от 0,2кг</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Сыр для детского питания</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сыра:полутвердый</w:t>
              <w:br/>
              <w:t>Вид сырья: Коровье молоко</w:t>
              <w:br/>
              <w:t>Фасовка :упаковка весом 0,200-0,400 кг</w:t>
              <w:br/>
              <w:br/>
              <w:t>Сорт сыра из коровьего молока: высший</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Творог</w:t>
            </w:r>
          </w:p>
        </w:tc>
        <w:tc>
          <w:tcPr>
            <w:tcW w:w="5809" w:type="dxa"/>
            <w:gridSpan w:val="2"/>
            <w:tcBorders>
              <w:left w:val="single" w:sz="4" w:space="0" w:color="000000"/>
              <w:bottom w:val="single" w:sz="4" w:space="0" w:color="000000"/>
              <w:right w:val="single" w:sz="4" w:space="0" w:color="000000"/>
            </w:tcBorders>
          </w:tcPr>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szCs w:val="20"/>
                <w:u w:val="none"/>
                <w:em w:val="none"/>
              </w:rPr>
              <w:t>В</w:t>
            </w:r>
            <w:r>
              <w:rPr>
                <w:b w:val="false"/>
                <w:i w:val="false"/>
                <w:strike w:val="false"/>
                <w:dstrike w:val="false"/>
                <w:outline w:val="false"/>
                <w:shadow w:val="false"/>
                <w:color w:val="000000"/>
                <w:sz w:val="22"/>
                <w:u w:val="none"/>
                <w:em w:val="none"/>
              </w:rPr>
              <w:t>ид молочного сырья: Цельное молоко</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Массовая доля жира, max, %: 9</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Способ производства: Прессование</w:t>
            </w:r>
          </w:p>
          <w:p>
            <w:pPr>
              <w:pStyle w:val="Normal"/>
              <w:bidi w:val="0"/>
              <w:jc w:val="left"/>
              <w:rPr>
                <w:rFonts w:ascii="PT Astra Serif" w:hAnsi="PT Astra Serif"/>
                <w:b w:val="false"/>
                <w:i w:val="false"/>
                <w:strike w:val="false"/>
                <w:dstrike w:val="false"/>
                <w:outline w:val="false"/>
                <w:shadow w:val="false"/>
                <w:color w:val="000000"/>
                <w:sz w:val="20"/>
                <w:u w:val="none"/>
                <w:em w:val="none"/>
              </w:rPr>
            </w:pPr>
            <w:r>
              <w:rPr>
                <w:rFonts w:ascii="PT Astra Serif" w:hAnsi="PT Astra Serif"/>
                <w:b w:val="false"/>
                <w:i w:val="false"/>
                <w:strike w:val="false"/>
                <w:dstrike w:val="false"/>
                <w:outline w:val="false"/>
                <w:shadow w:val="false"/>
                <w:color w:val="auto"/>
                <w:sz w:val="20"/>
                <w:u w:val="none"/>
                <w:em w:val="none"/>
              </w:rPr>
              <w:t>Массовая доля жира, min, %: 9</w:t>
            </w:r>
          </w:p>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Фасовка: по согласованию с заказчиком</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8"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rPr>
            </w:pPr>
            <w:r>
              <w:rPr>
                <w:rFonts w:ascii="Times New Roman" w:hAnsi="Times New Roman"/>
                <w:bCs/>
                <w:color w:val="000000"/>
                <w:sz w:val="18"/>
                <w:szCs w:val="18"/>
                <w:shd w:fill="FFFFFF" w:val="clear"/>
              </w:rPr>
              <w:t>Молоко питьевое</w:t>
            </w:r>
          </w:p>
        </w:tc>
        <w:tc>
          <w:tcPr>
            <w:tcW w:w="5809"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min,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max,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Коровье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по способу обработки ультрапастеризованное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Наличие обогащающих компонентов: нет</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молочного сырья: Цельное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Соответствие нормативной документации</w:t>
            </w:r>
          </w:p>
          <w:p>
            <w:pPr>
              <w:pStyle w:val="Normal"/>
              <w:widowControl w:val="false"/>
              <w:spacing w:lineRule="auto" w:line="240"/>
              <w:jc w:val="left"/>
              <w:rPr>
                <w:rFonts w:ascii="Times New Roman" w:hAnsi="Times New Roman"/>
              </w:rPr>
            </w:pPr>
            <w:r>
              <w:rPr>
                <w:rFonts w:ascii="Times New Roman" w:hAnsi="Times New Roman"/>
                <w:sz w:val="18"/>
                <w:szCs w:val="18"/>
              </w:rPr>
              <w:t>Соответствует  требованиям: ТР ТС 033/2013</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Технический регламент на молоко и молочную продукцию (Федеральный закон от 12 июня 2008 № 88-ФЗ) </w:t>
            </w:r>
            <w:r>
              <w:rPr>
                <w:rFonts w:ascii="Times New Roman" w:hAnsi="Times New Roman"/>
                <w:color w:val="000000"/>
                <w:sz w:val="18"/>
                <w:szCs w:val="18"/>
                <w:lang w:eastAsia="en-US"/>
              </w:rPr>
              <w:t>ГОСТ 31450-2013</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76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sz w:val="18"/>
                <w:szCs w:val="18"/>
              </w:rPr>
              <w:t>Сметана</w:t>
            </w:r>
          </w:p>
        </w:tc>
        <w:tc>
          <w:tcPr>
            <w:tcW w:w="5809"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,процент:15</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Вид молочного сырья: </w:t>
            </w:r>
            <w:r>
              <w:rPr>
                <w:rFonts w:ascii="Times New Roman" w:hAnsi="Times New Roman"/>
                <w:color w:val="000000"/>
                <w:sz w:val="18"/>
                <w:szCs w:val="18"/>
                <w:lang w:eastAsia="en-US"/>
              </w:rPr>
              <w:t>Нормализованные сливки</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Наличие обогащающих  компонентов: </w:t>
            </w:r>
            <w:r>
              <w:rPr>
                <w:rFonts w:ascii="Times New Roman" w:hAnsi="Times New Roman"/>
                <w:sz w:val="18"/>
                <w:szCs w:val="18"/>
              </w:rPr>
              <w:t>нет</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Наличие вкусовых компонентов: </w:t>
            </w:r>
            <w:r>
              <w:rPr>
                <w:rFonts w:ascii="Times New Roman" w:hAnsi="Times New Roman"/>
                <w:sz w:val="18"/>
                <w:szCs w:val="18"/>
                <w:lang w:eastAsia="en-US"/>
              </w:rPr>
              <w:t>нет</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768" w:type="dxa"/>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йогурт фруктово-ягодный</w:t>
            </w:r>
          </w:p>
        </w:tc>
        <w:tc>
          <w:tcPr>
            <w:tcW w:w="5809" w:type="dxa"/>
            <w:gridSpan w:val="2"/>
            <w:tcBorders>
              <w:left w:val="single" w:sz="4" w:space="0" w:color="000000"/>
              <w:bottom w:val="single" w:sz="4" w:space="0" w:color="000000"/>
              <w:right w:val="single" w:sz="4" w:space="0" w:color="000000"/>
            </w:tcBorders>
          </w:tcPr>
          <w:p>
            <w:pPr>
              <w:pStyle w:val="user5"/>
              <w:spacing w:before="0" w:after="200"/>
              <w:jc w:val="left"/>
              <w:rPr>
                <w:rFonts w:ascii="PT Astra Serif" w:hAnsi="PT Astra Serif"/>
                <w:color w:val="000000"/>
                <w:sz w:val="20"/>
                <w:szCs w:val="20"/>
              </w:rPr>
            </w:pPr>
            <w:r>
              <w:rPr>
                <w:rFonts w:ascii="PT Astra Serif" w:hAnsi="PT Astra Serif"/>
                <w:color w:val="000000"/>
                <w:sz w:val="20"/>
                <w:szCs w:val="20"/>
              </w:rPr>
              <w:t>Пакет 500 г. жирность 2,5%</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7</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Сгущенное молоко</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продукта: Молоко сгущенное стерилизованное</w:t>
              <w:br/>
              <w:t>Вид продукта по массовой доле жира :Цельный</w:t>
              <w:br/>
              <w:t xml:space="preserve">Наличие вкусовых компонентов: нет </w:t>
            </w:r>
            <w:r>
              <w:rPr>
                <w:rFonts w:ascii="PT Astra Serif" w:hAnsi="PT Astra Serif"/>
                <w:sz w:val="20"/>
                <w:szCs w:val="20"/>
              </w:rPr>
              <w:t>фасовка 0,380 кг</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spacing w:lineRule="auto" w:line="240"/>
              <w:jc w:val="both"/>
              <w:rPr>
                <w:rFonts w:ascii="Times New Roman" w:hAnsi="Times New Roman"/>
                <w:sz w:val="18"/>
                <w:szCs w:val="18"/>
              </w:rPr>
            </w:pPr>
            <w:r>
              <w:rPr>
                <w:rFonts w:cs="Times New Roman" w:ascii="Times New Roman" w:hAnsi="Times New Roman"/>
                <w:sz w:val="18"/>
                <w:szCs w:val="18"/>
                <w:lang w:val="ru-RU"/>
              </w:rPr>
              <w:t>Муниципальное дошкольное образовательное учреждение</w:t>
            </w:r>
            <w:r>
              <w:rPr>
                <w:rFonts w:cs="Times New Roman" w:ascii="Times New Roman" w:hAnsi="Times New Roman"/>
                <w:sz w:val="18"/>
                <w:szCs w:val="18"/>
              </w:rPr>
              <w:t xml:space="preserve"> </w:t>
            </w:r>
            <w:r>
              <w:rPr>
                <w:rFonts w:cs="Times New Roman" w:ascii="Times New Roman" w:hAnsi="Times New Roman"/>
                <w:b/>
                <w:bCs/>
                <w:sz w:val="18"/>
                <w:szCs w:val="18"/>
              </w:rPr>
              <w:t>Нижнетимерсянский детский сад</w:t>
            </w:r>
            <w:r>
              <w:rPr>
                <w:rFonts w:cs="Times New Roman" w:ascii="Times New Roman" w:hAnsi="Times New Roman"/>
                <w:sz w:val="18"/>
                <w:szCs w:val="18"/>
              </w:rPr>
              <w:t xml:space="preserve">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Ульяновская область, Цильнинский район, с.Нижние Тимерсяны, ул. Советская, д. 8</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7322004330/КПП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 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 л/сч 03573223038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25393549</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ОГРН 1027301059092</w:t>
            </w:r>
          </w:p>
          <w:p>
            <w:pPr>
              <w:pStyle w:val="Normal"/>
              <w:widowControl w:val="false"/>
              <w:shd w:val="clear" w:fill="FFFFFF"/>
              <w:snapToGrid w:val="false"/>
              <w:spacing w:lineRule="auto" w:line="240"/>
              <w:jc w:val="left"/>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hyperlink r:id="rId18">
              <w:r>
                <w:rPr>
                  <w:rStyle w:val="Style6"/>
                  <w:rFonts w:ascii="Times New Roman" w:hAnsi="Times New Roman"/>
                  <w:b w:val="false"/>
                  <w:caps w:val="false"/>
                  <w:smallCaps w:val="false"/>
                  <w:sz w:val="18"/>
                  <w:szCs w:val="18"/>
                  <w:lang w:val="zxx"/>
                </w:rPr>
                <w:t>tnadivanova@mail.ru</w:t>
              </w:r>
            </w:hyperlink>
            <w:r>
              <w:rPr>
                <w:rFonts w:ascii="Times New Roman" w:hAnsi="Times New Roman"/>
                <w:b w:val="false"/>
                <w:caps w:val="false"/>
                <w:smallCaps w:val="false"/>
                <w:sz w:val="18"/>
                <w:szCs w:val="18"/>
                <w:lang w:val="zxx"/>
              </w:rPr>
              <w:t xml:space="preserve"> </w:t>
            </w:r>
            <w:r>
              <w:rPr>
                <w:rFonts w:cs="Times New Roman" w:ascii="Times New Roman" w:hAnsi="Times New Roman"/>
                <w:b w:val="false"/>
                <w:caps w:val="false"/>
                <w:smallCaps w:val="false"/>
                <w:sz w:val="18"/>
                <w:szCs w:val="18"/>
                <w:lang w:val="zxx"/>
              </w:rPr>
              <w:t>тел.88424540317</w:t>
            </w:r>
            <w:r>
              <w:rPr>
                <w:rFonts w:cs="Times New Roman" w:ascii="Times New Roman" w:hAnsi="Times New Roman"/>
                <w:b w:val="false"/>
                <w:caps w:val="false"/>
                <w:smallCaps w:val="false"/>
                <w:sz w:val="18"/>
                <w:szCs w:val="18"/>
                <w:lang w:val="ru-RU"/>
              </w:rPr>
              <w:t xml:space="preserve">; </w:t>
            </w:r>
            <w:r>
              <w:rPr>
                <w:rFonts w:cs="Times New Roman" w:ascii="Times New Roman" w:hAnsi="Times New Roman"/>
                <w:b w:val="false"/>
                <w:caps w:val="false"/>
                <w:smallCaps w:val="false"/>
                <w:sz w:val="18"/>
                <w:szCs w:val="18"/>
                <w:lang w:val="zxx"/>
              </w:rPr>
              <w:t>89020010526</w:t>
            </w:r>
          </w:p>
          <w:p>
            <w:pPr>
              <w:pStyle w:val="Normal"/>
              <w:widowControl w:val="false"/>
              <w:shd w:val="clear" w:fill="FFFFFF"/>
              <w:suppressAutoHyphens w:val="true"/>
              <w:snapToGrid w:val="false"/>
              <w:spacing w:lineRule="auto" w:line="240" w:before="0" w:after="200"/>
              <w:jc w:val="left"/>
              <w:rPr>
                <w:rFonts w:ascii="Times New Roman" w:hAnsi="Times New Roman"/>
                <w:sz w:val="18"/>
                <w:szCs w:val="18"/>
              </w:rPr>
            </w:pPr>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Заведующий                               Надиванова Т.В.</w:t>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Style40"/>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tnadivanova@mail.ru" TargetMode="External"/><Relationship Id="rId17" Type="http://schemas.openxmlformats.org/officeDocument/2006/relationships/hyperlink" Target="mailto:tnadivanova@mail.ru" TargetMode="External"/><Relationship Id="rId18" Type="http://schemas.openxmlformats.org/officeDocument/2006/relationships/hyperlink" Target="mailto:tnadivanova@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169</TotalTime>
  <Application>LibreOffice/26.2.4.2$Windows_X86_64 LibreOffice_project/0229ac93fcf0d7cbc6376066c6f35021cef002dc</Application>
  <AppVersion>15.0000</AppVersion>
  <Pages>11</Pages>
  <Words>4686</Words>
  <Characters>33414</Characters>
  <CharactersWithSpaces>38154</CharactersWithSpaces>
  <Paragraphs>335</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2026-07-31T13:50:38Z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