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E12" w:rsidRPr="00D4707D" w:rsidRDefault="00020E12" w:rsidP="00CA3C71">
      <w:pPr>
        <w:jc w:val="center"/>
        <w:rPr>
          <w:rFonts w:ascii="Times New Roman" w:hAnsi="Times New Roman" w:cs="Times New Roman"/>
          <w:b/>
          <w:lang w:eastAsia="ru-RU"/>
        </w:rPr>
      </w:pPr>
      <w:r w:rsidRPr="00D4707D">
        <w:rPr>
          <w:rFonts w:ascii="Times New Roman" w:hAnsi="Times New Roman" w:cs="Times New Roman"/>
          <w:b/>
          <w:lang w:eastAsia="ru-RU"/>
        </w:rPr>
        <w:t>Техническое задание</w:t>
      </w:r>
    </w:p>
    <w:p w:rsidR="00020E12" w:rsidRPr="0056638C" w:rsidRDefault="00020E12" w:rsidP="00020E12">
      <w:pPr>
        <w:tabs>
          <w:tab w:val="left" w:pos="1134"/>
        </w:tabs>
        <w:suppressAutoHyphens w:val="0"/>
        <w:ind w:left="567"/>
        <w:jc w:val="center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>на пос</w:t>
      </w:r>
      <w:r w:rsidR="00BF58CC" w:rsidRPr="0056638C">
        <w:rPr>
          <w:rFonts w:ascii="Times New Roman" w:hAnsi="Times New Roman" w:cs="Times New Roman"/>
          <w:b/>
          <w:bCs/>
          <w:color w:val="000000"/>
          <w:lang w:eastAsia="ru-RU"/>
        </w:rPr>
        <w:t>тавку источника хладагента Фре</w:t>
      </w:r>
      <w:r w:rsidR="00A9358C" w:rsidRPr="0056638C">
        <w:rPr>
          <w:rFonts w:ascii="Times New Roman" w:hAnsi="Times New Roman" w:cs="Times New Roman"/>
          <w:b/>
          <w:bCs/>
          <w:color w:val="000000"/>
          <w:lang w:eastAsia="ru-RU"/>
        </w:rPr>
        <w:t>он</w:t>
      </w:r>
    </w:p>
    <w:p w:rsidR="00020E12" w:rsidRPr="0056638C" w:rsidRDefault="00020E12" w:rsidP="00020E12">
      <w:pPr>
        <w:tabs>
          <w:tab w:val="left" w:pos="1134"/>
        </w:tabs>
        <w:suppressAutoHyphens w:val="0"/>
        <w:ind w:left="567"/>
        <w:jc w:val="center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lang w:eastAsia="ru-RU"/>
        </w:rPr>
        <w:t> </w:t>
      </w:r>
    </w:p>
    <w:p w:rsidR="00020E12" w:rsidRPr="0056638C" w:rsidRDefault="00020E12" w:rsidP="00D4707D">
      <w:pPr>
        <w:numPr>
          <w:ilvl w:val="0"/>
          <w:numId w:val="31"/>
        </w:numPr>
        <w:tabs>
          <w:tab w:val="clear" w:pos="502"/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>Заказчик:</w:t>
      </w:r>
      <w:r w:rsidRPr="0056638C">
        <w:rPr>
          <w:rFonts w:ascii="Times New Roman" w:hAnsi="Times New Roman" w:cs="Times New Roman"/>
          <w:color w:val="000000"/>
          <w:lang w:eastAsia="ru-RU"/>
        </w:rPr>
        <w:t xml:space="preserve"> Федеральное государственное бюджетное учреждение науки Институт математики и механики им. Н.Н. Красовского Уральского отделения Российской академии наук (далее – ИММ </w:t>
      </w:r>
      <w:proofErr w:type="spellStart"/>
      <w:r w:rsidRPr="0056638C">
        <w:rPr>
          <w:rFonts w:ascii="Times New Roman" w:hAnsi="Times New Roman" w:cs="Times New Roman"/>
          <w:color w:val="000000"/>
          <w:lang w:eastAsia="ru-RU"/>
        </w:rPr>
        <w:t>УрО</w:t>
      </w:r>
      <w:proofErr w:type="spellEnd"/>
      <w:r w:rsidRPr="0056638C">
        <w:rPr>
          <w:rFonts w:ascii="Times New Roman" w:hAnsi="Times New Roman" w:cs="Times New Roman"/>
          <w:color w:val="000000"/>
          <w:lang w:eastAsia="ru-RU"/>
        </w:rPr>
        <w:t xml:space="preserve"> РАН).</w:t>
      </w: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> </w:t>
      </w:r>
    </w:p>
    <w:p w:rsidR="00020E12" w:rsidRPr="0056638C" w:rsidRDefault="00020E12" w:rsidP="00D4707D">
      <w:pPr>
        <w:numPr>
          <w:ilvl w:val="0"/>
          <w:numId w:val="31"/>
        </w:numPr>
        <w:tabs>
          <w:tab w:val="clear" w:pos="502"/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>Объект закупки:</w:t>
      </w:r>
      <w:r w:rsidR="00BF58CC" w:rsidRPr="0056638C">
        <w:rPr>
          <w:rFonts w:ascii="Times New Roman" w:hAnsi="Times New Roman" w:cs="Times New Roman"/>
          <w:color w:val="000000"/>
          <w:lang w:eastAsia="ru-RU"/>
        </w:rPr>
        <w:t> Хладагент ФРЕ</w:t>
      </w:r>
      <w:r w:rsidR="00A9358C" w:rsidRPr="0056638C">
        <w:rPr>
          <w:rFonts w:ascii="Times New Roman" w:hAnsi="Times New Roman" w:cs="Times New Roman"/>
          <w:color w:val="000000"/>
          <w:lang w:eastAsia="ru-RU"/>
        </w:rPr>
        <w:t>ОН</w:t>
      </w:r>
      <w:r w:rsidRPr="0056638C">
        <w:rPr>
          <w:rFonts w:ascii="Times New Roman" w:hAnsi="Times New Roman" w:cs="Times New Roman"/>
          <w:color w:val="000000"/>
          <w:lang w:eastAsia="ru-RU"/>
        </w:rPr>
        <w:t xml:space="preserve"> (далее – Товар)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56638C">
        <w:rPr>
          <w:rFonts w:ascii="Times New Roman" w:hAnsi="Times New Roman" w:cs="Times New Roman"/>
          <w:color w:val="000000"/>
          <w:lang w:eastAsia="ru-RU"/>
        </w:rPr>
        <w:t>марок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56638C">
        <w:rPr>
          <w:rFonts w:ascii="Times New Roman" w:hAnsi="Times New Roman" w:cs="Times New Roman"/>
          <w:color w:val="000000"/>
          <w:lang w:val="en-US" w:eastAsia="ru-RU"/>
        </w:rPr>
        <w:t>R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>410</w:t>
      </w:r>
      <w:r w:rsidR="0056638C">
        <w:rPr>
          <w:rFonts w:ascii="Times New Roman" w:hAnsi="Times New Roman" w:cs="Times New Roman"/>
          <w:color w:val="000000"/>
          <w:lang w:val="en-US" w:eastAsia="ru-RU"/>
        </w:rPr>
        <w:t>A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>, 407</w:t>
      </w:r>
      <w:r w:rsidR="0056638C">
        <w:rPr>
          <w:rFonts w:ascii="Times New Roman" w:hAnsi="Times New Roman" w:cs="Times New Roman"/>
          <w:color w:val="000000"/>
          <w:lang w:val="en-US" w:eastAsia="ru-RU"/>
        </w:rPr>
        <w:t>C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 xml:space="preserve">. </w:t>
      </w:r>
      <w:r w:rsidR="0056638C">
        <w:rPr>
          <w:rFonts w:ascii="Times New Roman" w:hAnsi="Times New Roman" w:cs="Times New Roman"/>
          <w:color w:val="000000"/>
          <w:lang w:val="en-US" w:eastAsia="ru-RU"/>
        </w:rPr>
        <w:t>R22</w:t>
      </w:r>
      <w:r w:rsidRPr="0056638C">
        <w:rPr>
          <w:rFonts w:ascii="Times New Roman" w:hAnsi="Times New Roman" w:cs="Times New Roman"/>
          <w:color w:val="000000"/>
          <w:lang w:eastAsia="ru-RU"/>
        </w:rPr>
        <w:t>.</w:t>
      </w:r>
    </w:p>
    <w:p w:rsidR="00020E12" w:rsidRPr="0056638C" w:rsidRDefault="00020E12" w:rsidP="00D4707D">
      <w:pPr>
        <w:numPr>
          <w:ilvl w:val="0"/>
          <w:numId w:val="31"/>
        </w:numPr>
        <w:tabs>
          <w:tab w:val="clear" w:pos="502"/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 xml:space="preserve">КТРУ </w:t>
      </w:r>
      <w:r w:rsidR="00410CB1" w:rsidRPr="0056638C">
        <w:rPr>
          <w:rFonts w:ascii="Times New Roman" w:hAnsi="Times New Roman" w:cs="Times New Roman"/>
          <w:color w:val="000000"/>
          <w:lang w:eastAsia="ru-RU"/>
        </w:rPr>
        <w:t>20.14.19.1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>3</w:t>
      </w:r>
      <w:r w:rsidR="00410CB1" w:rsidRPr="0056638C">
        <w:rPr>
          <w:rFonts w:ascii="Times New Roman" w:hAnsi="Times New Roman" w:cs="Times New Roman"/>
          <w:color w:val="000000"/>
          <w:lang w:eastAsia="ru-RU"/>
        </w:rPr>
        <w:t>0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410CB1" w:rsidRPr="0056638C">
        <w:rPr>
          <w:rFonts w:ascii="Times New Roman" w:hAnsi="Times New Roman" w:cs="Times New Roman"/>
          <w:color w:val="000000"/>
          <w:lang w:eastAsia="ru-RU"/>
        </w:rPr>
        <w:t>-</w:t>
      </w:r>
      <w:r w:rsidR="0056638C" w:rsidRPr="0056638C">
        <w:t xml:space="preserve"> </w:t>
      </w:r>
      <w:r w:rsidR="0056638C">
        <w:t>«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 xml:space="preserve">Производные </w:t>
      </w:r>
      <w:proofErr w:type="spellStart"/>
      <w:r w:rsidR="0056638C" w:rsidRPr="0056638C">
        <w:rPr>
          <w:rFonts w:ascii="Times New Roman" w:hAnsi="Times New Roman" w:cs="Times New Roman"/>
          <w:color w:val="000000"/>
          <w:lang w:eastAsia="ru-RU"/>
        </w:rPr>
        <w:t>галогенированные</w:t>
      </w:r>
      <w:proofErr w:type="spellEnd"/>
      <w:r w:rsidR="0056638C" w:rsidRPr="0056638C">
        <w:rPr>
          <w:rFonts w:ascii="Times New Roman" w:hAnsi="Times New Roman" w:cs="Times New Roman"/>
          <w:color w:val="000000"/>
          <w:lang w:eastAsia="ru-RU"/>
        </w:rPr>
        <w:t xml:space="preserve"> ациклических углеводородов, содержащие два или более различных галогена</w:t>
      </w:r>
      <w:r w:rsidR="0056638C">
        <w:t>»</w:t>
      </w:r>
    </w:p>
    <w:p w:rsidR="00020E12" w:rsidRPr="0056638C" w:rsidRDefault="00020E12" w:rsidP="00D4707D">
      <w:pPr>
        <w:numPr>
          <w:ilvl w:val="0"/>
          <w:numId w:val="31"/>
        </w:numPr>
        <w:tabs>
          <w:tab w:val="clear" w:pos="502"/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>Адрес и условия доставки</w:t>
      </w:r>
      <w:r w:rsidRPr="0056638C">
        <w:rPr>
          <w:rFonts w:ascii="Times New Roman" w:hAnsi="Times New Roman" w:cs="Times New Roman"/>
          <w:color w:val="000000"/>
          <w:lang w:eastAsia="ru-RU"/>
        </w:rPr>
        <w:t>: Доставка товара осуществляется одной партией за счет Поставщика по адресу: 620108, Свердловская область, г. Екатеринбург, ул. Софьи Ковалевской, д.16.</w:t>
      </w:r>
    </w:p>
    <w:p w:rsidR="00020E12" w:rsidRPr="0056638C" w:rsidRDefault="00020E12" w:rsidP="00D4707D">
      <w:pPr>
        <w:numPr>
          <w:ilvl w:val="0"/>
          <w:numId w:val="31"/>
        </w:numPr>
        <w:tabs>
          <w:tab w:val="clear" w:pos="502"/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>Срок и время поставки товара</w:t>
      </w:r>
      <w:r w:rsidRPr="0056638C">
        <w:rPr>
          <w:rFonts w:ascii="Times New Roman" w:hAnsi="Times New Roman" w:cs="Times New Roman"/>
          <w:color w:val="000000"/>
          <w:lang w:eastAsia="ru-RU"/>
        </w:rPr>
        <w:t xml:space="preserve">: не более </w:t>
      </w:r>
      <w:r w:rsidR="00AB0368">
        <w:rPr>
          <w:rFonts w:ascii="Times New Roman" w:hAnsi="Times New Roman" w:cs="Times New Roman"/>
          <w:color w:val="000000"/>
          <w:lang w:eastAsia="ru-RU"/>
        </w:rPr>
        <w:t>10</w:t>
      </w:r>
      <w:bookmarkStart w:id="0" w:name="_GoBack"/>
      <w:bookmarkEnd w:id="0"/>
      <w:r w:rsidRPr="0056638C">
        <w:rPr>
          <w:rFonts w:ascii="Times New Roman" w:hAnsi="Times New Roman" w:cs="Times New Roman"/>
          <w:color w:val="000000"/>
          <w:lang w:eastAsia="ru-RU"/>
        </w:rPr>
        <w:t> рабочих дней с момента заключения Договора, в рабочие дни Заказчика, с 10:00 до 15:00 по предварительному согласованию. Погрузочно-разгрузочные работы осуществляются силами и за счет Поставщика.</w:t>
      </w:r>
    </w:p>
    <w:p w:rsidR="0056638C" w:rsidRDefault="00020E12" w:rsidP="00D4707D">
      <w:pPr>
        <w:numPr>
          <w:ilvl w:val="0"/>
          <w:numId w:val="31"/>
        </w:numPr>
        <w:tabs>
          <w:tab w:val="clear" w:pos="502"/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 xml:space="preserve">Порядок формирования цены Договора: </w:t>
      </w:r>
      <w:r w:rsidRPr="0056638C">
        <w:rPr>
          <w:rFonts w:ascii="Times New Roman" w:hAnsi="Times New Roman" w:cs="Times New Roman"/>
          <w:color w:val="000000"/>
          <w:lang w:eastAsia="ru-RU"/>
        </w:rPr>
        <w:t xml:space="preserve">цена Договора включает все расходы, связанные с поставкой товара, включая расходы на перевозку, доставку, разгрузку, страхование, вознаграждение Поставщика, уплату таможенных пошлин, налогов, сборов и других обязательных платежей, которые Поставщик должен выплатить в связи с выполнением обязательств по Договору в соответствии с законодательством Российской Федерации, а также любые коммерческие риски Поставщика. </w:t>
      </w:r>
      <w:proofErr w:type="gramEnd"/>
    </w:p>
    <w:p w:rsidR="0056638C" w:rsidRDefault="0056638C" w:rsidP="00D4707D">
      <w:pPr>
        <w:tabs>
          <w:tab w:val="left" w:pos="0"/>
          <w:tab w:val="left" w:pos="426"/>
        </w:tabs>
        <w:suppressAutoHyphens w:val="0"/>
        <w:ind w:firstLine="142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020E12" w:rsidRPr="0056638C" w:rsidRDefault="00020E12" w:rsidP="00D4707D">
      <w:pPr>
        <w:pStyle w:val="a8"/>
        <w:numPr>
          <w:ilvl w:val="0"/>
          <w:numId w:val="31"/>
        </w:numPr>
        <w:tabs>
          <w:tab w:val="left" w:pos="284"/>
        </w:tabs>
        <w:suppressAutoHyphens w:val="0"/>
        <w:jc w:val="center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>Требования к функциональным, техническим, качественным и количественным характеристикам товара</w:t>
      </w:r>
    </w:p>
    <w:p w:rsidR="00020E12" w:rsidRPr="0056638C" w:rsidRDefault="00020E12" w:rsidP="00020E12">
      <w:pPr>
        <w:tabs>
          <w:tab w:val="left" w:pos="3180"/>
        </w:tabs>
        <w:suppressAutoHyphens w:val="0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lang w:eastAsia="ru-RU"/>
        </w:rPr>
        <w:t> </w:t>
      </w:r>
    </w:p>
    <w:tbl>
      <w:tblPr>
        <w:tblStyle w:val="a7"/>
        <w:tblW w:w="0" w:type="auto"/>
        <w:tblInd w:w="703" w:type="dxa"/>
        <w:tblLook w:val="04A0" w:firstRow="1" w:lastRow="0" w:firstColumn="1" w:lastColumn="0" w:noHBand="0" w:noVBand="1"/>
      </w:tblPr>
      <w:tblGrid>
        <w:gridCol w:w="505"/>
        <w:gridCol w:w="1818"/>
        <w:gridCol w:w="2754"/>
        <w:gridCol w:w="1490"/>
        <w:gridCol w:w="1490"/>
        <w:gridCol w:w="1598"/>
      </w:tblGrid>
      <w:tr w:rsidR="00BF58CC" w:rsidRPr="0056638C" w:rsidTr="0056638C">
        <w:tc>
          <w:tcPr>
            <w:tcW w:w="445" w:type="dxa"/>
          </w:tcPr>
          <w:p w:rsidR="00BF58CC" w:rsidRPr="0056638C" w:rsidRDefault="00020E12" w:rsidP="00B152D9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 </w:t>
            </w:r>
            <w:r w:rsidR="00BF58CC" w:rsidRPr="0056638C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1818" w:type="dxa"/>
          </w:tcPr>
          <w:p w:rsidR="00BF58CC" w:rsidRPr="0056638C" w:rsidRDefault="00BF58CC" w:rsidP="00B152D9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233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Описание состав</w:t>
            </w:r>
          </w:p>
        </w:tc>
        <w:tc>
          <w:tcPr>
            <w:tcW w:w="1490" w:type="dxa"/>
          </w:tcPr>
          <w:p w:rsidR="00BF58CC" w:rsidRPr="0056638C" w:rsidRDefault="00BF58CC" w:rsidP="00B152D9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6638C">
              <w:rPr>
                <w:rFonts w:ascii="Times New Roman" w:hAnsi="Times New Roman" w:cs="Times New Roman"/>
                <w:lang w:eastAsia="ru-RU"/>
              </w:rPr>
              <w:t>Ед</w:t>
            </w:r>
            <w:proofErr w:type="gramStart"/>
            <w:r w:rsidRPr="0056638C">
              <w:rPr>
                <w:rFonts w:ascii="Times New Roman" w:hAnsi="Times New Roman" w:cs="Times New Roman"/>
                <w:lang w:eastAsia="ru-RU"/>
              </w:rPr>
              <w:t>.и</w:t>
            </w:r>
            <w:proofErr w:type="gramEnd"/>
            <w:r w:rsidRPr="0056638C">
              <w:rPr>
                <w:rFonts w:ascii="Times New Roman" w:hAnsi="Times New Roman" w:cs="Times New Roman"/>
                <w:lang w:eastAsia="ru-RU"/>
              </w:rPr>
              <w:t>зм</w:t>
            </w:r>
            <w:proofErr w:type="spellEnd"/>
          </w:p>
        </w:tc>
        <w:tc>
          <w:tcPr>
            <w:tcW w:w="1490" w:type="dxa"/>
          </w:tcPr>
          <w:p w:rsidR="00BF58CC" w:rsidRPr="0056638C" w:rsidRDefault="00BF58CC" w:rsidP="00B152D9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598" w:type="dxa"/>
          </w:tcPr>
          <w:p w:rsidR="00BF58CC" w:rsidRPr="0056638C" w:rsidRDefault="00BF58CC" w:rsidP="00B152D9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Возможность аналога</w:t>
            </w:r>
          </w:p>
        </w:tc>
      </w:tr>
      <w:tr w:rsidR="00BF58CC" w:rsidRPr="0056638C" w:rsidTr="0056638C">
        <w:tc>
          <w:tcPr>
            <w:tcW w:w="445" w:type="dxa"/>
          </w:tcPr>
          <w:p w:rsidR="00BF58CC" w:rsidRPr="0056638C" w:rsidRDefault="00BF58CC" w:rsidP="00020E12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18" w:type="dxa"/>
          </w:tcPr>
          <w:p w:rsidR="00BF58CC" w:rsidRPr="0056638C" w:rsidRDefault="00BF58CC" w:rsidP="00481181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 xml:space="preserve">Хладагент Фреон </w:t>
            </w:r>
            <w:r w:rsidRPr="00F73DC4">
              <w:rPr>
                <w:rFonts w:ascii="Times New Roman" w:hAnsi="Times New Roman" w:cs="Times New Roman"/>
                <w:lang w:eastAsia="ru-RU"/>
              </w:rPr>
              <w:t>R</w:t>
            </w:r>
            <w:r w:rsidRPr="0056638C">
              <w:rPr>
                <w:rFonts w:ascii="Times New Roman" w:hAnsi="Times New Roman" w:cs="Times New Roman"/>
                <w:lang w:eastAsia="ru-RU"/>
              </w:rPr>
              <w:t>410А</w:t>
            </w:r>
            <w:r w:rsidR="00481181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33" w:type="dxa"/>
          </w:tcPr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 xml:space="preserve">Тип - фреон </w:t>
            </w:r>
          </w:p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>Назначени</w:t>
            </w:r>
            <w:proofErr w:type="gramStart"/>
            <w:r w:rsidRPr="00F73DC4">
              <w:rPr>
                <w:rFonts w:ascii="Times New Roman" w:hAnsi="Times New Roman" w:cs="Times New Roman"/>
                <w:lang w:eastAsia="ru-RU"/>
              </w:rPr>
              <w:t>е-</w:t>
            </w:r>
            <w:proofErr w:type="gramEnd"/>
            <w:r w:rsidRPr="00F73DC4">
              <w:rPr>
                <w:rFonts w:ascii="Times New Roman" w:hAnsi="Times New Roman" w:cs="Times New Roman"/>
                <w:lang w:eastAsia="ru-RU"/>
              </w:rPr>
              <w:t xml:space="preserve"> климатическая техника Группа фреона - </w:t>
            </w:r>
            <w:proofErr w:type="spellStart"/>
            <w:r w:rsidRPr="00F73DC4">
              <w:rPr>
                <w:rFonts w:ascii="Times New Roman" w:hAnsi="Times New Roman" w:cs="Times New Roman"/>
                <w:lang w:eastAsia="ru-RU"/>
              </w:rPr>
              <w:t>гидрохлорфторуглероды</w:t>
            </w:r>
            <w:proofErr w:type="spellEnd"/>
            <w:r w:rsidRPr="00F73DC4">
              <w:rPr>
                <w:rFonts w:ascii="Times New Roman" w:hAnsi="Times New Roman" w:cs="Times New Roman"/>
                <w:lang w:eastAsia="ru-RU"/>
              </w:rPr>
              <w:t xml:space="preserve"> Тип фреона - R410A </w:t>
            </w:r>
          </w:p>
          <w:p w:rsidR="00BF58CC" w:rsidRPr="0056638C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>вес -11.3 кг</w:t>
            </w:r>
          </w:p>
        </w:tc>
        <w:tc>
          <w:tcPr>
            <w:tcW w:w="1490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6638C"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0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598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</w:tr>
      <w:tr w:rsidR="00BF58CC" w:rsidRPr="0056638C" w:rsidTr="0056638C">
        <w:tc>
          <w:tcPr>
            <w:tcW w:w="445" w:type="dxa"/>
          </w:tcPr>
          <w:p w:rsidR="00BF58CC" w:rsidRPr="0056638C" w:rsidRDefault="00BF58CC" w:rsidP="00020E12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18" w:type="dxa"/>
          </w:tcPr>
          <w:p w:rsidR="00BF58CC" w:rsidRPr="0056638C" w:rsidRDefault="00BF58CC" w:rsidP="00481181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Хладагент Фреон 407С</w:t>
            </w:r>
            <w:r w:rsidR="00481181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33" w:type="dxa"/>
          </w:tcPr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 xml:space="preserve">Тип - фреон </w:t>
            </w:r>
          </w:p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 xml:space="preserve">Назначение - климатическая техника Группа фреона - гидрофторуглероды </w:t>
            </w:r>
          </w:p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>Тип фреона -407С</w:t>
            </w:r>
          </w:p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 xml:space="preserve">Консистенция - газ, </w:t>
            </w:r>
          </w:p>
          <w:p w:rsidR="00BF58CC" w:rsidRPr="0056638C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>вес -11.3 кг</w:t>
            </w:r>
          </w:p>
        </w:tc>
        <w:tc>
          <w:tcPr>
            <w:tcW w:w="1490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6638C"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0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598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</w:tr>
      <w:tr w:rsidR="00BF58CC" w:rsidRPr="0056638C" w:rsidTr="0056638C">
        <w:tc>
          <w:tcPr>
            <w:tcW w:w="445" w:type="dxa"/>
          </w:tcPr>
          <w:p w:rsidR="00BF58CC" w:rsidRPr="0056638C" w:rsidRDefault="00BF58CC" w:rsidP="00020E12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18" w:type="dxa"/>
          </w:tcPr>
          <w:p w:rsidR="00BF58CC" w:rsidRPr="0056638C" w:rsidRDefault="00BF58CC" w:rsidP="00020E12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 xml:space="preserve">Хладагент Фреон </w:t>
            </w:r>
            <w:r w:rsidRPr="0056638C">
              <w:rPr>
                <w:rFonts w:ascii="Times New Roman" w:hAnsi="Times New Roman" w:cs="Times New Roman"/>
                <w:lang w:val="en-US" w:eastAsia="ru-RU"/>
              </w:rPr>
              <w:t>R22</w:t>
            </w:r>
          </w:p>
        </w:tc>
        <w:tc>
          <w:tcPr>
            <w:tcW w:w="2233" w:type="dxa"/>
          </w:tcPr>
          <w:p w:rsidR="00F73DC4" w:rsidRPr="00F73DC4" w:rsidRDefault="00F73DC4" w:rsidP="00020E12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 xml:space="preserve">Тип - фреон </w:t>
            </w:r>
          </w:p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 xml:space="preserve">Назначение - получение сверхнизких температур Группа фреона - </w:t>
            </w:r>
            <w:proofErr w:type="spellStart"/>
            <w:r w:rsidRPr="00F73DC4">
              <w:rPr>
                <w:rFonts w:ascii="Times New Roman" w:hAnsi="Times New Roman" w:cs="Times New Roman"/>
                <w:lang w:eastAsia="ru-RU"/>
              </w:rPr>
              <w:t>хлорфторуглероды</w:t>
            </w:r>
            <w:proofErr w:type="spellEnd"/>
            <w:r w:rsidRPr="00F73D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 xml:space="preserve">Тип фреона - R-22 Консистенция - газ </w:t>
            </w:r>
          </w:p>
          <w:p w:rsidR="00BF58CC" w:rsidRPr="0056638C" w:rsidRDefault="00F73DC4" w:rsidP="00F73DC4">
            <w:pPr>
              <w:tabs>
                <w:tab w:val="left" w:pos="284"/>
              </w:tabs>
              <w:suppressAutoHyphens w:val="0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>вес -13.6 кг</w:t>
            </w:r>
          </w:p>
        </w:tc>
        <w:tc>
          <w:tcPr>
            <w:tcW w:w="1490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6638C"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0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598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</w:tr>
    </w:tbl>
    <w:p w:rsidR="00020E12" w:rsidRPr="0056638C" w:rsidRDefault="00020E12" w:rsidP="00020E12">
      <w:p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lang w:eastAsia="ru-RU"/>
        </w:rPr>
      </w:pPr>
    </w:p>
    <w:p w:rsidR="00A9358C" w:rsidRPr="0056638C" w:rsidRDefault="00020E12" w:rsidP="00A9358C">
      <w:pPr>
        <w:ind w:left="710"/>
        <w:rPr>
          <w:rFonts w:ascii="Times New Roman" w:hAnsi="Times New Roman" w:cs="Times New Roman"/>
          <w:b/>
        </w:rPr>
      </w:pPr>
      <w:r w:rsidRPr="0056638C">
        <w:rPr>
          <w:rFonts w:ascii="Times New Roman" w:hAnsi="Times New Roman" w:cs="Times New Roman"/>
          <w:b/>
          <w:lang w:eastAsia="ru-RU"/>
        </w:rPr>
        <w:t> </w:t>
      </w:r>
    </w:p>
    <w:p w:rsidR="00A9358C" w:rsidRPr="0056638C" w:rsidRDefault="00A9358C" w:rsidP="00D4707D">
      <w:pPr>
        <w:pStyle w:val="a8"/>
        <w:numPr>
          <w:ilvl w:val="0"/>
          <w:numId w:val="31"/>
        </w:numPr>
        <w:jc w:val="center"/>
        <w:rPr>
          <w:rFonts w:ascii="Times New Roman" w:eastAsia="Calibri" w:hAnsi="Times New Roman" w:cs="Times New Roman"/>
          <w:b/>
        </w:rPr>
      </w:pPr>
      <w:r w:rsidRPr="0056638C">
        <w:rPr>
          <w:rFonts w:ascii="Times New Roman" w:eastAsia="Calibri" w:hAnsi="Times New Roman" w:cs="Times New Roman"/>
          <w:b/>
        </w:rPr>
        <w:t>Общие сведения</w:t>
      </w:r>
    </w:p>
    <w:p w:rsidR="00A9358C" w:rsidRPr="00B14968" w:rsidRDefault="00A9358C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 w:rsidRPr="00B14968">
        <w:rPr>
          <w:rFonts w:ascii="Times New Roman" w:eastAsia="Calibri" w:hAnsi="Times New Roman" w:cs="Times New Roman"/>
        </w:rPr>
        <w:t>8</w:t>
      </w:r>
      <w:r w:rsidR="0056638C" w:rsidRPr="00B14968">
        <w:rPr>
          <w:rFonts w:ascii="Times New Roman" w:eastAsia="Calibri" w:hAnsi="Times New Roman" w:cs="Times New Roman"/>
        </w:rPr>
        <w:t xml:space="preserve">.1. Оригинальность и подлинность: </w:t>
      </w:r>
      <w:r w:rsidR="00857ABE">
        <w:rPr>
          <w:rFonts w:ascii="Times New Roman" w:eastAsia="Calibri" w:hAnsi="Times New Roman" w:cs="Times New Roman"/>
        </w:rPr>
        <w:t>п</w:t>
      </w:r>
      <w:r w:rsidR="0056638C" w:rsidRPr="00B14968">
        <w:rPr>
          <w:rFonts w:ascii="Times New Roman" w:eastAsia="Calibri" w:hAnsi="Times New Roman" w:cs="Times New Roman"/>
        </w:rPr>
        <w:t xml:space="preserve">оставляемый товар должен быть новым, не бывшим в употреблении (включая регенерацию и восстановление), в заводской упаковке производителя. </w:t>
      </w:r>
      <w:r w:rsidR="0056638C" w:rsidRPr="00B14968">
        <w:rPr>
          <w:rFonts w:ascii="Times New Roman" w:eastAsia="Calibri" w:hAnsi="Times New Roman" w:cs="Times New Roman"/>
        </w:rPr>
        <w:lastRenderedPageBreak/>
        <w:t xml:space="preserve">Наличие защитных голограмм, </w:t>
      </w:r>
      <w:proofErr w:type="spellStart"/>
      <w:r w:rsidR="0056638C" w:rsidRPr="00B14968">
        <w:rPr>
          <w:rFonts w:ascii="Times New Roman" w:eastAsia="Calibri" w:hAnsi="Times New Roman" w:cs="Times New Roman"/>
        </w:rPr>
        <w:t>термоусадочной</w:t>
      </w:r>
      <w:proofErr w:type="spellEnd"/>
      <w:r w:rsidR="0056638C" w:rsidRPr="00B14968">
        <w:rPr>
          <w:rFonts w:ascii="Times New Roman" w:eastAsia="Calibri" w:hAnsi="Times New Roman" w:cs="Times New Roman"/>
        </w:rPr>
        <w:t xml:space="preserve"> пленки на клапане баллона и уникального серийного номера обязательно.</w:t>
      </w:r>
    </w:p>
    <w:p w:rsidR="0056638C" w:rsidRPr="00E26231" w:rsidRDefault="00A9358C" w:rsidP="00B14968">
      <w:pPr>
        <w:suppressAutoHyphens w:val="0"/>
        <w:ind w:firstLine="709"/>
        <w:rPr>
          <w:rFonts w:ascii="Times New Roman" w:eastAsia="Calibri" w:hAnsi="Times New Roman" w:cs="Times New Roman"/>
        </w:rPr>
      </w:pPr>
      <w:r w:rsidRPr="00B14968">
        <w:rPr>
          <w:rFonts w:ascii="Times New Roman" w:eastAsia="Calibri" w:hAnsi="Times New Roman" w:cs="Times New Roman"/>
        </w:rPr>
        <w:t>8.</w:t>
      </w:r>
      <w:r w:rsidR="0056638C" w:rsidRPr="00B14968">
        <w:rPr>
          <w:rFonts w:ascii="Times New Roman" w:eastAsia="Calibri" w:hAnsi="Times New Roman" w:cs="Times New Roman"/>
        </w:rPr>
        <w:t xml:space="preserve">2. Соответствие ГОСТ и ТУ: </w:t>
      </w:r>
      <w:r w:rsidR="00857ABE">
        <w:rPr>
          <w:rFonts w:ascii="Times New Roman" w:eastAsia="Calibri" w:hAnsi="Times New Roman" w:cs="Times New Roman"/>
        </w:rPr>
        <w:t>к</w:t>
      </w:r>
      <w:r w:rsidR="0056638C" w:rsidRPr="00B14968">
        <w:rPr>
          <w:rFonts w:ascii="Times New Roman" w:eastAsia="Calibri" w:hAnsi="Times New Roman" w:cs="Times New Roman"/>
        </w:rPr>
        <w:t xml:space="preserve">ачество хладагентов должно строго соответствовать ГОСТ </w:t>
      </w:r>
      <w:proofErr w:type="gramStart"/>
      <w:r w:rsidR="0056638C" w:rsidRPr="00B14968">
        <w:rPr>
          <w:rFonts w:ascii="Times New Roman" w:eastAsia="Calibri" w:hAnsi="Times New Roman" w:cs="Times New Roman"/>
        </w:rPr>
        <w:t>Р</w:t>
      </w:r>
      <w:proofErr w:type="gramEnd"/>
      <w:r w:rsidR="0056638C" w:rsidRPr="00B14968">
        <w:rPr>
          <w:rFonts w:ascii="Times New Roman" w:eastAsia="Calibri" w:hAnsi="Times New Roman" w:cs="Times New Roman"/>
        </w:rPr>
        <w:t xml:space="preserve"> 54381-2011 (или ТУ завода-изготовителя) и подтверждаться паспортом качества (сертификатом анализа) завода-изготовителя на каждую партию товара.</w:t>
      </w:r>
    </w:p>
    <w:p w:rsidR="0056638C" w:rsidRPr="00B14968" w:rsidRDefault="0056638C" w:rsidP="00B14968">
      <w:pPr>
        <w:pStyle w:val="a8"/>
        <w:numPr>
          <w:ilvl w:val="1"/>
          <w:numId w:val="37"/>
        </w:numPr>
        <w:tabs>
          <w:tab w:val="left" w:pos="426"/>
        </w:tabs>
        <w:suppressAutoHyphens w:val="0"/>
        <w:ind w:left="0" w:firstLine="709"/>
        <w:rPr>
          <w:rFonts w:ascii="Times New Roman" w:eastAsia="Calibri" w:hAnsi="Times New Roman" w:cs="Times New Roman"/>
        </w:rPr>
      </w:pPr>
      <w:r w:rsidRPr="00B14968">
        <w:rPr>
          <w:rFonts w:ascii="Times New Roman" w:eastAsia="Calibri" w:hAnsi="Times New Roman" w:cs="Times New Roman"/>
        </w:rPr>
        <w:t xml:space="preserve">Чистота хладагента: </w:t>
      </w:r>
      <w:r w:rsidR="00857ABE">
        <w:rPr>
          <w:rFonts w:ascii="Times New Roman" w:eastAsia="Calibri" w:hAnsi="Times New Roman" w:cs="Times New Roman"/>
        </w:rPr>
        <w:t>м</w:t>
      </w:r>
      <w:r w:rsidRPr="00B14968">
        <w:rPr>
          <w:rFonts w:ascii="Times New Roman" w:eastAsia="Calibri" w:hAnsi="Times New Roman" w:cs="Times New Roman"/>
        </w:rPr>
        <w:t>ассовая доля основного вещества должна составлять не менее:</w:t>
      </w:r>
    </w:p>
    <w:p w:rsidR="0056638C" w:rsidRPr="00E26231" w:rsidRDefault="0056638C" w:rsidP="00B14968">
      <w:pPr>
        <w:suppressAutoHyphens w:val="0"/>
        <w:rPr>
          <w:rFonts w:ascii="Times New Roman" w:eastAsia="Calibri" w:hAnsi="Times New Roman" w:cs="Times New Roman"/>
        </w:rPr>
      </w:pPr>
      <w:r w:rsidRPr="00B14968">
        <w:rPr>
          <w:rFonts w:ascii="Times New Roman" w:eastAsia="Calibri" w:hAnsi="Times New Roman" w:cs="Times New Roman"/>
        </w:rPr>
        <w:t>- Для R22 — 99,9%</w:t>
      </w:r>
    </w:p>
    <w:p w:rsidR="0056638C" w:rsidRPr="00E26231" w:rsidRDefault="0056638C" w:rsidP="00B14968">
      <w:pPr>
        <w:suppressAutoHyphens w:val="0"/>
        <w:rPr>
          <w:rFonts w:ascii="Times New Roman" w:eastAsia="Calibri" w:hAnsi="Times New Roman" w:cs="Times New Roman"/>
        </w:rPr>
      </w:pPr>
      <w:r w:rsidRPr="00B14968">
        <w:rPr>
          <w:rFonts w:ascii="Times New Roman" w:eastAsia="Calibri" w:hAnsi="Times New Roman" w:cs="Times New Roman"/>
        </w:rPr>
        <w:t>- Для R410A и R407C — соответствие</w:t>
      </w:r>
      <w:r w:rsidRPr="0056638C">
        <w:rPr>
          <w:rFonts w:ascii="Times New Roman" w:eastAsia="Calibri" w:hAnsi="Times New Roman" w:cs="Times New Roman"/>
        </w:rPr>
        <w:t xml:space="preserve"> компонентному составу согласно спецификации AHRI 700.</w:t>
      </w:r>
    </w:p>
    <w:p w:rsidR="0056638C" w:rsidRPr="00E26231" w:rsidRDefault="0056638C" w:rsidP="00B14968">
      <w:pPr>
        <w:suppressAutoHyphens w:val="0"/>
        <w:rPr>
          <w:rFonts w:ascii="Times New Roman" w:eastAsia="Calibri" w:hAnsi="Times New Roman" w:cs="Times New Roman"/>
        </w:rPr>
      </w:pPr>
      <w:r w:rsidRPr="0056638C">
        <w:rPr>
          <w:rFonts w:ascii="Times New Roman" w:eastAsia="Calibri" w:hAnsi="Times New Roman" w:cs="Times New Roman"/>
        </w:rPr>
        <w:t xml:space="preserve">- Массовая доля влаги — не более 0,001% (10 </w:t>
      </w:r>
      <w:proofErr w:type="spellStart"/>
      <w:r w:rsidRPr="0056638C">
        <w:rPr>
          <w:rFonts w:ascii="Times New Roman" w:eastAsia="Calibri" w:hAnsi="Times New Roman" w:cs="Times New Roman"/>
        </w:rPr>
        <w:t>ppm</w:t>
      </w:r>
      <w:proofErr w:type="spellEnd"/>
      <w:r w:rsidRPr="0056638C">
        <w:rPr>
          <w:rFonts w:ascii="Times New Roman" w:eastAsia="Calibri" w:hAnsi="Times New Roman" w:cs="Times New Roman"/>
        </w:rPr>
        <w:t>).</w:t>
      </w:r>
    </w:p>
    <w:p w:rsidR="0056638C" w:rsidRDefault="0056638C" w:rsidP="0056638C">
      <w:pPr>
        <w:rPr>
          <w:rFonts w:ascii="Times New Roman" w:eastAsia="Calibri" w:hAnsi="Times New Roman" w:cs="Times New Roman"/>
        </w:rPr>
      </w:pPr>
    </w:p>
    <w:p w:rsidR="00A9358C" w:rsidRPr="00D126CD" w:rsidRDefault="00A9358C" w:rsidP="00D4707D">
      <w:pPr>
        <w:pStyle w:val="a8"/>
        <w:numPr>
          <w:ilvl w:val="0"/>
          <w:numId w:val="38"/>
        </w:numPr>
        <w:jc w:val="center"/>
        <w:rPr>
          <w:rFonts w:ascii="Times New Roman" w:eastAsia="Calibri" w:hAnsi="Times New Roman" w:cs="Times New Roman"/>
          <w:b/>
        </w:rPr>
      </w:pPr>
      <w:r w:rsidRPr="00D126CD">
        <w:rPr>
          <w:rFonts w:ascii="Times New Roman" w:eastAsia="Calibri" w:hAnsi="Times New Roman" w:cs="Times New Roman"/>
          <w:b/>
        </w:rPr>
        <w:t>Требования к упаковке и маркировке</w:t>
      </w:r>
    </w:p>
    <w:p w:rsidR="00B14968" w:rsidRPr="00D4707D" w:rsidRDefault="00B14968" w:rsidP="00D4707D">
      <w:pPr>
        <w:pStyle w:val="a8"/>
        <w:numPr>
          <w:ilvl w:val="1"/>
          <w:numId w:val="38"/>
        </w:numPr>
        <w:tabs>
          <w:tab w:val="left" w:pos="1134"/>
        </w:tabs>
        <w:suppressAutoHyphens w:val="0"/>
        <w:spacing w:line="276" w:lineRule="auto"/>
        <w:ind w:left="0" w:firstLine="709"/>
        <w:rPr>
          <w:rFonts w:ascii="Times New Roman" w:eastAsia="Calibri" w:hAnsi="Times New Roman" w:cs="Times New Roman"/>
        </w:rPr>
      </w:pPr>
      <w:r w:rsidRPr="00D4707D">
        <w:rPr>
          <w:rFonts w:ascii="Times New Roman" w:eastAsia="Calibri" w:hAnsi="Times New Roman" w:cs="Times New Roman"/>
        </w:rPr>
        <w:t>Поставка осуществляется в стандартных металлических баллонах (одноразовых). Баллоны должны быть герметичными, сухими, без следов ржавчины, вмятин и механических повреждений.</w:t>
      </w:r>
    </w:p>
    <w:p w:rsidR="00B14968" w:rsidRPr="00D4707D" w:rsidRDefault="00B14968" w:rsidP="00D4707D">
      <w:pPr>
        <w:pStyle w:val="a8"/>
        <w:numPr>
          <w:ilvl w:val="1"/>
          <w:numId w:val="38"/>
        </w:numPr>
        <w:tabs>
          <w:tab w:val="left" w:pos="1134"/>
        </w:tabs>
        <w:suppressAutoHyphens w:val="0"/>
        <w:spacing w:line="276" w:lineRule="auto"/>
        <w:ind w:left="0" w:firstLine="709"/>
        <w:rPr>
          <w:rFonts w:ascii="Times New Roman" w:eastAsia="Calibri" w:hAnsi="Times New Roman" w:cs="Times New Roman"/>
        </w:rPr>
      </w:pPr>
      <w:r w:rsidRPr="00D4707D">
        <w:rPr>
          <w:rFonts w:ascii="Times New Roman" w:eastAsia="Calibri" w:hAnsi="Times New Roman" w:cs="Times New Roman"/>
        </w:rPr>
        <w:t xml:space="preserve">Сертификация тары: Баллоны должны соответствовать требованиям </w:t>
      </w:r>
      <w:proofErr w:type="gramStart"/>
      <w:r w:rsidRPr="00D4707D">
        <w:rPr>
          <w:rFonts w:ascii="Times New Roman" w:eastAsia="Calibri" w:hAnsi="Times New Roman" w:cs="Times New Roman"/>
        </w:rPr>
        <w:t>ТР</w:t>
      </w:r>
      <w:proofErr w:type="gramEnd"/>
      <w:r w:rsidRPr="00D4707D">
        <w:rPr>
          <w:rFonts w:ascii="Times New Roman" w:eastAsia="Calibri" w:hAnsi="Times New Roman" w:cs="Times New Roman"/>
        </w:rPr>
        <w:t xml:space="preserve"> ТС 032/2013 «О безопасности оборудования, работающего под избыточным давлением» и иметь действующий срок освидетельствования.</w:t>
      </w:r>
    </w:p>
    <w:p w:rsidR="00B14968" w:rsidRPr="00B14968" w:rsidRDefault="00D4707D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9.3. </w:t>
      </w:r>
      <w:r w:rsidR="00B14968" w:rsidRPr="00B14968">
        <w:rPr>
          <w:rFonts w:ascii="Times New Roman" w:eastAsia="Calibri" w:hAnsi="Times New Roman" w:cs="Times New Roman"/>
        </w:rPr>
        <w:t xml:space="preserve">Маркировка: </w:t>
      </w:r>
      <w:r>
        <w:rPr>
          <w:rFonts w:ascii="Times New Roman" w:eastAsia="Calibri" w:hAnsi="Times New Roman" w:cs="Times New Roman"/>
        </w:rPr>
        <w:t>н</w:t>
      </w:r>
      <w:r w:rsidR="00B14968" w:rsidRPr="00B14968">
        <w:rPr>
          <w:rFonts w:ascii="Times New Roman" w:eastAsia="Calibri" w:hAnsi="Times New Roman" w:cs="Times New Roman"/>
        </w:rPr>
        <w:t>а каждом баллоне и картонной коробке должна быть четкая маркировка на русском языке, включающая:</w:t>
      </w:r>
    </w:p>
    <w:p w:rsidR="00B14968" w:rsidRPr="00E26231" w:rsidRDefault="00D4707D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B14968" w:rsidRPr="00B14968">
        <w:rPr>
          <w:rFonts w:ascii="Times New Roman" w:eastAsia="Calibri" w:hAnsi="Times New Roman" w:cs="Times New Roman"/>
        </w:rPr>
        <w:t>Наименование производителя и бренда.</w:t>
      </w:r>
    </w:p>
    <w:p w:rsidR="00B14968" w:rsidRPr="00E26231" w:rsidRDefault="00D4707D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B14968" w:rsidRPr="00B14968">
        <w:rPr>
          <w:rFonts w:ascii="Times New Roman" w:eastAsia="Calibri" w:hAnsi="Times New Roman" w:cs="Times New Roman"/>
        </w:rPr>
        <w:t>Химическое наименование и международное обозначение хладагента (R22, R410A, R407C).</w:t>
      </w:r>
    </w:p>
    <w:p w:rsidR="00B14968" w:rsidRPr="00E26231" w:rsidRDefault="00D4707D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B14968" w:rsidRPr="00B14968">
        <w:rPr>
          <w:rFonts w:ascii="Times New Roman" w:eastAsia="Calibri" w:hAnsi="Times New Roman" w:cs="Times New Roman"/>
        </w:rPr>
        <w:t>Массу нетто (чистый вес газа).</w:t>
      </w:r>
    </w:p>
    <w:p w:rsidR="00B14968" w:rsidRPr="00E26231" w:rsidRDefault="00D4707D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B14968" w:rsidRPr="00B14968">
        <w:rPr>
          <w:rFonts w:ascii="Times New Roman" w:eastAsia="Calibri" w:hAnsi="Times New Roman" w:cs="Times New Roman"/>
        </w:rPr>
        <w:t>Номер партии и дату производства.</w:t>
      </w:r>
    </w:p>
    <w:p w:rsidR="00B14968" w:rsidRPr="00B14968" w:rsidRDefault="00D4707D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B14968" w:rsidRPr="00B14968">
        <w:rPr>
          <w:rFonts w:ascii="Times New Roman" w:eastAsia="Calibri" w:hAnsi="Times New Roman" w:cs="Times New Roman"/>
        </w:rPr>
        <w:t xml:space="preserve">Знаки опасности груза при транспортировке. </w:t>
      </w:r>
    </w:p>
    <w:p w:rsidR="00A9358C" w:rsidRPr="00B14968" w:rsidRDefault="00A9358C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</w:p>
    <w:p w:rsidR="00A9358C" w:rsidRPr="00A92587" w:rsidRDefault="00A9358C" w:rsidP="00D4707D">
      <w:pPr>
        <w:suppressAutoHyphens w:val="0"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92587">
        <w:rPr>
          <w:rFonts w:ascii="Times New Roman" w:eastAsia="Calibri" w:hAnsi="Times New Roman" w:cs="Times New Roman"/>
          <w:b/>
        </w:rPr>
        <w:t>10</w:t>
      </w:r>
      <w:r w:rsidR="00A92587">
        <w:rPr>
          <w:rFonts w:ascii="Times New Roman" w:eastAsia="Calibri" w:hAnsi="Times New Roman" w:cs="Times New Roman"/>
          <w:b/>
        </w:rPr>
        <w:t>.</w:t>
      </w:r>
      <w:r w:rsidRPr="00A92587">
        <w:rPr>
          <w:rFonts w:ascii="Times New Roman" w:eastAsia="Calibri" w:hAnsi="Times New Roman" w:cs="Times New Roman"/>
          <w:b/>
        </w:rPr>
        <w:t xml:space="preserve"> Требования к гарантии и гарантийному сроку товара.</w:t>
      </w:r>
    </w:p>
    <w:p w:rsidR="00E65D3D" w:rsidRPr="00E26231" w:rsidRDefault="00A92587" w:rsidP="00A92587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10.1. </w:t>
      </w:r>
      <w:r w:rsidR="00E65D3D" w:rsidRPr="00A92587">
        <w:rPr>
          <w:rFonts w:ascii="Times New Roman" w:eastAsia="Calibri" w:hAnsi="Times New Roman" w:cs="Times New Roman"/>
        </w:rPr>
        <w:t xml:space="preserve">Гарантийный срок товара: Гарантийный срок на поставляемые хладагенты (R410A, R407C, R22) должен составлять не менее 12 месяцев </w:t>
      </w:r>
      <w:proofErr w:type="gramStart"/>
      <w:r w:rsidR="00E65D3D" w:rsidRPr="00A92587">
        <w:rPr>
          <w:rFonts w:ascii="Times New Roman" w:eastAsia="Calibri" w:hAnsi="Times New Roman" w:cs="Times New Roman"/>
        </w:rPr>
        <w:t>с даты подписания</w:t>
      </w:r>
      <w:proofErr w:type="gramEnd"/>
      <w:r w:rsidR="00E65D3D" w:rsidRPr="00A92587">
        <w:rPr>
          <w:rFonts w:ascii="Times New Roman" w:eastAsia="Calibri" w:hAnsi="Times New Roman" w:cs="Times New Roman"/>
        </w:rPr>
        <w:t xml:space="preserve"> Заказчиком акта приемки товара.</w:t>
      </w:r>
    </w:p>
    <w:p w:rsidR="00E65D3D" w:rsidRPr="00E26231" w:rsidRDefault="00A92587" w:rsidP="00A92587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10.2. </w:t>
      </w:r>
      <w:r w:rsidR="00E65D3D" w:rsidRPr="00A92587">
        <w:rPr>
          <w:rFonts w:ascii="Times New Roman" w:eastAsia="Calibri" w:hAnsi="Times New Roman" w:cs="Times New Roman"/>
        </w:rPr>
        <w:t xml:space="preserve">Остаточный срок годности на момент поставки: </w:t>
      </w:r>
      <w:r>
        <w:rPr>
          <w:rFonts w:ascii="Times New Roman" w:eastAsia="Calibri" w:hAnsi="Times New Roman" w:cs="Times New Roman"/>
        </w:rPr>
        <w:t>н</w:t>
      </w:r>
      <w:r w:rsidR="00E65D3D" w:rsidRPr="00A92587">
        <w:rPr>
          <w:rFonts w:ascii="Times New Roman" w:eastAsia="Calibri" w:hAnsi="Times New Roman" w:cs="Times New Roman"/>
        </w:rPr>
        <w:t>а момент передачи товара Заказчику остаточный срок годности (хранения) хладагента в заводской упаковке должен составлять не менее 80% от общего срока годности, установленного заводом-изготовителем.</w:t>
      </w:r>
    </w:p>
    <w:p w:rsidR="00E65D3D" w:rsidRPr="00E26231" w:rsidRDefault="00A92587" w:rsidP="00A92587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 xml:space="preserve">10.3. </w:t>
      </w:r>
      <w:r w:rsidR="00E65D3D" w:rsidRPr="00A92587">
        <w:rPr>
          <w:rFonts w:ascii="Times New Roman" w:eastAsia="Calibri" w:hAnsi="Times New Roman" w:cs="Times New Roman"/>
        </w:rPr>
        <w:t xml:space="preserve">Дата производства: </w:t>
      </w:r>
      <w:r>
        <w:rPr>
          <w:rFonts w:ascii="Times New Roman" w:eastAsia="Calibri" w:hAnsi="Times New Roman" w:cs="Times New Roman"/>
        </w:rPr>
        <w:t>п</w:t>
      </w:r>
      <w:r w:rsidR="00E65D3D" w:rsidRPr="00A92587">
        <w:rPr>
          <w:rFonts w:ascii="Times New Roman" w:eastAsia="Calibri" w:hAnsi="Times New Roman" w:cs="Times New Roman"/>
        </w:rPr>
        <w:t xml:space="preserve">оставляемый хладагент должен быть изготовлен в текущем или предшествующем году (например, для 2026 года: «изготовлен не ранее 2025 года»). </w:t>
      </w:r>
      <w:r w:rsidR="00E65D3D" w:rsidRPr="00A92587">
        <w:rPr>
          <w:rFonts w:ascii="Times New Roman" w:eastAsia="Calibri" w:hAnsi="Times New Roman" w:cs="Times New Roman"/>
          <w:b/>
        </w:rPr>
        <w:t>Поставка товара с истекшим или истекающим сроком годности не допускается.</w:t>
      </w:r>
    </w:p>
    <w:p w:rsidR="00E65D3D" w:rsidRPr="00E26231" w:rsidRDefault="00A92587" w:rsidP="00A92587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10.4. </w:t>
      </w:r>
      <w:r w:rsidR="00E65D3D" w:rsidRPr="00A92587">
        <w:rPr>
          <w:rFonts w:ascii="Times New Roman" w:eastAsia="Calibri" w:hAnsi="Times New Roman" w:cs="Times New Roman"/>
        </w:rPr>
        <w:t xml:space="preserve">Гарантийные обязательства: </w:t>
      </w:r>
      <w:r>
        <w:rPr>
          <w:rFonts w:ascii="Times New Roman" w:eastAsia="Calibri" w:hAnsi="Times New Roman" w:cs="Times New Roman"/>
        </w:rPr>
        <w:t>в</w:t>
      </w:r>
      <w:r w:rsidR="00E65D3D" w:rsidRPr="00A92587">
        <w:rPr>
          <w:rFonts w:ascii="Times New Roman" w:eastAsia="Calibri" w:hAnsi="Times New Roman" w:cs="Times New Roman"/>
        </w:rPr>
        <w:t xml:space="preserve"> течение всего гарантийного срока Поставщик гарантирует сохранение физико-химических свой</w:t>
      </w:r>
      <w:proofErr w:type="gramStart"/>
      <w:r w:rsidR="00E65D3D" w:rsidRPr="00A92587">
        <w:rPr>
          <w:rFonts w:ascii="Times New Roman" w:eastAsia="Calibri" w:hAnsi="Times New Roman" w:cs="Times New Roman"/>
        </w:rPr>
        <w:t>ств хл</w:t>
      </w:r>
      <w:proofErr w:type="gramEnd"/>
      <w:r w:rsidR="00E65D3D" w:rsidRPr="00A92587">
        <w:rPr>
          <w:rFonts w:ascii="Times New Roman" w:eastAsia="Calibri" w:hAnsi="Times New Roman" w:cs="Times New Roman"/>
        </w:rPr>
        <w:t>адагента (включая компонентный состав для многокомпонентных газов R410A и R407C), а также герметичность запорной арматуры (вентилей) и отсутствие утечек газа из баллонов при условии соблюдения Заказчиком правил хранения.</w:t>
      </w:r>
    </w:p>
    <w:p w:rsidR="00E65D3D" w:rsidRPr="00E26231" w:rsidRDefault="00A92587" w:rsidP="00A92587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10.5. </w:t>
      </w:r>
      <w:r w:rsidR="00E65D3D" w:rsidRPr="00A92587">
        <w:rPr>
          <w:rFonts w:ascii="Times New Roman" w:eastAsia="Calibri" w:hAnsi="Times New Roman" w:cs="Times New Roman"/>
        </w:rPr>
        <w:t xml:space="preserve">Порядок устранения дефектов: </w:t>
      </w:r>
      <w:proofErr w:type="gramStart"/>
      <w:r w:rsidR="00E65D3D" w:rsidRPr="00A92587">
        <w:rPr>
          <w:rFonts w:ascii="Times New Roman" w:eastAsia="Calibri" w:hAnsi="Times New Roman" w:cs="Times New Roman"/>
        </w:rPr>
        <w:t>При обнаружении в течение гарантийного срока скрытых дефектов (например: падение давления в баллоне из-за брака вентиля, несоответствие химического состава газа, выявленное при заправке оборудования), Поставщик обязан своими силами и за свой счет заменить некачественный товар на новый в течение 5 (пяти) рабочих дней с момента получения претензии от Заказчика.</w:t>
      </w:r>
      <w:proofErr w:type="gramEnd"/>
    </w:p>
    <w:p w:rsidR="00A9358C" w:rsidRPr="0056638C" w:rsidRDefault="00A9358C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</w:p>
    <w:p w:rsidR="00E65D3D" w:rsidRPr="00E65D3D" w:rsidRDefault="00E65D3D" w:rsidP="00D4707D">
      <w:pPr>
        <w:pStyle w:val="a8"/>
        <w:numPr>
          <w:ilvl w:val="0"/>
          <w:numId w:val="41"/>
        </w:numPr>
        <w:jc w:val="center"/>
        <w:rPr>
          <w:rFonts w:ascii="Times New Roman" w:eastAsia="Calibri" w:hAnsi="Times New Roman" w:cs="Times New Roman"/>
          <w:b/>
        </w:rPr>
      </w:pPr>
      <w:r w:rsidRPr="00E65D3D">
        <w:rPr>
          <w:rFonts w:ascii="Times New Roman" w:eastAsia="Calibri" w:hAnsi="Times New Roman" w:cs="Times New Roman"/>
          <w:b/>
        </w:rPr>
        <w:t>Требования к документации при поставке</w:t>
      </w:r>
    </w:p>
    <w:p w:rsidR="00E65D3D" w:rsidRPr="00E26231" w:rsidRDefault="00E65D3D" w:rsidP="00A92587">
      <w:pPr>
        <w:pStyle w:val="a8"/>
        <w:ind w:left="0" w:firstLine="720"/>
        <w:rPr>
          <w:rFonts w:ascii="Times New Roman" w:eastAsia="Calibri" w:hAnsi="Times New Roman" w:cs="Times New Roman"/>
        </w:rPr>
      </w:pPr>
      <w:r w:rsidRPr="00E26231">
        <w:rPr>
          <w:rFonts w:ascii="Times New Roman" w:eastAsia="Calibri" w:hAnsi="Times New Roman" w:cs="Times New Roman"/>
        </w:rPr>
        <w:t>Вместе с товаром Поставщик обязан передать Заказчику следующие документы:</w:t>
      </w:r>
    </w:p>
    <w:p w:rsidR="00E65D3D" w:rsidRPr="00E26231" w:rsidRDefault="00A92587" w:rsidP="00A92587">
      <w:pPr>
        <w:pStyle w:val="a8"/>
        <w:ind w:left="0" w:firstLine="7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E65D3D" w:rsidRPr="00E65D3D">
        <w:rPr>
          <w:rFonts w:ascii="Times New Roman" w:eastAsia="Calibri" w:hAnsi="Times New Roman" w:cs="Times New Roman"/>
        </w:rPr>
        <w:t>Паспорт качества (сертификат анализа) завода-изготовителя на каждую партию с указанием фактических химических параметров.</w:t>
      </w:r>
    </w:p>
    <w:p w:rsidR="00E65D3D" w:rsidRPr="00E26231" w:rsidRDefault="00A92587" w:rsidP="00A92587">
      <w:pPr>
        <w:pStyle w:val="a8"/>
        <w:ind w:left="0" w:firstLine="7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E65D3D" w:rsidRPr="00E65D3D">
        <w:rPr>
          <w:rFonts w:ascii="Times New Roman" w:eastAsia="Calibri" w:hAnsi="Times New Roman" w:cs="Times New Roman"/>
        </w:rPr>
        <w:t>Сертификат соответствия / Декларацию о соответствии.</w:t>
      </w:r>
    </w:p>
    <w:p w:rsidR="00E65D3D" w:rsidRPr="00E26231" w:rsidRDefault="00A92587" w:rsidP="00A92587">
      <w:pPr>
        <w:pStyle w:val="a8"/>
        <w:ind w:left="0" w:firstLine="7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E65D3D" w:rsidRPr="00E65D3D">
        <w:rPr>
          <w:rFonts w:ascii="Times New Roman" w:eastAsia="Calibri" w:hAnsi="Times New Roman" w:cs="Times New Roman"/>
        </w:rPr>
        <w:t>Паспорт безопасности химической продукции (MSDS) на русском языке.</w:t>
      </w:r>
    </w:p>
    <w:p w:rsidR="00E65D3D" w:rsidRDefault="00A92587" w:rsidP="00A92587">
      <w:pPr>
        <w:pStyle w:val="a8"/>
        <w:ind w:left="0" w:firstLine="7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- </w:t>
      </w:r>
      <w:r w:rsidR="00E65D3D" w:rsidRPr="00E65D3D">
        <w:rPr>
          <w:rFonts w:ascii="Times New Roman" w:eastAsia="Calibri" w:hAnsi="Times New Roman" w:cs="Times New Roman"/>
        </w:rPr>
        <w:t>Документы на тару (подтверждение прохождения технического освидетельствования баллонов).</w:t>
      </w:r>
    </w:p>
    <w:p w:rsidR="00090099" w:rsidRPr="00E26231" w:rsidRDefault="00090099" w:rsidP="00A92587">
      <w:pPr>
        <w:pStyle w:val="a8"/>
        <w:ind w:left="0" w:firstLine="720"/>
        <w:rPr>
          <w:rFonts w:ascii="Times New Roman" w:eastAsia="Calibri" w:hAnsi="Times New Roman" w:cs="Times New Roman"/>
        </w:rPr>
      </w:pPr>
      <w:r w:rsidRPr="00090099">
        <w:rPr>
          <w:rFonts w:ascii="Times New Roman" w:eastAsia="Calibri" w:hAnsi="Times New Roman" w:cs="Times New Roman"/>
        </w:rPr>
        <w:t>- Документы подтверждающие страну-производителя</w:t>
      </w:r>
      <w:r>
        <w:rPr>
          <w:rFonts w:ascii="Times New Roman" w:eastAsia="Calibri" w:hAnsi="Times New Roman" w:cs="Times New Roman"/>
        </w:rPr>
        <w:t>.</w:t>
      </w:r>
    </w:p>
    <w:p w:rsidR="00BF58CC" w:rsidRPr="0056638C" w:rsidRDefault="00BF58CC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</w:p>
    <w:p w:rsidR="00BF58CC" w:rsidRPr="0056638C" w:rsidRDefault="00BF58CC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</w:p>
    <w:p w:rsidR="00020E12" w:rsidRPr="00B14968" w:rsidRDefault="00955934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 w:rsidRPr="00B14968">
        <w:rPr>
          <w:rFonts w:ascii="Times New Roman" w:eastAsia="Calibri" w:hAnsi="Times New Roman" w:cs="Times New Roman"/>
        </w:rPr>
        <w:t xml:space="preserve">Составил: начальник цеха </w:t>
      </w:r>
      <w:proofErr w:type="gramStart"/>
      <w:r w:rsidRPr="00B14968">
        <w:rPr>
          <w:rFonts w:ascii="Times New Roman" w:eastAsia="Calibri" w:hAnsi="Times New Roman" w:cs="Times New Roman"/>
        </w:rPr>
        <w:t>Р</w:t>
      </w:r>
      <w:proofErr w:type="gramEnd"/>
      <w:r w:rsidRPr="00B14968">
        <w:rPr>
          <w:rFonts w:ascii="Times New Roman" w:eastAsia="Calibri" w:hAnsi="Times New Roman" w:cs="Times New Roman"/>
        </w:rPr>
        <w:t xml:space="preserve"> И О</w:t>
      </w:r>
      <w:r w:rsidR="00020E12" w:rsidRPr="00B14968">
        <w:rPr>
          <w:rFonts w:ascii="Times New Roman" w:eastAsia="Calibri" w:hAnsi="Times New Roman" w:cs="Times New Roman"/>
        </w:rPr>
        <w:t>           </w:t>
      </w:r>
      <w:r w:rsidR="00020E12" w:rsidRPr="00B14968">
        <w:rPr>
          <w:rFonts w:ascii="Times New Roman" w:eastAsia="Calibri" w:hAnsi="Times New Roman" w:cs="Times New Roman"/>
        </w:rPr>
        <w:tab/>
        <w:t>                          А.А. Сурков</w:t>
      </w:r>
    </w:p>
    <w:p w:rsidR="00B8395F" w:rsidRPr="00B14968" w:rsidRDefault="00B8395F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</w:p>
    <w:p w:rsidR="00B8395F" w:rsidRPr="00B14968" w:rsidRDefault="00B8395F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</w:p>
    <w:p w:rsidR="000A440E" w:rsidRDefault="000A440E" w:rsidP="00B70CD7">
      <w:p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sectPr w:rsidR="000A440E" w:rsidSect="004143C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490" w:rsidRDefault="00BE0490" w:rsidP="00537F5F">
      <w:r>
        <w:separator/>
      </w:r>
    </w:p>
  </w:endnote>
  <w:endnote w:type="continuationSeparator" w:id="0">
    <w:p w:rsidR="00BE0490" w:rsidRDefault="00BE0490" w:rsidP="0053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490" w:rsidRDefault="00BE0490" w:rsidP="00537F5F">
      <w:r>
        <w:separator/>
      </w:r>
    </w:p>
  </w:footnote>
  <w:footnote w:type="continuationSeparator" w:id="0">
    <w:p w:rsidR="00BE0490" w:rsidRDefault="00BE0490" w:rsidP="00537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660"/>
    <w:multiLevelType w:val="hybridMultilevel"/>
    <w:tmpl w:val="ED6E1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744C0"/>
    <w:multiLevelType w:val="hybridMultilevel"/>
    <w:tmpl w:val="15500FF4"/>
    <w:lvl w:ilvl="0" w:tplc="AC3E3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F17E8"/>
    <w:multiLevelType w:val="multilevel"/>
    <w:tmpl w:val="AD78855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3592C0E"/>
    <w:multiLevelType w:val="multilevel"/>
    <w:tmpl w:val="D11A6C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6B73FDC"/>
    <w:multiLevelType w:val="multilevel"/>
    <w:tmpl w:val="7B5CEF8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>
    <w:nsid w:val="0C5B37B6"/>
    <w:multiLevelType w:val="multilevel"/>
    <w:tmpl w:val="5E6E05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DC3283E"/>
    <w:multiLevelType w:val="multilevel"/>
    <w:tmpl w:val="E536051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entative="1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entative="1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entative="1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entative="1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entative="1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7">
    <w:nsid w:val="0DD72C83"/>
    <w:multiLevelType w:val="hybridMultilevel"/>
    <w:tmpl w:val="2100538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A73B07"/>
    <w:multiLevelType w:val="hybridMultilevel"/>
    <w:tmpl w:val="75780AFA"/>
    <w:lvl w:ilvl="0" w:tplc="0419000F">
      <w:start w:val="1"/>
      <w:numFmt w:val="decimal"/>
      <w:lvlText w:val="%1."/>
      <w:lvlJc w:val="left"/>
      <w:pPr>
        <w:ind w:left="63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534852"/>
    <w:multiLevelType w:val="hybridMultilevel"/>
    <w:tmpl w:val="C51C55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7D7924"/>
    <w:multiLevelType w:val="multilevel"/>
    <w:tmpl w:val="68ACF8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295870"/>
    <w:multiLevelType w:val="multilevel"/>
    <w:tmpl w:val="0F0E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DA4B72"/>
    <w:multiLevelType w:val="hybridMultilevel"/>
    <w:tmpl w:val="308CD6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0F7B9F"/>
    <w:multiLevelType w:val="multilevel"/>
    <w:tmpl w:val="989C09D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306257F7"/>
    <w:multiLevelType w:val="hybridMultilevel"/>
    <w:tmpl w:val="DAF0B8EC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326D4BD0"/>
    <w:multiLevelType w:val="multilevel"/>
    <w:tmpl w:val="7FBE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985DFC"/>
    <w:multiLevelType w:val="multilevel"/>
    <w:tmpl w:val="FBF45C30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4A150F7"/>
    <w:multiLevelType w:val="multilevel"/>
    <w:tmpl w:val="A72E0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2C1B5F"/>
    <w:multiLevelType w:val="hybridMultilevel"/>
    <w:tmpl w:val="E430B630"/>
    <w:lvl w:ilvl="0" w:tplc="AC3E3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304EC6"/>
    <w:multiLevelType w:val="hybridMultilevel"/>
    <w:tmpl w:val="7A06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D7436F"/>
    <w:multiLevelType w:val="hybridMultilevel"/>
    <w:tmpl w:val="5F547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C61C4B"/>
    <w:multiLevelType w:val="hybridMultilevel"/>
    <w:tmpl w:val="11B6C8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2">
    <w:nsid w:val="4113352A"/>
    <w:multiLevelType w:val="hybridMultilevel"/>
    <w:tmpl w:val="7602B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905749"/>
    <w:multiLevelType w:val="hybridMultilevel"/>
    <w:tmpl w:val="11B6C8EC"/>
    <w:lvl w:ilvl="0" w:tplc="0419000F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0224C"/>
    <w:multiLevelType w:val="hybridMultilevel"/>
    <w:tmpl w:val="308CD6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DD05D90"/>
    <w:multiLevelType w:val="hybridMultilevel"/>
    <w:tmpl w:val="308CD6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FB2873"/>
    <w:multiLevelType w:val="multilevel"/>
    <w:tmpl w:val="F754F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03B2D30"/>
    <w:multiLevelType w:val="multilevel"/>
    <w:tmpl w:val="9512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811439"/>
    <w:multiLevelType w:val="hybridMultilevel"/>
    <w:tmpl w:val="03A8A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1D009D"/>
    <w:multiLevelType w:val="hybridMultilevel"/>
    <w:tmpl w:val="5E22CF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7D087A"/>
    <w:multiLevelType w:val="hybridMultilevel"/>
    <w:tmpl w:val="661EF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952E32"/>
    <w:multiLevelType w:val="multilevel"/>
    <w:tmpl w:val="C01A5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2">
    <w:nsid w:val="63660F1C"/>
    <w:multiLevelType w:val="hybridMultilevel"/>
    <w:tmpl w:val="A41C51B2"/>
    <w:lvl w:ilvl="0" w:tplc="9432B832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386606A"/>
    <w:multiLevelType w:val="hybridMultilevel"/>
    <w:tmpl w:val="308CD68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34">
    <w:nsid w:val="675730E1"/>
    <w:multiLevelType w:val="hybridMultilevel"/>
    <w:tmpl w:val="C254AF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8D04296"/>
    <w:multiLevelType w:val="multilevel"/>
    <w:tmpl w:val="92264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9B514E5"/>
    <w:multiLevelType w:val="hybridMultilevel"/>
    <w:tmpl w:val="308CD6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D7734F5"/>
    <w:multiLevelType w:val="hybridMultilevel"/>
    <w:tmpl w:val="07F249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DC55FF"/>
    <w:multiLevelType w:val="multilevel"/>
    <w:tmpl w:val="D8280D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84449C"/>
    <w:multiLevelType w:val="hybridMultilevel"/>
    <w:tmpl w:val="9260E2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0"/>
  </w:num>
  <w:num w:numId="5">
    <w:abstractNumId w:val="19"/>
  </w:num>
  <w:num w:numId="6">
    <w:abstractNumId w:val="22"/>
  </w:num>
  <w:num w:numId="7">
    <w:abstractNumId w:val="3"/>
  </w:num>
  <w:num w:numId="8">
    <w:abstractNumId w:val="35"/>
  </w:num>
  <w:num w:numId="9">
    <w:abstractNumId w:val="26"/>
  </w:num>
  <w:num w:numId="10">
    <w:abstractNumId w:val="25"/>
  </w:num>
  <w:num w:numId="11">
    <w:abstractNumId w:val="37"/>
  </w:num>
  <w:num w:numId="12">
    <w:abstractNumId w:val="29"/>
  </w:num>
  <w:num w:numId="13">
    <w:abstractNumId w:val="34"/>
  </w:num>
  <w:num w:numId="14">
    <w:abstractNumId w:val="36"/>
  </w:num>
  <w:num w:numId="15">
    <w:abstractNumId w:val="24"/>
  </w:num>
  <w:num w:numId="16">
    <w:abstractNumId w:val="12"/>
  </w:num>
  <w:num w:numId="17">
    <w:abstractNumId w:val="30"/>
  </w:num>
  <w:num w:numId="18">
    <w:abstractNumId w:val="8"/>
  </w:num>
  <w:num w:numId="19">
    <w:abstractNumId w:val="20"/>
  </w:num>
  <w:num w:numId="20">
    <w:abstractNumId w:val="21"/>
  </w:num>
  <w:num w:numId="21">
    <w:abstractNumId w:val="13"/>
  </w:num>
  <w:num w:numId="22">
    <w:abstractNumId w:val="23"/>
  </w:num>
  <w:num w:numId="23">
    <w:abstractNumId w:val="32"/>
  </w:num>
  <w:num w:numId="24">
    <w:abstractNumId w:val="14"/>
  </w:num>
  <w:num w:numId="25">
    <w:abstractNumId w:val="1"/>
  </w:num>
  <w:num w:numId="26">
    <w:abstractNumId w:val="18"/>
  </w:num>
  <w:num w:numId="27">
    <w:abstractNumId w:val="28"/>
  </w:num>
  <w:num w:numId="28">
    <w:abstractNumId w:val="9"/>
  </w:num>
  <w:num w:numId="29">
    <w:abstractNumId w:val="39"/>
  </w:num>
  <w:num w:numId="30">
    <w:abstractNumId w:val="32"/>
  </w:num>
  <w:num w:numId="31">
    <w:abstractNumId w:val="6"/>
  </w:num>
  <w:num w:numId="32">
    <w:abstractNumId w:val="10"/>
    <w:lvlOverride w:ilvl="0">
      <w:lvl w:ilvl="0">
        <w:numFmt w:val="decimal"/>
        <w:lvlText w:val="%1."/>
        <w:lvlJc w:val="left"/>
      </w:lvl>
    </w:lvlOverride>
  </w:num>
  <w:num w:numId="33">
    <w:abstractNumId w:val="38"/>
    <w:lvlOverride w:ilvl="0">
      <w:lvl w:ilvl="0">
        <w:numFmt w:val="decimal"/>
        <w:lvlText w:val="%1."/>
        <w:lvlJc w:val="left"/>
      </w:lvl>
    </w:lvlOverride>
  </w:num>
  <w:num w:numId="34">
    <w:abstractNumId w:val="31"/>
  </w:num>
  <w:num w:numId="35">
    <w:abstractNumId w:val="2"/>
  </w:num>
  <w:num w:numId="36">
    <w:abstractNumId w:val="11"/>
  </w:num>
  <w:num w:numId="37">
    <w:abstractNumId w:val="4"/>
  </w:num>
  <w:num w:numId="38">
    <w:abstractNumId w:val="16"/>
  </w:num>
  <w:num w:numId="39">
    <w:abstractNumId w:val="15"/>
  </w:num>
  <w:num w:numId="40">
    <w:abstractNumId w:val="17"/>
  </w:num>
  <w:num w:numId="41">
    <w:abstractNumId w:val="7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7D"/>
    <w:rsid w:val="000206B9"/>
    <w:rsid w:val="00020A19"/>
    <w:rsid w:val="00020E12"/>
    <w:rsid w:val="000375CE"/>
    <w:rsid w:val="00040142"/>
    <w:rsid w:val="00047937"/>
    <w:rsid w:val="00055E43"/>
    <w:rsid w:val="00083CB1"/>
    <w:rsid w:val="00090099"/>
    <w:rsid w:val="000932CF"/>
    <w:rsid w:val="000957C0"/>
    <w:rsid w:val="000A16D7"/>
    <w:rsid w:val="000A3A0A"/>
    <w:rsid w:val="000A440E"/>
    <w:rsid w:val="000B6B81"/>
    <w:rsid w:val="000C0104"/>
    <w:rsid w:val="000C427C"/>
    <w:rsid w:val="000C4BE2"/>
    <w:rsid w:val="000D603E"/>
    <w:rsid w:val="000F047C"/>
    <w:rsid w:val="00102C71"/>
    <w:rsid w:val="00103073"/>
    <w:rsid w:val="0011603E"/>
    <w:rsid w:val="00126D4E"/>
    <w:rsid w:val="001342B6"/>
    <w:rsid w:val="00142D2A"/>
    <w:rsid w:val="00144B82"/>
    <w:rsid w:val="0014733E"/>
    <w:rsid w:val="00150EA0"/>
    <w:rsid w:val="00155322"/>
    <w:rsid w:val="001657D6"/>
    <w:rsid w:val="00172E91"/>
    <w:rsid w:val="0017629B"/>
    <w:rsid w:val="001859A5"/>
    <w:rsid w:val="0019591A"/>
    <w:rsid w:val="001A2664"/>
    <w:rsid w:val="001A6A2A"/>
    <w:rsid w:val="001C41C7"/>
    <w:rsid w:val="001D2556"/>
    <w:rsid w:val="001D30B3"/>
    <w:rsid w:val="001E262A"/>
    <w:rsid w:val="001E5286"/>
    <w:rsid w:val="001E6614"/>
    <w:rsid w:val="001F3692"/>
    <w:rsid w:val="00220294"/>
    <w:rsid w:val="00241236"/>
    <w:rsid w:val="002456CC"/>
    <w:rsid w:val="00252B02"/>
    <w:rsid w:val="00254497"/>
    <w:rsid w:val="00274969"/>
    <w:rsid w:val="00290943"/>
    <w:rsid w:val="00297E95"/>
    <w:rsid w:val="002A0016"/>
    <w:rsid w:val="002A2D25"/>
    <w:rsid w:val="002B6EF4"/>
    <w:rsid w:val="002C691B"/>
    <w:rsid w:val="002C6F89"/>
    <w:rsid w:val="002D4D91"/>
    <w:rsid w:val="002E31AB"/>
    <w:rsid w:val="00302EF5"/>
    <w:rsid w:val="00304D0C"/>
    <w:rsid w:val="00315BBF"/>
    <w:rsid w:val="00315BE4"/>
    <w:rsid w:val="00320DBE"/>
    <w:rsid w:val="003231EB"/>
    <w:rsid w:val="00323631"/>
    <w:rsid w:val="00360F79"/>
    <w:rsid w:val="00363C08"/>
    <w:rsid w:val="00365A31"/>
    <w:rsid w:val="0036796B"/>
    <w:rsid w:val="003703CF"/>
    <w:rsid w:val="003713E3"/>
    <w:rsid w:val="003719C1"/>
    <w:rsid w:val="00372030"/>
    <w:rsid w:val="0038417D"/>
    <w:rsid w:val="003A00F5"/>
    <w:rsid w:val="003A014C"/>
    <w:rsid w:val="003C3A1E"/>
    <w:rsid w:val="003D4321"/>
    <w:rsid w:val="003D6E03"/>
    <w:rsid w:val="003D7AC3"/>
    <w:rsid w:val="003F5C0B"/>
    <w:rsid w:val="0040090B"/>
    <w:rsid w:val="00410CB1"/>
    <w:rsid w:val="004143C6"/>
    <w:rsid w:val="004178D4"/>
    <w:rsid w:val="00434866"/>
    <w:rsid w:val="00435EE7"/>
    <w:rsid w:val="00440651"/>
    <w:rsid w:val="0044690F"/>
    <w:rsid w:val="00451087"/>
    <w:rsid w:val="0046398E"/>
    <w:rsid w:val="0047305D"/>
    <w:rsid w:val="00481181"/>
    <w:rsid w:val="004948FC"/>
    <w:rsid w:val="004A3BD7"/>
    <w:rsid w:val="004A6EFF"/>
    <w:rsid w:val="004A7DD6"/>
    <w:rsid w:val="004B06C2"/>
    <w:rsid w:val="004B06FD"/>
    <w:rsid w:val="004C239C"/>
    <w:rsid w:val="004C4C70"/>
    <w:rsid w:val="004D425C"/>
    <w:rsid w:val="004E1D95"/>
    <w:rsid w:val="004E23F5"/>
    <w:rsid w:val="004E360E"/>
    <w:rsid w:val="004E4063"/>
    <w:rsid w:val="005151F0"/>
    <w:rsid w:val="00522088"/>
    <w:rsid w:val="00537CB5"/>
    <w:rsid w:val="00537F5F"/>
    <w:rsid w:val="005463C8"/>
    <w:rsid w:val="0055056E"/>
    <w:rsid w:val="00557069"/>
    <w:rsid w:val="00562C83"/>
    <w:rsid w:val="0056638C"/>
    <w:rsid w:val="00566F9A"/>
    <w:rsid w:val="005719C0"/>
    <w:rsid w:val="005744F7"/>
    <w:rsid w:val="00585B84"/>
    <w:rsid w:val="005924BF"/>
    <w:rsid w:val="005958AA"/>
    <w:rsid w:val="00596CBA"/>
    <w:rsid w:val="005A329E"/>
    <w:rsid w:val="005C46D5"/>
    <w:rsid w:val="005C6EF1"/>
    <w:rsid w:val="005D0DC8"/>
    <w:rsid w:val="005D3E79"/>
    <w:rsid w:val="005E0945"/>
    <w:rsid w:val="005E152F"/>
    <w:rsid w:val="005E2070"/>
    <w:rsid w:val="005E4C74"/>
    <w:rsid w:val="006128D3"/>
    <w:rsid w:val="00615981"/>
    <w:rsid w:val="00633427"/>
    <w:rsid w:val="006336C4"/>
    <w:rsid w:val="00635ED7"/>
    <w:rsid w:val="00636533"/>
    <w:rsid w:val="00651167"/>
    <w:rsid w:val="00651FF7"/>
    <w:rsid w:val="00654B2D"/>
    <w:rsid w:val="00666130"/>
    <w:rsid w:val="006877C0"/>
    <w:rsid w:val="0069211F"/>
    <w:rsid w:val="006A2FF2"/>
    <w:rsid w:val="006A6697"/>
    <w:rsid w:val="006A7A42"/>
    <w:rsid w:val="006C2140"/>
    <w:rsid w:val="006C29A0"/>
    <w:rsid w:val="006F4CA1"/>
    <w:rsid w:val="00701C65"/>
    <w:rsid w:val="007171BD"/>
    <w:rsid w:val="007207E0"/>
    <w:rsid w:val="00720E46"/>
    <w:rsid w:val="00730D42"/>
    <w:rsid w:val="00733F66"/>
    <w:rsid w:val="00736C53"/>
    <w:rsid w:val="00742AE5"/>
    <w:rsid w:val="00745E8C"/>
    <w:rsid w:val="007463D1"/>
    <w:rsid w:val="00751D39"/>
    <w:rsid w:val="00753D25"/>
    <w:rsid w:val="00754CA5"/>
    <w:rsid w:val="00755005"/>
    <w:rsid w:val="00760E29"/>
    <w:rsid w:val="0077010A"/>
    <w:rsid w:val="007765C3"/>
    <w:rsid w:val="007A7488"/>
    <w:rsid w:val="007B7CD5"/>
    <w:rsid w:val="007D36F9"/>
    <w:rsid w:val="007D4B92"/>
    <w:rsid w:val="007D67FC"/>
    <w:rsid w:val="007E590E"/>
    <w:rsid w:val="007E6277"/>
    <w:rsid w:val="00800A16"/>
    <w:rsid w:val="00804D72"/>
    <w:rsid w:val="00814C54"/>
    <w:rsid w:val="00815D03"/>
    <w:rsid w:val="00827615"/>
    <w:rsid w:val="00832176"/>
    <w:rsid w:val="00836F5A"/>
    <w:rsid w:val="00842F95"/>
    <w:rsid w:val="00843FC0"/>
    <w:rsid w:val="008513B4"/>
    <w:rsid w:val="00854BAB"/>
    <w:rsid w:val="00857ABE"/>
    <w:rsid w:val="00867B51"/>
    <w:rsid w:val="0087140C"/>
    <w:rsid w:val="0087664B"/>
    <w:rsid w:val="00883DEA"/>
    <w:rsid w:val="00883EA0"/>
    <w:rsid w:val="00885252"/>
    <w:rsid w:val="00893882"/>
    <w:rsid w:val="008C5851"/>
    <w:rsid w:val="008C6E5F"/>
    <w:rsid w:val="008D43C3"/>
    <w:rsid w:val="008D7EBA"/>
    <w:rsid w:val="008F0E93"/>
    <w:rsid w:val="008F6035"/>
    <w:rsid w:val="00916E08"/>
    <w:rsid w:val="00916F0B"/>
    <w:rsid w:val="00917051"/>
    <w:rsid w:val="00924644"/>
    <w:rsid w:val="00930E65"/>
    <w:rsid w:val="0093237E"/>
    <w:rsid w:val="009420E7"/>
    <w:rsid w:val="00944444"/>
    <w:rsid w:val="00955934"/>
    <w:rsid w:val="009678A1"/>
    <w:rsid w:val="009751D4"/>
    <w:rsid w:val="00977120"/>
    <w:rsid w:val="00985060"/>
    <w:rsid w:val="009A1118"/>
    <w:rsid w:val="009A57C9"/>
    <w:rsid w:val="009C1265"/>
    <w:rsid w:val="009D0DE7"/>
    <w:rsid w:val="009D2D78"/>
    <w:rsid w:val="009D4AB7"/>
    <w:rsid w:val="009D5EFB"/>
    <w:rsid w:val="009E5ACA"/>
    <w:rsid w:val="009F0FF1"/>
    <w:rsid w:val="009F5CDA"/>
    <w:rsid w:val="009F5D43"/>
    <w:rsid w:val="00A20AB6"/>
    <w:rsid w:val="00A24025"/>
    <w:rsid w:val="00A27A1A"/>
    <w:rsid w:val="00A33540"/>
    <w:rsid w:val="00A34192"/>
    <w:rsid w:val="00A43345"/>
    <w:rsid w:val="00A43AD2"/>
    <w:rsid w:val="00A4526A"/>
    <w:rsid w:val="00A523D6"/>
    <w:rsid w:val="00A551A0"/>
    <w:rsid w:val="00A71A26"/>
    <w:rsid w:val="00A766AB"/>
    <w:rsid w:val="00A86847"/>
    <w:rsid w:val="00A92587"/>
    <w:rsid w:val="00A9358C"/>
    <w:rsid w:val="00AA55A2"/>
    <w:rsid w:val="00AB0368"/>
    <w:rsid w:val="00AB61F4"/>
    <w:rsid w:val="00AC2C21"/>
    <w:rsid w:val="00AC635F"/>
    <w:rsid w:val="00AD5448"/>
    <w:rsid w:val="00AD71C5"/>
    <w:rsid w:val="00AE7BEA"/>
    <w:rsid w:val="00AF07D1"/>
    <w:rsid w:val="00AF0E5E"/>
    <w:rsid w:val="00AF698A"/>
    <w:rsid w:val="00AF73F2"/>
    <w:rsid w:val="00B04569"/>
    <w:rsid w:val="00B05C40"/>
    <w:rsid w:val="00B14968"/>
    <w:rsid w:val="00B152D9"/>
    <w:rsid w:val="00B20D4B"/>
    <w:rsid w:val="00B20DFF"/>
    <w:rsid w:val="00B23F0A"/>
    <w:rsid w:val="00B64A1D"/>
    <w:rsid w:val="00B701D8"/>
    <w:rsid w:val="00B709CB"/>
    <w:rsid w:val="00B70CD7"/>
    <w:rsid w:val="00B7559C"/>
    <w:rsid w:val="00B770EA"/>
    <w:rsid w:val="00B8395F"/>
    <w:rsid w:val="00B85C9A"/>
    <w:rsid w:val="00B9344D"/>
    <w:rsid w:val="00B94797"/>
    <w:rsid w:val="00BB5B2B"/>
    <w:rsid w:val="00BC0DFA"/>
    <w:rsid w:val="00BC16EF"/>
    <w:rsid w:val="00BD0EDE"/>
    <w:rsid w:val="00BD2A68"/>
    <w:rsid w:val="00BD2A85"/>
    <w:rsid w:val="00BD2A9F"/>
    <w:rsid w:val="00BE0490"/>
    <w:rsid w:val="00BF1EA5"/>
    <w:rsid w:val="00BF5122"/>
    <w:rsid w:val="00BF58CC"/>
    <w:rsid w:val="00C0016D"/>
    <w:rsid w:val="00C00B91"/>
    <w:rsid w:val="00C148EE"/>
    <w:rsid w:val="00C15F72"/>
    <w:rsid w:val="00C205E1"/>
    <w:rsid w:val="00C52C04"/>
    <w:rsid w:val="00C8366B"/>
    <w:rsid w:val="00C94308"/>
    <w:rsid w:val="00CA3C71"/>
    <w:rsid w:val="00CB07C6"/>
    <w:rsid w:val="00CC2B08"/>
    <w:rsid w:val="00CD3F8F"/>
    <w:rsid w:val="00CD76D5"/>
    <w:rsid w:val="00CE23E0"/>
    <w:rsid w:val="00CF5FEA"/>
    <w:rsid w:val="00D01D98"/>
    <w:rsid w:val="00D038DE"/>
    <w:rsid w:val="00D06816"/>
    <w:rsid w:val="00D07E70"/>
    <w:rsid w:val="00D12336"/>
    <w:rsid w:val="00D126CD"/>
    <w:rsid w:val="00D17697"/>
    <w:rsid w:val="00D27F84"/>
    <w:rsid w:val="00D3044C"/>
    <w:rsid w:val="00D379BA"/>
    <w:rsid w:val="00D4707D"/>
    <w:rsid w:val="00D51A3A"/>
    <w:rsid w:val="00D5261D"/>
    <w:rsid w:val="00D5628B"/>
    <w:rsid w:val="00D6028E"/>
    <w:rsid w:val="00D61239"/>
    <w:rsid w:val="00D70241"/>
    <w:rsid w:val="00D704A1"/>
    <w:rsid w:val="00D74B4C"/>
    <w:rsid w:val="00D976EA"/>
    <w:rsid w:val="00DB65CA"/>
    <w:rsid w:val="00DF1343"/>
    <w:rsid w:val="00DF708E"/>
    <w:rsid w:val="00E006FF"/>
    <w:rsid w:val="00E016E5"/>
    <w:rsid w:val="00E0426C"/>
    <w:rsid w:val="00E1485B"/>
    <w:rsid w:val="00E16333"/>
    <w:rsid w:val="00E1661D"/>
    <w:rsid w:val="00E2753B"/>
    <w:rsid w:val="00E61AB2"/>
    <w:rsid w:val="00E65D3D"/>
    <w:rsid w:val="00E75D52"/>
    <w:rsid w:val="00E76BB0"/>
    <w:rsid w:val="00E86E79"/>
    <w:rsid w:val="00E87038"/>
    <w:rsid w:val="00E91818"/>
    <w:rsid w:val="00EA335A"/>
    <w:rsid w:val="00EC5736"/>
    <w:rsid w:val="00EC5D27"/>
    <w:rsid w:val="00F11053"/>
    <w:rsid w:val="00F179FC"/>
    <w:rsid w:val="00F220B0"/>
    <w:rsid w:val="00F311C2"/>
    <w:rsid w:val="00F34AB8"/>
    <w:rsid w:val="00F441F1"/>
    <w:rsid w:val="00F6280A"/>
    <w:rsid w:val="00F73DC4"/>
    <w:rsid w:val="00F73ECA"/>
    <w:rsid w:val="00F74C66"/>
    <w:rsid w:val="00F8353C"/>
    <w:rsid w:val="00F90C6E"/>
    <w:rsid w:val="00F9240C"/>
    <w:rsid w:val="00F95AE3"/>
    <w:rsid w:val="00F95EAC"/>
    <w:rsid w:val="00FA31C6"/>
    <w:rsid w:val="00FC1FFF"/>
    <w:rsid w:val="00FE42F3"/>
    <w:rsid w:val="00FE4CD1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7D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C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A3C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A3C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2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basedOn w:val="a0"/>
    <w:rsid w:val="0038417D"/>
    <w:rPr>
      <w:rFonts w:ascii="Times New Roman" w:eastAsia="SimSun" w:hAnsi="Times New Roman" w:cs="Times New Roman"/>
      <w:b/>
      <w:bCs/>
      <w:sz w:val="22"/>
      <w:szCs w:val="22"/>
      <w:lang w:val="en-US" w:eastAsia="ar-SA" w:bidi="ar-SA"/>
    </w:rPr>
  </w:style>
  <w:style w:type="character" w:customStyle="1" w:styleId="a3">
    <w:name w:val="Текст по центру Знак"/>
    <w:basedOn w:val="a0"/>
    <w:link w:val="a4"/>
    <w:uiPriority w:val="99"/>
    <w:locked/>
    <w:rsid w:val="0038417D"/>
    <w:rPr>
      <w:rFonts w:cs="Times New Roman"/>
      <w:sz w:val="28"/>
      <w:szCs w:val="28"/>
    </w:rPr>
  </w:style>
  <w:style w:type="paragraph" w:customStyle="1" w:styleId="a4">
    <w:name w:val="Текст по центру"/>
    <w:basedOn w:val="a"/>
    <w:link w:val="a3"/>
    <w:uiPriority w:val="99"/>
    <w:rsid w:val="0038417D"/>
    <w:pPr>
      <w:tabs>
        <w:tab w:val="left" w:pos="-108"/>
      </w:tabs>
      <w:suppressAutoHyphens w:val="0"/>
      <w:spacing w:before="120" w:after="120"/>
      <w:ind w:firstLine="34"/>
      <w:jc w:val="center"/>
    </w:pPr>
    <w:rPr>
      <w:rFonts w:asciiTheme="minorHAnsi" w:eastAsiaTheme="minorHAnsi" w:hAnsiTheme="minorHAnsi" w:cs="Times New Roman"/>
      <w:sz w:val="28"/>
      <w:szCs w:val="28"/>
      <w:lang w:eastAsia="en-US"/>
    </w:rPr>
  </w:style>
  <w:style w:type="paragraph" w:customStyle="1" w:styleId="a5">
    <w:name w:val="ПКОТ регулярный"/>
    <w:uiPriority w:val="99"/>
    <w:rsid w:val="0038417D"/>
    <w:pPr>
      <w:spacing w:before="60" w:after="60" w:line="360" w:lineRule="auto"/>
      <w:ind w:firstLine="709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6">
    <w:name w:val="Book Title"/>
    <w:basedOn w:val="a0"/>
    <w:uiPriority w:val="99"/>
    <w:qFormat/>
    <w:rsid w:val="0038417D"/>
    <w:rPr>
      <w:rFonts w:cs="Times New Roman"/>
      <w:smallCaps/>
      <w:spacing w:val="5"/>
    </w:rPr>
  </w:style>
  <w:style w:type="table" w:styleId="a7">
    <w:name w:val="Table Grid"/>
    <w:basedOn w:val="a1"/>
    <w:uiPriority w:val="39"/>
    <w:rsid w:val="00F17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Основной абзац,Маркированный  список для теля записки,Перечисление,Текс документа,List Paragraph_0,Bullet List,FooterText,numbered,Paragraphe de liste1,lp1,Абзац списка литеральный,SL_Абзац списка,Список дефисный,Абзац нумерованного списка"/>
    <w:basedOn w:val="a"/>
    <w:link w:val="a9"/>
    <w:uiPriority w:val="34"/>
    <w:qFormat/>
    <w:rsid w:val="00F179FC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596CB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96CB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96CBA"/>
    <w:rPr>
      <w:rFonts w:ascii="Arial" w:eastAsia="Times New Roman" w:hAnsi="Arial" w:cs="Arial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96CB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96CBA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styleId="af">
    <w:name w:val="Emphasis"/>
    <w:basedOn w:val="a0"/>
    <w:uiPriority w:val="20"/>
    <w:qFormat/>
    <w:rsid w:val="00596CBA"/>
    <w:rPr>
      <w:i/>
      <w:iCs/>
    </w:rPr>
  </w:style>
  <w:style w:type="character" w:customStyle="1" w:styleId="a9">
    <w:name w:val="Абзац списка Знак"/>
    <w:aliases w:val="Основной абзац Знак,Маркированный  список для теля записки Знак,Перечисление Знак,Текс документа Знак,List Paragraph_0 Знак,Bullet List Знак,FooterText Знак,numbered Знак,Paragraphe de liste1 Знак,lp1 Знак,Абзац списка литеральный Знак"/>
    <w:link w:val="a8"/>
    <w:uiPriority w:val="34"/>
    <w:qFormat/>
    <w:locked/>
    <w:rsid w:val="00315BBF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hgkelc">
    <w:name w:val="hgkelc"/>
    <w:basedOn w:val="a0"/>
    <w:rsid w:val="00102C71"/>
  </w:style>
  <w:style w:type="paragraph" w:styleId="af0">
    <w:name w:val="Balloon Text"/>
    <w:basedOn w:val="a"/>
    <w:link w:val="af1"/>
    <w:uiPriority w:val="99"/>
    <w:semiHidden/>
    <w:unhideWhenUsed/>
    <w:rsid w:val="009D4AB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D4AB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highlightcolor">
    <w:name w:val="highlightcolor"/>
    <w:basedOn w:val="a0"/>
    <w:rsid w:val="00E76BB0"/>
  </w:style>
  <w:style w:type="character" w:styleId="af2">
    <w:name w:val="Hyperlink"/>
    <w:basedOn w:val="a0"/>
    <w:uiPriority w:val="99"/>
    <w:semiHidden/>
    <w:unhideWhenUsed/>
    <w:rsid w:val="00742AE5"/>
    <w:rPr>
      <w:color w:val="0000FF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537F5F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537F5F"/>
    <w:rPr>
      <w:rFonts w:ascii="Arial" w:eastAsia="Times New Roman" w:hAnsi="Arial" w:cs="Arial"/>
      <w:sz w:val="20"/>
      <w:szCs w:val="20"/>
      <w:lang w:eastAsia="ar-SA"/>
    </w:rPr>
  </w:style>
  <w:style w:type="character" w:styleId="af5">
    <w:name w:val="endnote reference"/>
    <w:basedOn w:val="a0"/>
    <w:uiPriority w:val="99"/>
    <w:semiHidden/>
    <w:unhideWhenUsed/>
    <w:rsid w:val="00537F5F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537F5F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537F5F"/>
    <w:rPr>
      <w:rFonts w:ascii="Arial" w:eastAsia="Times New Roman" w:hAnsi="Arial" w:cs="Arial"/>
      <w:sz w:val="20"/>
      <w:szCs w:val="20"/>
      <w:lang w:eastAsia="ar-SA"/>
    </w:rPr>
  </w:style>
  <w:style w:type="character" w:styleId="af8">
    <w:name w:val="footnote reference"/>
    <w:basedOn w:val="a0"/>
    <w:uiPriority w:val="99"/>
    <w:semiHidden/>
    <w:unhideWhenUsed/>
    <w:rsid w:val="00537F5F"/>
    <w:rPr>
      <w:vertAlign w:val="superscript"/>
    </w:rPr>
  </w:style>
  <w:style w:type="paragraph" w:styleId="af9">
    <w:name w:val="No Spacing"/>
    <w:uiPriority w:val="1"/>
    <w:qFormat/>
    <w:rsid w:val="00CA3C7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A3C7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CA3C7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CA3C7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FE42F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ar-SA"/>
    </w:rPr>
  </w:style>
  <w:style w:type="character" w:customStyle="1" w:styleId="vhj6pe">
    <w:name w:val="vhj6pe"/>
    <w:basedOn w:val="a0"/>
    <w:rsid w:val="00B149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7D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C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A3C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A3C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2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basedOn w:val="a0"/>
    <w:rsid w:val="0038417D"/>
    <w:rPr>
      <w:rFonts w:ascii="Times New Roman" w:eastAsia="SimSun" w:hAnsi="Times New Roman" w:cs="Times New Roman"/>
      <w:b/>
      <w:bCs/>
      <w:sz w:val="22"/>
      <w:szCs w:val="22"/>
      <w:lang w:val="en-US" w:eastAsia="ar-SA" w:bidi="ar-SA"/>
    </w:rPr>
  </w:style>
  <w:style w:type="character" w:customStyle="1" w:styleId="a3">
    <w:name w:val="Текст по центру Знак"/>
    <w:basedOn w:val="a0"/>
    <w:link w:val="a4"/>
    <w:uiPriority w:val="99"/>
    <w:locked/>
    <w:rsid w:val="0038417D"/>
    <w:rPr>
      <w:rFonts w:cs="Times New Roman"/>
      <w:sz w:val="28"/>
      <w:szCs w:val="28"/>
    </w:rPr>
  </w:style>
  <w:style w:type="paragraph" w:customStyle="1" w:styleId="a4">
    <w:name w:val="Текст по центру"/>
    <w:basedOn w:val="a"/>
    <w:link w:val="a3"/>
    <w:uiPriority w:val="99"/>
    <w:rsid w:val="0038417D"/>
    <w:pPr>
      <w:tabs>
        <w:tab w:val="left" w:pos="-108"/>
      </w:tabs>
      <w:suppressAutoHyphens w:val="0"/>
      <w:spacing w:before="120" w:after="120"/>
      <w:ind w:firstLine="34"/>
      <w:jc w:val="center"/>
    </w:pPr>
    <w:rPr>
      <w:rFonts w:asciiTheme="minorHAnsi" w:eastAsiaTheme="minorHAnsi" w:hAnsiTheme="minorHAnsi" w:cs="Times New Roman"/>
      <w:sz w:val="28"/>
      <w:szCs w:val="28"/>
      <w:lang w:eastAsia="en-US"/>
    </w:rPr>
  </w:style>
  <w:style w:type="paragraph" w:customStyle="1" w:styleId="a5">
    <w:name w:val="ПКОТ регулярный"/>
    <w:uiPriority w:val="99"/>
    <w:rsid w:val="0038417D"/>
    <w:pPr>
      <w:spacing w:before="60" w:after="60" w:line="360" w:lineRule="auto"/>
      <w:ind w:firstLine="709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6">
    <w:name w:val="Book Title"/>
    <w:basedOn w:val="a0"/>
    <w:uiPriority w:val="99"/>
    <w:qFormat/>
    <w:rsid w:val="0038417D"/>
    <w:rPr>
      <w:rFonts w:cs="Times New Roman"/>
      <w:smallCaps/>
      <w:spacing w:val="5"/>
    </w:rPr>
  </w:style>
  <w:style w:type="table" w:styleId="a7">
    <w:name w:val="Table Grid"/>
    <w:basedOn w:val="a1"/>
    <w:uiPriority w:val="39"/>
    <w:rsid w:val="00F17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Основной абзац,Маркированный  список для теля записки,Перечисление,Текс документа,List Paragraph_0,Bullet List,FooterText,numbered,Paragraphe de liste1,lp1,Абзац списка литеральный,SL_Абзац списка,Список дефисный,Абзац нумерованного списка"/>
    <w:basedOn w:val="a"/>
    <w:link w:val="a9"/>
    <w:uiPriority w:val="34"/>
    <w:qFormat/>
    <w:rsid w:val="00F179FC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596CB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96CB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96CBA"/>
    <w:rPr>
      <w:rFonts w:ascii="Arial" w:eastAsia="Times New Roman" w:hAnsi="Arial" w:cs="Arial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96CB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96CBA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styleId="af">
    <w:name w:val="Emphasis"/>
    <w:basedOn w:val="a0"/>
    <w:uiPriority w:val="20"/>
    <w:qFormat/>
    <w:rsid w:val="00596CBA"/>
    <w:rPr>
      <w:i/>
      <w:iCs/>
    </w:rPr>
  </w:style>
  <w:style w:type="character" w:customStyle="1" w:styleId="a9">
    <w:name w:val="Абзац списка Знак"/>
    <w:aliases w:val="Основной абзац Знак,Маркированный  список для теля записки Знак,Перечисление Знак,Текс документа Знак,List Paragraph_0 Знак,Bullet List Знак,FooterText Знак,numbered Знак,Paragraphe de liste1 Знак,lp1 Знак,Абзац списка литеральный Знак"/>
    <w:link w:val="a8"/>
    <w:uiPriority w:val="34"/>
    <w:qFormat/>
    <w:locked/>
    <w:rsid w:val="00315BBF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hgkelc">
    <w:name w:val="hgkelc"/>
    <w:basedOn w:val="a0"/>
    <w:rsid w:val="00102C71"/>
  </w:style>
  <w:style w:type="paragraph" w:styleId="af0">
    <w:name w:val="Balloon Text"/>
    <w:basedOn w:val="a"/>
    <w:link w:val="af1"/>
    <w:uiPriority w:val="99"/>
    <w:semiHidden/>
    <w:unhideWhenUsed/>
    <w:rsid w:val="009D4AB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D4AB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highlightcolor">
    <w:name w:val="highlightcolor"/>
    <w:basedOn w:val="a0"/>
    <w:rsid w:val="00E76BB0"/>
  </w:style>
  <w:style w:type="character" w:styleId="af2">
    <w:name w:val="Hyperlink"/>
    <w:basedOn w:val="a0"/>
    <w:uiPriority w:val="99"/>
    <w:semiHidden/>
    <w:unhideWhenUsed/>
    <w:rsid w:val="00742AE5"/>
    <w:rPr>
      <w:color w:val="0000FF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537F5F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537F5F"/>
    <w:rPr>
      <w:rFonts w:ascii="Arial" w:eastAsia="Times New Roman" w:hAnsi="Arial" w:cs="Arial"/>
      <w:sz w:val="20"/>
      <w:szCs w:val="20"/>
      <w:lang w:eastAsia="ar-SA"/>
    </w:rPr>
  </w:style>
  <w:style w:type="character" w:styleId="af5">
    <w:name w:val="endnote reference"/>
    <w:basedOn w:val="a0"/>
    <w:uiPriority w:val="99"/>
    <w:semiHidden/>
    <w:unhideWhenUsed/>
    <w:rsid w:val="00537F5F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537F5F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537F5F"/>
    <w:rPr>
      <w:rFonts w:ascii="Arial" w:eastAsia="Times New Roman" w:hAnsi="Arial" w:cs="Arial"/>
      <w:sz w:val="20"/>
      <w:szCs w:val="20"/>
      <w:lang w:eastAsia="ar-SA"/>
    </w:rPr>
  </w:style>
  <w:style w:type="character" w:styleId="af8">
    <w:name w:val="footnote reference"/>
    <w:basedOn w:val="a0"/>
    <w:uiPriority w:val="99"/>
    <w:semiHidden/>
    <w:unhideWhenUsed/>
    <w:rsid w:val="00537F5F"/>
    <w:rPr>
      <w:vertAlign w:val="superscript"/>
    </w:rPr>
  </w:style>
  <w:style w:type="paragraph" w:styleId="af9">
    <w:name w:val="No Spacing"/>
    <w:uiPriority w:val="1"/>
    <w:qFormat/>
    <w:rsid w:val="00CA3C7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A3C7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CA3C7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CA3C7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FE42F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ar-SA"/>
    </w:rPr>
  </w:style>
  <w:style w:type="character" w:customStyle="1" w:styleId="vhj6pe">
    <w:name w:val="vhj6pe"/>
    <w:basedOn w:val="a0"/>
    <w:rsid w:val="00B14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36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1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6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7998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EBECEF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3306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46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60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EBECEF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67928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22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546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25057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57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908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943024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28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934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78029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4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110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88517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80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1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38544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97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992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63429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01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11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63062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53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4A851-3BD8-497A-BAF8-25DBBB0DD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830</Words>
  <Characters>4733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</Company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Алабужина Марина Александровна</cp:lastModifiedBy>
  <cp:revision>7</cp:revision>
  <cp:lastPrinted>2025-04-15T04:20:00Z</cp:lastPrinted>
  <dcterms:created xsi:type="dcterms:W3CDTF">2026-07-13T06:27:00Z</dcterms:created>
  <dcterms:modified xsi:type="dcterms:W3CDTF">2026-08-12T07:17:00Z</dcterms:modified>
</cp:coreProperties>
</file>