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425" w:rsidRPr="001A7A8D" w:rsidRDefault="006C02BC">
      <w:pPr>
        <w:pStyle w:val="aa"/>
        <w:jc w:val="center"/>
        <w:rPr>
          <w:color w:val="auto"/>
          <w:lang w:val="ru-RU"/>
        </w:rPr>
      </w:pPr>
      <w:r w:rsidRPr="001A7A8D">
        <w:rPr>
          <w:color w:val="auto"/>
          <w:lang w:val="ru-RU"/>
        </w:rPr>
        <w:t>ТЕХНИЧЕСКОЕ ЗАДАНИЕ</w:t>
      </w:r>
    </w:p>
    <w:p w:rsidR="00443425" w:rsidRPr="001A7A8D" w:rsidRDefault="006C02BC">
      <w:pPr>
        <w:jc w:val="center"/>
        <w:rPr>
          <w:lang w:val="ru-RU"/>
        </w:rPr>
      </w:pPr>
      <w:r w:rsidRPr="001A7A8D">
        <w:rPr>
          <w:b/>
          <w:sz w:val="24"/>
          <w:lang w:val="ru-RU"/>
        </w:rPr>
        <w:t>на поставку, изготовление и монтаж элементов интерьерного оформления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4103"/>
        <w:gridCol w:w="6143"/>
      </w:tblGrid>
      <w:tr w:rsidR="001A7A8D" w:rsidRPr="00C265C5">
        <w:trPr>
          <w:jc w:val="center"/>
        </w:trPr>
        <w:tc>
          <w:tcPr>
            <w:tcW w:w="2154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3425" w:rsidRPr="001A7A8D" w:rsidRDefault="006C02BC">
            <w:pPr>
              <w:spacing w:after="0"/>
            </w:pPr>
            <w:r w:rsidRPr="001A7A8D">
              <w:rPr>
                <w:b/>
                <w:sz w:val="21"/>
              </w:rPr>
              <w:t>Заказчик</w:t>
            </w:r>
          </w:p>
        </w:tc>
        <w:tc>
          <w:tcPr>
            <w:tcW w:w="77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3425" w:rsidRPr="001A7A8D" w:rsidRDefault="006C02BC">
            <w:pPr>
              <w:spacing w:after="0"/>
              <w:rPr>
                <w:lang w:val="ru-RU"/>
              </w:rPr>
            </w:pPr>
            <w:r w:rsidRPr="001A7A8D">
              <w:rPr>
                <w:sz w:val="21"/>
                <w:lang w:val="ru-RU"/>
              </w:rPr>
              <w:t>ФГБОУ ВО «КамГУ им. Витуса Беринга»</w:t>
            </w:r>
          </w:p>
        </w:tc>
      </w:tr>
      <w:tr w:rsidR="001A7A8D" w:rsidRPr="00A2777F">
        <w:trPr>
          <w:jc w:val="center"/>
        </w:trPr>
        <w:tc>
          <w:tcPr>
            <w:tcW w:w="5128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3425" w:rsidRPr="001A7A8D" w:rsidRDefault="006C02BC">
            <w:pPr>
              <w:spacing w:after="0"/>
            </w:pPr>
            <w:r w:rsidRPr="001A7A8D">
              <w:rPr>
                <w:b/>
                <w:sz w:val="21"/>
              </w:rPr>
              <w:t>Предмет</w:t>
            </w:r>
          </w:p>
        </w:tc>
        <w:tc>
          <w:tcPr>
            <w:tcW w:w="51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3425" w:rsidRPr="001A7A8D" w:rsidRDefault="006C02BC">
            <w:pPr>
              <w:spacing w:after="0"/>
              <w:rPr>
                <w:lang w:val="ru-RU"/>
              </w:rPr>
            </w:pPr>
            <w:r w:rsidRPr="001A7A8D">
              <w:rPr>
                <w:sz w:val="21"/>
                <w:lang w:val="ru-RU"/>
              </w:rPr>
              <w:t>Поставка, изготовление и монтаж элементов интерьерного оформления по индивидуальным дизайн-макетам</w:t>
            </w:r>
          </w:p>
        </w:tc>
      </w:tr>
      <w:tr w:rsidR="001A7A8D" w:rsidRPr="00C265C5">
        <w:trPr>
          <w:jc w:val="center"/>
        </w:trPr>
        <w:tc>
          <w:tcPr>
            <w:tcW w:w="5128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3425" w:rsidRPr="001A7A8D" w:rsidRDefault="006C02BC">
            <w:pPr>
              <w:spacing w:after="0"/>
            </w:pPr>
            <w:r w:rsidRPr="001A7A8D">
              <w:rPr>
                <w:b/>
                <w:sz w:val="21"/>
              </w:rPr>
              <w:t>ОКПД2</w:t>
            </w:r>
          </w:p>
        </w:tc>
        <w:tc>
          <w:tcPr>
            <w:tcW w:w="51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3425" w:rsidRPr="001A7A8D" w:rsidRDefault="006C02BC">
            <w:pPr>
              <w:spacing w:after="0"/>
              <w:rPr>
                <w:lang w:val="ru-RU"/>
              </w:rPr>
            </w:pPr>
            <w:r w:rsidRPr="001A7A8D">
              <w:rPr>
                <w:sz w:val="21"/>
                <w:lang w:val="ru-RU"/>
              </w:rPr>
              <w:t>32.99.59.000 — Изделия различные прочие, не включенные в другие группировки</w:t>
            </w:r>
          </w:p>
        </w:tc>
      </w:tr>
      <w:tr w:rsidR="001A7A8D" w:rsidRPr="00A2777F">
        <w:trPr>
          <w:jc w:val="center"/>
        </w:trPr>
        <w:tc>
          <w:tcPr>
            <w:tcW w:w="5128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3425" w:rsidRPr="001A7A8D" w:rsidRDefault="006C02BC">
            <w:pPr>
              <w:spacing w:after="0"/>
            </w:pPr>
            <w:r w:rsidRPr="001A7A8D">
              <w:rPr>
                <w:b/>
                <w:sz w:val="21"/>
              </w:rPr>
              <w:t>Срок исполнения</w:t>
            </w:r>
          </w:p>
        </w:tc>
        <w:tc>
          <w:tcPr>
            <w:tcW w:w="51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3425" w:rsidRPr="001A7A8D" w:rsidRDefault="006C02BC">
            <w:pPr>
              <w:spacing w:after="0"/>
              <w:rPr>
                <w:lang w:val="ru-RU"/>
              </w:rPr>
            </w:pPr>
            <w:r w:rsidRPr="001A7A8D">
              <w:rPr>
                <w:sz w:val="21"/>
                <w:lang w:val="ru-RU"/>
              </w:rPr>
              <w:t>Не более 20 рабочих дней с даты заключения Контракта, включая разработку и согласование дизайн-макетов, изготовление, поставку и монтаж</w:t>
            </w:r>
          </w:p>
        </w:tc>
      </w:tr>
    </w:tbl>
    <w:p w:rsidR="00443425" w:rsidRPr="001A7A8D" w:rsidRDefault="006C02BC">
      <w:pPr>
        <w:pStyle w:val="1"/>
        <w:rPr>
          <w:color w:val="auto"/>
          <w:lang w:val="ru-RU"/>
        </w:rPr>
      </w:pPr>
      <w:r w:rsidRPr="001A7A8D">
        <w:rPr>
          <w:color w:val="auto"/>
          <w:lang w:val="ru-RU"/>
        </w:rPr>
        <w:t>1. Общие требования</w:t>
      </w:r>
    </w:p>
    <w:p w:rsidR="00443425" w:rsidRPr="001A7A8D" w:rsidRDefault="006C02BC">
      <w:pPr>
        <w:ind w:left="283" w:hanging="283"/>
        <w:rPr>
          <w:lang w:val="ru-RU"/>
        </w:rPr>
      </w:pPr>
      <w:r w:rsidRPr="001A7A8D">
        <w:rPr>
          <w:b/>
          <w:lang w:val="ru-RU"/>
        </w:rPr>
        <w:t xml:space="preserve">• </w:t>
      </w:r>
      <w:r w:rsidRPr="001A7A8D">
        <w:rPr>
          <w:lang w:val="ru-RU"/>
        </w:rPr>
        <w:t>Поставщик выполняет полный комплекс мероприятий: разработку дизайн-макетов, согласование их с Заказчиком, изготовление изделий, доставку, монтаж, установку крепежных элементов и иные операции, необходимые для получения готового результата.</w:t>
      </w:r>
    </w:p>
    <w:p w:rsidR="00443425" w:rsidRPr="001A7A8D" w:rsidRDefault="006C02BC">
      <w:pPr>
        <w:ind w:left="283" w:hanging="283"/>
        <w:rPr>
          <w:lang w:val="ru-RU"/>
        </w:rPr>
      </w:pPr>
      <w:r w:rsidRPr="001A7A8D">
        <w:rPr>
          <w:b/>
          <w:lang w:val="ru-RU"/>
        </w:rPr>
        <w:t xml:space="preserve">• </w:t>
      </w:r>
      <w:r w:rsidRPr="001A7A8D">
        <w:rPr>
          <w:lang w:val="ru-RU"/>
        </w:rPr>
        <w:t>Все дизайн-макеты до начала изготовления подлежат обязательному согласованию с Заказчиком. Изготовление продукции до согласования соответствующего дизайн-макета не допускается.</w:t>
      </w:r>
    </w:p>
    <w:p w:rsidR="00443425" w:rsidRPr="001A7A8D" w:rsidRDefault="006C02BC">
      <w:pPr>
        <w:ind w:left="283" w:hanging="283"/>
        <w:rPr>
          <w:lang w:val="ru-RU"/>
        </w:rPr>
      </w:pPr>
      <w:r w:rsidRPr="001A7A8D">
        <w:rPr>
          <w:b/>
          <w:lang w:val="ru-RU"/>
        </w:rPr>
        <w:t xml:space="preserve">• </w:t>
      </w:r>
      <w:r w:rsidRPr="001A7A8D">
        <w:rPr>
          <w:lang w:val="ru-RU"/>
        </w:rPr>
        <w:t>Размеры и расположение элементов, не указанные в настоящем Техническом задании, определяются по согласованному дизайн-макету с учетом фактического места установки.</w:t>
      </w:r>
    </w:p>
    <w:p w:rsidR="00443425" w:rsidRPr="001A7A8D" w:rsidRDefault="006C02BC">
      <w:pPr>
        <w:ind w:left="283" w:hanging="283"/>
        <w:rPr>
          <w:lang w:val="ru-RU"/>
        </w:rPr>
      </w:pPr>
      <w:r w:rsidRPr="001A7A8D">
        <w:rPr>
          <w:b/>
          <w:lang w:val="ru-RU"/>
        </w:rPr>
        <w:t xml:space="preserve">• </w:t>
      </w:r>
      <w:r w:rsidRPr="001A7A8D">
        <w:rPr>
          <w:lang w:val="ru-RU"/>
        </w:rPr>
        <w:t>Материалы и комплектующие должны быть новыми, не бывшими в употреблении, без повреждений, загрязнений, сколов, трещин, заломов, пузырей, отслоений и иных видимых дефектов.</w:t>
      </w:r>
    </w:p>
    <w:p w:rsidR="00443425" w:rsidRPr="001A7A8D" w:rsidRDefault="006C02BC">
      <w:pPr>
        <w:ind w:left="283" w:hanging="283"/>
        <w:rPr>
          <w:lang w:val="ru-RU"/>
        </w:rPr>
      </w:pPr>
      <w:r w:rsidRPr="001A7A8D">
        <w:rPr>
          <w:b/>
          <w:lang w:val="ru-RU"/>
        </w:rPr>
        <w:t xml:space="preserve">• </w:t>
      </w:r>
      <w:r w:rsidRPr="001A7A8D">
        <w:rPr>
          <w:lang w:val="ru-RU"/>
        </w:rPr>
        <w:t>В стоимость должны быть включены все расходы Поставщика, связанные с разработкой дизайн-макетов, материалами, изготовлением, упаковкой, доставкой, разгрузкой, подъемом, монтажом, крепежом и расходными материалами.</w:t>
      </w:r>
    </w:p>
    <w:p w:rsidR="00443425" w:rsidRPr="001A7A8D" w:rsidRDefault="006C02BC">
      <w:pPr>
        <w:ind w:left="283" w:hanging="283"/>
        <w:rPr>
          <w:lang w:val="ru-RU"/>
        </w:rPr>
      </w:pPr>
      <w:r w:rsidRPr="001A7A8D">
        <w:rPr>
          <w:b/>
          <w:lang w:val="ru-RU"/>
        </w:rPr>
        <w:t xml:space="preserve">• </w:t>
      </w:r>
      <w:r w:rsidRPr="001A7A8D">
        <w:rPr>
          <w:lang w:val="ru-RU"/>
        </w:rPr>
        <w:t>Монтаж выполняется Поставщиком. После завершения монтажа Поставщик удаляет упаковочные материалы и отходы, образовавшиеся в ходе выполнения работ.</w:t>
      </w:r>
    </w:p>
    <w:p w:rsidR="00443425" w:rsidRPr="001A7A8D" w:rsidRDefault="006C02BC">
      <w:pPr>
        <w:pStyle w:val="1"/>
        <w:rPr>
          <w:color w:val="auto"/>
        </w:rPr>
      </w:pPr>
      <w:r w:rsidRPr="001A7A8D">
        <w:rPr>
          <w:color w:val="auto"/>
        </w:rPr>
        <w:t>2. Состав поставки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1734"/>
        <w:gridCol w:w="4617"/>
        <w:gridCol w:w="2088"/>
        <w:gridCol w:w="1807"/>
      </w:tblGrid>
      <w:tr w:rsidR="001A7A8D" w:rsidRPr="001A7A8D">
        <w:trPr>
          <w:tblHeader/>
          <w:jc w:val="center"/>
        </w:trPr>
        <w:tc>
          <w:tcPr>
            <w:tcW w:w="567" w:type="dxa"/>
            <w:shd w:val="clear" w:color="auto" w:fill="D9EAF7"/>
            <w:vAlign w:val="center"/>
          </w:tcPr>
          <w:p w:rsidR="00443425" w:rsidRPr="001A7A8D" w:rsidRDefault="006C02BC">
            <w:pPr>
              <w:jc w:val="center"/>
            </w:pPr>
            <w:r w:rsidRPr="001A7A8D">
              <w:rPr>
                <w:b/>
                <w:sz w:val="21"/>
              </w:rPr>
              <w:t>№</w:t>
            </w:r>
          </w:p>
        </w:tc>
        <w:tc>
          <w:tcPr>
            <w:tcW w:w="6520" w:type="dxa"/>
            <w:shd w:val="clear" w:color="auto" w:fill="D9EAF7"/>
            <w:vAlign w:val="center"/>
          </w:tcPr>
          <w:p w:rsidR="00443425" w:rsidRPr="001A7A8D" w:rsidRDefault="006C02BC">
            <w:pPr>
              <w:jc w:val="center"/>
            </w:pPr>
            <w:r w:rsidRPr="001A7A8D">
              <w:rPr>
                <w:b/>
                <w:sz w:val="21"/>
              </w:rPr>
              <w:t>Наименование</w:t>
            </w:r>
          </w:p>
        </w:tc>
        <w:tc>
          <w:tcPr>
            <w:tcW w:w="1417" w:type="dxa"/>
            <w:shd w:val="clear" w:color="auto" w:fill="D9EAF7"/>
            <w:vAlign w:val="center"/>
          </w:tcPr>
          <w:p w:rsidR="00443425" w:rsidRPr="001A7A8D" w:rsidRDefault="006C02BC">
            <w:pPr>
              <w:jc w:val="center"/>
            </w:pPr>
            <w:r w:rsidRPr="001A7A8D">
              <w:rPr>
                <w:b/>
                <w:sz w:val="21"/>
              </w:rPr>
              <w:t>Количество</w:t>
            </w:r>
          </w:p>
        </w:tc>
        <w:tc>
          <w:tcPr>
            <w:tcW w:w="1417" w:type="dxa"/>
            <w:shd w:val="clear" w:color="auto" w:fill="D9EAF7"/>
            <w:vAlign w:val="center"/>
          </w:tcPr>
          <w:p w:rsidR="00443425" w:rsidRPr="001A7A8D" w:rsidRDefault="006C02BC">
            <w:pPr>
              <w:jc w:val="center"/>
            </w:pPr>
            <w:r w:rsidRPr="001A7A8D">
              <w:rPr>
                <w:b/>
                <w:sz w:val="21"/>
              </w:rPr>
              <w:t>Ед. изм.</w:t>
            </w:r>
          </w:p>
        </w:tc>
      </w:tr>
      <w:tr w:rsidR="001A7A8D" w:rsidRPr="001A7A8D">
        <w:trPr>
          <w:jc w:val="center"/>
        </w:trPr>
        <w:tc>
          <w:tcPr>
            <w:tcW w:w="256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3425" w:rsidRPr="001A7A8D" w:rsidRDefault="006C02BC">
            <w:pPr>
              <w:jc w:val="center"/>
            </w:pPr>
            <w:r w:rsidRPr="001A7A8D">
              <w:rPr>
                <w:sz w:val="21"/>
              </w:rPr>
              <w:t>1</w:t>
            </w:r>
          </w:p>
        </w:tc>
        <w:tc>
          <w:tcPr>
            <w:tcW w:w="256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3425" w:rsidRPr="00013582" w:rsidRDefault="00013582">
            <w:pPr>
              <w:rPr>
                <w:lang w:val="ru-RU"/>
              </w:rPr>
            </w:pPr>
            <w:r>
              <w:rPr>
                <w:sz w:val="21"/>
                <w:lang w:val="ru-RU"/>
              </w:rPr>
              <w:t>Табличка акриловая для галерейной системы подвеса</w:t>
            </w:r>
          </w:p>
        </w:tc>
        <w:tc>
          <w:tcPr>
            <w:tcW w:w="256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3425" w:rsidRPr="00013582" w:rsidRDefault="00013582">
            <w:pPr>
              <w:jc w:val="center"/>
              <w:rPr>
                <w:lang w:val="ru-RU"/>
              </w:rPr>
            </w:pPr>
            <w:r>
              <w:rPr>
                <w:sz w:val="21"/>
                <w:lang w:val="ru-RU"/>
              </w:rPr>
              <w:t>15</w:t>
            </w:r>
          </w:p>
        </w:tc>
        <w:tc>
          <w:tcPr>
            <w:tcW w:w="256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3425" w:rsidRPr="001A7A8D" w:rsidRDefault="006C02BC">
            <w:pPr>
              <w:jc w:val="center"/>
            </w:pPr>
            <w:r w:rsidRPr="001A7A8D">
              <w:rPr>
                <w:sz w:val="21"/>
              </w:rPr>
              <w:t>шт.</w:t>
            </w:r>
          </w:p>
        </w:tc>
      </w:tr>
      <w:tr w:rsidR="001A7A8D" w:rsidRPr="001A7A8D">
        <w:trPr>
          <w:jc w:val="center"/>
        </w:trPr>
        <w:tc>
          <w:tcPr>
            <w:tcW w:w="256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3425" w:rsidRPr="001A7A8D" w:rsidRDefault="006C02BC">
            <w:pPr>
              <w:jc w:val="center"/>
            </w:pPr>
            <w:r w:rsidRPr="001A7A8D">
              <w:rPr>
                <w:sz w:val="21"/>
              </w:rPr>
              <w:t>2</w:t>
            </w:r>
          </w:p>
        </w:tc>
        <w:tc>
          <w:tcPr>
            <w:tcW w:w="256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3425" w:rsidRPr="001A7A8D" w:rsidRDefault="006C02BC">
            <w:pPr>
              <w:rPr>
                <w:lang w:val="ru-RU"/>
              </w:rPr>
            </w:pPr>
            <w:r w:rsidRPr="001A7A8D">
              <w:rPr>
                <w:sz w:val="21"/>
                <w:lang w:val="ru-RU"/>
              </w:rPr>
              <w:t>Декоративная композиция «Азбука педагогики», габаритные размеры 255 × 227 см</w:t>
            </w:r>
          </w:p>
        </w:tc>
        <w:tc>
          <w:tcPr>
            <w:tcW w:w="256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3425" w:rsidRPr="001A7A8D" w:rsidRDefault="006C02BC">
            <w:pPr>
              <w:jc w:val="center"/>
            </w:pPr>
            <w:r w:rsidRPr="001A7A8D">
              <w:rPr>
                <w:sz w:val="21"/>
              </w:rPr>
              <w:t>1</w:t>
            </w:r>
          </w:p>
        </w:tc>
        <w:tc>
          <w:tcPr>
            <w:tcW w:w="256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3425" w:rsidRPr="001A7A8D" w:rsidRDefault="006C02BC">
            <w:pPr>
              <w:jc w:val="center"/>
            </w:pPr>
            <w:r w:rsidRPr="001A7A8D">
              <w:rPr>
                <w:sz w:val="21"/>
              </w:rPr>
              <w:t>шт.</w:t>
            </w:r>
          </w:p>
        </w:tc>
      </w:tr>
      <w:tr w:rsidR="001A7A8D" w:rsidRPr="001A7A8D">
        <w:trPr>
          <w:jc w:val="center"/>
        </w:trPr>
        <w:tc>
          <w:tcPr>
            <w:tcW w:w="256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3425" w:rsidRPr="001A7A8D" w:rsidRDefault="006C02BC">
            <w:pPr>
              <w:jc w:val="center"/>
            </w:pPr>
            <w:r w:rsidRPr="001A7A8D">
              <w:rPr>
                <w:sz w:val="21"/>
              </w:rPr>
              <w:t>3</w:t>
            </w:r>
          </w:p>
        </w:tc>
        <w:tc>
          <w:tcPr>
            <w:tcW w:w="256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3425" w:rsidRPr="001A7A8D" w:rsidRDefault="006C02BC">
            <w:pPr>
              <w:rPr>
                <w:lang w:val="ru-RU"/>
              </w:rPr>
            </w:pPr>
            <w:r w:rsidRPr="001A7A8D">
              <w:rPr>
                <w:sz w:val="21"/>
                <w:lang w:val="ru-RU"/>
              </w:rPr>
              <w:t>Декоративная композиция «Бушелева Б.В.» с галерейной системой подвеса</w:t>
            </w:r>
          </w:p>
        </w:tc>
        <w:tc>
          <w:tcPr>
            <w:tcW w:w="256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3425" w:rsidRPr="001A7A8D" w:rsidRDefault="006C02BC">
            <w:pPr>
              <w:jc w:val="center"/>
            </w:pPr>
            <w:r w:rsidRPr="001A7A8D">
              <w:rPr>
                <w:sz w:val="21"/>
              </w:rPr>
              <w:t>1</w:t>
            </w:r>
          </w:p>
        </w:tc>
        <w:tc>
          <w:tcPr>
            <w:tcW w:w="256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3425" w:rsidRPr="001A7A8D" w:rsidRDefault="006C02BC">
            <w:pPr>
              <w:jc w:val="center"/>
            </w:pPr>
            <w:r w:rsidRPr="001A7A8D">
              <w:rPr>
                <w:sz w:val="21"/>
              </w:rPr>
              <w:t>шт.</w:t>
            </w:r>
          </w:p>
        </w:tc>
      </w:tr>
      <w:tr w:rsidR="001A7A8D" w:rsidRPr="001A7A8D">
        <w:trPr>
          <w:jc w:val="center"/>
        </w:trPr>
        <w:tc>
          <w:tcPr>
            <w:tcW w:w="256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3425" w:rsidRPr="001A7A8D" w:rsidRDefault="006C02BC">
            <w:pPr>
              <w:jc w:val="center"/>
            </w:pPr>
            <w:r w:rsidRPr="001A7A8D">
              <w:rPr>
                <w:sz w:val="21"/>
              </w:rPr>
              <w:t>4</w:t>
            </w:r>
          </w:p>
        </w:tc>
        <w:tc>
          <w:tcPr>
            <w:tcW w:w="256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3425" w:rsidRPr="001A7A8D" w:rsidRDefault="006C02BC">
            <w:pPr>
              <w:rPr>
                <w:lang w:val="ru-RU"/>
              </w:rPr>
            </w:pPr>
            <w:r w:rsidRPr="001A7A8D">
              <w:rPr>
                <w:sz w:val="21"/>
                <w:lang w:val="ru-RU"/>
              </w:rPr>
              <w:t>Портрет на холсте, размер 80 × 50 см</w:t>
            </w:r>
          </w:p>
        </w:tc>
        <w:tc>
          <w:tcPr>
            <w:tcW w:w="256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3425" w:rsidRPr="001A7A8D" w:rsidRDefault="006C02BC">
            <w:pPr>
              <w:jc w:val="center"/>
            </w:pPr>
            <w:r w:rsidRPr="001A7A8D">
              <w:rPr>
                <w:sz w:val="21"/>
              </w:rPr>
              <w:t>5</w:t>
            </w:r>
          </w:p>
        </w:tc>
        <w:tc>
          <w:tcPr>
            <w:tcW w:w="256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3425" w:rsidRPr="001A7A8D" w:rsidRDefault="006C02BC">
            <w:pPr>
              <w:jc w:val="center"/>
            </w:pPr>
            <w:r w:rsidRPr="001A7A8D">
              <w:rPr>
                <w:sz w:val="21"/>
              </w:rPr>
              <w:t>шт.</w:t>
            </w:r>
          </w:p>
        </w:tc>
      </w:tr>
    </w:tbl>
    <w:p w:rsidR="00443425" w:rsidRPr="001A7A8D" w:rsidRDefault="006C02BC">
      <w:pPr>
        <w:pStyle w:val="1"/>
        <w:rPr>
          <w:color w:val="auto"/>
        </w:rPr>
      </w:pPr>
      <w:r w:rsidRPr="001A7A8D">
        <w:rPr>
          <w:color w:val="auto"/>
        </w:rPr>
        <w:t>3. Технические характеристики</w:t>
      </w:r>
    </w:p>
    <w:p w:rsidR="00443425" w:rsidRPr="001A7A8D" w:rsidRDefault="006C02BC">
      <w:pPr>
        <w:pStyle w:val="21"/>
        <w:rPr>
          <w:color w:val="auto"/>
          <w:lang w:val="ru-RU"/>
        </w:rPr>
      </w:pPr>
      <w:r w:rsidRPr="001A7A8D">
        <w:rPr>
          <w:color w:val="auto"/>
          <w:lang w:val="ru-RU"/>
        </w:rPr>
        <w:t xml:space="preserve">3.1. </w:t>
      </w:r>
      <w:r w:rsidR="00C265C5">
        <w:rPr>
          <w:color w:val="auto"/>
          <w:lang w:val="ru-RU"/>
        </w:rPr>
        <w:t>Табличка акриловая для галерейной системы подвеса</w:t>
      </w:r>
      <w:r w:rsidRPr="001A7A8D">
        <w:rPr>
          <w:color w:val="auto"/>
          <w:lang w:val="ru-RU"/>
        </w:rPr>
        <w:t xml:space="preserve"> — 1 шт.</w:t>
      </w:r>
    </w:p>
    <w:p w:rsidR="00443425" w:rsidRPr="001A7A8D" w:rsidRDefault="006C02BC">
      <w:pPr>
        <w:ind w:left="454" w:hanging="227"/>
        <w:rPr>
          <w:lang w:val="ru-RU"/>
        </w:rPr>
      </w:pPr>
      <w:r w:rsidRPr="001A7A8D">
        <w:rPr>
          <w:lang w:val="ru-RU"/>
        </w:rPr>
        <w:t xml:space="preserve">– Материал: </w:t>
      </w:r>
      <w:r w:rsidR="00C265C5">
        <w:rPr>
          <w:lang w:val="ru-RU"/>
        </w:rPr>
        <w:t>акриловое стекло толщиной 3мм оклеенный согласно дизайна</w:t>
      </w:r>
      <w:r w:rsidRPr="001A7A8D">
        <w:rPr>
          <w:lang w:val="ru-RU"/>
        </w:rPr>
        <w:t>.</w:t>
      </w:r>
    </w:p>
    <w:p w:rsidR="00443425" w:rsidRPr="001A7A8D" w:rsidRDefault="006C02BC">
      <w:pPr>
        <w:ind w:left="454" w:hanging="227"/>
        <w:rPr>
          <w:lang w:val="ru-RU"/>
        </w:rPr>
      </w:pPr>
      <w:r w:rsidRPr="001A7A8D">
        <w:rPr>
          <w:lang w:val="ru-RU"/>
        </w:rPr>
        <w:t xml:space="preserve">– </w:t>
      </w:r>
      <w:r w:rsidR="00C265C5">
        <w:rPr>
          <w:lang w:val="ru-RU"/>
        </w:rPr>
        <w:t>Табличка должна быть с креплением для подвешивания на галерейную систему</w:t>
      </w:r>
      <w:r w:rsidRPr="001A7A8D">
        <w:rPr>
          <w:lang w:val="ru-RU"/>
        </w:rPr>
        <w:t>.</w:t>
      </w:r>
    </w:p>
    <w:p w:rsidR="00443425" w:rsidRPr="001A7A8D" w:rsidRDefault="006C02BC">
      <w:pPr>
        <w:ind w:left="454" w:hanging="227"/>
        <w:rPr>
          <w:lang w:val="ru-RU"/>
        </w:rPr>
      </w:pPr>
      <w:r w:rsidRPr="001A7A8D">
        <w:rPr>
          <w:lang w:val="ru-RU"/>
        </w:rPr>
        <w:t>– Дизайн разрабатывается Поставщиком и согласовывается с Заказчиком до начала изготовления.</w:t>
      </w:r>
    </w:p>
    <w:p w:rsidR="00443425" w:rsidRPr="001A7A8D" w:rsidRDefault="006C02BC">
      <w:pPr>
        <w:ind w:left="454" w:hanging="227"/>
        <w:rPr>
          <w:lang w:val="ru-RU"/>
        </w:rPr>
      </w:pPr>
      <w:r w:rsidRPr="001A7A8D">
        <w:rPr>
          <w:lang w:val="ru-RU"/>
        </w:rPr>
        <w:lastRenderedPageBreak/>
        <w:t>– Нанесение пленки должно быть ровным, без пузырей, складок, заломов, отслоений и заметных дефектов по краям.</w:t>
      </w:r>
    </w:p>
    <w:p w:rsidR="00443425" w:rsidRPr="001A7A8D" w:rsidRDefault="006C02BC">
      <w:pPr>
        <w:pStyle w:val="21"/>
        <w:rPr>
          <w:color w:val="auto"/>
          <w:lang w:val="ru-RU"/>
        </w:rPr>
      </w:pPr>
      <w:r w:rsidRPr="001A7A8D">
        <w:rPr>
          <w:color w:val="auto"/>
          <w:lang w:val="ru-RU"/>
        </w:rPr>
        <w:t>3.2. Декоративная композиция «Азбука педагогики» — 1 шт.</w:t>
      </w:r>
    </w:p>
    <w:p w:rsidR="00443425" w:rsidRPr="001A7A8D" w:rsidRDefault="006C02BC">
      <w:pPr>
        <w:ind w:left="454" w:hanging="227"/>
        <w:rPr>
          <w:lang w:val="ru-RU"/>
        </w:rPr>
      </w:pPr>
      <w:r w:rsidRPr="001A7A8D">
        <w:rPr>
          <w:lang w:val="ru-RU"/>
        </w:rPr>
        <w:t>– Габаритные размеры композиции: 255 × 227 см.</w:t>
      </w:r>
    </w:p>
    <w:p w:rsidR="00443425" w:rsidRPr="001A7A8D" w:rsidRDefault="006C02BC">
      <w:pPr>
        <w:ind w:left="454" w:hanging="227"/>
        <w:rPr>
          <w:lang w:val="ru-RU"/>
        </w:rPr>
      </w:pPr>
      <w:r w:rsidRPr="001A7A8D">
        <w:rPr>
          <w:lang w:val="ru-RU"/>
        </w:rPr>
        <w:t>– Материалы элементов: акрил и/или ПВХ; толщина элементов — от 3 до 10 мм в зависимости от элемента композиции и согласованного дизайн-макета.</w:t>
      </w:r>
    </w:p>
    <w:p w:rsidR="00443425" w:rsidRPr="001A7A8D" w:rsidRDefault="006C02BC">
      <w:pPr>
        <w:ind w:left="454" w:hanging="227"/>
        <w:rPr>
          <w:lang w:val="ru-RU"/>
        </w:rPr>
      </w:pPr>
      <w:r w:rsidRPr="001A7A8D">
        <w:rPr>
          <w:lang w:val="ru-RU"/>
        </w:rPr>
        <w:t>– При необходимости элементы оклеиваются самоклеящейся пленкой в цветах, предусмотренных согласованным дизайн-макетом.</w:t>
      </w:r>
    </w:p>
    <w:p w:rsidR="00443425" w:rsidRPr="001A7A8D" w:rsidRDefault="006C02BC">
      <w:pPr>
        <w:ind w:left="454" w:hanging="227"/>
        <w:rPr>
          <w:lang w:val="ru-RU"/>
        </w:rPr>
      </w:pPr>
      <w:r w:rsidRPr="001A7A8D">
        <w:rPr>
          <w:lang w:val="ru-RU"/>
        </w:rPr>
        <w:t>– Изготовление сложносоставных элементов выполняется методом фрезерной резки (фрезеровки) по контуру.</w:t>
      </w:r>
    </w:p>
    <w:p w:rsidR="00443425" w:rsidRPr="001A7A8D" w:rsidRDefault="006C02BC">
      <w:pPr>
        <w:ind w:left="454" w:hanging="227"/>
        <w:rPr>
          <w:lang w:val="ru-RU"/>
        </w:rPr>
      </w:pPr>
      <w:r w:rsidRPr="001A7A8D">
        <w:rPr>
          <w:lang w:val="ru-RU"/>
        </w:rPr>
        <w:t>– Монтаж на стену выполняется по монтажному трафарету для обеспечения точного взаимного расположения элементов.</w:t>
      </w:r>
    </w:p>
    <w:p w:rsidR="00443425" w:rsidRPr="001A7A8D" w:rsidRDefault="006C02BC">
      <w:pPr>
        <w:ind w:left="454" w:hanging="227"/>
        <w:rPr>
          <w:lang w:val="ru-RU"/>
        </w:rPr>
      </w:pPr>
      <w:r w:rsidRPr="001A7A8D">
        <w:rPr>
          <w:lang w:val="ru-RU"/>
        </w:rPr>
        <w:t>– Допускается установка отдельных элементов на дистанционные держатели с отступом от поверхности стены 10–20 мм для создания многоуровневой композиции.</w:t>
      </w:r>
    </w:p>
    <w:p w:rsidR="00443425" w:rsidRPr="001A7A8D" w:rsidRDefault="006C02BC">
      <w:pPr>
        <w:ind w:left="454" w:hanging="227"/>
        <w:rPr>
          <w:lang w:val="ru-RU"/>
        </w:rPr>
      </w:pPr>
      <w:r w:rsidRPr="001A7A8D">
        <w:rPr>
          <w:lang w:val="ru-RU"/>
        </w:rPr>
        <w:t>– Дизайн разрабатывается Поставщиком и согласовывается с Заказчиком. Монтаж выполняется Поставщиком.</w:t>
      </w:r>
    </w:p>
    <w:p w:rsidR="00443425" w:rsidRPr="001A7A8D" w:rsidRDefault="006C02BC">
      <w:pPr>
        <w:pStyle w:val="21"/>
        <w:rPr>
          <w:color w:val="auto"/>
          <w:lang w:val="ru-RU"/>
        </w:rPr>
      </w:pPr>
      <w:r w:rsidRPr="001A7A8D">
        <w:rPr>
          <w:color w:val="auto"/>
          <w:lang w:val="ru-RU"/>
        </w:rPr>
        <w:t>3.3. Декоративная композиция «Бушелева Б.В.» с галерейной системой подвеса — 1 шт.</w:t>
      </w:r>
    </w:p>
    <w:p w:rsidR="00443425" w:rsidRPr="001A7A8D" w:rsidRDefault="006C02BC">
      <w:pPr>
        <w:ind w:left="454" w:hanging="227"/>
        <w:rPr>
          <w:lang w:val="ru-RU"/>
        </w:rPr>
      </w:pPr>
      <w:r w:rsidRPr="001A7A8D">
        <w:rPr>
          <w:lang w:val="ru-RU"/>
        </w:rPr>
        <w:t>– Композиция представляет собой интерьерную систему, в основе которой используется галерейная система подвеса картин/информационных материалов.</w:t>
      </w:r>
    </w:p>
    <w:p w:rsidR="00443425" w:rsidRPr="001A7A8D" w:rsidRDefault="006C02BC">
      <w:pPr>
        <w:ind w:left="454" w:hanging="227"/>
        <w:rPr>
          <w:lang w:val="ru-RU"/>
        </w:rPr>
      </w:pPr>
      <w:r w:rsidRPr="001A7A8D">
        <w:rPr>
          <w:lang w:val="ru-RU"/>
        </w:rPr>
        <w:t>– Элементы подвесной системы монтируются к стене с применением штатного механического крепежа, соответствующего типу основания.</w:t>
      </w:r>
    </w:p>
    <w:p w:rsidR="00443425" w:rsidRPr="001A7A8D" w:rsidRDefault="006C02BC">
      <w:pPr>
        <w:ind w:left="454" w:hanging="227"/>
        <w:rPr>
          <w:lang w:val="ru-RU"/>
        </w:rPr>
      </w:pPr>
      <w:r w:rsidRPr="001A7A8D">
        <w:rPr>
          <w:lang w:val="ru-RU"/>
        </w:rPr>
        <w:t>– На подвесы устанавливаются информационные таблички из ПВХ толщиной 5 мм. Форматы табличек — А4 и А3. Конструкция должна обеспечивать возможность последующей замены информационного материала без демонтажа основной галерейной системы.</w:t>
      </w:r>
    </w:p>
    <w:p w:rsidR="00443425" w:rsidRPr="001A7A8D" w:rsidRDefault="006C02BC">
      <w:pPr>
        <w:ind w:left="454" w:hanging="227"/>
        <w:rPr>
          <w:lang w:val="ru-RU"/>
        </w:rPr>
      </w:pPr>
      <w:r w:rsidRPr="001A7A8D">
        <w:rPr>
          <w:lang w:val="ru-RU"/>
        </w:rPr>
        <w:t>– Количество, взаимное расположение и формат отдельных табличек в составе композиции определяются согласованным дизайн-макетом.</w:t>
      </w:r>
    </w:p>
    <w:p w:rsidR="00443425" w:rsidRPr="001A7A8D" w:rsidRDefault="006C02BC">
      <w:pPr>
        <w:ind w:left="454" w:hanging="227"/>
        <w:rPr>
          <w:lang w:val="ru-RU"/>
        </w:rPr>
      </w:pPr>
      <w:r w:rsidRPr="001A7A8D">
        <w:rPr>
          <w:lang w:val="ru-RU"/>
        </w:rPr>
        <w:t>– В верхней части композиции размещается наименование композиции по всей ее ширине. Элемент наименования изготавливается из композитного материала или ПВХ толщиной 5 мм с применением псевдообъемных букв.</w:t>
      </w:r>
    </w:p>
    <w:p w:rsidR="00443425" w:rsidRDefault="006C02BC">
      <w:pPr>
        <w:ind w:left="454" w:hanging="227"/>
        <w:rPr>
          <w:lang w:val="ru-RU"/>
        </w:rPr>
      </w:pPr>
      <w:r w:rsidRPr="001A7A8D">
        <w:rPr>
          <w:lang w:val="ru-RU"/>
        </w:rPr>
        <w:t>– Верхний элемент крепится к стене скрытым/механическим способом на дистанционных проставках с отступом от поверхности стены до 10 мм.</w:t>
      </w:r>
    </w:p>
    <w:p w:rsidR="00013582" w:rsidRDefault="00013582">
      <w:pPr>
        <w:ind w:left="454" w:hanging="227"/>
        <w:rPr>
          <w:lang w:val="ru-RU"/>
        </w:rPr>
      </w:pPr>
      <w:r>
        <w:rPr>
          <w:lang w:val="ru-RU"/>
        </w:rPr>
        <w:t>– Ниже композиции необходимо оклеить стойку полимерной (виниловой) плёнкой  синего цвета (матовой).</w:t>
      </w:r>
    </w:p>
    <w:p w:rsidR="00443425" w:rsidRPr="001A7A8D" w:rsidRDefault="006C02BC">
      <w:pPr>
        <w:ind w:left="454" w:hanging="227"/>
        <w:rPr>
          <w:lang w:val="ru-RU"/>
        </w:rPr>
      </w:pPr>
      <w:r w:rsidRPr="001A7A8D">
        <w:rPr>
          <w:lang w:val="ru-RU"/>
        </w:rPr>
        <w:t>– Дизайн разрабатывается Поставщиком и согласовывается с Заказчиком. Монтаж выполняется Поставщиком.</w:t>
      </w:r>
    </w:p>
    <w:p w:rsidR="00443425" w:rsidRPr="001A7A8D" w:rsidRDefault="006C02BC">
      <w:pPr>
        <w:pStyle w:val="21"/>
        <w:rPr>
          <w:color w:val="auto"/>
          <w:lang w:val="ru-RU"/>
        </w:rPr>
      </w:pPr>
      <w:r w:rsidRPr="001A7A8D">
        <w:rPr>
          <w:color w:val="auto"/>
          <w:lang w:val="ru-RU"/>
        </w:rPr>
        <w:t>3.4. Портрет на холсте 80 × 50 см — 5 шт.</w:t>
      </w:r>
    </w:p>
    <w:p w:rsidR="00443425" w:rsidRPr="001A7A8D" w:rsidRDefault="006C02BC">
      <w:pPr>
        <w:ind w:left="454" w:hanging="227"/>
        <w:rPr>
          <w:lang w:val="ru-RU"/>
        </w:rPr>
      </w:pPr>
      <w:bookmarkStart w:id="0" w:name="_GoBack"/>
      <w:r w:rsidRPr="001A7A8D">
        <w:rPr>
          <w:lang w:val="ru-RU"/>
        </w:rPr>
        <w:t>– Размер каждого готового изделия: 80 × 50 см.</w:t>
      </w:r>
    </w:p>
    <w:p w:rsidR="00443425" w:rsidRPr="001A7A8D" w:rsidRDefault="006C02BC">
      <w:pPr>
        <w:ind w:left="454" w:hanging="227"/>
        <w:rPr>
          <w:lang w:val="ru-RU"/>
        </w:rPr>
      </w:pPr>
      <w:r w:rsidRPr="001A7A8D">
        <w:rPr>
          <w:lang w:val="ru-RU"/>
        </w:rPr>
        <w:t>– Изображение выполняется методом печати на холсте.</w:t>
      </w:r>
    </w:p>
    <w:p w:rsidR="00443425" w:rsidRPr="001A7A8D" w:rsidRDefault="006C02BC">
      <w:pPr>
        <w:ind w:left="454" w:hanging="227"/>
        <w:rPr>
          <w:lang w:val="ru-RU"/>
        </w:rPr>
      </w:pPr>
      <w:r w:rsidRPr="001A7A8D">
        <w:rPr>
          <w:lang w:val="ru-RU"/>
        </w:rPr>
        <w:t>– Холст натягивается на деревянный подрамник (рамку) с равномерным натяжением, без перекосов и провисаний.</w:t>
      </w:r>
    </w:p>
    <w:p w:rsidR="00443425" w:rsidRPr="001A7A8D" w:rsidRDefault="006C02BC">
      <w:pPr>
        <w:ind w:left="454" w:hanging="227"/>
        <w:rPr>
          <w:lang w:val="ru-RU"/>
        </w:rPr>
      </w:pPr>
      <w:r w:rsidRPr="001A7A8D">
        <w:rPr>
          <w:lang w:val="ru-RU"/>
        </w:rPr>
        <w:t>– При наличии соответствующего решения в согласованном дизайн-макете допускается декоративное обрамление портрета.</w:t>
      </w:r>
    </w:p>
    <w:p w:rsidR="00443425" w:rsidRPr="001A7A8D" w:rsidRDefault="006C02BC">
      <w:pPr>
        <w:ind w:left="454" w:hanging="227"/>
        <w:rPr>
          <w:lang w:val="ru-RU"/>
        </w:rPr>
      </w:pPr>
      <w:r w:rsidRPr="001A7A8D">
        <w:rPr>
          <w:lang w:val="ru-RU"/>
        </w:rPr>
        <w:t>– Дизайн/подготовка изображения выполняется Поставщиком и согласовывается с Заказчиком. Монтаж готовых изделий выполняется Поставщиком.</w:t>
      </w:r>
    </w:p>
    <w:bookmarkEnd w:id="0"/>
    <w:p w:rsidR="00443425" w:rsidRPr="001A7A8D" w:rsidRDefault="006C02BC">
      <w:pPr>
        <w:pStyle w:val="1"/>
        <w:rPr>
          <w:color w:val="auto"/>
          <w:lang w:val="ru-RU"/>
        </w:rPr>
      </w:pPr>
      <w:r w:rsidRPr="001A7A8D">
        <w:rPr>
          <w:color w:val="auto"/>
          <w:lang w:val="ru-RU"/>
        </w:rPr>
        <w:t>4. Требования к результату и приемке</w:t>
      </w:r>
    </w:p>
    <w:p w:rsidR="00443425" w:rsidRPr="001A7A8D" w:rsidRDefault="006C02BC">
      <w:pPr>
        <w:ind w:left="283" w:hanging="283"/>
        <w:rPr>
          <w:lang w:val="ru-RU"/>
        </w:rPr>
      </w:pPr>
      <w:r w:rsidRPr="001A7A8D">
        <w:rPr>
          <w:b/>
          <w:lang w:val="ru-RU"/>
        </w:rPr>
        <w:t xml:space="preserve">• </w:t>
      </w:r>
      <w:r w:rsidRPr="001A7A8D">
        <w:rPr>
          <w:lang w:val="ru-RU"/>
        </w:rPr>
        <w:t>Готовые изделия должны соответствовать настоящему Техническому заданию и согласованным Заказчиком дизайн-макетам.</w:t>
      </w:r>
    </w:p>
    <w:p w:rsidR="00443425" w:rsidRPr="001A7A8D" w:rsidRDefault="006C02BC">
      <w:pPr>
        <w:ind w:left="283" w:hanging="283"/>
        <w:rPr>
          <w:lang w:val="ru-RU"/>
        </w:rPr>
      </w:pPr>
      <w:r w:rsidRPr="001A7A8D">
        <w:rPr>
          <w:b/>
          <w:lang w:val="ru-RU"/>
        </w:rPr>
        <w:lastRenderedPageBreak/>
        <w:t xml:space="preserve">• </w:t>
      </w:r>
      <w:r w:rsidRPr="001A7A8D">
        <w:rPr>
          <w:lang w:val="ru-RU"/>
        </w:rPr>
        <w:t>Все элементы должны быть надежно закреплены и пригодны для безопасной эксплуатации по назначению.</w:t>
      </w:r>
    </w:p>
    <w:p w:rsidR="00443425" w:rsidRPr="001A7A8D" w:rsidRDefault="006C02BC">
      <w:pPr>
        <w:ind w:left="283" w:hanging="283"/>
        <w:rPr>
          <w:lang w:val="ru-RU"/>
        </w:rPr>
      </w:pPr>
      <w:r w:rsidRPr="001A7A8D">
        <w:rPr>
          <w:b/>
          <w:lang w:val="ru-RU"/>
        </w:rPr>
        <w:t xml:space="preserve">• </w:t>
      </w:r>
      <w:r w:rsidRPr="001A7A8D">
        <w:rPr>
          <w:lang w:val="ru-RU"/>
        </w:rPr>
        <w:t>После монтажа поверхности изделий должны иметь аккуратный внешний вид; не допускаются сколы, трещины, царапины, загрязнения, отслоение пленки, видимые следы клея, перекосы и иные дефекты, ухудшающие внешний вид.</w:t>
      </w:r>
    </w:p>
    <w:p w:rsidR="00443425" w:rsidRPr="001A7A8D" w:rsidRDefault="006C02BC">
      <w:pPr>
        <w:ind w:left="283" w:hanging="283"/>
        <w:rPr>
          <w:lang w:val="ru-RU"/>
        </w:rPr>
      </w:pPr>
      <w:r w:rsidRPr="001A7A8D">
        <w:rPr>
          <w:b/>
          <w:lang w:val="ru-RU"/>
        </w:rPr>
        <w:t xml:space="preserve">• </w:t>
      </w:r>
      <w:r w:rsidRPr="001A7A8D">
        <w:rPr>
          <w:lang w:val="ru-RU"/>
        </w:rPr>
        <w:t>Результат считается выполненным после изготовления, поставки и монтажа всего предусмотренного настоящим Техническим заданием объема и приемки Заказчиком.</w:t>
      </w:r>
    </w:p>
    <w:p w:rsidR="00443425" w:rsidRPr="001A7A8D" w:rsidRDefault="006C02BC">
      <w:pPr>
        <w:pStyle w:val="1"/>
        <w:rPr>
          <w:color w:val="auto"/>
          <w:lang w:val="ru-RU"/>
        </w:rPr>
      </w:pPr>
      <w:r w:rsidRPr="001A7A8D">
        <w:rPr>
          <w:color w:val="auto"/>
          <w:lang w:val="ru-RU"/>
        </w:rPr>
        <w:t>5. Место поставки и монтажа</w:t>
      </w:r>
    </w:p>
    <w:p w:rsidR="00443425" w:rsidRPr="001A7A8D" w:rsidRDefault="006C02BC">
      <w:pPr>
        <w:rPr>
          <w:lang w:val="ru-RU"/>
        </w:rPr>
      </w:pPr>
      <w:r w:rsidRPr="001A7A8D">
        <w:rPr>
          <w:lang w:val="ru-RU"/>
        </w:rPr>
        <w:t>Место поставки и монтажа: по месту нахождения/на объекте Заказчика, указанном в Контракте. Конкретные места размещения элементов определяются Заказчиком при согласовании дизайн-макетов.</w:t>
      </w:r>
    </w:p>
    <w:p w:rsidR="00443425" w:rsidRPr="001A7A8D" w:rsidRDefault="006C02BC">
      <w:pPr>
        <w:pStyle w:val="1"/>
        <w:rPr>
          <w:color w:val="auto"/>
          <w:lang w:val="ru-RU"/>
        </w:rPr>
      </w:pPr>
      <w:r w:rsidRPr="001A7A8D">
        <w:rPr>
          <w:color w:val="auto"/>
          <w:lang w:val="ru-RU"/>
        </w:rPr>
        <w:t>6. Срок исполнения</w:t>
      </w:r>
    </w:p>
    <w:p w:rsidR="00443425" w:rsidRPr="001A7A8D" w:rsidRDefault="006C02BC">
      <w:pPr>
        <w:rPr>
          <w:lang w:val="ru-RU"/>
        </w:rPr>
      </w:pPr>
      <w:r w:rsidRPr="001A7A8D">
        <w:rPr>
          <w:lang w:val="ru-RU"/>
        </w:rPr>
        <w:t>Срок выполнения всего комплекса обязательств — не более 20 (двадцати) рабочих дней с даты заключения Контракта.</w:t>
      </w:r>
    </w:p>
    <w:p w:rsidR="00443425" w:rsidRPr="001A7A8D" w:rsidRDefault="00443425">
      <w:pPr>
        <w:spacing w:before="240"/>
        <w:rPr>
          <w:lang w:val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28"/>
        <w:gridCol w:w="5128"/>
      </w:tblGrid>
      <w:tr w:rsidR="001A7A8D" w:rsidRPr="00A2777F">
        <w:trPr>
          <w:jc w:val="center"/>
        </w:trPr>
        <w:tc>
          <w:tcPr>
            <w:tcW w:w="512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43425" w:rsidRPr="00013582" w:rsidRDefault="00443425">
            <w:pPr>
              <w:rPr>
                <w:lang w:val="ru-RU"/>
              </w:rPr>
            </w:pPr>
          </w:p>
        </w:tc>
        <w:tc>
          <w:tcPr>
            <w:tcW w:w="512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43425" w:rsidRPr="00013582" w:rsidRDefault="00443425">
            <w:pPr>
              <w:rPr>
                <w:lang w:val="ru-RU"/>
              </w:rPr>
            </w:pPr>
          </w:p>
        </w:tc>
      </w:tr>
      <w:tr w:rsidR="001A7A8D" w:rsidRPr="00A2777F">
        <w:trPr>
          <w:jc w:val="center"/>
        </w:trPr>
        <w:tc>
          <w:tcPr>
            <w:tcW w:w="512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43425" w:rsidRPr="00013582" w:rsidRDefault="00443425">
            <w:pPr>
              <w:rPr>
                <w:lang w:val="ru-RU"/>
              </w:rPr>
            </w:pPr>
          </w:p>
        </w:tc>
        <w:tc>
          <w:tcPr>
            <w:tcW w:w="512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43425" w:rsidRPr="00013582" w:rsidRDefault="00443425">
            <w:pPr>
              <w:rPr>
                <w:lang w:val="ru-RU"/>
              </w:rPr>
            </w:pPr>
          </w:p>
        </w:tc>
      </w:tr>
    </w:tbl>
    <w:p w:rsidR="006C02BC" w:rsidRPr="00013582" w:rsidRDefault="006C02BC">
      <w:pPr>
        <w:rPr>
          <w:lang w:val="ru-RU"/>
        </w:rPr>
      </w:pPr>
    </w:p>
    <w:sectPr w:rsidR="006C02BC" w:rsidRPr="00013582" w:rsidSect="00034616">
      <w:footerReference w:type="default" r:id="rId8"/>
      <w:pgSz w:w="12240" w:h="15840"/>
      <w:pgMar w:top="1020" w:right="850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27C" w:rsidRDefault="006D327C">
      <w:pPr>
        <w:spacing w:after="0"/>
      </w:pPr>
      <w:r>
        <w:separator/>
      </w:r>
    </w:p>
  </w:endnote>
  <w:endnote w:type="continuationSeparator" w:id="0">
    <w:p w:rsidR="006D327C" w:rsidRDefault="006D32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425" w:rsidRDefault="006C02BC">
    <w:pPr>
      <w:pStyle w:val="a7"/>
      <w:jc w:val="center"/>
    </w:pPr>
    <w:r>
      <w:rPr>
        <w:sz w:val="18"/>
      </w:rPr>
      <w:t xml:space="preserve">Страница </w:t>
    </w:r>
    <w:r>
      <w:rPr>
        <w:sz w:val="18"/>
      </w:rPr>
      <w:fldChar w:fldCharType="begin"/>
    </w:r>
    <w:r>
      <w:rPr>
        <w:sz w:val="18"/>
      </w:rPr>
      <w:instrText>PAGE</w:instrText>
    </w:r>
    <w:r>
      <w:rPr>
        <w:sz w:val="18"/>
      </w:rPr>
      <w:fldChar w:fldCharType="separate"/>
    </w:r>
    <w:r w:rsidR="00A2777F">
      <w:rPr>
        <w:noProof/>
        <w:sz w:val="18"/>
      </w:rPr>
      <w:t>3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27C" w:rsidRDefault="006D327C">
      <w:pPr>
        <w:spacing w:after="0"/>
      </w:pPr>
      <w:r>
        <w:separator/>
      </w:r>
    </w:p>
  </w:footnote>
  <w:footnote w:type="continuationSeparator" w:id="0">
    <w:p w:rsidR="006D327C" w:rsidRDefault="006D327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13582"/>
    <w:rsid w:val="00034616"/>
    <w:rsid w:val="0006063C"/>
    <w:rsid w:val="0015074B"/>
    <w:rsid w:val="001A7A8D"/>
    <w:rsid w:val="0029639D"/>
    <w:rsid w:val="00326F90"/>
    <w:rsid w:val="00443425"/>
    <w:rsid w:val="006B310A"/>
    <w:rsid w:val="006C02BC"/>
    <w:rsid w:val="006D327C"/>
    <w:rsid w:val="00A21C7F"/>
    <w:rsid w:val="00A2777F"/>
    <w:rsid w:val="00AA1D8D"/>
    <w:rsid w:val="00B47730"/>
    <w:rsid w:val="00C265C5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A5853E2F-E047-4FD1-AF78-B76C018F9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after="60" w:line="240" w:lineRule="auto"/>
    </w:pPr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00" w:after="4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52F7104-2246-43E0-82A9-44F975DBC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889</Words>
  <Characters>5069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5947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Коренев Алексей Викторович</cp:lastModifiedBy>
  <cp:revision>2</cp:revision>
  <dcterms:created xsi:type="dcterms:W3CDTF">2026-08-21T00:06:00Z</dcterms:created>
  <dcterms:modified xsi:type="dcterms:W3CDTF">2026-08-21T00:06:00Z</dcterms:modified>
  <cp:category/>
</cp:coreProperties>
</file>