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0AD" w:rsidRPr="006770AD" w:rsidRDefault="006770AD" w:rsidP="006770AD">
      <w:pPr>
        <w:pStyle w:val="11"/>
        <w:tabs>
          <w:tab w:val="left" w:pos="9475"/>
        </w:tabs>
        <w:contextualSpacing/>
        <w:jc w:val="center"/>
        <w:rPr>
          <w:b/>
          <w:bCs/>
        </w:rPr>
      </w:pPr>
      <w:r>
        <w:rPr>
          <w:b/>
          <w:bCs/>
        </w:rPr>
        <w:t xml:space="preserve">Контракт № </w:t>
      </w:r>
      <w:r w:rsidR="00B407EA">
        <w:rPr>
          <w:b/>
          <w:bCs/>
          <w:highlight w:val="yellow"/>
        </w:rPr>
        <w:t>1</w:t>
      </w:r>
      <w:r w:rsidR="00DA1BC5">
        <w:rPr>
          <w:b/>
          <w:bCs/>
          <w:highlight w:val="yellow"/>
        </w:rPr>
        <w:t>22</w:t>
      </w:r>
      <w:r w:rsidRPr="00F75524">
        <w:rPr>
          <w:b/>
          <w:bCs/>
          <w:highlight w:val="yellow"/>
        </w:rPr>
        <w:t>-</w:t>
      </w:r>
      <w:r w:rsidRPr="006770AD">
        <w:rPr>
          <w:b/>
          <w:bCs/>
        </w:rPr>
        <w:t>ЕАТ</w:t>
      </w:r>
    </w:p>
    <w:p w:rsidR="006770AD" w:rsidRDefault="00DA1BC5" w:rsidP="00DA1BC5">
      <w:pPr>
        <w:pStyle w:val="11"/>
        <w:tabs>
          <w:tab w:val="left" w:pos="9475"/>
        </w:tabs>
        <w:ind w:firstLine="0"/>
        <w:contextualSpacing/>
        <w:jc w:val="center"/>
        <w:rPr>
          <w:b/>
          <w:bCs/>
        </w:rPr>
      </w:pPr>
      <w:r w:rsidRPr="00DA1BC5">
        <w:rPr>
          <w:b/>
          <w:bCs/>
        </w:rPr>
        <w:t>на оказание услуг  по фото и видеосъемке и изготовлению видеороликов для нужд федерального государственного бюджетного образовательного учреждения высшего образования «Кубанский государственный медицинский университет» Министерства здравоохранения Российской Федерации</w:t>
      </w:r>
    </w:p>
    <w:p w:rsidR="006770AD" w:rsidRDefault="006770AD" w:rsidP="00DA1BC5">
      <w:pPr>
        <w:pStyle w:val="11"/>
        <w:tabs>
          <w:tab w:val="left" w:pos="9475"/>
        </w:tabs>
        <w:ind w:firstLine="0"/>
        <w:contextualSpacing/>
        <w:jc w:val="center"/>
        <w:rPr>
          <w:b/>
          <w:bCs/>
        </w:rPr>
      </w:pPr>
    </w:p>
    <w:p w:rsidR="001E7889" w:rsidRPr="00782FE5" w:rsidRDefault="00806A14" w:rsidP="006770AD">
      <w:pPr>
        <w:pStyle w:val="11"/>
        <w:tabs>
          <w:tab w:val="left" w:pos="9475"/>
        </w:tabs>
        <w:ind w:firstLine="0"/>
        <w:contextualSpacing/>
        <w:jc w:val="both"/>
      </w:pPr>
      <w:r w:rsidRPr="00782FE5">
        <w:t>г. Краснодар                                                                                   «__»_____________</w:t>
      </w:r>
      <w:r w:rsidR="002C258E" w:rsidRPr="00782FE5">
        <w:t>202</w:t>
      </w:r>
      <w:r w:rsidR="00D4237F">
        <w:t>__</w:t>
      </w:r>
      <w:r w:rsidR="002C258E" w:rsidRPr="00782FE5">
        <w:t>г.</w:t>
      </w:r>
    </w:p>
    <w:p w:rsidR="003B461F" w:rsidRPr="00782FE5" w:rsidRDefault="003B461F" w:rsidP="00996637">
      <w:pPr>
        <w:pStyle w:val="11"/>
        <w:ind w:firstLine="0"/>
        <w:contextualSpacing/>
        <w:jc w:val="both"/>
      </w:pPr>
    </w:p>
    <w:p w:rsidR="001E7889" w:rsidRPr="00782FE5" w:rsidRDefault="002C258E" w:rsidP="00996637">
      <w:pPr>
        <w:pStyle w:val="11"/>
        <w:ind w:firstLine="708"/>
        <w:contextualSpacing/>
        <w:jc w:val="both"/>
      </w:pPr>
      <w:r w:rsidRPr="00782FE5">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именуемое в дальнейшем Заказчик, в лице проректора по </w:t>
      </w:r>
      <w:r w:rsidR="004B683D" w:rsidRPr="00782FE5">
        <w:t>молодежной политике</w:t>
      </w:r>
      <w:r w:rsidRPr="00782FE5">
        <w:t xml:space="preserve"> и воспитательной работе </w:t>
      </w:r>
      <w:r w:rsidR="004B683D" w:rsidRPr="00782FE5">
        <w:t>Лагутина Александра Олеговича</w:t>
      </w:r>
      <w:r w:rsidRPr="00782FE5">
        <w:t>, действующего на ос</w:t>
      </w:r>
      <w:r w:rsidR="00806A14" w:rsidRPr="00782FE5">
        <w:t xml:space="preserve">новании Доверенности № </w:t>
      </w:r>
      <w:r w:rsidR="00720145">
        <w:t>85</w:t>
      </w:r>
      <w:r w:rsidR="00806A14" w:rsidRPr="00782FE5">
        <w:t xml:space="preserve"> от </w:t>
      </w:r>
      <w:r w:rsidR="00720145">
        <w:t>01.01.2026</w:t>
      </w:r>
      <w:r w:rsidRPr="00782FE5">
        <w:t xml:space="preserve">., с одной стороны, и </w:t>
      </w:r>
      <w:r w:rsidR="006770AD">
        <w:t>_______________________________</w:t>
      </w:r>
      <w:r w:rsidRPr="00782FE5">
        <w:t>, именуем</w:t>
      </w:r>
      <w:r w:rsidR="006770AD">
        <w:t>ый</w:t>
      </w:r>
      <w:r w:rsidRPr="00782FE5">
        <w:t xml:space="preserve"> в дальнейшем Исполнитель, </w:t>
      </w:r>
      <w:r w:rsidR="00031A11">
        <w:t xml:space="preserve">действующий на основании </w:t>
      </w:r>
      <w:r w:rsidR="006770AD">
        <w:t>__________________________________________</w:t>
      </w:r>
      <w:r w:rsidR="00031A11">
        <w:t xml:space="preserve">, </w:t>
      </w:r>
      <w:r w:rsidR="00A60CE3" w:rsidRPr="00A60CE3">
        <w:t>с соблюдением требований</w:t>
      </w:r>
      <w:r w:rsidR="00864D13" w:rsidRPr="00864D13">
        <w:t xml:space="preserve"> п. 4, ч.1, ст.93 </w:t>
      </w:r>
      <w:r w:rsidR="00A60CE3" w:rsidRPr="00A60CE3">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Pr="00782FE5">
        <w:t xml:space="preserve">заключили настоящий </w:t>
      </w:r>
      <w:r w:rsidR="00A60CE3">
        <w:t>Контракт</w:t>
      </w:r>
      <w:r w:rsidRPr="00782FE5">
        <w:t xml:space="preserve"> о нижеследующем:</w:t>
      </w:r>
    </w:p>
    <w:p w:rsidR="00283B9A" w:rsidRPr="00782FE5" w:rsidRDefault="00283B9A" w:rsidP="00996637">
      <w:pPr>
        <w:pStyle w:val="11"/>
        <w:ind w:firstLine="0"/>
        <w:contextualSpacing/>
        <w:jc w:val="both"/>
      </w:pPr>
    </w:p>
    <w:p w:rsidR="001E7889" w:rsidRPr="00782FE5" w:rsidRDefault="002C258E" w:rsidP="00996637">
      <w:pPr>
        <w:pStyle w:val="10"/>
        <w:keepNext/>
        <w:keepLines/>
        <w:numPr>
          <w:ilvl w:val="0"/>
          <w:numId w:val="1"/>
        </w:numPr>
        <w:tabs>
          <w:tab w:val="left" w:pos="362"/>
        </w:tabs>
        <w:spacing w:after="0"/>
        <w:contextualSpacing/>
      </w:pPr>
      <w:bookmarkStart w:id="0" w:name="bookmark2"/>
      <w:r w:rsidRPr="00782FE5">
        <w:t xml:space="preserve">ПРЕДМЕТ </w:t>
      </w:r>
      <w:r w:rsidR="00A60CE3">
        <w:t>КОНТРАКТ</w:t>
      </w:r>
      <w:r w:rsidRPr="00782FE5">
        <w:t>А</w:t>
      </w:r>
      <w:bookmarkEnd w:id="0"/>
    </w:p>
    <w:p w:rsidR="00DA1BC5" w:rsidRPr="00DA1BC5" w:rsidRDefault="00DA1BC5" w:rsidP="00DA1BC5">
      <w:pPr>
        <w:pStyle w:val="11"/>
        <w:numPr>
          <w:ilvl w:val="1"/>
          <w:numId w:val="1"/>
        </w:numPr>
        <w:ind w:firstLine="580"/>
        <w:contextualSpacing/>
        <w:jc w:val="both"/>
        <w:rPr>
          <w:highlight w:val="yellow"/>
        </w:rPr>
      </w:pPr>
      <w:r w:rsidRPr="00DA1BC5">
        <w:t>1.1</w:t>
      </w:r>
      <w:r w:rsidRPr="00DA1BC5">
        <w:tab/>
        <w:t>Заказчик поручает и обязуется оплатить, а Исполнитель принимает на себя обязательства по оказанию услуг по фото и видеосъемке и изготовлению видеороликов торжественного мероприятия «Выпуск врачей и провизоров 202</w:t>
      </w:r>
      <w:r>
        <w:t>6</w:t>
      </w:r>
      <w:r w:rsidRPr="00DA1BC5">
        <w:t>» (далее – услуги) в соответствии с техническим заданием Заказчика (Приложение №1), являющемся неотъемлемой частью настоящего Договора</w:t>
      </w:r>
    </w:p>
    <w:p w:rsidR="0092641F" w:rsidRPr="00F75524" w:rsidRDefault="0092641F" w:rsidP="002F792A">
      <w:pPr>
        <w:pStyle w:val="11"/>
        <w:numPr>
          <w:ilvl w:val="1"/>
          <w:numId w:val="1"/>
        </w:numPr>
        <w:ind w:firstLine="580"/>
        <w:contextualSpacing/>
        <w:jc w:val="both"/>
        <w:rPr>
          <w:highlight w:val="yellow"/>
        </w:rPr>
      </w:pPr>
      <w:r w:rsidRPr="00F75524">
        <w:rPr>
          <w:highlight w:val="yellow"/>
        </w:rPr>
        <w:t xml:space="preserve">ИКЗ - </w:t>
      </w:r>
      <w:r w:rsidR="002F792A" w:rsidRPr="002F792A">
        <w:t>261230902344823104500301010000000244</w:t>
      </w:r>
      <w:r w:rsidRPr="00F75524">
        <w:rPr>
          <w:highlight w:val="yellow"/>
        </w:rPr>
        <w:t>.</w:t>
      </w:r>
    </w:p>
    <w:p w:rsidR="00996637" w:rsidRPr="00782FE5" w:rsidRDefault="00996637" w:rsidP="00996637">
      <w:pPr>
        <w:pStyle w:val="11"/>
        <w:ind w:left="580" w:firstLine="0"/>
        <w:contextualSpacing/>
        <w:jc w:val="both"/>
      </w:pPr>
    </w:p>
    <w:p w:rsidR="001E7889" w:rsidRPr="00782FE5" w:rsidRDefault="0092641F" w:rsidP="00996637">
      <w:pPr>
        <w:pStyle w:val="10"/>
        <w:keepNext/>
        <w:keepLines/>
        <w:tabs>
          <w:tab w:val="left" w:pos="376"/>
        </w:tabs>
        <w:spacing w:after="0"/>
        <w:ind w:left="940"/>
        <w:contextualSpacing/>
        <w:jc w:val="left"/>
      </w:pPr>
      <w:bookmarkStart w:id="1" w:name="bookmark4"/>
      <w:r>
        <w:t>2.</w:t>
      </w:r>
      <w:r w:rsidR="002C258E" w:rsidRPr="00782FE5">
        <w:t>ПРАВА И ОБЯЗАННОСТИ СТОРОН</w:t>
      </w:r>
      <w:bookmarkEnd w:id="1"/>
    </w:p>
    <w:p w:rsidR="001E7889" w:rsidRPr="00782FE5" w:rsidRDefault="002C258E" w:rsidP="00996637">
      <w:pPr>
        <w:pStyle w:val="11"/>
        <w:numPr>
          <w:ilvl w:val="1"/>
          <w:numId w:val="10"/>
        </w:numPr>
        <w:tabs>
          <w:tab w:val="left" w:pos="1111"/>
          <w:tab w:val="left" w:pos="1276"/>
        </w:tabs>
        <w:ind w:left="0" w:firstLine="567"/>
        <w:contextualSpacing/>
        <w:jc w:val="both"/>
      </w:pPr>
      <w:r w:rsidRPr="00782FE5">
        <w:t>Заказчик обязан:</w:t>
      </w:r>
    </w:p>
    <w:p w:rsidR="001E7889" w:rsidRPr="00782FE5" w:rsidRDefault="002C258E" w:rsidP="00996637">
      <w:pPr>
        <w:pStyle w:val="11"/>
        <w:numPr>
          <w:ilvl w:val="2"/>
          <w:numId w:val="10"/>
        </w:numPr>
        <w:tabs>
          <w:tab w:val="left" w:pos="1276"/>
          <w:tab w:val="left" w:pos="1327"/>
        </w:tabs>
        <w:ind w:left="0" w:firstLine="567"/>
        <w:contextualSpacing/>
        <w:jc w:val="both"/>
      </w:pPr>
      <w:r w:rsidRPr="00782FE5">
        <w:t xml:space="preserve">своевременно доводить до сведений Исполнителя </w:t>
      </w:r>
      <w:r w:rsidR="00E8586E">
        <w:t>информацию по Контракту</w:t>
      </w:r>
      <w:r w:rsidRPr="00782FE5">
        <w:t>;</w:t>
      </w:r>
    </w:p>
    <w:p w:rsidR="001E7889" w:rsidRPr="00782FE5" w:rsidRDefault="002C258E" w:rsidP="00996637">
      <w:pPr>
        <w:pStyle w:val="11"/>
        <w:numPr>
          <w:ilvl w:val="2"/>
          <w:numId w:val="10"/>
        </w:numPr>
        <w:tabs>
          <w:tab w:val="left" w:pos="1276"/>
          <w:tab w:val="left" w:pos="1789"/>
        </w:tabs>
        <w:ind w:left="0" w:firstLine="567"/>
        <w:contextualSpacing/>
        <w:jc w:val="both"/>
      </w:pPr>
      <w:r w:rsidRPr="00782FE5">
        <w:t>прин</w:t>
      </w:r>
      <w:r w:rsidR="00E8586E">
        <w:t>я</w:t>
      </w:r>
      <w:r w:rsidRPr="00782FE5">
        <w:t>ть результат оказанных услуг по акту приема-передачи.</w:t>
      </w:r>
    </w:p>
    <w:p w:rsidR="001E7889" w:rsidRPr="00782FE5" w:rsidRDefault="002C258E" w:rsidP="00996637">
      <w:pPr>
        <w:pStyle w:val="11"/>
        <w:numPr>
          <w:ilvl w:val="2"/>
          <w:numId w:val="10"/>
        </w:numPr>
        <w:tabs>
          <w:tab w:val="left" w:pos="1276"/>
          <w:tab w:val="left" w:pos="1330"/>
        </w:tabs>
        <w:ind w:left="0" w:firstLine="567"/>
        <w:contextualSpacing/>
        <w:jc w:val="both"/>
      </w:pPr>
      <w:r w:rsidRPr="00782FE5">
        <w:t>опла</w:t>
      </w:r>
      <w:r w:rsidR="00E8586E">
        <w:t>ти</w:t>
      </w:r>
      <w:r w:rsidRPr="00782FE5">
        <w:t xml:space="preserve">ть Исполнителю оказанные услуги в соответствии с разделом 3 настоящего </w:t>
      </w:r>
      <w:r w:rsidR="00A36759" w:rsidRPr="00A36759">
        <w:t>Контракт</w:t>
      </w:r>
      <w:r w:rsidRPr="00782FE5">
        <w:t>а.</w:t>
      </w:r>
    </w:p>
    <w:p w:rsidR="001E7889" w:rsidRPr="00782FE5" w:rsidRDefault="002C258E" w:rsidP="00996637">
      <w:pPr>
        <w:pStyle w:val="11"/>
        <w:numPr>
          <w:ilvl w:val="1"/>
          <w:numId w:val="10"/>
        </w:numPr>
        <w:tabs>
          <w:tab w:val="left" w:pos="1107"/>
          <w:tab w:val="left" w:pos="1276"/>
        </w:tabs>
        <w:ind w:left="0" w:firstLine="567"/>
        <w:contextualSpacing/>
        <w:jc w:val="both"/>
      </w:pPr>
      <w:r w:rsidRPr="00782FE5">
        <w:t>Заказчик вправе контролировать процесс оказания услуг Исполнителем.</w:t>
      </w:r>
    </w:p>
    <w:p w:rsidR="001E7889" w:rsidRPr="00782FE5" w:rsidRDefault="002C258E" w:rsidP="00996637">
      <w:pPr>
        <w:pStyle w:val="11"/>
        <w:numPr>
          <w:ilvl w:val="1"/>
          <w:numId w:val="10"/>
        </w:numPr>
        <w:tabs>
          <w:tab w:val="left" w:pos="1111"/>
          <w:tab w:val="left" w:pos="1276"/>
        </w:tabs>
        <w:ind w:left="0" w:firstLine="567"/>
        <w:contextualSpacing/>
        <w:jc w:val="both"/>
      </w:pPr>
      <w:r w:rsidRPr="00782FE5">
        <w:t>Исполнитель обязан:</w:t>
      </w:r>
    </w:p>
    <w:p w:rsidR="00C94CD0" w:rsidRDefault="002C258E" w:rsidP="00E8586E">
      <w:pPr>
        <w:pStyle w:val="11"/>
        <w:numPr>
          <w:ilvl w:val="2"/>
          <w:numId w:val="10"/>
        </w:numPr>
        <w:tabs>
          <w:tab w:val="left" w:pos="1276"/>
          <w:tab w:val="left" w:pos="1334"/>
        </w:tabs>
        <w:ind w:left="0" w:firstLine="800"/>
        <w:contextualSpacing/>
        <w:jc w:val="both"/>
      </w:pPr>
      <w:r w:rsidRPr="00782FE5">
        <w:t xml:space="preserve">оказывать услуги лично с надлежащим качеством, в полном объеме с </w:t>
      </w:r>
      <w:r w:rsidR="00E8586E">
        <w:rPr>
          <w:highlight w:val="yellow"/>
        </w:rPr>
        <w:t xml:space="preserve"> 13.00 час по 19.00 час 26 июня 2026г</w:t>
      </w:r>
      <w:r w:rsidRPr="00F75524">
        <w:rPr>
          <w:highlight w:val="yellow"/>
        </w:rPr>
        <w:t>,</w:t>
      </w:r>
      <w:r w:rsidRPr="00782FE5">
        <w:t xml:space="preserve"> по адресу</w:t>
      </w:r>
      <w:r w:rsidR="00BF4BE2" w:rsidRPr="00782FE5">
        <w:t xml:space="preserve">: </w:t>
      </w:r>
      <w:r w:rsidR="00E8586E" w:rsidRPr="00E8586E">
        <w:t>ДС Олимп, Краснодар, ул. Береговая, 144</w:t>
      </w:r>
      <w:r w:rsidR="00E8586E">
        <w:t>.</w:t>
      </w:r>
      <w:r w:rsidR="00E8586E" w:rsidRPr="00E8586E">
        <w:t xml:space="preserve"> Сдача материалов: до 19:00 27 июня (через 24 часа)</w:t>
      </w:r>
    </w:p>
    <w:p w:rsidR="001E7889" w:rsidRPr="00782FE5" w:rsidRDefault="00776DCD" w:rsidP="00996637">
      <w:pPr>
        <w:pStyle w:val="11"/>
        <w:numPr>
          <w:ilvl w:val="2"/>
          <w:numId w:val="10"/>
        </w:numPr>
        <w:tabs>
          <w:tab w:val="left" w:pos="1301"/>
        </w:tabs>
        <w:ind w:left="0" w:firstLine="567"/>
        <w:contextualSpacing/>
        <w:jc w:val="both"/>
      </w:pPr>
      <w:r>
        <w:t>С</w:t>
      </w:r>
      <w:r w:rsidR="002C258E" w:rsidRPr="00782FE5">
        <w:t xml:space="preserve">огласовывать ход работы с </w:t>
      </w:r>
      <w:r w:rsidR="003B461F" w:rsidRPr="00782FE5">
        <w:t xml:space="preserve"> </w:t>
      </w:r>
      <w:r w:rsidR="002C258E" w:rsidRPr="00782FE5">
        <w:t>представителем Заказчика;</w:t>
      </w:r>
    </w:p>
    <w:p w:rsidR="001E7889" w:rsidRPr="00782FE5" w:rsidRDefault="00776DCD" w:rsidP="00996637">
      <w:pPr>
        <w:pStyle w:val="11"/>
        <w:numPr>
          <w:ilvl w:val="2"/>
          <w:numId w:val="10"/>
        </w:numPr>
        <w:tabs>
          <w:tab w:val="left" w:pos="1312"/>
        </w:tabs>
        <w:ind w:left="0" w:firstLine="567"/>
        <w:contextualSpacing/>
        <w:jc w:val="both"/>
      </w:pPr>
      <w:r>
        <w:t>Н</w:t>
      </w:r>
      <w:r w:rsidR="002C258E" w:rsidRPr="00782FE5">
        <w:t>е препятствовать контролю за качеством оказания услуг со стороны Заказчика;</w:t>
      </w:r>
    </w:p>
    <w:p w:rsidR="001E7889" w:rsidRPr="00DE37D1" w:rsidRDefault="00776DCD" w:rsidP="00996637">
      <w:pPr>
        <w:pStyle w:val="11"/>
        <w:numPr>
          <w:ilvl w:val="2"/>
          <w:numId w:val="10"/>
        </w:numPr>
        <w:tabs>
          <w:tab w:val="left" w:pos="1308"/>
        </w:tabs>
        <w:ind w:left="0" w:firstLine="567"/>
        <w:contextualSpacing/>
        <w:jc w:val="both"/>
      </w:pPr>
      <w:r>
        <w:t>П</w:t>
      </w:r>
      <w:r w:rsidR="002C258E" w:rsidRPr="00DE37D1">
        <w:t xml:space="preserve">о завершении оказания услуг не позднее </w:t>
      </w:r>
      <w:r w:rsidR="00E8586E">
        <w:t>5 рабочих дней с момента окончания оказания услуг</w:t>
      </w:r>
      <w:r w:rsidR="002C258E" w:rsidRPr="00DE37D1">
        <w:t xml:space="preserve"> передать акт</w:t>
      </w:r>
      <w:r w:rsidR="00E8586E">
        <w:t>а</w:t>
      </w:r>
      <w:r w:rsidR="002C258E" w:rsidRPr="00DE37D1">
        <w:t xml:space="preserve"> </w:t>
      </w:r>
      <w:r w:rsidR="00E8586E">
        <w:t>оказанных услуг</w:t>
      </w:r>
      <w:r w:rsidR="002C258E" w:rsidRPr="00DE37D1">
        <w:t>.</w:t>
      </w:r>
    </w:p>
    <w:p w:rsidR="001E7889" w:rsidRPr="00782FE5" w:rsidRDefault="002C258E" w:rsidP="00996637">
      <w:pPr>
        <w:pStyle w:val="11"/>
        <w:numPr>
          <w:ilvl w:val="1"/>
          <w:numId w:val="10"/>
        </w:numPr>
        <w:tabs>
          <w:tab w:val="left" w:pos="1103"/>
        </w:tabs>
        <w:ind w:left="0" w:firstLine="567"/>
        <w:contextualSpacing/>
        <w:jc w:val="both"/>
      </w:pPr>
      <w:r w:rsidRPr="00782FE5">
        <w:t>Исполнитель понимает и признает, что все права на результаты интеллектуальной деятельности, которые возникли в ходе оказания услуг будут исключительной и эксклюзивной собственностью Заказчика.</w:t>
      </w:r>
    </w:p>
    <w:p w:rsidR="001E7889" w:rsidRPr="00782FE5" w:rsidRDefault="002C258E" w:rsidP="00996637">
      <w:pPr>
        <w:pStyle w:val="11"/>
        <w:numPr>
          <w:ilvl w:val="1"/>
          <w:numId w:val="10"/>
        </w:numPr>
        <w:tabs>
          <w:tab w:val="left" w:pos="1085"/>
        </w:tabs>
        <w:ind w:left="0" w:firstLine="567"/>
        <w:contextualSpacing/>
        <w:jc w:val="both"/>
      </w:pPr>
      <w:r w:rsidRPr="00782FE5">
        <w:t>Исполнитель вправе требовать оплаты принятых по акту приема-передачи услуг.</w:t>
      </w:r>
    </w:p>
    <w:p w:rsidR="001E7889" w:rsidRDefault="0031431D" w:rsidP="00996637">
      <w:pPr>
        <w:pStyle w:val="11"/>
        <w:ind w:firstLine="567"/>
        <w:contextualSpacing/>
        <w:jc w:val="both"/>
      </w:pPr>
      <w:r>
        <w:t>2.6</w:t>
      </w:r>
      <w:r w:rsidR="002C258E" w:rsidRPr="00782FE5">
        <w:t xml:space="preserve">. В целях исполнения настоящего </w:t>
      </w:r>
      <w:r w:rsidR="00A36759" w:rsidRPr="00A36759">
        <w:t>Контракт</w:t>
      </w:r>
      <w:r w:rsidR="002C258E" w:rsidRPr="00782FE5">
        <w:t xml:space="preserve">а Заказчик совершает все необходимые </w:t>
      </w:r>
      <w:r w:rsidR="002C258E" w:rsidRPr="00782FE5">
        <w:lastRenderedPageBreak/>
        <w:t xml:space="preserve">действия по обработке персональных данных Исполнителя и хранению документов их содержащих в течение 5 лет после завершения всех обязательств по </w:t>
      </w:r>
      <w:r w:rsidR="00A36759" w:rsidRPr="00A36759">
        <w:t>Контракт</w:t>
      </w:r>
      <w:r w:rsidR="002C258E" w:rsidRPr="00782FE5">
        <w:t>у.</w:t>
      </w:r>
    </w:p>
    <w:p w:rsidR="00996637" w:rsidRDefault="00996637" w:rsidP="00996637">
      <w:pPr>
        <w:pStyle w:val="11"/>
        <w:ind w:firstLine="567"/>
        <w:contextualSpacing/>
        <w:jc w:val="both"/>
      </w:pPr>
    </w:p>
    <w:p w:rsidR="0031431D" w:rsidRPr="0031431D" w:rsidRDefault="0031431D" w:rsidP="0031431D">
      <w:pPr>
        <w:pStyle w:val="11"/>
        <w:numPr>
          <w:ilvl w:val="0"/>
          <w:numId w:val="10"/>
        </w:numPr>
        <w:contextualSpacing/>
        <w:jc w:val="center"/>
        <w:rPr>
          <w:b/>
        </w:rPr>
      </w:pPr>
      <w:r w:rsidRPr="0031431D">
        <w:rPr>
          <w:b/>
        </w:rPr>
        <w:t>ПОРЯДОК СДАЧИ И ПРИЕМКИ УСЛУГ</w:t>
      </w:r>
    </w:p>
    <w:p w:rsidR="0031431D" w:rsidRDefault="0031431D" w:rsidP="0031431D">
      <w:pPr>
        <w:pStyle w:val="11"/>
        <w:numPr>
          <w:ilvl w:val="1"/>
          <w:numId w:val="10"/>
        </w:numPr>
        <w:tabs>
          <w:tab w:val="left" w:pos="1134"/>
        </w:tabs>
        <w:ind w:left="0" w:firstLine="709"/>
        <w:contextualSpacing/>
        <w:jc w:val="both"/>
      </w:pPr>
      <w:r>
        <w:t>Приемка услуг на соответствие их объема и качества требованиям, установленным в Контракте и гражданским законодательством.</w:t>
      </w:r>
    </w:p>
    <w:p w:rsidR="0031431D" w:rsidRDefault="00001582" w:rsidP="00001582">
      <w:pPr>
        <w:pStyle w:val="11"/>
        <w:numPr>
          <w:ilvl w:val="1"/>
          <w:numId w:val="10"/>
        </w:numPr>
        <w:tabs>
          <w:tab w:val="left" w:pos="0"/>
        </w:tabs>
        <w:ind w:left="0" w:firstLine="400"/>
        <w:contextualSpacing/>
        <w:jc w:val="both"/>
      </w:pPr>
      <w:r w:rsidRPr="00001582">
        <w:t xml:space="preserve">Акт оказанных услуг рассматривается Заказчиком в течение 5 </w:t>
      </w:r>
      <w:r>
        <w:t>рабочих</w:t>
      </w:r>
      <w:r w:rsidRPr="00001582">
        <w:t xml:space="preserve"> дней со дня передачи Исполнителем акта оказанных услуг, для проверки его соответствия фактически оказанным услугам и условиям настоящего </w:t>
      </w:r>
      <w:r>
        <w:t>Контракт</w:t>
      </w:r>
      <w:r w:rsidRPr="00001582">
        <w:t>а. Не подписание Заказчиком акта сдачи-приемки в установленный срок допускается в том случае, если в течение указанного срока Заказчиком предъявлены мотивирован</w:t>
      </w:r>
      <w:r>
        <w:t>ные претензии в письменном виде</w:t>
      </w:r>
      <w:r w:rsidR="0031431D">
        <w:t>.</w:t>
      </w:r>
    </w:p>
    <w:p w:rsidR="0031431D" w:rsidRDefault="0031431D" w:rsidP="0031431D">
      <w:pPr>
        <w:pStyle w:val="11"/>
        <w:numPr>
          <w:ilvl w:val="1"/>
          <w:numId w:val="10"/>
        </w:numPr>
        <w:tabs>
          <w:tab w:val="left" w:pos="1134"/>
        </w:tabs>
        <w:ind w:left="0" w:firstLine="709"/>
        <w:contextualSpacing/>
        <w:jc w:val="both"/>
      </w:pPr>
      <w:r>
        <w:t>Приемка услуг на соответствие их объема и качества требованиям, установленным в Контракте, производится уполномоченным представителем Заказчика в течение 5 рабочих дней после получения акта об оказанных услугах. 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31431D" w:rsidRDefault="0031431D" w:rsidP="0031431D">
      <w:pPr>
        <w:pStyle w:val="11"/>
        <w:numPr>
          <w:ilvl w:val="1"/>
          <w:numId w:val="10"/>
        </w:numPr>
        <w:tabs>
          <w:tab w:val="left" w:pos="1134"/>
        </w:tabs>
        <w:ind w:left="0" w:firstLine="709"/>
        <w:contextualSpacing/>
        <w:jc w:val="both"/>
      </w:pPr>
      <w:r>
        <w:t xml:space="preserve">В случае обнаружения недостатков в объеме и качестве оказанных услуг Заказчик не подписывает акт об оказанных услугах и направляет Исполнителю мотивированный отказ от приемки в срок, предусмотренный п. </w:t>
      </w:r>
      <w:r w:rsidR="003C792A">
        <w:t>3</w:t>
      </w:r>
      <w:r>
        <w:t>.3 Контракта. Приемка оказанных услуг и подписание акта об оказанных услугах осуществляется после устранения Исполнителем всех недостатков.</w:t>
      </w:r>
    </w:p>
    <w:p w:rsidR="0031431D" w:rsidRDefault="0031431D" w:rsidP="0031431D">
      <w:pPr>
        <w:pStyle w:val="11"/>
        <w:numPr>
          <w:ilvl w:val="1"/>
          <w:numId w:val="10"/>
        </w:numPr>
        <w:tabs>
          <w:tab w:val="left" w:pos="1134"/>
        </w:tabs>
        <w:ind w:left="0" w:firstLine="709"/>
        <w:contextualSpacing/>
        <w:jc w:val="both"/>
      </w:pPr>
      <w: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1431D" w:rsidRDefault="0031431D" w:rsidP="0031431D">
      <w:pPr>
        <w:pStyle w:val="11"/>
        <w:numPr>
          <w:ilvl w:val="1"/>
          <w:numId w:val="10"/>
        </w:numPr>
        <w:tabs>
          <w:tab w:val="left" w:pos="1134"/>
        </w:tabs>
        <w:ind w:left="0" w:firstLine="709"/>
        <w:contextualSpacing/>
        <w:jc w:val="both"/>
      </w:pPr>
      <w:r>
        <w:t>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w:t>
      </w:r>
    </w:p>
    <w:p w:rsidR="0031431D" w:rsidRDefault="0031431D" w:rsidP="0031431D">
      <w:pPr>
        <w:pStyle w:val="11"/>
        <w:numPr>
          <w:ilvl w:val="1"/>
          <w:numId w:val="10"/>
        </w:numPr>
        <w:tabs>
          <w:tab w:val="left" w:pos="1134"/>
        </w:tabs>
        <w:ind w:left="0" w:firstLine="709"/>
        <w:contextualSpacing/>
        <w:jc w:val="both"/>
      </w:pPr>
      <w:r>
        <w:t xml:space="preserve">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w:t>
      </w:r>
      <w:r w:rsidR="003C792A">
        <w:t xml:space="preserve">электронной </w:t>
      </w:r>
      <w:r>
        <w:t xml:space="preserve">почте </w:t>
      </w:r>
      <w:r w:rsidR="003C792A">
        <w:t xml:space="preserve">или </w:t>
      </w:r>
      <w:r>
        <w:t>заказным письмом с уведомлением.</w:t>
      </w:r>
    </w:p>
    <w:p w:rsidR="0031431D" w:rsidRDefault="0031431D" w:rsidP="0031431D">
      <w:pPr>
        <w:pStyle w:val="11"/>
        <w:numPr>
          <w:ilvl w:val="1"/>
          <w:numId w:val="10"/>
        </w:numPr>
        <w:tabs>
          <w:tab w:val="left" w:pos="1134"/>
        </w:tabs>
        <w:ind w:left="0" w:firstLine="709"/>
        <w:contextualSpacing/>
        <w:jc w:val="both"/>
      </w:pPr>
      <w:r>
        <w:t>Срок предъявления претензии по качеству оказанных услуг составляет 2 месяца со дня подписания Акта оказанных услуг</w:t>
      </w:r>
    </w:p>
    <w:p w:rsidR="0031431D" w:rsidRPr="00782FE5" w:rsidRDefault="0031431D" w:rsidP="00996637">
      <w:pPr>
        <w:pStyle w:val="11"/>
        <w:ind w:firstLine="567"/>
        <w:contextualSpacing/>
        <w:jc w:val="both"/>
      </w:pPr>
    </w:p>
    <w:p w:rsidR="001E7889" w:rsidRPr="00782FE5" w:rsidRDefault="002C258E" w:rsidP="00996637">
      <w:pPr>
        <w:pStyle w:val="10"/>
        <w:keepNext/>
        <w:keepLines/>
        <w:numPr>
          <w:ilvl w:val="0"/>
          <w:numId w:val="10"/>
        </w:numPr>
        <w:tabs>
          <w:tab w:val="left" w:pos="346"/>
        </w:tabs>
        <w:spacing w:after="0"/>
        <w:contextualSpacing/>
      </w:pPr>
      <w:bookmarkStart w:id="2" w:name="bookmark6"/>
      <w:r w:rsidRPr="00782FE5">
        <w:t xml:space="preserve">СТОИМОСТЬ </w:t>
      </w:r>
      <w:r w:rsidR="00A36759">
        <w:t>КОНТРАКТ</w:t>
      </w:r>
      <w:r w:rsidRPr="00782FE5">
        <w:t>А И ПОРЯДОК РАСЧЕТОВ</w:t>
      </w:r>
      <w:bookmarkEnd w:id="2"/>
    </w:p>
    <w:p w:rsidR="00236CAC" w:rsidRDefault="00236CAC" w:rsidP="00236CAC">
      <w:pPr>
        <w:pStyle w:val="11"/>
        <w:contextualSpacing/>
        <w:jc w:val="both"/>
      </w:pPr>
      <w:r>
        <w:t>4.1. Цена Контракта составляет _______________________ рублей ___________ копеек., в том числе НДС (или НДС не облагается___________________________)</w:t>
      </w:r>
    </w:p>
    <w:p w:rsidR="00236CAC" w:rsidRDefault="00236CAC" w:rsidP="00236CAC">
      <w:pPr>
        <w:pStyle w:val="11"/>
        <w:contextualSpacing/>
        <w:jc w:val="both"/>
      </w:pPr>
      <w:r>
        <w:t xml:space="preserve">Цена является твердой, определяется на весь срок исполнения </w:t>
      </w:r>
      <w:r w:rsidRPr="00236CAC">
        <w:t>Контракт</w:t>
      </w:r>
      <w:r>
        <w:t xml:space="preserve">а и не подлежит изменению в течение срока действия </w:t>
      </w:r>
      <w:r w:rsidRPr="00236CAC">
        <w:t>Контракт</w:t>
      </w:r>
      <w:r>
        <w:t>а.</w:t>
      </w:r>
    </w:p>
    <w:p w:rsidR="00236CAC" w:rsidRDefault="00236CAC" w:rsidP="00236CAC">
      <w:pPr>
        <w:pStyle w:val="11"/>
        <w:contextualSpacing/>
        <w:jc w:val="both"/>
      </w:pPr>
      <w:r>
        <w:t xml:space="preserve">4.2. Цена </w:t>
      </w:r>
      <w:r w:rsidRPr="00236CAC">
        <w:t>Контракт</w:t>
      </w:r>
      <w:r>
        <w:t xml:space="preserve">а включает в себя все расходы Исполнителя, связанные с оказанием Услуг, являющихся предметом настоящего </w:t>
      </w:r>
      <w:r w:rsidRPr="00236CAC">
        <w:t>Контракт</w:t>
      </w:r>
      <w:r>
        <w:t>а.</w:t>
      </w:r>
    </w:p>
    <w:p w:rsidR="00236CAC" w:rsidRDefault="00236CAC" w:rsidP="00236CAC">
      <w:pPr>
        <w:pStyle w:val="11"/>
        <w:contextualSpacing/>
        <w:jc w:val="both"/>
      </w:pPr>
      <w:r>
        <w:t xml:space="preserve">4.3. Сторонами настоящего </w:t>
      </w:r>
      <w:r w:rsidRPr="00236CAC">
        <w:t>Контракт</w:t>
      </w:r>
      <w:r>
        <w:t xml:space="preserve">а определен следующий порядок и срок расчетов за услуги, являющиеся предметом </w:t>
      </w:r>
      <w:r w:rsidRPr="00236CAC">
        <w:t>Контракт</w:t>
      </w:r>
      <w:r>
        <w:t xml:space="preserve">а: безналичный расчет, оплата за оказанные услуги производится в течение 7 (семи) рабочих дней после получения счета Исполнителя </w:t>
      </w:r>
      <w:r>
        <w:lastRenderedPageBreak/>
        <w:t>и подписания акта оказанных услуг без претензий обеими сторонами.</w:t>
      </w:r>
    </w:p>
    <w:p w:rsidR="00236CAC" w:rsidRDefault="00236CAC" w:rsidP="00236CAC">
      <w:pPr>
        <w:pStyle w:val="11"/>
        <w:contextualSpacing/>
        <w:jc w:val="both"/>
      </w:pPr>
      <w:r>
        <w:t>При оформлении документов Исполнитель указывает сокращенное наименование Заказчика – ФГБОУ ВО КубГМУ Минздрава России.</w:t>
      </w:r>
    </w:p>
    <w:p w:rsidR="00236CAC" w:rsidRDefault="00236CAC" w:rsidP="00236CAC">
      <w:pPr>
        <w:pStyle w:val="11"/>
        <w:contextualSpacing/>
        <w:jc w:val="both"/>
      </w:pPr>
      <w:r>
        <w:t xml:space="preserve">2.5. В случае неправильного оформления (не в соответствии с условиями настоящего </w:t>
      </w:r>
      <w:r w:rsidRPr="00236CAC">
        <w:t>Контракт</w:t>
      </w:r>
      <w:r>
        <w:t>а) Исполнителем акта оказанных услуг и счета, срок оплаты переносится до исправления Исполнителем указанных документов.</w:t>
      </w:r>
    </w:p>
    <w:p w:rsidR="00236CAC" w:rsidRPr="003460FB" w:rsidRDefault="00236CAC" w:rsidP="00236CAC">
      <w:pPr>
        <w:pStyle w:val="11"/>
        <w:contextualSpacing/>
        <w:jc w:val="both"/>
      </w:pPr>
      <w:r>
        <w:t>2.6</w:t>
      </w:r>
      <w:r w:rsidRPr="003460FB">
        <w:t>. Заказчик вправе отказаться от оплаты услуг ненадлежащего качества, а если услуги оплачены, потребовать возврата  уплаченных сумм, а также требовать возмещения убытков.</w:t>
      </w:r>
    </w:p>
    <w:p w:rsidR="00236CAC" w:rsidRDefault="00236CAC" w:rsidP="00236CAC">
      <w:pPr>
        <w:pStyle w:val="11"/>
        <w:contextualSpacing/>
        <w:jc w:val="both"/>
      </w:pPr>
      <w:r w:rsidRPr="003460FB">
        <w:t>2.7. В случае изменения расчетного счета Исполнителя,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w:t>
      </w:r>
      <w:r>
        <w:t xml:space="preserve"> Заказчиком денежных средств на указанный в настоящем </w:t>
      </w:r>
      <w:r w:rsidR="00937CD5" w:rsidRPr="00937CD5">
        <w:t>Контракт</w:t>
      </w:r>
      <w:r>
        <w:t xml:space="preserve">е счет Исполнителя, несет Исполнитель. </w:t>
      </w:r>
    </w:p>
    <w:p w:rsidR="00236CAC" w:rsidRDefault="00236CAC" w:rsidP="00236CAC">
      <w:pPr>
        <w:pStyle w:val="11"/>
        <w:contextualSpacing/>
        <w:jc w:val="both"/>
      </w:pPr>
      <w:r>
        <w:t xml:space="preserve">2.8. Все документы, подтверждающие оказание услуг, должны быть оформлены в соответствии с действующим законодательством. На всех перечисленных выше документах обязательно должны быть указаны наименование Исполнителя, дата и номер </w:t>
      </w:r>
      <w:r w:rsidR="00937CD5" w:rsidRPr="00937CD5">
        <w:t>Контракт</w:t>
      </w:r>
      <w:r>
        <w:t xml:space="preserve">а.  </w:t>
      </w:r>
    </w:p>
    <w:p w:rsidR="00996637" w:rsidRPr="00782FE5" w:rsidRDefault="00996637" w:rsidP="00996637">
      <w:pPr>
        <w:pStyle w:val="11"/>
        <w:ind w:left="580" w:firstLine="0"/>
        <w:contextualSpacing/>
        <w:jc w:val="both"/>
      </w:pPr>
    </w:p>
    <w:p w:rsidR="001E7889" w:rsidRPr="00782FE5" w:rsidRDefault="002C258E" w:rsidP="003C792A">
      <w:pPr>
        <w:pStyle w:val="10"/>
        <w:keepNext/>
        <w:keepLines/>
        <w:numPr>
          <w:ilvl w:val="0"/>
          <w:numId w:val="12"/>
        </w:numPr>
        <w:tabs>
          <w:tab w:val="left" w:pos="346"/>
        </w:tabs>
        <w:spacing w:after="0"/>
        <w:contextualSpacing/>
      </w:pPr>
      <w:bookmarkStart w:id="3" w:name="bookmark8"/>
      <w:r w:rsidRPr="00782FE5">
        <w:t xml:space="preserve">СРОК ДЕЙСТВИЯ </w:t>
      </w:r>
      <w:r w:rsidR="0083709A">
        <w:t>КОНТРАКТ</w:t>
      </w:r>
      <w:r w:rsidRPr="00782FE5">
        <w:t>А</w:t>
      </w:r>
      <w:bookmarkEnd w:id="3"/>
    </w:p>
    <w:p w:rsidR="001E7889" w:rsidRDefault="003C792A" w:rsidP="00996637">
      <w:pPr>
        <w:pStyle w:val="11"/>
        <w:ind w:firstLine="580"/>
        <w:contextualSpacing/>
        <w:jc w:val="both"/>
      </w:pPr>
      <w:r>
        <w:t>5</w:t>
      </w:r>
      <w:r w:rsidR="00EF4A7E" w:rsidRPr="00782FE5">
        <w:t xml:space="preserve">.1. </w:t>
      </w:r>
      <w:r w:rsidR="002C258E" w:rsidRPr="00782FE5">
        <w:t xml:space="preserve">Настоящий </w:t>
      </w:r>
      <w:r w:rsidR="0083709A">
        <w:t>Контракт</w:t>
      </w:r>
      <w:r w:rsidR="002C258E" w:rsidRPr="00782FE5">
        <w:t xml:space="preserve"> вступает в силу с момента подписания, действует </w:t>
      </w:r>
      <w:r w:rsidR="0083709A">
        <w:t xml:space="preserve">с </w:t>
      </w:r>
      <w:r w:rsidR="004B65A7" w:rsidRPr="004B65A7">
        <w:rPr>
          <w:highlight w:val="yellow"/>
        </w:rPr>
        <w:t>__________________</w:t>
      </w:r>
      <w:r w:rsidR="0083709A" w:rsidRPr="004B65A7">
        <w:rPr>
          <w:highlight w:val="yellow"/>
        </w:rPr>
        <w:t xml:space="preserve"> </w:t>
      </w:r>
      <w:r w:rsidR="002C258E" w:rsidRPr="004B65A7">
        <w:rPr>
          <w:highlight w:val="yellow"/>
        </w:rPr>
        <w:t xml:space="preserve">по </w:t>
      </w:r>
      <w:r w:rsidR="004B65A7" w:rsidRPr="004B65A7">
        <w:rPr>
          <w:highlight w:val="yellow"/>
        </w:rPr>
        <w:t>______________________</w:t>
      </w:r>
      <w:r w:rsidR="002C258E" w:rsidRPr="004B65A7">
        <w:rPr>
          <w:highlight w:val="yellow"/>
        </w:rPr>
        <w:t>.</w:t>
      </w:r>
      <w:r w:rsidR="002C258E" w:rsidRPr="00782FE5">
        <w:t xml:space="preserve"> Окончание срока действия </w:t>
      </w:r>
      <w:r w:rsidR="00255522" w:rsidRPr="00255522">
        <w:t>Контракт</w:t>
      </w:r>
      <w:r w:rsidR="002C258E" w:rsidRPr="00782FE5">
        <w:t xml:space="preserve">а не влечет прекращения неисполненных обязательств Сторон по </w:t>
      </w:r>
      <w:r w:rsidR="00255522" w:rsidRPr="00255522">
        <w:t>Контракт</w:t>
      </w:r>
      <w:r w:rsidR="002C258E" w:rsidRPr="00782FE5">
        <w:t>у.</w:t>
      </w:r>
    </w:p>
    <w:p w:rsidR="00996637" w:rsidRPr="00782FE5" w:rsidRDefault="00996637" w:rsidP="00996637">
      <w:pPr>
        <w:pStyle w:val="11"/>
        <w:ind w:firstLine="580"/>
        <w:contextualSpacing/>
        <w:jc w:val="both"/>
      </w:pPr>
    </w:p>
    <w:p w:rsidR="001E7889" w:rsidRPr="00782FE5" w:rsidRDefault="002C258E" w:rsidP="003C792A">
      <w:pPr>
        <w:pStyle w:val="10"/>
        <w:keepNext/>
        <w:keepLines/>
        <w:numPr>
          <w:ilvl w:val="0"/>
          <w:numId w:val="12"/>
        </w:numPr>
        <w:tabs>
          <w:tab w:val="left" w:pos="142"/>
        </w:tabs>
        <w:spacing w:after="0"/>
        <w:ind w:left="0" w:firstLine="567"/>
        <w:contextualSpacing/>
      </w:pPr>
      <w:bookmarkStart w:id="4" w:name="bookmark10"/>
      <w:r w:rsidRPr="00782FE5">
        <w:t xml:space="preserve">ОТВЕТСТВЕННОСТЬ СТОРОН, </w:t>
      </w:r>
      <w:r w:rsidR="00255522">
        <w:t>ПОРЯДОК ИЗМЕНЕНИЯ И</w:t>
      </w:r>
      <w:r w:rsidR="00255522">
        <w:br/>
        <w:t>РАСТОРЖЕНИЯ КОНТРАКТ</w:t>
      </w:r>
      <w:r w:rsidRPr="00782FE5">
        <w:t>А.</w:t>
      </w:r>
      <w:bookmarkEnd w:id="4"/>
    </w:p>
    <w:p w:rsidR="003A1175" w:rsidRPr="003C792A" w:rsidRDefault="003A1175" w:rsidP="003C792A">
      <w:pPr>
        <w:pStyle w:val="ad"/>
        <w:numPr>
          <w:ilvl w:val="1"/>
          <w:numId w:val="13"/>
        </w:numPr>
        <w:tabs>
          <w:tab w:val="left" w:pos="142"/>
          <w:tab w:val="left" w:pos="1074"/>
        </w:tabs>
        <w:ind w:left="0" w:firstLine="567"/>
        <w:jc w:val="both"/>
        <w:rPr>
          <w:rFonts w:ascii="Times New Roman" w:eastAsia="Times New Roman" w:hAnsi="Times New Roman" w:cs="Times New Roman"/>
          <w:color w:val="auto"/>
          <w:sz w:val="26"/>
          <w:szCs w:val="26"/>
        </w:rPr>
      </w:pPr>
      <w:r w:rsidRPr="003C792A">
        <w:rPr>
          <w:rFonts w:ascii="Times New Roman" w:eastAsia="Times New Roman" w:hAnsi="Times New Roman" w:cs="Times New Roman"/>
          <w:color w:val="auto"/>
          <w:sz w:val="26"/>
          <w:szCs w:val="26"/>
        </w:rPr>
        <w:t>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РФ.</w:t>
      </w:r>
    </w:p>
    <w:p w:rsidR="003A1175" w:rsidRPr="003C792A" w:rsidRDefault="003A1175" w:rsidP="003C792A">
      <w:pPr>
        <w:pStyle w:val="ad"/>
        <w:numPr>
          <w:ilvl w:val="1"/>
          <w:numId w:val="13"/>
        </w:numPr>
        <w:tabs>
          <w:tab w:val="left" w:pos="142"/>
          <w:tab w:val="left" w:pos="1071"/>
        </w:tabs>
        <w:ind w:left="0" w:firstLine="567"/>
        <w:jc w:val="both"/>
        <w:rPr>
          <w:rFonts w:ascii="Times New Roman" w:eastAsia="Times New Roman" w:hAnsi="Times New Roman" w:cs="Times New Roman"/>
          <w:color w:val="auto"/>
          <w:sz w:val="26"/>
          <w:szCs w:val="26"/>
        </w:rPr>
      </w:pPr>
      <w:r w:rsidRPr="003C792A">
        <w:rPr>
          <w:rFonts w:ascii="Times New Roman" w:eastAsia="Times New Roman" w:hAnsi="Times New Roman" w:cs="Times New Roman"/>
          <w:color w:val="auto"/>
          <w:sz w:val="26"/>
          <w:szCs w:val="26"/>
        </w:rPr>
        <w:t xml:space="preserve">В случае просрочки исполнения Заказчиком обязательств, предусмотренных Контрактом, Исполнитель вправе потребовать уплаты неустоек (штрафов, пеней). </w:t>
      </w:r>
    </w:p>
    <w:p w:rsidR="003A1175" w:rsidRPr="003A1175" w:rsidRDefault="003C792A" w:rsidP="00996637">
      <w:pPr>
        <w:tabs>
          <w:tab w:val="left" w:pos="1071"/>
        </w:tabs>
        <w:ind w:firstLine="567"/>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6.2</w:t>
      </w:r>
      <w:r w:rsidR="003A1175" w:rsidRPr="003A1175">
        <w:rPr>
          <w:rFonts w:ascii="Times New Roman" w:eastAsia="Times New Roman" w:hAnsi="Times New Roman" w:cs="Times New Roman"/>
          <w:color w:val="auto"/>
          <w:sz w:val="26"/>
          <w:szCs w:val="26"/>
        </w:rPr>
        <w:t xml:space="preserve">.1.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в сумме 1000 (одна тысяча) рублей. </w:t>
      </w:r>
    </w:p>
    <w:p w:rsidR="003A1175" w:rsidRPr="003A1175" w:rsidRDefault="003C792A" w:rsidP="00996637">
      <w:pPr>
        <w:tabs>
          <w:tab w:val="left" w:pos="1071"/>
        </w:tabs>
        <w:ind w:firstLine="567"/>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6</w:t>
      </w:r>
      <w:r w:rsidR="003A1175" w:rsidRPr="003A1175">
        <w:rPr>
          <w:rFonts w:ascii="Times New Roman" w:eastAsia="Times New Roman" w:hAnsi="Times New Roman" w:cs="Times New Roman"/>
          <w:color w:val="auto"/>
          <w:sz w:val="26"/>
          <w:szCs w:val="26"/>
        </w:rPr>
        <w:t>.2.2.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r w:rsidR="003A1175">
        <w:rPr>
          <w:rFonts w:ascii="Times New Roman" w:eastAsia="Times New Roman" w:hAnsi="Times New Roman" w:cs="Times New Roman"/>
          <w:color w:val="auto"/>
          <w:sz w:val="26"/>
          <w:szCs w:val="26"/>
        </w:rPr>
        <w:t xml:space="preserve"> </w:t>
      </w:r>
      <w:r w:rsidR="003A1175" w:rsidRPr="003A1175">
        <w:rPr>
          <w:rFonts w:ascii="Times New Roman" w:eastAsia="Times New Roman" w:hAnsi="Times New Roman" w:cs="Times New Roman"/>
          <w:color w:val="auto"/>
          <w:sz w:val="26"/>
          <w:szCs w:val="26"/>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w:t>
      </w:r>
    </w:p>
    <w:p w:rsidR="003A1175" w:rsidRPr="003A1175" w:rsidRDefault="003C792A" w:rsidP="00996637">
      <w:pPr>
        <w:ind w:firstLine="567"/>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6</w:t>
      </w:r>
      <w:r w:rsidR="003A1175">
        <w:rPr>
          <w:rFonts w:ascii="Times New Roman" w:eastAsia="Times New Roman" w:hAnsi="Times New Roman" w:cs="Times New Roman"/>
          <w:color w:val="auto"/>
          <w:sz w:val="26"/>
          <w:szCs w:val="26"/>
        </w:rPr>
        <w:t xml:space="preserve">.3. </w:t>
      </w:r>
      <w:r w:rsidR="003A1175" w:rsidRPr="003A1175">
        <w:rPr>
          <w:rFonts w:ascii="Times New Roman" w:eastAsia="Times New Roman" w:hAnsi="Times New Roman" w:cs="Times New Roman"/>
          <w:color w:val="auto"/>
          <w:sz w:val="26"/>
          <w:szCs w:val="26"/>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A1175" w:rsidRPr="003A1175" w:rsidRDefault="003C792A" w:rsidP="00996637">
      <w:pPr>
        <w:ind w:firstLine="567"/>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6</w:t>
      </w:r>
      <w:r w:rsidR="003A1175" w:rsidRPr="003A1175">
        <w:rPr>
          <w:rFonts w:ascii="Times New Roman" w:eastAsia="Times New Roman" w:hAnsi="Times New Roman" w:cs="Times New Roman"/>
          <w:color w:val="auto"/>
          <w:sz w:val="26"/>
          <w:szCs w:val="26"/>
        </w:rPr>
        <w:t xml:space="preserve">.3.1. Пеня начисляется за каждый день просрочки исполнения Исполнителем </w:t>
      </w:r>
      <w:r w:rsidR="003A1175" w:rsidRPr="003A1175">
        <w:rPr>
          <w:rFonts w:ascii="Times New Roman" w:eastAsia="Times New Roman" w:hAnsi="Times New Roman" w:cs="Times New Roman"/>
          <w:color w:val="auto"/>
          <w:sz w:val="26"/>
          <w:szCs w:val="26"/>
        </w:rPr>
        <w:lastRenderedPageBreak/>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A1175" w:rsidRPr="003A1175" w:rsidRDefault="003C792A" w:rsidP="00996637">
      <w:pPr>
        <w:ind w:firstLine="567"/>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6</w:t>
      </w:r>
      <w:r w:rsidR="003A1175" w:rsidRPr="003A1175">
        <w:rPr>
          <w:rFonts w:ascii="Times New Roman" w:eastAsia="Times New Roman" w:hAnsi="Times New Roman" w:cs="Times New Roman"/>
          <w:color w:val="auto"/>
          <w:sz w:val="26"/>
          <w:szCs w:val="26"/>
        </w:rPr>
        <w:t>.3.2. За каждый факт неисполнения или ненадлежащего исполнения Исполнителем обязательства, предусмотренного контрактом, за исключением просрочки исполнения обязательств (в том числе гарантийного обязательства), предусмотренных контрактом (п.4 Правил), размер штр</w:t>
      </w:r>
      <w:r w:rsidR="003A1175">
        <w:rPr>
          <w:rFonts w:ascii="Times New Roman" w:eastAsia="Times New Roman" w:hAnsi="Times New Roman" w:cs="Times New Roman"/>
          <w:color w:val="auto"/>
          <w:sz w:val="26"/>
          <w:szCs w:val="26"/>
        </w:rPr>
        <w:t>афа составляет 10% цены контракта</w:t>
      </w:r>
      <w:r w:rsidR="003A1175" w:rsidRPr="003A1175">
        <w:rPr>
          <w:rFonts w:ascii="Times New Roman" w:eastAsia="Times New Roman" w:hAnsi="Times New Roman" w:cs="Times New Roman"/>
          <w:color w:val="auto"/>
          <w:sz w:val="26"/>
          <w:szCs w:val="26"/>
        </w:rPr>
        <w:t>.</w:t>
      </w:r>
    </w:p>
    <w:p w:rsidR="003A1175" w:rsidRDefault="003C792A" w:rsidP="00996637">
      <w:pPr>
        <w:ind w:firstLine="567"/>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6</w:t>
      </w:r>
      <w:r w:rsidR="003A1175" w:rsidRPr="003A1175">
        <w:rPr>
          <w:rFonts w:ascii="Times New Roman" w:eastAsia="Times New Roman" w:hAnsi="Times New Roman" w:cs="Times New Roman"/>
          <w:color w:val="auto"/>
          <w:sz w:val="26"/>
          <w:szCs w:val="26"/>
        </w:rPr>
        <w:t>.3.3.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(одна тысяча) рублей.</w:t>
      </w:r>
    </w:p>
    <w:p w:rsidR="003A1175" w:rsidRPr="003A1175" w:rsidRDefault="003A1175" w:rsidP="003C792A">
      <w:pPr>
        <w:ind w:firstLine="567"/>
        <w:contextualSpacing/>
        <w:jc w:val="both"/>
        <w:rPr>
          <w:rFonts w:ascii="Times New Roman" w:eastAsia="Times New Roman" w:hAnsi="Times New Roman" w:cs="Times New Roman"/>
          <w:color w:val="auto"/>
          <w:sz w:val="26"/>
          <w:szCs w:val="26"/>
        </w:rPr>
      </w:pPr>
      <w:r w:rsidRPr="003A1175">
        <w:rPr>
          <w:rFonts w:ascii="Times New Roman" w:eastAsia="Times New Roman" w:hAnsi="Times New Roman" w:cs="Times New Roman"/>
          <w:color w:val="auto"/>
          <w:sz w:val="26"/>
          <w:szCs w:val="26"/>
        </w:rPr>
        <w:t>Заказчик имеет право удержать сумму начисленной неустойки (пени, штрафа) за нарушение условий Контракта при осуществлении окончательного расчета по Контракту.</w:t>
      </w:r>
    </w:p>
    <w:p w:rsidR="003A1175" w:rsidRPr="003C792A" w:rsidRDefault="003A1175" w:rsidP="003C792A">
      <w:pPr>
        <w:pStyle w:val="ad"/>
        <w:numPr>
          <w:ilvl w:val="1"/>
          <w:numId w:val="13"/>
        </w:numPr>
        <w:tabs>
          <w:tab w:val="left" w:pos="1054"/>
        </w:tabs>
        <w:ind w:left="0" w:firstLine="567"/>
        <w:jc w:val="both"/>
        <w:rPr>
          <w:rFonts w:ascii="Times New Roman" w:eastAsia="Times New Roman" w:hAnsi="Times New Roman" w:cs="Times New Roman"/>
          <w:color w:val="auto"/>
          <w:sz w:val="26"/>
          <w:szCs w:val="26"/>
        </w:rPr>
      </w:pPr>
      <w:r w:rsidRPr="003C792A">
        <w:rPr>
          <w:rFonts w:ascii="Times New Roman" w:eastAsia="Times New Roman" w:hAnsi="Times New Roman" w:cs="Times New Roman"/>
          <w:color w:val="auto"/>
          <w:sz w:val="26"/>
          <w:szCs w:val="26"/>
        </w:rPr>
        <w:t>Исполнитель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w:t>
      </w:r>
    </w:p>
    <w:p w:rsidR="003A1175" w:rsidRPr="003C792A" w:rsidRDefault="003A1175" w:rsidP="003C792A">
      <w:pPr>
        <w:pStyle w:val="ad"/>
        <w:numPr>
          <w:ilvl w:val="1"/>
          <w:numId w:val="14"/>
        </w:numPr>
        <w:tabs>
          <w:tab w:val="left" w:pos="1047"/>
        </w:tabs>
        <w:ind w:left="0" w:firstLine="567"/>
        <w:jc w:val="both"/>
        <w:rPr>
          <w:rFonts w:ascii="Times New Roman" w:eastAsia="Times New Roman" w:hAnsi="Times New Roman" w:cs="Times New Roman"/>
          <w:color w:val="auto"/>
          <w:sz w:val="26"/>
          <w:szCs w:val="26"/>
        </w:rPr>
      </w:pPr>
      <w:r w:rsidRPr="003C792A">
        <w:rPr>
          <w:rFonts w:ascii="Times New Roman" w:eastAsia="Times New Roman" w:hAnsi="Times New Roman" w:cs="Times New Roman"/>
          <w:color w:val="auto"/>
          <w:sz w:val="26"/>
          <w:szCs w:val="26"/>
        </w:rPr>
        <w:t>Уплата неустойки, а также возмещение убытков не освобождает Стороны от исполнения обязательств по Контракту.</w:t>
      </w:r>
    </w:p>
    <w:p w:rsidR="003A1175" w:rsidRPr="003A1175" w:rsidRDefault="003A1175" w:rsidP="003C792A">
      <w:pPr>
        <w:numPr>
          <w:ilvl w:val="1"/>
          <w:numId w:val="14"/>
        </w:numPr>
        <w:tabs>
          <w:tab w:val="left" w:pos="1047"/>
        </w:tabs>
        <w:ind w:left="0" w:firstLine="567"/>
        <w:contextualSpacing/>
        <w:jc w:val="both"/>
        <w:rPr>
          <w:rFonts w:ascii="Times New Roman" w:eastAsia="Times New Roman" w:hAnsi="Times New Roman" w:cs="Times New Roman"/>
          <w:color w:val="auto"/>
          <w:sz w:val="26"/>
          <w:szCs w:val="26"/>
        </w:rPr>
      </w:pPr>
      <w:r w:rsidRPr="003A1175">
        <w:rPr>
          <w:rFonts w:ascii="Times New Roman" w:eastAsia="Times New Roman" w:hAnsi="Times New Roman" w:cs="Times New Roman"/>
          <w:color w:val="auto"/>
          <w:sz w:val="26"/>
          <w:szCs w:val="26"/>
        </w:rPr>
        <w:t>Существенные условия настоящего Контракта могут быть изменены по соглашению сторон в следующих случаях:</w:t>
      </w:r>
    </w:p>
    <w:p w:rsidR="003A1175" w:rsidRPr="003A1175" w:rsidRDefault="003A1175" w:rsidP="00996637">
      <w:pPr>
        <w:numPr>
          <w:ilvl w:val="0"/>
          <w:numId w:val="6"/>
        </w:numPr>
        <w:tabs>
          <w:tab w:val="left" w:pos="1025"/>
        </w:tabs>
        <w:ind w:firstLine="567"/>
        <w:contextualSpacing/>
        <w:jc w:val="both"/>
        <w:rPr>
          <w:rFonts w:ascii="Times New Roman" w:eastAsia="Times New Roman" w:hAnsi="Times New Roman" w:cs="Times New Roman"/>
          <w:color w:val="auto"/>
          <w:sz w:val="26"/>
          <w:szCs w:val="26"/>
        </w:rPr>
      </w:pPr>
      <w:r w:rsidRPr="003A1175">
        <w:rPr>
          <w:rFonts w:ascii="Times New Roman" w:eastAsia="Times New Roman" w:hAnsi="Times New Roman" w:cs="Times New Roman"/>
          <w:color w:val="auto"/>
          <w:sz w:val="26"/>
          <w:szCs w:val="26"/>
        </w:rPr>
        <w:t>при снижении цены Контракта без изменения предусмотренных Контрактом количества услуг и иных условий Контракта;</w:t>
      </w:r>
    </w:p>
    <w:p w:rsidR="003A1175" w:rsidRPr="003A1175" w:rsidRDefault="003A1175" w:rsidP="00996637">
      <w:pPr>
        <w:numPr>
          <w:ilvl w:val="0"/>
          <w:numId w:val="6"/>
        </w:numPr>
        <w:tabs>
          <w:tab w:val="left" w:pos="426"/>
          <w:tab w:val="left" w:pos="1025"/>
        </w:tabs>
        <w:ind w:firstLine="567"/>
        <w:contextualSpacing/>
        <w:jc w:val="both"/>
        <w:rPr>
          <w:rFonts w:ascii="Times New Roman" w:eastAsia="Times New Roman" w:hAnsi="Times New Roman" w:cs="Times New Roman"/>
          <w:color w:val="auto"/>
          <w:sz w:val="26"/>
          <w:szCs w:val="26"/>
        </w:rPr>
      </w:pPr>
      <w:r w:rsidRPr="003A1175">
        <w:rPr>
          <w:rFonts w:ascii="Times New Roman" w:eastAsia="Times New Roman" w:hAnsi="Times New Roman" w:cs="Times New Roman"/>
          <w:color w:val="auto"/>
          <w:sz w:val="26"/>
          <w:szCs w:val="26"/>
        </w:rPr>
        <w:t>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 услуги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 услуги должна определяться как частное от деления первоначальной цены Контракта на предусмотренное в Контракте объема услуги;</w:t>
      </w:r>
    </w:p>
    <w:p w:rsidR="003A1175" w:rsidRPr="003A1175" w:rsidRDefault="003A1175" w:rsidP="00996637">
      <w:pPr>
        <w:numPr>
          <w:ilvl w:val="0"/>
          <w:numId w:val="6"/>
        </w:numPr>
        <w:tabs>
          <w:tab w:val="left" w:pos="426"/>
          <w:tab w:val="left" w:pos="1025"/>
        </w:tabs>
        <w:ind w:firstLine="567"/>
        <w:contextualSpacing/>
        <w:jc w:val="both"/>
        <w:rPr>
          <w:rFonts w:ascii="Times New Roman" w:eastAsia="Times New Roman" w:hAnsi="Times New Roman" w:cs="Times New Roman"/>
          <w:color w:val="auto"/>
          <w:sz w:val="26"/>
          <w:szCs w:val="26"/>
        </w:rPr>
      </w:pPr>
      <w:r w:rsidRPr="003A1175">
        <w:rPr>
          <w:rFonts w:ascii="Times New Roman" w:eastAsia="Times New Roman" w:hAnsi="Times New Roman" w:cs="Times New Roman"/>
          <w:color w:val="auto"/>
          <w:sz w:val="26"/>
          <w:szCs w:val="26"/>
        </w:rPr>
        <w:t>в случае оказания услуг, по согласованию Заказчика с Исполнителем, качество, иные характеристики (потребительские свойства) которых являются улучшенными по сравнению с качеством и соответствующими характеристиками, указанными в Контракте. Указанные изменения оформляются соответствующим дополнительным соглашением.</w:t>
      </w:r>
    </w:p>
    <w:p w:rsidR="003A1175" w:rsidRDefault="003A1175" w:rsidP="003C792A">
      <w:pPr>
        <w:numPr>
          <w:ilvl w:val="1"/>
          <w:numId w:val="14"/>
        </w:numPr>
        <w:tabs>
          <w:tab w:val="left" w:pos="426"/>
          <w:tab w:val="left" w:pos="1186"/>
        </w:tabs>
        <w:ind w:left="0" w:firstLine="567"/>
        <w:contextualSpacing/>
        <w:jc w:val="both"/>
        <w:rPr>
          <w:rFonts w:ascii="Times New Roman" w:eastAsia="Times New Roman" w:hAnsi="Times New Roman" w:cs="Times New Roman"/>
          <w:color w:val="auto"/>
          <w:sz w:val="26"/>
          <w:szCs w:val="26"/>
        </w:rPr>
      </w:pPr>
      <w:r w:rsidRPr="003A1175">
        <w:rPr>
          <w:rFonts w:ascii="Times New Roman" w:eastAsia="Times New Roman" w:hAnsi="Times New Roman" w:cs="Times New Roman"/>
          <w:color w:val="auto"/>
          <w:sz w:val="26"/>
          <w:szCs w:val="26"/>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A1175" w:rsidRPr="003A1175" w:rsidRDefault="003A1175" w:rsidP="003C792A">
      <w:pPr>
        <w:numPr>
          <w:ilvl w:val="1"/>
          <w:numId w:val="14"/>
        </w:numPr>
        <w:tabs>
          <w:tab w:val="left" w:pos="426"/>
          <w:tab w:val="left" w:pos="1186"/>
        </w:tabs>
        <w:ind w:left="0" w:firstLine="567"/>
        <w:contextualSpacing/>
        <w:jc w:val="both"/>
        <w:rPr>
          <w:rFonts w:ascii="Times New Roman" w:eastAsia="Times New Roman" w:hAnsi="Times New Roman" w:cs="Times New Roman"/>
          <w:color w:val="auto"/>
          <w:sz w:val="26"/>
          <w:szCs w:val="26"/>
        </w:rPr>
      </w:pPr>
      <w:r w:rsidRPr="003A1175">
        <w:rPr>
          <w:rFonts w:ascii="Times New Roman" w:eastAsia="Times New Roman" w:hAnsi="Times New Roman" w:cs="Times New Roman"/>
          <w:color w:val="auto"/>
          <w:sz w:val="26"/>
          <w:szCs w:val="26"/>
        </w:rPr>
        <w:t>Заказчик вправе принять решение об одностороннем отказе от исполнения Контракта в соответствии с гражданским законодательством, в следующих случаях:</w:t>
      </w:r>
    </w:p>
    <w:p w:rsidR="003A1175" w:rsidRPr="003A1175" w:rsidRDefault="003A1175" w:rsidP="00996637">
      <w:pPr>
        <w:numPr>
          <w:ilvl w:val="0"/>
          <w:numId w:val="7"/>
        </w:numPr>
        <w:tabs>
          <w:tab w:val="left" w:pos="426"/>
          <w:tab w:val="left" w:pos="792"/>
        </w:tabs>
        <w:ind w:firstLine="567"/>
        <w:contextualSpacing/>
        <w:jc w:val="both"/>
        <w:rPr>
          <w:rFonts w:ascii="Times New Roman" w:eastAsia="Times New Roman" w:hAnsi="Times New Roman" w:cs="Times New Roman"/>
          <w:color w:val="auto"/>
          <w:sz w:val="26"/>
          <w:szCs w:val="26"/>
        </w:rPr>
      </w:pPr>
      <w:r w:rsidRPr="003A1175">
        <w:rPr>
          <w:rFonts w:ascii="Times New Roman" w:eastAsia="Times New Roman" w:hAnsi="Times New Roman" w:cs="Times New Roman"/>
          <w:color w:val="auto"/>
          <w:sz w:val="26"/>
          <w:szCs w:val="26"/>
        </w:rPr>
        <w:t>в случае неоднократного нарушения сроков оказания услуг, указанных в Контракте;</w:t>
      </w:r>
    </w:p>
    <w:p w:rsidR="003A1175" w:rsidRPr="003A1175" w:rsidRDefault="003A1175" w:rsidP="00996637">
      <w:pPr>
        <w:numPr>
          <w:ilvl w:val="0"/>
          <w:numId w:val="7"/>
        </w:numPr>
        <w:tabs>
          <w:tab w:val="left" w:pos="426"/>
          <w:tab w:val="left" w:pos="748"/>
        </w:tabs>
        <w:ind w:firstLine="567"/>
        <w:contextualSpacing/>
        <w:jc w:val="both"/>
        <w:rPr>
          <w:rFonts w:ascii="Times New Roman" w:eastAsia="Times New Roman" w:hAnsi="Times New Roman" w:cs="Times New Roman"/>
          <w:color w:val="auto"/>
          <w:sz w:val="26"/>
          <w:szCs w:val="26"/>
        </w:rPr>
      </w:pPr>
      <w:r w:rsidRPr="003A1175">
        <w:rPr>
          <w:rFonts w:ascii="Times New Roman" w:eastAsia="Times New Roman" w:hAnsi="Times New Roman" w:cs="Times New Roman"/>
          <w:color w:val="auto"/>
          <w:sz w:val="26"/>
          <w:szCs w:val="26"/>
        </w:rPr>
        <w:t>если отступления от условий Контракта или иные недостатки при оказании услуг не были устранены Исполнителем в течение 7 (семи) календарных дней со дня предъявления соответствующего требования Заказчиком либо являются неоднократными;</w:t>
      </w:r>
    </w:p>
    <w:p w:rsidR="003A1175" w:rsidRPr="003A1175" w:rsidRDefault="003A1175" w:rsidP="00996637">
      <w:pPr>
        <w:numPr>
          <w:ilvl w:val="0"/>
          <w:numId w:val="7"/>
        </w:numPr>
        <w:tabs>
          <w:tab w:val="left" w:pos="426"/>
          <w:tab w:val="left" w:pos="792"/>
        </w:tabs>
        <w:ind w:firstLine="567"/>
        <w:contextualSpacing/>
        <w:jc w:val="both"/>
        <w:rPr>
          <w:rFonts w:ascii="Times New Roman" w:eastAsia="Times New Roman" w:hAnsi="Times New Roman" w:cs="Times New Roman"/>
          <w:color w:val="auto"/>
          <w:sz w:val="26"/>
          <w:szCs w:val="26"/>
        </w:rPr>
      </w:pPr>
      <w:r w:rsidRPr="003A1175">
        <w:rPr>
          <w:rFonts w:ascii="Times New Roman" w:eastAsia="Times New Roman" w:hAnsi="Times New Roman" w:cs="Times New Roman"/>
          <w:color w:val="auto"/>
          <w:sz w:val="26"/>
          <w:szCs w:val="26"/>
        </w:rPr>
        <w:t>иные основания, предусмотренные гражданским законодательством.</w:t>
      </w:r>
    </w:p>
    <w:p w:rsidR="00255522" w:rsidRDefault="00255522" w:rsidP="003C792A">
      <w:pPr>
        <w:numPr>
          <w:ilvl w:val="1"/>
          <w:numId w:val="14"/>
        </w:numPr>
        <w:tabs>
          <w:tab w:val="left" w:pos="426"/>
          <w:tab w:val="left" w:pos="993"/>
          <w:tab w:val="left" w:pos="1186"/>
        </w:tabs>
        <w:ind w:left="0" w:firstLine="567"/>
        <w:contextualSpacing/>
        <w:jc w:val="both"/>
        <w:rPr>
          <w:rFonts w:ascii="Times New Roman" w:eastAsia="Times New Roman" w:hAnsi="Times New Roman" w:cs="Times New Roman"/>
          <w:color w:val="auto"/>
          <w:sz w:val="26"/>
          <w:szCs w:val="26"/>
        </w:rPr>
      </w:pPr>
      <w:r w:rsidRPr="00255522">
        <w:rPr>
          <w:rFonts w:ascii="Times New Roman" w:eastAsia="Times New Roman" w:hAnsi="Times New Roman" w:cs="Times New Roman"/>
          <w:color w:val="auto"/>
          <w:sz w:val="26"/>
          <w:szCs w:val="26"/>
        </w:rPr>
        <w:lastRenderedPageBreak/>
        <w:tab/>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3A1175" w:rsidRDefault="003A1175" w:rsidP="003C792A">
      <w:pPr>
        <w:numPr>
          <w:ilvl w:val="1"/>
          <w:numId w:val="14"/>
        </w:numPr>
        <w:tabs>
          <w:tab w:val="left" w:pos="426"/>
          <w:tab w:val="left" w:pos="993"/>
          <w:tab w:val="left" w:pos="1186"/>
        </w:tabs>
        <w:ind w:left="0" w:firstLine="567"/>
        <w:contextualSpacing/>
        <w:jc w:val="both"/>
        <w:rPr>
          <w:rFonts w:ascii="Times New Roman" w:eastAsia="Times New Roman" w:hAnsi="Times New Roman" w:cs="Times New Roman"/>
          <w:color w:val="auto"/>
          <w:sz w:val="26"/>
          <w:szCs w:val="26"/>
        </w:rPr>
      </w:pPr>
      <w:r w:rsidRPr="003A1175">
        <w:rPr>
          <w:rFonts w:ascii="Times New Roman" w:eastAsia="Times New Roman" w:hAnsi="Times New Roman" w:cs="Times New Roman"/>
          <w:color w:val="auto"/>
          <w:sz w:val="26"/>
          <w:szCs w:val="26"/>
        </w:rPr>
        <w:t>Споры и разногласия, которые могут возникнуть при исполнении настоящего Контракта, разрешаются в порядке, установленном действующим законодательством РФ.</w:t>
      </w:r>
    </w:p>
    <w:p w:rsidR="00996637" w:rsidRPr="003A1175" w:rsidRDefault="00996637" w:rsidP="00996637">
      <w:pPr>
        <w:tabs>
          <w:tab w:val="left" w:pos="426"/>
          <w:tab w:val="left" w:pos="1186"/>
        </w:tabs>
        <w:ind w:left="567"/>
        <w:contextualSpacing/>
        <w:jc w:val="both"/>
        <w:rPr>
          <w:rFonts w:ascii="Times New Roman" w:eastAsia="Times New Roman" w:hAnsi="Times New Roman" w:cs="Times New Roman"/>
          <w:color w:val="auto"/>
          <w:sz w:val="26"/>
          <w:szCs w:val="26"/>
        </w:rPr>
      </w:pPr>
    </w:p>
    <w:p w:rsidR="0022289C" w:rsidRPr="00782FE5" w:rsidRDefault="0022289C" w:rsidP="003512CD">
      <w:pPr>
        <w:pStyle w:val="11"/>
        <w:numPr>
          <w:ilvl w:val="0"/>
          <w:numId w:val="14"/>
        </w:numPr>
        <w:tabs>
          <w:tab w:val="left" w:pos="1186"/>
        </w:tabs>
        <w:contextualSpacing/>
        <w:jc w:val="center"/>
        <w:rPr>
          <w:b/>
        </w:rPr>
      </w:pPr>
      <w:r w:rsidRPr="00782FE5">
        <w:rPr>
          <w:b/>
        </w:rPr>
        <w:t>ЗАКЛЮЧИТЕЛЬНЫЕ ПОЛОЖЕНИЯ</w:t>
      </w:r>
    </w:p>
    <w:p w:rsidR="008D0F58" w:rsidRPr="00782FE5" w:rsidRDefault="008D0F58" w:rsidP="00996637">
      <w:pPr>
        <w:pStyle w:val="11"/>
        <w:tabs>
          <w:tab w:val="left" w:pos="1186"/>
        </w:tabs>
        <w:ind w:left="400" w:firstLine="0"/>
        <w:contextualSpacing/>
        <w:rPr>
          <w:b/>
        </w:rPr>
      </w:pPr>
    </w:p>
    <w:p w:rsidR="0022289C" w:rsidRPr="00782FE5" w:rsidRDefault="0022289C" w:rsidP="003512CD">
      <w:pPr>
        <w:pStyle w:val="11"/>
        <w:numPr>
          <w:ilvl w:val="1"/>
          <w:numId w:val="15"/>
        </w:numPr>
        <w:tabs>
          <w:tab w:val="left" w:pos="1120"/>
        </w:tabs>
        <w:ind w:left="0" w:firstLine="567"/>
        <w:contextualSpacing/>
        <w:jc w:val="both"/>
      </w:pPr>
      <w:r w:rsidRPr="00782FE5">
        <w:t xml:space="preserve">Во всем остальном, что не предусмотрено настоящим </w:t>
      </w:r>
      <w:r w:rsidR="002D6D6A" w:rsidRPr="002D6D6A">
        <w:t>Контракт</w:t>
      </w:r>
      <w:r w:rsidRPr="00782FE5">
        <w:t>ом, стороны руководствуются действующим законодательством Российской Федерации.</w:t>
      </w:r>
    </w:p>
    <w:p w:rsidR="0022289C" w:rsidRPr="00782FE5" w:rsidRDefault="0022289C" w:rsidP="003512CD">
      <w:pPr>
        <w:pStyle w:val="11"/>
        <w:numPr>
          <w:ilvl w:val="1"/>
          <w:numId w:val="15"/>
        </w:numPr>
        <w:tabs>
          <w:tab w:val="left" w:pos="1120"/>
        </w:tabs>
        <w:ind w:left="0" w:firstLine="567"/>
        <w:contextualSpacing/>
        <w:jc w:val="both"/>
      </w:pPr>
      <w:r w:rsidRPr="00782FE5">
        <w:t xml:space="preserve">Любые изменения и дополнения к настоящему </w:t>
      </w:r>
      <w:r w:rsidR="002D6D6A" w:rsidRPr="002D6D6A">
        <w:t>Контракт</w:t>
      </w:r>
      <w:r w:rsidRPr="00782FE5">
        <w:t>у действительны, при условии, если они совершены в письменной форме и подписаны представителями сторон.</w:t>
      </w:r>
    </w:p>
    <w:p w:rsidR="0022289C" w:rsidRPr="00782FE5" w:rsidRDefault="0022289C" w:rsidP="003512CD">
      <w:pPr>
        <w:pStyle w:val="11"/>
        <w:numPr>
          <w:ilvl w:val="1"/>
          <w:numId w:val="15"/>
        </w:numPr>
        <w:tabs>
          <w:tab w:val="left" w:pos="1120"/>
        </w:tabs>
        <w:ind w:left="0" w:firstLine="567"/>
        <w:contextualSpacing/>
        <w:jc w:val="both"/>
      </w:pPr>
      <w:r w:rsidRPr="00782FE5">
        <w:t xml:space="preserve">Настоящий </w:t>
      </w:r>
      <w:r w:rsidR="002D6D6A" w:rsidRPr="002D6D6A">
        <w:t>Контракт</w:t>
      </w:r>
      <w:r w:rsidRPr="00782FE5">
        <w:t xml:space="preserve"> составлен в двух экземплярах, имеющих одинаковую юридическую силу, по одному экземпляру для каждой из сторон.</w:t>
      </w:r>
    </w:p>
    <w:p w:rsidR="008D0F58" w:rsidRPr="00782FE5" w:rsidRDefault="008D0F58" w:rsidP="00996637">
      <w:pPr>
        <w:pStyle w:val="11"/>
        <w:tabs>
          <w:tab w:val="left" w:pos="1120"/>
        </w:tabs>
        <w:ind w:left="580" w:firstLine="0"/>
        <w:contextualSpacing/>
        <w:jc w:val="both"/>
      </w:pPr>
    </w:p>
    <w:p w:rsidR="0022289C" w:rsidRPr="00782FE5" w:rsidRDefault="0022289C" w:rsidP="00EC5465">
      <w:pPr>
        <w:pStyle w:val="11"/>
        <w:numPr>
          <w:ilvl w:val="0"/>
          <w:numId w:val="15"/>
        </w:numPr>
        <w:tabs>
          <w:tab w:val="left" w:pos="1120"/>
        </w:tabs>
        <w:contextualSpacing/>
        <w:jc w:val="center"/>
      </w:pPr>
      <w:r w:rsidRPr="00782FE5">
        <w:rPr>
          <w:b/>
          <w:bCs/>
        </w:rPr>
        <w:t>АДРЕСА И БАНКОВСКИЕ РЕКВИЗИТЫ СТОРОН</w:t>
      </w:r>
    </w:p>
    <w:tbl>
      <w:tblPr>
        <w:tblW w:w="11057"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29"/>
        <w:gridCol w:w="5528"/>
      </w:tblGrid>
      <w:tr w:rsidR="0022289C" w:rsidRPr="00996637" w:rsidTr="004B65A7">
        <w:trPr>
          <w:trHeight w:hRule="exact" w:val="7179"/>
        </w:trPr>
        <w:tc>
          <w:tcPr>
            <w:tcW w:w="5529" w:type="dxa"/>
            <w:shd w:val="clear" w:color="auto" w:fill="auto"/>
          </w:tcPr>
          <w:p w:rsidR="0022289C" w:rsidRPr="00996637" w:rsidRDefault="0022289C" w:rsidP="00996637">
            <w:pPr>
              <w:pStyle w:val="a5"/>
              <w:ind w:left="131" w:firstLine="0"/>
              <w:contextualSpacing/>
              <w:rPr>
                <w:sz w:val="24"/>
                <w:szCs w:val="24"/>
              </w:rPr>
            </w:pPr>
            <w:r w:rsidRPr="00996637">
              <w:rPr>
                <w:bCs/>
                <w:sz w:val="24"/>
                <w:szCs w:val="24"/>
              </w:rPr>
              <w:t>Исполнитель:</w:t>
            </w:r>
          </w:p>
          <w:p w:rsidR="00661C80" w:rsidRPr="00996637" w:rsidRDefault="00661C80" w:rsidP="00D401C7">
            <w:pPr>
              <w:pStyle w:val="a5"/>
              <w:ind w:left="131" w:firstLine="0"/>
              <w:contextualSpacing/>
              <w:rPr>
                <w:sz w:val="24"/>
                <w:szCs w:val="24"/>
              </w:rPr>
            </w:pPr>
          </w:p>
        </w:tc>
        <w:tc>
          <w:tcPr>
            <w:tcW w:w="5528" w:type="dxa"/>
            <w:shd w:val="clear" w:color="auto" w:fill="auto"/>
          </w:tcPr>
          <w:p w:rsidR="0022289C" w:rsidRPr="00996637" w:rsidRDefault="0022289C" w:rsidP="00996637">
            <w:pPr>
              <w:pStyle w:val="a5"/>
              <w:ind w:left="131" w:firstLine="0"/>
              <w:contextualSpacing/>
              <w:rPr>
                <w:sz w:val="24"/>
                <w:szCs w:val="24"/>
              </w:rPr>
            </w:pPr>
            <w:r w:rsidRPr="00996637">
              <w:rPr>
                <w:bCs/>
                <w:sz w:val="24"/>
                <w:szCs w:val="24"/>
              </w:rPr>
              <w:t>Заказчик:</w:t>
            </w:r>
          </w:p>
          <w:p w:rsidR="0022289C" w:rsidRPr="00996637" w:rsidRDefault="0022289C" w:rsidP="00996637">
            <w:pPr>
              <w:pStyle w:val="a5"/>
              <w:ind w:left="131" w:firstLine="160"/>
              <w:contextualSpacing/>
              <w:rPr>
                <w:sz w:val="24"/>
                <w:szCs w:val="24"/>
              </w:rPr>
            </w:pPr>
            <w:r w:rsidRPr="00996637">
              <w:rPr>
                <w:bCs/>
                <w:sz w:val="24"/>
                <w:szCs w:val="24"/>
              </w:rPr>
              <w:t>ФГБОУ ВО КубГМУ Минздрава России</w:t>
            </w:r>
          </w:p>
          <w:p w:rsidR="001F0E1D" w:rsidRDefault="0022289C" w:rsidP="00996637">
            <w:pPr>
              <w:pStyle w:val="a5"/>
              <w:ind w:left="131" w:firstLine="160"/>
              <w:contextualSpacing/>
              <w:rPr>
                <w:bCs/>
                <w:sz w:val="24"/>
                <w:szCs w:val="24"/>
              </w:rPr>
            </w:pPr>
            <w:r w:rsidRPr="00996637">
              <w:rPr>
                <w:bCs/>
                <w:sz w:val="24"/>
                <w:szCs w:val="24"/>
              </w:rPr>
              <w:t>Юр. адрес: 350063,</w:t>
            </w:r>
            <w:r w:rsidR="004B65A7">
              <w:rPr>
                <w:bCs/>
                <w:sz w:val="24"/>
                <w:szCs w:val="24"/>
              </w:rPr>
              <w:t xml:space="preserve"> Краснодарский край,</w:t>
            </w:r>
            <w:r w:rsidRPr="00996637">
              <w:rPr>
                <w:bCs/>
                <w:sz w:val="24"/>
                <w:szCs w:val="24"/>
              </w:rPr>
              <w:t xml:space="preserve"> г. Краснодар, ул. им. Митрофана Седина, 4 </w:t>
            </w:r>
          </w:p>
          <w:p w:rsidR="004B65A7" w:rsidRDefault="0022289C" w:rsidP="00996637">
            <w:pPr>
              <w:pStyle w:val="a5"/>
              <w:ind w:left="131" w:firstLine="160"/>
              <w:contextualSpacing/>
              <w:rPr>
                <w:bCs/>
                <w:sz w:val="24"/>
                <w:szCs w:val="24"/>
              </w:rPr>
            </w:pPr>
            <w:r w:rsidRPr="00996637">
              <w:rPr>
                <w:bCs/>
                <w:sz w:val="24"/>
                <w:szCs w:val="24"/>
              </w:rPr>
              <w:t xml:space="preserve">ИНН 2309023448, КПП 230901001 </w:t>
            </w:r>
          </w:p>
          <w:p w:rsidR="0022289C" w:rsidRPr="00996637" w:rsidRDefault="0022289C" w:rsidP="00996637">
            <w:pPr>
              <w:pStyle w:val="a5"/>
              <w:ind w:left="131" w:firstLine="160"/>
              <w:contextualSpacing/>
              <w:rPr>
                <w:sz w:val="24"/>
                <w:szCs w:val="24"/>
              </w:rPr>
            </w:pPr>
            <w:r w:rsidRPr="00996637">
              <w:rPr>
                <w:bCs/>
                <w:i/>
                <w:iCs/>
                <w:sz w:val="24"/>
                <w:szCs w:val="24"/>
              </w:rPr>
              <w:t>Банковские реквизиты:</w:t>
            </w:r>
          </w:p>
          <w:p w:rsidR="004B65A7" w:rsidRPr="004B65A7" w:rsidRDefault="004B65A7" w:rsidP="004B65A7">
            <w:pPr>
              <w:pStyle w:val="a5"/>
              <w:ind w:left="131" w:firstLine="160"/>
              <w:contextualSpacing/>
              <w:rPr>
                <w:bCs/>
                <w:sz w:val="24"/>
                <w:szCs w:val="24"/>
              </w:rPr>
            </w:pPr>
            <w:r w:rsidRPr="004B65A7">
              <w:rPr>
                <w:bCs/>
                <w:sz w:val="24"/>
                <w:szCs w:val="24"/>
              </w:rPr>
              <w:t>БИК банка получателя: 010349101</w:t>
            </w:r>
          </w:p>
          <w:p w:rsidR="004B65A7" w:rsidRPr="004B65A7" w:rsidRDefault="004B65A7" w:rsidP="004B65A7">
            <w:pPr>
              <w:pStyle w:val="a5"/>
              <w:ind w:left="131" w:firstLine="160"/>
              <w:contextualSpacing/>
              <w:rPr>
                <w:bCs/>
                <w:sz w:val="24"/>
                <w:szCs w:val="24"/>
              </w:rPr>
            </w:pPr>
            <w:r w:rsidRPr="004B65A7">
              <w:rPr>
                <w:bCs/>
                <w:sz w:val="24"/>
                <w:szCs w:val="24"/>
              </w:rPr>
              <w:t xml:space="preserve">Наименование банка получателя: ОКЦ № 1 ЮГУ Банка России//УФК по Краснодарскому краю, г Краснодар  </w:t>
            </w:r>
          </w:p>
          <w:p w:rsidR="004B65A7" w:rsidRPr="004B65A7" w:rsidRDefault="004B65A7" w:rsidP="004B65A7">
            <w:pPr>
              <w:pStyle w:val="a5"/>
              <w:ind w:left="131" w:firstLine="160"/>
              <w:contextualSpacing/>
              <w:rPr>
                <w:bCs/>
                <w:sz w:val="24"/>
                <w:szCs w:val="24"/>
              </w:rPr>
            </w:pPr>
            <w:r w:rsidRPr="004B65A7">
              <w:rPr>
                <w:bCs/>
                <w:sz w:val="24"/>
                <w:szCs w:val="24"/>
              </w:rPr>
              <w:t xml:space="preserve">Номер счета банка получателя (номер банковского счета, входящего в состав единого казначейского счета): 40102810945370000010 </w:t>
            </w:r>
          </w:p>
          <w:p w:rsidR="004B65A7" w:rsidRPr="004B65A7" w:rsidRDefault="004B65A7" w:rsidP="004B65A7">
            <w:pPr>
              <w:pStyle w:val="a5"/>
              <w:ind w:left="131" w:firstLine="160"/>
              <w:contextualSpacing/>
              <w:rPr>
                <w:bCs/>
                <w:sz w:val="24"/>
                <w:szCs w:val="24"/>
              </w:rPr>
            </w:pPr>
            <w:r w:rsidRPr="004B65A7">
              <w:rPr>
                <w:bCs/>
                <w:sz w:val="24"/>
                <w:szCs w:val="24"/>
              </w:rPr>
              <w:t>Номер счета получателя (номер казначейского счета): 03214643000000011800</w:t>
            </w:r>
          </w:p>
          <w:p w:rsidR="004B65A7" w:rsidRPr="004B65A7" w:rsidRDefault="004B65A7" w:rsidP="004B65A7">
            <w:pPr>
              <w:pStyle w:val="a5"/>
              <w:ind w:left="131" w:firstLine="160"/>
              <w:contextualSpacing/>
              <w:rPr>
                <w:bCs/>
                <w:sz w:val="24"/>
                <w:szCs w:val="24"/>
              </w:rPr>
            </w:pPr>
            <w:r w:rsidRPr="004B65A7">
              <w:rPr>
                <w:bCs/>
                <w:sz w:val="24"/>
                <w:szCs w:val="24"/>
              </w:rPr>
              <w:t xml:space="preserve">Наименование получателя: УФК по Краснодарскому краю (ФГБОУ ВО КубГМУ Минздрава России л/с 20186Х68980, 21186Х68980) </w:t>
            </w:r>
          </w:p>
          <w:p w:rsidR="0022289C" w:rsidRPr="00996637" w:rsidRDefault="004B65A7" w:rsidP="004B65A7">
            <w:pPr>
              <w:pStyle w:val="a5"/>
              <w:ind w:left="131" w:firstLine="0"/>
              <w:contextualSpacing/>
              <w:rPr>
                <w:sz w:val="24"/>
                <w:szCs w:val="24"/>
              </w:rPr>
            </w:pPr>
            <w:r w:rsidRPr="004B65A7">
              <w:rPr>
                <w:bCs/>
                <w:sz w:val="24"/>
                <w:szCs w:val="24"/>
              </w:rPr>
              <w:t>ОКТМО 03701000</w:t>
            </w:r>
          </w:p>
          <w:p w:rsidR="00C015B7" w:rsidRPr="00996637" w:rsidRDefault="00C015B7" w:rsidP="00996637">
            <w:pPr>
              <w:pStyle w:val="a5"/>
              <w:ind w:firstLine="160"/>
              <w:contextualSpacing/>
              <w:rPr>
                <w:bCs/>
                <w:sz w:val="24"/>
                <w:szCs w:val="24"/>
              </w:rPr>
            </w:pPr>
          </w:p>
          <w:p w:rsidR="0022289C" w:rsidRPr="00996637" w:rsidRDefault="0022289C" w:rsidP="00996637">
            <w:pPr>
              <w:pStyle w:val="a5"/>
              <w:ind w:firstLine="160"/>
              <w:contextualSpacing/>
              <w:rPr>
                <w:bCs/>
                <w:sz w:val="24"/>
                <w:szCs w:val="24"/>
              </w:rPr>
            </w:pPr>
            <w:r w:rsidRPr="00996637">
              <w:rPr>
                <w:bCs/>
                <w:sz w:val="24"/>
                <w:szCs w:val="24"/>
              </w:rPr>
              <w:t xml:space="preserve">Проректор по </w:t>
            </w:r>
            <w:r w:rsidR="008D0F58" w:rsidRPr="00996637">
              <w:rPr>
                <w:bCs/>
                <w:sz w:val="24"/>
                <w:szCs w:val="24"/>
              </w:rPr>
              <w:t>молодежной политике</w:t>
            </w:r>
            <w:r w:rsidRPr="00996637">
              <w:rPr>
                <w:bCs/>
                <w:sz w:val="24"/>
                <w:szCs w:val="24"/>
              </w:rPr>
              <w:t xml:space="preserve"> и воспитательной работе</w:t>
            </w:r>
          </w:p>
          <w:p w:rsidR="0007424A" w:rsidRPr="00996637" w:rsidRDefault="0007424A" w:rsidP="00996637">
            <w:pPr>
              <w:pStyle w:val="a5"/>
              <w:ind w:firstLine="160"/>
              <w:contextualSpacing/>
              <w:rPr>
                <w:bCs/>
                <w:sz w:val="24"/>
                <w:szCs w:val="24"/>
              </w:rPr>
            </w:pPr>
          </w:p>
          <w:p w:rsidR="00661C80" w:rsidRPr="00996637" w:rsidRDefault="00661C80" w:rsidP="00996637">
            <w:pPr>
              <w:pStyle w:val="a5"/>
              <w:ind w:firstLine="160"/>
              <w:contextualSpacing/>
              <w:rPr>
                <w:bCs/>
                <w:sz w:val="24"/>
                <w:szCs w:val="24"/>
              </w:rPr>
            </w:pPr>
            <w:r w:rsidRPr="00996637">
              <w:rPr>
                <w:bCs/>
                <w:sz w:val="24"/>
                <w:szCs w:val="24"/>
              </w:rPr>
              <w:t xml:space="preserve">________________ </w:t>
            </w:r>
            <w:r w:rsidR="00996637">
              <w:rPr>
                <w:bCs/>
                <w:sz w:val="24"/>
                <w:szCs w:val="24"/>
              </w:rPr>
              <w:t>А.О.Лагутин</w:t>
            </w:r>
          </w:p>
          <w:p w:rsidR="00F67271" w:rsidRPr="00996637" w:rsidRDefault="00F67271" w:rsidP="00996637">
            <w:pPr>
              <w:pStyle w:val="a5"/>
              <w:ind w:firstLine="0"/>
              <w:contextualSpacing/>
              <w:rPr>
                <w:sz w:val="24"/>
                <w:szCs w:val="24"/>
              </w:rPr>
            </w:pPr>
          </w:p>
        </w:tc>
      </w:tr>
    </w:tbl>
    <w:p w:rsidR="00406E04" w:rsidRDefault="00406E04" w:rsidP="00996637">
      <w:pPr>
        <w:contextualSpacing/>
        <w:rPr>
          <w:sz w:val="26"/>
          <w:szCs w:val="26"/>
        </w:rPr>
      </w:pPr>
    </w:p>
    <w:p w:rsidR="00406E04" w:rsidRDefault="00406E04" w:rsidP="00996637">
      <w:pPr>
        <w:contextualSpacing/>
        <w:rPr>
          <w:sz w:val="26"/>
          <w:szCs w:val="26"/>
        </w:rPr>
      </w:pPr>
    </w:p>
    <w:p w:rsidR="00406E04" w:rsidRDefault="00406E04" w:rsidP="00996637">
      <w:pPr>
        <w:contextualSpacing/>
        <w:rPr>
          <w:sz w:val="26"/>
          <w:szCs w:val="26"/>
        </w:rPr>
      </w:pPr>
    </w:p>
    <w:p w:rsidR="00406E04" w:rsidRDefault="00406E04" w:rsidP="00996637">
      <w:pPr>
        <w:contextualSpacing/>
        <w:rPr>
          <w:sz w:val="26"/>
          <w:szCs w:val="26"/>
        </w:rPr>
      </w:pPr>
    </w:p>
    <w:p w:rsidR="00406E04" w:rsidRDefault="00406E04" w:rsidP="00996637">
      <w:pPr>
        <w:contextualSpacing/>
        <w:rPr>
          <w:sz w:val="26"/>
          <w:szCs w:val="26"/>
        </w:rPr>
      </w:pPr>
    </w:p>
    <w:p w:rsidR="001E7889" w:rsidRDefault="002C258E" w:rsidP="00996637">
      <w:pPr>
        <w:contextualSpacing/>
        <w:rPr>
          <w:sz w:val="26"/>
          <w:szCs w:val="26"/>
        </w:rPr>
      </w:pPr>
      <w:r w:rsidRPr="00782FE5">
        <w:rPr>
          <w:noProof/>
          <w:sz w:val="26"/>
          <w:szCs w:val="26"/>
          <w:lang w:bidi="ar-SA"/>
        </w:rPr>
        <w:drawing>
          <wp:anchor distT="0" distB="0" distL="0" distR="0" simplePos="0" relativeHeight="62914693" behindDoc="1" locked="0" layoutInCell="1" allowOverlap="1" wp14:anchorId="30A87272" wp14:editId="493B5AFA">
            <wp:simplePos x="0" y="0"/>
            <wp:positionH relativeFrom="page">
              <wp:posOffset>2512060</wp:posOffset>
            </wp:positionH>
            <wp:positionV relativeFrom="margin">
              <wp:posOffset>8954135</wp:posOffset>
            </wp:positionV>
            <wp:extent cx="658495" cy="65849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off x="0" y="0"/>
                      <a:ext cx="658495" cy="658495"/>
                    </a:xfrm>
                    <a:prstGeom prst="rect">
                      <a:avLst/>
                    </a:prstGeom>
                  </pic:spPr>
                </pic:pic>
              </a:graphicData>
            </a:graphic>
          </wp:anchor>
        </w:drawing>
      </w:r>
      <w:r w:rsidRPr="00782FE5">
        <w:rPr>
          <w:noProof/>
          <w:sz w:val="26"/>
          <w:szCs w:val="26"/>
          <w:lang w:bidi="ar-SA"/>
        </w:rPr>
        <w:drawing>
          <wp:anchor distT="0" distB="0" distL="0" distR="0" simplePos="0" relativeHeight="62914694" behindDoc="1" locked="0" layoutInCell="1" allowOverlap="1" wp14:anchorId="051E0151" wp14:editId="6B252164">
            <wp:simplePos x="0" y="0"/>
            <wp:positionH relativeFrom="page">
              <wp:posOffset>3252470</wp:posOffset>
            </wp:positionH>
            <wp:positionV relativeFrom="margin">
              <wp:posOffset>9036685</wp:posOffset>
            </wp:positionV>
            <wp:extent cx="902335" cy="41465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02335" cy="414655"/>
                    </a:xfrm>
                    <a:prstGeom prst="rect">
                      <a:avLst/>
                    </a:prstGeom>
                  </pic:spPr>
                </pic:pic>
              </a:graphicData>
            </a:graphic>
          </wp:anchor>
        </w:drawing>
      </w:r>
      <w:r w:rsidRPr="00782FE5">
        <w:rPr>
          <w:noProof/>
          <w:sz w:val="26"/>
          <w:szCs w:val="26"/>
          <w:lang w:bidi="ar-SA"/>
        </w:rPr>
        <w:drawing>
          <wp:anchor distT="0" distB="0" distL="0" distR="0" simplePos="0" relativeHeight="62914696" behindDoc="1" locked="0" layoutInCell="1" allowOverlap="1" wp14:anchorId="0A7EF689" wp14:editId="43C4AD53">
            <wp:simplePos x="0" y="0"/>
            <wp:positionH relativeFrom="page">
              <wp:posOffset>5222875</wp:posOffset>
            </wp:positionH>
            <wp:positionV relativeFrom="margin">
              <wp:posOffset>8954135</wp:posOffset>
            </wp:positionV>
            <wp:extent cx="743585" cy="414655"/>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off x="0" y="0"/>
                      <a:ext cx="743585" cy="414655"/>
                    </a:xfrm>
                    <a:prstGeom prst="rect">
                      <a:avLst/>
                    </a:prstGeom>
                  </pic:spPr>
                </pic:pic>
              </a:graphicData>
            </a:graphic>
          </wp:anchor>
        </w:drawing>
      </w:r>
      <w:r w:rsidR="00406E04">
        <w:rPr>
          <w:sz w:val="26"/>
          <w:szCs w:val="26"/>
        </w:rPr>
        <w:t>Приложение №1 к Контракту № от _______________</w:t>
      </w:r>
    </w:p>
    <w:p w:rsidR="00406E04" w:rsidRDefault="00406E04" w:rsidP="00996637">
      <w:pPr>
        <w:contextualSpacing/>
        <w:rPr>
          <w:sz w:val="26"/>
          <w:szCs w:val="26"/>
        </w:rPr>
      </w:pPr>
    </w:p>
    <w:p w:rsidR="003460FB" w:rsidRPr="00025BBA" w:rsidRDefault="003460FB" w:rsidP="0019068B">
      <w:pPr>
        <w:jc w:val="center"/>
        <w:rPr>
          <w:rFonts w:ascii="Times New Roman" w:hAnsi="Times New Roman" w:cs="Times New Roman"/>
          <w:b/>
          <w:bCs/>
        </w:rPr>
      </w:pPr>
      <w:r w:rsidRPr="00025BBA">
        <w:rPr>
          <w:rFonts w:ascii="Times New Roman" w:hAnsi="Times New Roman" w:cs="Times New Roman"/>
          <w:b/>
          <w:bCs/>
        </w:rPr>
        <w:t xml:space="preserve">ТЕХНИЧЕСКОЕ ЗАДАНИЕ </w:t>
      </w:r>
    </w:p>
    <w:p w:rsidR="003460FB" w:rsidRPr="00025BBA" w:rsidRDefault="003460FB" w:rsidP="0019068B">
      <w:pPr>
        <w:jc w:val="center"/>
        <w:rPr>
          <w:rFonts w:ascii="Times New Roman" w:hAnsi="Times New Roman" w:cs="Times New Roman"/>
          <w:b/>
          <w:bCs/>
        </w:rPr>
      </w:pPr>
      <w:r w:rsidRPr="00025BBA">
        <w:rPr>
          <w:rFonts w:ascii="Times New Roman" w:hAnsi="Times New Roman" w:cs="Times New Roman"/>
          <w:b/>
          <w:bCs/>
        </w:rPr>
        <w:t>на фотосъёмку, видеосъёмку и прямую трансляцию</w:t>
      </w:r>
    </w:p>
    <w:p w:rsidR="003460FB" w:rsidRPr="00025BBA" w:rsidRDefault="003460FB" w:rsidP="0019068B">
      <w:pPr>
        <w:jc w:val="center"/>
        <w:rPr>
          <w:rFonts w:ascii="Times New Roman" w:hAnsi="Times New Roman" w:cs="Times New Roman"/>
          <w:b/>
          <w:bCs/>
        </w:rPr>
      </w:pPr>
      <w:r w:rsidRPr="00025BBA">
        <w:rPr>
          <w:rFonts w:ascii="Times New Roman" w:hAnsi="Times New Roman" w:cs="Times New Roman"/>
          <w:b/>
          <w:bCs/>
        </w:rPr>
        <w:t xml:space="preserve">торжественной церемонии вручения дипломов </w:t>
      </w:r>
      <w:r>
        <w:rPr>
          <w:rFonts w:ascii="Times New Roman" w:hAnsi="Times New Roman" w:cs="Times New Roman"/>
          <w:b/>
          <w:bCs/>
        </w:rPr>
        <w:t xml:space="preserve">ФГБОУ ВО </w:t>
      </w:r>
      <w:r w:rsidRPr="00025BBA">
        <w:rPr>
          <w:rFonts w:ascii="Times New Roman" w:hAnsi="Times New Roman" w:cs="Times New Roman"/>
          <w:b/>
          <w:bCs/>
        </w:rPr>
        <w:t>КубГМУ</w:t>
      </w:r>
      <w:r>
        <w:rPr>
          <w:rFonts w:ascii="Times New Roman" w:hAnsi="Times New Roman" w:cs="Times New Roman"/>
          <w:b/>
          <w:bCs/>
        </w:rPr>
        <w:t xml:space="preserve"> Минздрава России</w:t>
      </w:r>
    </w:p>
    <w:p w:rsidR="003460FB" w:rsidRPr="00025BBA" w:rsidRDefault="003460FB" w:rsidP="0019068B">
      <w:pPr>
        <w:rPr>
          <w:rFonts w:ascii="Times New Roman" w:hAnsi="Times New Roman" w:cs="Times New Roman"/>
        </w:rPr>
      </w:pPr>
    </w:p>
    <w:p w:rsidR="003460FB" w:rsidRPr="00025BBA" w:rsidRDefault="003460FB" w:rsidP="0019068B">
      <w:pPr>
        <w:rPr>
          <w:rFonts w:ascii="Times New Roman" w:hAnsi="Times New Roman" w:cs="Times New Roman"/>
        </w:rPr>
      </w:pPr>
      <w:r w:rsidRPr="00025BBA">
        <w:rPr>
          <w:rFonts w:ascii="Times New Roman" w:hAnsi="Times New Roman" w:cs="Times New Roman"/>
          <w:b/>
          <w:bCs/>
        </w:rPr>
        <w:t>Заказчик:</w:t>
      </w:r>
      <w:r w:rsidRPr="00025BBA">
        <w:rPr>
          <w:rFonts w:ascii="Times New Roman" w:hAnsi="Times New Roman" w:cs="Times New Roman"/>
        </w:rPr>
        <w:t xml:space="preserve"> </w:t>
      </w:r>
      <w:r w:rsidRPr="003460FB">
        <w:rPr>
          <w:rFonts w:ascii="Times New Roman" w:hAnsi="Times New Roman" w:cs="Times New Roman"/>
        </w:rPr>
        <w:t>ФГБОУ ВО КубГМУ Минздрава России</w:t>
      </w:r>
      <w:bookmarkStart w:id="5" w:name="_GoBack"/>
      <w:bookmarkEnd w:id="5"/>
    </w:p>
    <w:p w:rsidR="003460FB" w:rsidRPr="00025BBA" w:rsidRDefault="003460FB" w:rsidP="0019068B">
      <w:pPr>
        <w:rPr>
          <w:rFonts w:ascii="Times New Roman" w:hAnsi="Times New Roman" w:cs="Times New Roman"/>
        </w:rPr>
      </w:pPr>
      <w:r w:rsidRPr="00025BBA">
        <w:rPr>
          <w:rFonts w:ascii="Times New Roman" w:hAnsi="Times New Roman" w:cs="Times New Roman"/>
          <w:b/>
          <w:bCs/>
        </w:rPr>
        <w:t xml:space="preserve">Место съемки: </w:t>
      </w:r>
      <w:r w:rsidRPr="00025BBA">
        <w:rPr>
          <w:rFonts w:ascii="Times New Roman" w:hAnsi="Times New Roman" w:cs="Times New Roman"/>
        </w:rPr>
        <w:t xml:space="preserve">ДС Олимп, </w:t>
      </w:r>
      <w:r w:rsidRPr="00025BBA">
        <w:rPr>
          <w:rFonts w:ascii="Times New Roman" w:hAnsi="Times New Roman" w:cs="Times New Roman"/>
          <w:color w:val="1F1F1F"/>
          <w:shd w:val="clear" w:color="auto" w:fill="FFFFFF"/>
        </w:rPr>
        <w:t>Краснодар, ул. Береговая, 144</w:t>
      </w:r>
    </w:p>
    <w:p w:rsidR="003460FB" w:rsidRPr="00025BBA" w:rsidRDefault="003460FB" w:rsidP="0019068B">
      <w:pPr>
        <w:rPr>
          <w:rFonts w:ascii="Times New Roman" w:hAnsi="Times New Roman" w:cs="Times New Roman"/>
        </w:rPr>
      </w:pPr>
      <w:r w:rsidRPr="00025BBA">
        <w:rPr>
          <w:rFonts w:ascii="Times New Roman" w:hAnsi="Times New Roman" w:cs="Times New Roman"/>
          <w:b/>
          <w:bCs/>
        </w:rPr>
        <w:t>Дата мероприятия:</w:t>
      </w:r>
      <w:r w:rsidRPr="00025BBA">
        <w:rPr>
          <w:rFonts w:ascii="Times New Roman" w:hAnsi="Times New Roman" w:cs="Times New Roman"/>
        </w:rPr>
        <w:t xml:space="preserve"> 26 июня 2026г.</w:t>
      </w:r>
    </w:p>
    <w:p w:rsidR="003460FB" w:rsidRPr="00025BBA" w:rsidRDefault="003460FB" w:rsidP="0019068B">
      <w:pPr>
        <w:rPr>
          <w:rFonts w:ascii="Times New Roman" w:hAnsi="Times New Roman" w:cs="Times New Roman"/>
        </w:rPr>
      </w:pPr>
      <w:r w:rsidRPr="00025BBA">
        <w:rPr>
          <w:rFonts w:ascii="Times New Roman" w:hAnsi="Times New Roman" w:cs="Times New Roman"/>
          <w:b/>
          <w:bCs/>
        </w:rPr>
        <w:t>Время начала:</w:t>
      </w:r>
      <w:r w:rsidRPr="00025BBA">
        <w:rPr>
          <w:rFonts w:ascii="Times New Roman" w:hAnsi="Times New Roman" w:cs="Times New Roman"/>
        </w:rPr>
        <w:t xml:space="preserve"> 13:00  </w:t>
      </w:r>
    </w:p>
    <w:p w:rsidR="003460FB" w:rsidRPr="00025BBA" w:rsidRDefault="003460FB" w:rsidP="0019068B">
      <w:pPr>
        <w:rPr>
          <w:rFonts w:ascii="Times New Roman" w:hAnsi="Times New Roman" w:cs="Times New Roman"/>
        </w:rPr>
      </w:pPr>
      <w:r w:rsidRPr="00025BBA">
        <w:rPr>
          <w:rFonts w:ascii="Times New Roman" w:hAnsi="Times New Roman" w:cs="Times New Roman"/>
          <w:b/>
          <w:bCs/>
        </w:rPr>
        <w:t>Длительность:</w:t>
      </w:r>
      <w:r w:rsidRPr="00025BBA">
        <w:rPr>
          <w:rFonts w:ascii="Times New Roman" w:hAnsi="Times New Roman" w:cs="Times New Roman"/>
        </w:rPr>
        <w:t xml:space="preserve"> 6 часов (до 19:00)  </w:t>
      </w:r>
    </w:p>
    <w:p w:rsidR="003460FB" w:rsidRPr="00025BBA" w:rsidRDefault="003460FB" w:rsidP="0019068B">
      <w:pPr>
        <w:rPr>
          <w:rFonts w:ascii="Times New Roman" w:hAnsi="Times New Roman" w:cs="Times New Roman"/>
          <w:color w:val="EE0000"/>
        </w:rPr>
      </w:pPr>
      <w:r w:rsidRPr="00025BBA">
        <w:rPr>
          <w:rFonts w:ascii="Times New Roman" w:hAnsi="Times New Roman" w:cs="Times New Roman"/>
          <w:b/>
          <w:bCs/>
        </w:rPr>
        <w:t>Сдача материалов:</w:t>
      </w:r>
      <w:r w:rsidRPr="00025BBA">
        <w:rPr>
          <w:rFonts w:ascii="Times New Roman" w:hAnsi="Times New Roman" w:cs="Times New Roman"/>
        </w:rPr>
        <w:t xml:space="preserve"> до 19:00 27 июня (через 24 часа)</w:t>
      </w:r>
    </w:p>
    <w:p w:rsidR="003460FB" w:rsidRPr="00025BBA" w:rsidRDefault="003460FB" w:rsidP="0019068B">
      <w:pPr>
        <w:rPr>
          <w:rFonts w:ascii="Times New Roman" w:hAnsi="Times New Roman" w:cs="Times New Roman"/>
        </w:rPr>
      </w:pPr>
    </w:p>
    <w:p w:rsidR="003460FB" w:rsidRPr="00025BBA" w:rsidRDefault="003460FB" w:rsidP="0019068B">
      <w:pPr>
        <w:rPr>
          <w:rFonts w:ascii="Times New Roman" w:hAnsi="Times New Roman" w:cs="Times New Roman"/>
          <w:b/>
          <w:bCs/>
        </w:rPr>
      </w:pPr>
      <w:r w:rsidRPr="00025BBA">
        <w:rPr>
          <w:rFonts w:ascii="Times New Roman" w:hAnsi="Times New Roman" w:cs="Times New Roman"/>
          <w:b/>
          <w:bCs/>
        </w:rPr>
        <w:t>РАЗДЕЛ 1. РЕПОРТАЖНАЯ ФОТОСЪЁМКА</w:t>
      </w:r>
    </w:p>
    <w:p w:rsidR="003460FB" w:rsidRPr="00025BBA" w:rsidRDefault="003460FB" w:rsidP="0019068B">
      <w:pPr>
        <w:rPr>
          <w:rFonts w:ascii="Times New Roman" w:hAnsi="Times New Roman" w:cs="Times New Roman"/>
        </w:rPr>
      </w:pPr>
      <w:r w:rsidRPr="00025BBA">
        <w:rPr>
          <w:rFonts w:ascii="Times New Roman" w:hAnsi="Times New Roman" w:cs="Times New Roman"/>
        </w:rPr>
        <w:t>1.1. Объекты съёмки</w:t>
      </w:r>
    </w:p>
    <w:p w:rsidR="003460FB" w:rsidRPr="00025BBA" w:rsidRDefault="003460FB" w:rsidP="0019068B">
      <w:pPr>
        <w:rPr>
          <w:rFonts w:ascii="Times New Roman" w:hAnsi="Times New Roman" w:cs="Times New Roman"/>
        </w:rPr>
      </w:pPr>
      <w:r w:rsidRPr="00025BBA">
        <w:rPr>
          <w:rFonts w:ascii="Times New Roman" w:hAnsi="Times New Roman" w:cs="Times New Roman"/>
        </w:rPr>
        <w:t>- Концертные номера (артисты на сцене)</w:t>
      </w:r>
    </w:p>
    <w:p w:rsidR="003460FB" w:rsidRPr="00025BBA" w:rsidRDefault="003460FB" w:rsidP="0019068B">
      <w:pPr>
        <w:rPr>
          <w:rFonts w:ascii="Times New Roman" w:hAnsi="Times New Roman" w:cs="Times New Roman"/>
        </w:rPr>
      </w:pPr>
      <w:r w:rsidRPr="00025BBA">
        <w:rPr>
          <w:rFonts w:ascii="Times New Roman" w:hAnsi="Times New Roman" w:cs="Times New Roman"/>
        </w:rPr>
        <w:t>- Выступления официальных лиц (ректор, министр здравоохранения, почётные гости)</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 Процесс вручения дипломов выпускникам </w:t>
      </w:r>
    </w:p>
    <w:p w:rsidR="003460FB" w:rsidRPr="00025BBA" w:rsidRDefault="003460FB" w:rsidP="0019068B">
      <w:pPr>
        <w:rPr>
          <w:rFonts w:ascii="Times New Roman" w:hAnsi="Times New Roman" w:cs="Times New Roman"/>
        </w:rPr>
      </w:pPr>
      <w:r w:rsidRPr="00025BBA">
        <w:rPr>
          <w:rFonts w:ascii="Times New Roman" w:hAnsi="Times New Roman" w:cs="Times New Roman"/>
        </w:rPr>
        <w:t>- Общее фото на сцене (все выпускники + преподаватели + почётные гости) – после вручения дипломов.</w:t>
      </w:r>
    </w:p>
    <w:p w:rsidR="003460FB" w:rsidRPr="00025BBA" w:rsidRDefault="003460FB" w:rsidP="0019068B">
      <w:pPr>
        <w:rPr>
          <w:rFonts w:ascii="Times New Roman" w:hAnsi="Times New Roman" w:cs="Times New Roman"/>
        </w:rPr>
      </w:pPr>
    </w:p>
    <w:p w:rsidR="003460FB" w:rsidRPr="00025BBA" w:rsidRDefault="003460FB" w:rsidP="0019068B">
      <w:pPr>
        <w:rPr>
          <w:rFonts w:ascii="Times New Roman" w:hAnsi="Times New Roman" w:cs="Times New Roman"/>
        </w:rPr>
      </w:pPr>
      <w:r w:rsidRPr="00025BBA">
        <w:rPr>
          <w:rFonts w:ascii="Times New Roman" w:hAnsi="Times New Roman" w:cs="Times New Roman"/>
        </w:rPr>
        <w:t>1.2. Технические требования к фотографу</w:t>
      </w:r>
    </w:p>
    <w:p w:rsidR="003460FB" w:rsidRPr="00025BBA" w:rsidRDefault="003460FB" w:rsidP="0019068B">
      <w:pPr>
        <w:rPr>
          <w:rFonts w:ascii="Times New Roman" w:hAnsi="Times New Roman" w:cs="Times New Roman"/>
        </w:rPr>
      </w:pPr>
      <w:r w:rsidRPr="00025BBA">
        <w:rPr>
          <w:rFonts w:ascii="Times New Roman" w:hAnsi="Times New Roman" w:cs="Times New Roman"/>
        </w:rPr>
        <w:t>- Две камеры одновременно (основная + запасная, немедленная замена при сбое)</w:t>
      </w:r>
    </w:p>
    <w:p w:rsidR="003460FB" w:rsidRPr="00025BBA" w:rsidRDefault="003460FB" w:rsidP="0019068B">
      <w:pPr>
        <w:rPr>
          <w:rFonts w:ascii="Times New Roman" w:hAnsi="Times New Roman" w:cs="Times New Roman"/>
        </w:rPr>
      </w:pPr>
      <w:r w:rsidRPr="00025BBA">
        <w:rPr>
          <w:rFonts w:ascii="Times New Roman" w:hAnsi="Times New Roman" w:cs="Times New Roman"/>
        </w:rPr>
        <w:t>- Объективы:</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  </w:t>
      </w:r>
      <w:r w:rsidRPr="00025BBA">
        <w:rPr>
          <w:rFonts w:ascii="Times New Roman" w:hAnsi="Times New Roman" w:cs="Times New Roman"/>
        </w:rPr>
        <w:tab/>
        <w:t>- Широкоугольный (не темнее f/2.8, фокусное ≤ 24 мм) – для общих планов зала и сцены</w:t>
      </w:r>
    </w:p>
    <w:p w:rsidR="003460FB" w:rsidRPr="00025BBA" w:rsidRDefault="003460FB" w:rsidP="0019068B">
      <w:pPr>
        <w:ind w:firstLine="708"/>
        <w:rPr>
          <w:rFonts w:ascii="Times New Roman" w:hAnsi="Times New Roman" w:cs="Times New Roman"/>
        </w:rPr>
      </w:pPr>
      <w:r w:rsidRPr="00025BBA">
        <w:rPr>
          <w:rFonts w:ascii="Times New Roman" w:hAnsi="Times New Roman" w:cs="Times New Roman"/>
        </w:rPr>
        <w:t xml:space="preserve">  - Длиннофокусный (от 70-200 мм f/2.8 или светлее) – для крупных планов</w:t>
      </w:r>
    </w:p>
    <w:p w:rsidR="003460FB" w:rsidRPr="00025BBA" w:rsidRDefault="003460FB" w:rsidP="0019068B">
      <w:pPr>
        <w:rPr>
          <w:rFonts w:ascii="Times New Roman" w:hAnsi="Times New Roman" w:cs="Times New Roman"/>
        </w:rPr>
      </w:pPr>
      <w:r w:rsidRPr="00025BBA">
        <w:rPr>
          <w:rFonts w:ascii="Times New Roman" w:hAnsi="Times New Roman" w:cs="Times New Roman"/>
        </w:rPr>
        <w:t>1.3. Результат фотосъёмки</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 Не менее 300 (трёхсот) полностью обработанных фотографий, формат </w:t>
      </w:r>
      <w:r w:rsidRPr="00025BBA">
        <w:rPr>
          <w:rFonts w:ascii="Times New Roman" w:hAnsi="Times New Roman" w:cs="Times New Roman"/>
          <w:lang w:val="en-US"/>
        </w:rPr>
        <w:t>jpeg</w:t>
      </w:r>
      <w:r w:rsidRPr="00025BBA">
        <w:rPr>
          <w:rFonts w:ascii="Times New Roman" w:hAnsi="Times New Roman" w:cs="Times New Roman"/>
        </w:rPr>
        <w:t>.</w:t>
      </w:r>
    </w:p>
    <w:p w:rsidR="003460FB" w:rsidRPr="00025BBA" w:rsidRDefault="003460FB" w:rsidP="0019068B">
      <w:pPr>
        <w:rPr>
          <w:rFonts w:ascii="Times New Roman" w:hAnsi="Times New Roman" w:cs="Times New Roman"/>
        </w:rPr>
      </w:pPr>
      <w:r w:rsidRPr="00025BBA">
        <w:rPr>
          <w:rFonts w:ascii="Times New Roman" w:hAnsi="Times New Roman" w:cs="Times New Roman"/>
        </w:rPr>
        <w:t>- Обработка: цветокоррекция, кадрирование, базовый ретуш (удаление артефактов, коррекция экспозиции)</w:t>
      </w:r>
    </w:p>
    <w:p w:rsidR="003460FB" w:rsidRPr="00025BBA" w:rsidRDefault="003460FB" w:rsidP="0019068B">
      <w:pPr>
        <w:rPr>
          <w:rFonts w:ascii="Times New Roman" w:hAnsi="Times New Roman" w:cs="Times New Roman"/>
        </w:rPr>
      </w:pPr>
      <w:r w:rsidRPr="00025BBA">
        <w:rPr>
          <w:rFonts w:ascii="Times New Roman" w:hAnsi="Times New Roman" w:cs="Times New Roman"/>
        </w:rPr>
        <w:t>- Разноплановость: крупные планы (лица, эмоции, дипломы) + общие планы (зал, сцена, массовка) – в пропорции ~50/50</w:t>
      </w:r>
    </w:p>
    <w:p w:rsidR="003460FB" w:rsidRPr="00025BBA" w:rsidRDefault="003460FB" w:rsidP="0019068B">
      <w:pPr>
        <w:rPr>
          <w:rFonts w:ascii="Times New Roman" w:hAnsi="Times New Roman" w:cs="Times New Roman"/>
        </w:rPr>
      </w:pPr>
      <w:r w:rsidRPr="00025BBA">
        <w:rPr>
          <w:rFonts w:ascii="Times New Roman" w:hAnsi="Times New Roman" w:cs="Times New Roman"/>
        </w:rPr>
        <w:t>1.4. Срок сдачи фото</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27 июня, 19:00 (через 24 часа после окончания мероприятия)  </w:t>
      </w:r>
    </w:p>
    <w:p w:rsidR="003460FB" w:rsidRPr="00025BBA" w:rsidRDefault="003460FB" w:rsidP="0019068B">
      <w:pPr>
        <w:rPr>
          <w:rFonts w:ascii="Times New Roman" w:hAnsi="Times New Roman" w:cs="Times New Roman"/>
        </w:rPr>
      </w:pPr>
    </w:p>
    <w:p w:rsidR="003460FB" w:rsidRPr="00025BBA" w:rsidRDefault="003460FB" w:rsidP="0019068B">
      <w:pPr>
        <w:rPr>
          <w:rFonts w:ascii="Times New Roman" w:hAnsi="Times New Roman" w:cs="Times New Roman"/>
          <w:b/>
          <w:bCs/>
        </w:rPr>
      </w:pPr>
      <w:r w:rsidRPr="00025BBA">
        <w:rPr>
          <w:rFonts w:ascii="Times New Roman" w:hAnsi="Times New Roman" w:cs="Times New Roman"/>
          <w:b/>
          <w:bCs/>
        </w:rPr>
        <w:t>РАЗДЕЛ 2. ПРЯМАЯ ТРАНСЛЯЦИЯ В VK на официальные страницы вуза + МОНИТОРЫ СЦЕНЫ</w:t>
      </w:r>
    </w:p>
    <w:p w:rsidR="003460FB" w:rsidRPr="00025BBA" w:rsidRDefault="003460FB" w:rsidP="0019068B">
      <w:pPr>
        <w:rPr>
          <w:rFonts w:ascii="Times New Roman" w:hAnsi="Times New Roman" w:cs="Times New Roman"/>
        </w:rPr>
      </w:pPr>
    </w:p>
    <w:p w:rsidR="003460FB" w:rsidRPr="00025BBA" w:rsidRDefault="003460FB" w:rsidP="0019068B">
      <w:pPr>
        <w:rPr>
          <w:rFonts w:ascii="Times New Roman" w:hAnsi="Times New Roman" w:cs="Times New Roman"/>
        </w:rPr>
      </w:pPr>
      <w:r w:rsidRPr="00025BBA">
        <w:rPr>
          <w:rFonts w:ascii="Times New Roman" w:hAnsi="Times New Roman" w:cs="Times New Roman"/>
        </w:rPr>
        <w:t>2.1. Техническая схема</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 Две камеры с удалённым управлением или операторами  </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  - Камера №1 – общий план (зал + сцена)</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  - Камера №2 – крупный план (выступающие)</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 Расстояние от камер до видеопульта: 50 метров </w:t>
      </w:r>
    </w:p>
    <w:p w:rsidR="003460FB" w:rsidRPr="00025BBA" w:rsidRDefault="003460FB" w:rsidP="0019068B">
      <w:pPr>
        <w:rPr>
          <w:rFonts w:ascii="Times New Roman" w:hAnsi="Times New Roman" w:cs="Times New Roman"/>
        </w:rPr>
      </w:pPr>
      <w:r w:rsidRPr="00025BBA">
        <w:rPr>
          <w:rFonts w:ascii="Times New Roman" w:hAnsi="Times New Roman" w:cs="Times New Roman"/>
        </w:rPr>
        <w:t>- Использование видеосендеров (беспроводной HDMI) на 50+ метров с помехозащищённым диапазоном</w:t>
      </w:r>
    </w:p>
    <w:p w:rsidR="003460FB" w:rsidRPr="00025BBA" w:rsidRDefault="003460FB" w:rsidP="0019068B">
      <w:pPr>
        <w:rPr>
          <w:rFonts w:ascii="Times New Roman" w:hAnsi="Times New Roman" w:cs="Times New Roman"/>
        </w:rPr>
      </w:pPr>
      <w:r w:rsidRPr="00025BBA">
        <w:rPr>
          <w:rFonts w:ascii="Times New Roman" w:hAnsi="Times New Roman" w:cs="Times New Roman"/>
        </w:rPr>
        <w:t>2.2. Переключение планов</w:t>
      </w:r>
    </w:p>
    <w:p w:rsidR="003460FB" w:rsidRPr="00025BBA" w:rsidRDefault="003460FB" w:rsidP="0019068B">
      <w:pPr>
        <w:rPr>
          <w:rFonts w:ascii="Times New Roman" w:hAnsi="Times New Roman" w:cs="Times New Roman"/>
        </w:rPr>
      </w:pPr>
      <w:r w:rsidRPr="00025BBA">
        <w:rPr>
          <w:rFonts w:ascii="Times New Roman" w:hAnsi="Times New Roman" w:cs="Times New Roman"/>
        </w:rPr>
        <w:t>- Режиссёр переключения в реальном времени меняет крупность плана (общий ↔ крупный) без видимой задержки переключения</w:t>
      </w:r>
    </w:p>
    <w:p w:rsidR="003460FB" w:rsidRPr="00025BBA" w:rsidRDefault="003460FB" w:rsidP="0019068B">
      <w:pPr>
        <w:rPr>
          <w:rFonts w:ascii="Times New Roman" w:hAnsi="Times New Roman" w:cs="Times New Roman"/>
        </w:rPr>
      </w:pPr>
      <w:r w:rsidRPr="00025BBA">
        <w:rPr>
          <w:rFonts w:ascii="Times New Roman" w:hAnsi="Times New Roman" w:cs="Times New Roman"/>
        </w:rPr>
        <w:lastRenderedPageBreak/>
        <w:t xml:space="preserve"> 2.3. Звук</w:t>
      </w:r>
    </w:p>
    <w:p w:rsidR="003460FB" w:rsidRPr="00025BBA" w:rsidRDefault="003460FB" w:rsidP="0019068B">
      <w:pPr>
        <w:rPr>
          <w:rFonts w:ascii="Times New Roman" w:hAnsi="Times New Roman" w:cs="Times New Roman"/>
        </w:rPr>
      </w:pPr>
      <w:r w:rsidRPr="00025BBA">
        <w:rPr>
          <w:rFonts w:ascii="Times New Roman" w:hAnsi="Times New Roman" w:cs="Times New Roman"/>
        </w:rPr>
        <w:t>- Передача звука с звукового пульта (XLR, линейный выход, балансный сигнал)</w:t>
      </w:r>
    </w:p>
    <w:p w:rsidR="003460FB" w:rsidRPr="00025BBA" w:rsidRDefault="003460FB" w:rsidP="0019068B">
      <w:pPr>
        <w:rPr>
          <w:rFonts w:ascii="Times New Roman" w:hAnsi="Times New Roman" w:cs="Times New Roman"/>
        </w:rPr>
      </w:pPr>
      <w:r w:rsidRPr="00025BBA">
        <w:rPr>
          <w:rFonts w:ascii="Times New Roman" w:hAnsi="Times New Roman" w:cs="Times New Roman"/>
        </w:rPr>
        <w:t>- Дублирование: второй канал – резервный микрофон на сцене</w:t>
      </w:r>
    </w:p>
    <w:p w:rsidR="003460FB" w:rsidRPr="00025BBA" w:rsidRDefault="003460FB" w:rsidP="0019068B">
      <w:pPr>
        <w:rPr>
          <w:rFonts w:ascii="Times New Roman" w:hAnsi="Times New Roman" w:cs="Times New Roman"/>
        </w:rPr>
      </w:pPr>
    </w:p>
    <w:p w:rsidR="003460FB" w:rsidRPr="00025BBA" w:rsidRDefault="003460FB" w:rsidP="0019068B">
      <w:pPr>
        <w:rPr>
          <w:rFonts w:ascii="Times New Roman" w:hAnsi="Times New Roman" w:cs="Times New Roman"/>
        </w:rPr>
      </w:pPr>
      <w:r w:rsidRPr="00025BBA">
        <w:rPr>
          <w:rFonts w:ascii="Times New Roman" w:hAnsi="Times New Roman" w:cs="Times New Roman"/>
        </w:rPr>
        <w:t>2.4. Выходы сигнала</w:t>
      </w:r>
    </w:p>
    <w:p w:rsidR="003460FB" w:rsidRPr="00025BBA" w:rsidRDefault="003460FB" w:rsidP="0019068B">
      <w:pPr>
        <w:rPr>
          <w:rFonts w:ascii="Times New Roman" w:hAnsi="Times New Roman" w:cs="Times New Roman"/>
        </w:rPr>
      </w:pPr>
      <w:r w:rsidRPr="00025BBA">
        <w:rPr>
          <w:rFonts w:ascii="Times New Roman" w:hAnsi="Times New Roman" w:cs="Times New Roman"/>
        </w:rPr>
        <w:t>- Прямой эфир во ВКонтакте (группа университета) – Full HD, 25p/30</w:t>
      </w:r>
      <w:r w:rsidRPr="00025BBA">
        <w:rPr>
          <w:rFonts w:ascii="Times New Roman" w:hAnsi="Times New Roman" w:cs="Times New Roman"/>
          <w:lang w:val="en-US"/>
        </w:rPr>
        <w:t>p</w:t>
      </w:r>
      <w:r w:rsidRPr="00025BBA">
        <w:rPr>
          <w:rFonts w:ascii="Times New Roman" w:hAnsi="Times New Roman" w:cs="Times New Roman"/>
        </w:rPr>
        <w:t>, битрейт от 5 Мбит/с</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 Одновременная подача видеосигнала на мониторы сцены (2 шт., установлены по краям сцены) – задержка сигнала не более 80 мс </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2.5. Оборудование </w:t>
      </w:r>
    </w:p>
    <w:p w:rsidR="003460FB" w:rsidRPr="00025BBA" w:rsidRDefault="003460FB" w:rsidP="0019068B">
      <w:pPr>
        <w:rPr>
          <w:rFonts w:ascii="Times New Roman" w:hAnsi="Times New Roman" w:cs="Times New Roman"/>
        </w:rPr>
      </w:pPr>
      <w:r w:rsidRPr="00025BBA">
        <w:rPr>
          <w:rFonts w:ascii="Times New Roman" w:hAnsi="Times New Roman" w:cs="Times New Roman"/>
        </w:rPr>
        <w:t>- Две камеры с  матрицей «полный кадр»</w:t>
      </w:r>
    </w:p>
    <w:p w:rsidR="003460FB" w:rsidRPr="00025BBA" w:rsidRDefault="003460FB" w:rsidP="0019068B">
      <w:pPr>
        <w:rPr>
          <w:rFonts w:ascii="Times New Roman" w:hAnsi="Times New Roman" w:cs="Times New Roman"/>
        </w:rPr>
      </w:pPr>
      <w:r w:rsidRPr="00025BBA">
        <w:rPr>
          <w:rFonts w:ascii="Times New Roman" w:hAnsi="Times New Roman" w:cs="Times New Roman"/>
        </w:rPr>
        <w:t>- Два видеосендера (рабочих на 50 м)</w:t>
      </w:r>
    </w:p>
    <w:p w:rsidR="003460FB" w:rsidRPr="00025BBA" w:rsidRDefault="003460FB" w:rsidP="0019068B">
      <w:pPr>
        <w:rPr>
          <w:rFonts w:ascii="Times New Roman" w:hAnsi="Times New Roman" w:cs="Times New Roman"/>
        </w:rPr>
      </w:pPr>
      <w:r w:rsidRPr="00025BBA">
        <w:rPr>
          <w:rFonts w:ascii="Times New Roman" w:hAnsi="Times New Roman" w:cs="Times New Roman"/>
        </w:rPr>
        <w:t>- Видеомикшер (например, Blackmagic ATEM Mini Pro ISO или выше)</w:t>
      </w:r>
    </w:p>
    <w:p w:rsidR="003460FB" w:rsidRPr="00025BBA" w:rsidRDefault="003460FB" w:rsidP="0019068B">
      <w:pPr>
        <w:rPr>
          <w:rFonts w:ascii="Times New Roman" w:hAnsi="Times New Roman" w:cs="Times New Roman"/>
        </w:rPr>
      </w:pPr>
      <w:r w:rsidRPr="00025BBA">
        <w:rPr>
          <w:rFonts w:ascii="Times New Roman" w:hAnsi="Times New Roman" w:cs="Times New Roman"/>
        </w:rPr>
        <w:t>- Энкодер для VK Live (или ноутбук с достаточной мощностью)</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 Дублированный интернет: основной и резервный канал (4G/5G роутеры разных операторов) </w:t>
      </w:r>
    </w:p>
    <w:p w:rsidR="003460FB" w:rsidRPr="00025BBA" w:rsidRDefault="003460FB" w:rsidP="0019068B">
      <w:pPr>
        <w:rPr>
          <w:rFonts w:ascii="Times New Roman" w:hAnsi="Times New Roman" w:cs="Times New Roman"/>
        </w:rPr>
      </w:pPr>
    </w:p>
    <w:p w:rsidR="003460FB" w:rsidRPr="00025BBA" w:rsidRDefault="003460FB" w:rsidP="0019068B">
      <w:pPr>
        <w:rPr>
          <w:rFonts w:ascii="Times New Roman" w:hAnsi="Times New Roman" w:cs="Times New Roman"/>
          <w:b/>
          <w:bCs/>
        </w:rPr>
      </w:pPr>
      <w:r w:rsidRPr="00025BBA">
        <w:rPr>
          <w:rFonts w:ascii="Times New Roman" w:hAnsi="Times New Roman" w:cs="Times New Roman"/>
          <w:b/>
          <w:bCs/>
        </w:rPr>
        <w:t>РАЗДЕЛ 3. РЕПОРТАЖНАЯ ВИДЕОСЪЁМКА ДЛЯ КЛИПА</w:t>
      </w:r>
    </w:p>
    <w:p w:rsidR="003460FB" w:rsidRPr="00025BBA" w:rsidRDefault="003460FB" w:rsidP="0019068B">
      <w:pPr>
        <w:rPr>
          <w:rFonts w:ascii="Times New Roman" w:hAnsi="Times New Roman" w:cs="Times New Roman"/>
        </w:rPr>
      </w:pPr>
    </w:p>
    <w:p w:rsidR="003460FB" w:rsidRPr="00025BBA" w:rsidRDefault="003460FB" w:rsidP="0019068B">
      <w:pPr>
        <w:rPr>
          <w:rFonts w:ascii="Times New Roman" w:hAnsi="Times New Roman" w:cs="Times New Roman"/>
        </w:rPr>
      </w:pPr>
      <w:r w:rsidRPr="00025BBA">
        <w:rPr>
          <w:rFonts w:ascii="Times New Roman" w:hAnsi="Times New Roman" w:cs="Times New Roman"/>
        </w:rPr>
        <w:t>3.1. Материал</w:t>
      </w:r>
    </w:p>
    <w:p w:rsidR="003460FB" w:rsidRPr="00025BBA" w:rsidRDefault="003460FB" w:rsidP="0019068B">
      <w:pPr>
        <w:rPr>
          <w:rFonts w:ascii="Times New Roman" w:hAnsi="Times New Roman" w:cs="Times New Roman"/>
        </w:rPr>
      </w:pPr>
      <w:r w:rsidRPr="00025BBA">
        <w:rPr>
          <w:rFonts w:ascii="Times New Roman" w:hAnsi="Times New Roman" w:cs="Times New Roman"/>
        </w:rPr>
        <w:t>Съёмка параллельно с трансляцией, но не кадры трансляции, а отдельный чистый материал с дополнительных камер.</w:t>
      </w:r>
    </w:p>
    <w:p w:rsidR="003460FB" w:rsidRPr="00025BBA" w:rsidRDefault="003460FB" w:rsidP="0019068B">
      <w:pPr>
        <w:rPr>
          <w:rFonts w:ascii="Times New Roman" w:hAnsi="Times New Roman" w:cs="Times New Roman"/>
        </w:rPr>
      </w:pPr>
      <w:r w:rsidRPr="00025BBA">
        <w:rPr>
          <w:rFonts w:ascii="Times New Roman" w:hAnsi="Times New Roman" w:cs="Times New Roman"/>
        </w:rPr>
        <w:t>3.2. Что должно войти в клип (до 10 минут)</w:t>
      </w:r>
    </w:p>
    <w:p w:rsidR="003460FB" w:rsidRPr="00025BBA" w:rsidRDefault="003460FB" w:rsidP="0019068B">
      <w:pPr>
        <w:rPr>
          <w:rFonts w:ascii="Times New Roman" w:hAnsi="Times New Roman" w:cs="Times New Roman"/>
        </w:rPr>
      </w:pPr>
      <w:r w:rsidRPr="00025BBA">
        <w:rPr>
          <w:rFonts w:ascii="Times New Roman" w:hAnsi="Times New Roman" w:cs="Times New Roman"/>
        </w:rPr>
        <w:t>- Выпускники в зале / на сцене / после вручения</w:t>
      </w:r>
    </w:p>
    <w:p w:rsidR="003460FB" w:rsidRPr="00025BBA" w:rsidRDefault="003460FB" w:rsidP="0019068B">
      <w:pPr>
        <w:rPr>
          <w:rFonts w:ascii="Times New Roman" w:hAnsi="Times New Roman" w:cs="Times New Roman"/>
        </w:rPr>
      </w:pPr>
      <w:r w:rsidRPr="00025BBA">
        <w:rPr>
          <w:rFonts w:ascii="Times New Roman" w:hAnsi="Times New Roman" w:cs="Times New Roman"/>
        </w:rPr>
        <w:t>- Концертные номера (фрагменты)</w:t>
      </w:r>
    </w:p>
    <w:p w:rsidR="003460FB" w:rsidRPr="00025BBA" w:rsidRDefault="003460FB" w:rsidP="0019068B">
      <w:pPr>
        <w:rPr>
          <w:rFonts w:ascii="Times New Roman" w:hAnsi="Times New Roman" w:cs="Times New Roman"/>
        </w:rPr>
      </w:pPr>
      <w:r w:rsidRPr="00025BBA">
        <w:rPr>
          <w:rFonts w:ascii="Times New Roman" w:hAnsi="Times New Roman" w:cs="Times New Roman"/>
        </w:rPr>
        <w:t>- Вручение дипломов</w:t>
      </w:r>
    </w:p>
    <w:p w:rsidR="003460FB" w:rsidRPr="00025BBA" w:rsidRDefault="003460FB" w:rsidP="0019068B">
      <w:pPr>
        <w:rPr>
          <w:rFonts w:ascii="Times New Roman" w:hAnsi="Times New Roman" w:cs="Times New Roman"/>
        </w:rPr>
      </w:pPr>
      <w:r w:rsidRPr="00025BBA">
        <w:rPr>
          <w:rFonts w:ascii="Times New Roman" w:hAnsi="Times New Roman" w:cs="Times New Roman"/>
        </w:rPr>
        <w:t>- Напутственные слова ректора и министра здравоохранения (их речь – фоновая дорожка под монтажом)</w:t>
      </w:r>
    </w:p>
    <w:p w:rsidR="003460FB" w:rsidRPr="00025BBA" w:rsidRDefault="003460FB" w:rsidP="0019068B">
      <w:pPr>
        <w:rPr>
          <w:rFonts w:ascii="Times New Roman" w:hAnsi="Times New Roman" w:cs="Times New Roman"/>
        </w:rPr>
      </w:pPr>
      <w:r w:rsidRPr="00025BBA">
        <w:rPr>
          <w:rFonts w:ascii="Times New Roman" w:hAnsi="Times New Roman" w:cs="Times New Roman"/>
        </w:rPr>
        <w:t>3.3. Звук для клипа</w:t>
      </w:r>
    </w:p>
    <w:p w:rsidR="003460FB" w:rsidRPr="00025BBA" w:rsidRDefault="003460FB" w:rsidP="0019068B">
      <w:pPr>
        <w:rPr>
          <w:rFonts w:ascii="Times New Roman" w:hAnsi="Times New Roman" w:cs="Times New Roman"/>
        </w:rPr>
      </w:pPr>
      <w:r w:rsidRPr="00025BBA">
        <w:rPr>
          <w:rFonts w:ascii="Times New Roman" w:hAnsi="Times New Roman" w:cs="Times New Roman"/>
        </w:rPr>
        <w:t>- Запись с пульта звукорежиссёра (отдельный рекордер на время всего мероприятия)</w:t>
      </w:r>
    </w:p>
    <w:p w:rsidR="003460FB" w:rsidRPr="00025BBA" w:rsidRDefault="003460FB" w:rsidP="0019068B">
      <w:pPr>
        <w:rPr>
          <w:rFonts w:ascii="Times New Roman" w:hAnsi="Times New Roman" w:cs="Times New Roman"/>
        </w:rPr>
      </w:pPr>
      <w:r w:rsidRPr="00025BBA">
        <w:rPr>
          <w:rFonts w:ascii="Times New Roman" w:hAnsi="Times New Roman" w:cs="Times New Roman"/>
        </w:rPr>
        <w:t>- Обязательно: одновременная запись резервным направленным микрофоном на камеру</w:t>
      </w:r>
    </w:p>
    <w:p w:rsidR="003460FB" w:rsidRPr="00025BBA" w:rsidRDefault="003460FB" w:rsidP="0019068B">
      <w:pPr>
        <w:rPr>
          <w:rFonts w:ascii="Times New Roman" w:hAnsi="Times New Roman" w:cs="Times New Roman"/>
        </w:rPr>
      </w:pPr>
      <w:r w:rsidRPr="00025BBA">
        <w:rPr>
          <w:rFonts w:ascii="Times New Roman" w:hAnsi="Times New Roman" w:cs="Times New Roman"/>
        </w:rPr>
        <w:t>3.4. Технические требования к клипу</w:t>
      </w:r>
    </w:p>
    <w:p w:rsidR="003460FB" w:rsidRPr="00025BBA" w:rsidRDefault="003460FB" w:rsidP="0019068B">
      <w:pPr>
        <w:rPr>
          <w:rFonts w:ascii="Times New Roman" w:hAnsi="Times New Roman" w:cs="Times New Roman"/>
        </w:rPr>
      </w:pPr>
      <w:r w:rsidRPr="00025BBA">
        <w:rPr>
          <w:rFonts w:ascii="Times New Roman" w:hAnsi="Times New Roman" w:cs="Times New Roman"/>
        </w:rPr>
        <w:t>- Длительность: до 10 минут (не менее 8 минут)</w:t>
      </w:r>
    </w:p>
    <w:p w:rsidR="003460FB" w:rsidRPr="00025BBA" w:rsidRDefault="003460FB" w:rsidP="0019068B">
      <w:pPr>
        <w:rPr>
          <w:rFonts w:ascii="Times New Roman" w:hAnsi="Times New Roman" w:cs="Times New Roman"/>
        </w:rPr>
      </w:pPr>
      <w:r w:rsidRPr="00025BBA">
        <w:rPr>
          <w:rFonts w:ascii="Times New Roman" w:hAnsi="Times New Roman" w:cs="Times New Roman"/>
        </w:rPr>
        <w:t>- Разрешение: 4K (3840×2160) 25 кадров/с</w:t>
      </w:r>
    </w:p>
    <w:p w:rsidR="003460FB" w:rsidRPr="00025BBA" w:rsidRDefault="003460FB" w:rsidP="0019068B">
      <w:pPr>
        <w:rPr>
          <w:rFonts w:ascii="Times New Roman" w:hAnsi="Times New Roman" w:cs="Times New Roman"/>
        </w:rPr>
      </w:pPr>
      <w:r w:rsidRPr="00025BBA">
        <w:rPr>
          <w:rFonts w:ascii="Times New Roman" w:hAnsi="Times New Roman" w:cs="Times New Roman"/>
        </w:rPr>
        <w:t>- Музыкальное оформление: без авторских прав (исполнитель предоставляет справку о происхождении треков)</w:t>
      </w:r>
    </w:p>
    <w:p w:rsidR="003460FB" w:rsidRPr="00025BBA" w:rsidRDefault="003460FB" w:rsidP="0019068B">
      <w:pPr>
        <w:rPr>
          <w:rFonts w:ascii="Times New Roman" w:hAnsi="Times New Roman" w:cs="Times New Roman"/>
        </w:rPr>
      </w:pPr>
      <w:r w:rsidRPr="00025BBA">
        <w:rPr>
          <w:rFonts w:ascii="Times New Roman" w:hAnsi="Times New Roman" w:cs="Times New Roman"/>
        </w:rPr>
        <w:t>- В клипе речь ректора и министра должна быть чистой, без шума зала, без музыки поверх во время слов</w:t>
      </w:r>
    </w:p>
    <w:p w:rsidR="003460FB" w:rsidRPr="00025BBA" w:rsidRDefault="003460FB" w:rsidP="0019068B">
      <w:pPr>
        <w:rPr>
          <w:rFonts w:ascii="Times New Roman" w:hAnsi="Times New Roman" w:cs="Times New Roman"/>
        </w:rPr>
      </w:pPr>
      <w:r w:rsidRPr="00025BBA">
        <w:rPr>
          <w:rFonts w:ascii="Times New Roman" w:hAnsi="Times New Roman" w:cs="Times New Roman"/>
        </w:rPr>
        <w:t>3.5. Срок сдачи клипа</w:t>
      </w:r>
    </w:p>
    <w:p w:rsidR="003460FB" w:rsidRPr="00025BBA" w:rsidRDefault="003460FB" w:rsidP="0019068B">
      <w:pPr>
        <w:rPr>
          <w:rFonts w:ascii="Times New Roman" w:hAnsi="Times New Roman" w:cs="Times New Roman"/>
        </w:rPr>
      </w:pPr>
      <w:r w:rsidRPr="00025BBA">
        <w:rPr>
          <w:rFonts w:ascii="Times New Roman" w:hAnsi="Times New Roman" w:cs="Times New Roman"/>
        </w:rPr>
        <w:t xml:space="preserve">27 июня, 19:00 (через 24 часа после окончания мероприятия)  </w:t>
      </w:r>
    </w:p>
    <w:p w:rsidR="003460FB" w:rsidRPr="00025BBA" w:rsidRDefault="003460FB" w:rsidP="0019068B">
      <w:pPr>
        <w:rPr>
          <w:rFonts w:ascii="Times New Roman" w:hAnsi="Times New Roman" w:cs="Times New Roman"/>
        </w:rPr>
      </w:pPr>
    </w:p>
    <w:p w:rsidR="003460FB" w:rsidRPr="00025BBA" w:rsidRDefault="003460FB" w:rsidP="0019068B">
      <w:pPr>
        <w:rPr>
          <w:rFonts w:ascii="Times New Roman" w:hAnsi="Times New Roman" w:cs="Times New Roman"/>
          <w:b/>
          <w:bCs/>
        </w:rPr>
      </w:pPr>
      <w:r w:rsidRPr="00025BBA">
        <w:rPr>
          <w:rFonts w:ascii="Times New Roman" w:hAnsi="Times New Roman" w:cs="Times New Roman"/>
          <w:b/>
          <w:bCs/>
        </w:rPr>
        <w:t>РАЗДЕЛ 4. ДРЕСС-КОД И ДИСЦИПЛИНА</w:t>
      </w:r>
    </w:p>
    <w:p w:rsidR="003460FB" w:rsidRPr="00025BBA" w:rsidRDefault="003460FB" w:rsidP="0019068B">
      <w:pPr>
        <w:rPr>
          <w:rFonts w:ascii="Times New Roman" w:hAnsi="Times New Roman" w:cs="Times New Roman"/>
        </w:rPr>
      </w:pPr>
      <w:r w:rsidRPr="00025BBA">
        <w:rPr>
          <w:rFonts w:ascii="Times New Roman" w:hAnsi="Times New Roman" w:cs="Times New Roman"/>
        </w:rPr>
        <w:t>Все исполнители на площадке (фотограф, видеооператоры, режиссёр переключения, звукотехник, помощники):</w:t>
      </w:r>
    </w:p>
    <w:p w:rsidR="003460FB" w:rsidRPr="00025BBA" w:rsidRDefault="003460FB" w:rsidP="0019068B">
      <w:pPr>
        <w:rPr>
          <w:rFonts w:ascii="Times New Roman" w:hAnsi="Times New Roman" w:cs="Times New Roman"/>
        </w:rPr>
      </w:pPr>
      <w:r w:rsidRPr="00025BBA">
        <w:rPr>
          <w:rFonts w:ascii="Times New Roman" w:hAnsi="Times New Roman" w:cs="Times New Roman"/>
        </w:rPr>
        <w:t>- Чёрные брюки (или чёрные джинсы без потёртостей/заплаток)</w:t>
      </w:r>
    </w:p>
    <w:p w:rsidR="003460FB" w:rsidRPr="00025BBA" w:rsidRDefault="003460FB" w:rsidP="0019068B">
      <w:pPr>
        <w:rPr>
          <w:rFonts w:ascii="Times New Roman" w:hAnsi="Times New Roman" w:cs="Times New Roman"/>
        </w:rPr>
      </w:pPr>
      <w:r w:rsidRPr="00025BBA">
        <w:rPr>
          <w:rFonts w:ascii="Times New Roman" w:hAnsi="Times New Roman" w:cs="Times New Roman"/>
        </w:rPr>
        <w:t>- Чёрная футболка или поло (без принтов, кроме мелкого логотипа компании)</w:t>
      </w:r>
    </w:p>
    <w:p w:rsidR="003460FB" w:rsidRDefault="003460FB" w:rsidP="003460FB">
      <w:pPr>
        <w:rPr>
          <w:rFonts w:ascii="Times New Roman" w:hAnsi="Times New Roman" w:cs="Times New Roman"/>
        </w:rPr>
      </w:pPr>
      <w:r w:rsidRPr="00025BBA">
        <w:rPr>
          <w:rFonts w:ascii="Times New Roman" w:hAnsi="Times New Roman" w:cs="Times New Roman"/>
        </w:rPr>
        <w:t>- Чёрная обувь (кроссовки допускаются только полностью чёрные)</w:t>
      </w:r>
    </w:p>
    <w:p w:rsidR="003460FB" w:rsidRDefault="003460FB" w:rsidP="003460FB">
      <w:pPr>
        <w:rPr>
          <w:rFonts w:ascii="Times New Roman" w:hAnsi="Times New Roman" w:cs="Times New Roman"/>
        </w:rPr>
      </w:pPr>
    </w:p>
    <w:p w:rsidR="003460FB" w:rsidRDefault="003460FB" w:rsidP="003460FB">
      <w:pPr>
        <w:rPr>
          <w:rFonts w:ascii="Times New Roman" w:hAnsi="Times New Roman" w:cs="Times New Roman"/>
        </w:rPr>
      </w:pPr>
    </w:p>
    <w:p w:rsidR="003460FB" w:rsidRPr="00025BBA" w:rsidRDefault="003460FB" w:rsidP="003460FB">
      <w:pPr>
        <w:rPr>
          <w:rFonts w:ascii="Times New Roman" w:hAnsi="Times New Roman" w:cs="Times New Roman"/>
        </w:rPr>
      </w:pPr>
    </w:p>
    <w:tbl>
      <w:tblPr>
        <w:tblW w:w="11057"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29"/>
        <w:gridCol w:w="5528"/>
      </w:tblGrid>
      <w:tr w:rsidR="00406E04" w:rsidRPr="00996637" w:rsidTr="00E040E7">
        <w:trPr>
          <w:trHeight w:hRule="exact" w:val="1979"/>
        </w:trPr>
        <w:tc>
          <w:tcPr>
            <w:tcW w:w="5529" w:type="dxa"/>
            <w:shd w:val="clear" w:color="auto" w:fill="auto"/>
          </w:tcPr>
          <w:p w:rsidR="00406E04" w:rsidRPr="00996637" w:rsidRDefault="00406E04" w:rsidP="00AF27FE">
            <w:pPr>
              <w:pStyle w:val="a5"/>
              <w:ind w:left="131" w:firstLine="0"/>
              <w:contextualSpacing/>
              <w:rPr>
                <w:sz w:val="24"/>
                <w:szCs w:val="24"/>
              </w:rPr>
            </w:pPr>
            <w:r w:rsidRPr="00996637">
              <w:rPr>
                <w:bCs/>
                <w:sz w:val="24"/>
                <w:szCs w:val="24"/>
              </w:rPr>
              <w:lastRenderedPageBreak/>
              <w:t>Исполнитель:</w:t>
            </w:r>
          </w:p>
          <w:p w:rsidR="00406E04" w:rsidRPr="00996637" w:rsidRDefault="00406E04" w:rsidP="00AF27FE">
            <w:pPr>
              <w:pStyle w:val="a5"/>
              <w:ind w:left="131" w:firstLine="0"/>
              <w:contextualSpacing/>
              <w:rPr>
                <w:sz w:val="24"/>
                <w:szCs w:val="24"/>
              </w:rPr>
            </w:pPr>
          </w:p>
        </w:tc>
        <w:tc>
          <w:tcPr>
            <w:tcW w:w="5528" w:type="dxa"/>
            <w:shd w:val="clear" w:color="auto" w:fill="auto"/>
          </w:tcPr>
          <w:p w:rsidR="00406E04" w:rsidRPr="00996637" w:rsidRDefault="00406E04" w:rsidP="00AF27FE">
            <w:pPr>
              <w:pStyle w:val="a5"/>
              <w:ind w:left="131" w:firstLine="0"/>
              <w:contextualSpacing/>
              <w:rPr>
                <w:sz w:val="24"/>
                <w:szCs w:val="24"/>
              </w:rPr>
            </w:pPr>
            <w:r w:rsidRPr="00996637">
              <w:rPr>
                <w:bCs/>
                <w:sz w:val="24"/>
                <w:szCs w:val="24"/>
              </w:rPr>
              <w:t>Заказчик:</w:t>
            </w:r>
          </w:p>
          <w:p w:rsidR="00406E04" w:rsidRPr="00996637" w:rsidRDefault="00406E04" w:rsidP="00AF27FE">
            <w:pPr>
              <w:pStyle w:val="a5"/>
              <w:ind w:left="131" w:firstLine="160"/>
              <w:contextualSpacing/>
              <w:rPr>
                <w:sz w:val="24"/>
                <w:szCs w:val="24"/>
              </w:rPr>
            </w:pPr>
            <w:r w:rsidRPr="00996637">
              <w:rPr>
                <w:bCs/>
                <w:sz w:val="24"/>
                <w:szCs w:val="24"/>
              </w:rPr>
              <w:t>ФГБОУ ВО КубГМУ Минздрава России</w:t>
            </w:r>
          </w:p>
          <w:p w:rsidR="00406E04" w:rsidRPr="00996637" w:rsidRDefault="00406E04" w:rsidP="00AF27FE">
            <w:pPr>
              <w:pStyle w:val="a5"/>
              <w:ind w:firstLine="160"/>
              <w:contextualSpacing/>
              <w:rPr>
                <w:bCs/>
                <w:sz w:val="24"/>
                <w:szCs w:val="24"/>
              </w:rPr>
            </w:pPr>
          </w:p>
          <w:p w:rsidR="00406E04" w:rsidRPr="00996637" w:rsidRDefault="00406E04" w:rsidP="00AF27FE">
            <w:pPr>
              <w:pStyle w:val="a5"/>
              <w:ind w:firstLine="160"/>
              <w:contextualSpacing/>
              <w:rPr>
                <w:bCs/>
                <w:sz w:val="24"/>
                <w:szCs w:val="24"/>
              </w:rPr>
            </w:pPr>
            <w:r w:rsidRPr="00996637">
              <w:rPr>
                <w:bCs/>
                <w:sz w:val="24"/>
                <w:szCs w:val="24"/>
              </w:rPr>
              <w:t>Проректор по молодежной политике и воспитательной работе</w:t>
            </w:r>
          </w:p>
          <w:p w:rsidR="00406E04" w:rsidRPr="00996637" w:rsidRDefault="00406E04" w:rsidP="00AF27FE">
            <w:pPr>
              <w:pStyle w:val="a5"/>
              <w:ind w:firstLine="160"/>
              <w:contextualSpacing/>
              <w:rPr>
                <w:bCs/>
                <w:sz w:val="24"/>
                <w:szCs w:val="24"/>
              </w:rPr>
            </w:pPr>
          </w:p>
          <w:p w:rsidR="00406E04" w:rsidRPr="00996637" w:rsidRDefault="00406E04" w:rsidP="00AF27FE">
            <w:pPr>
              <w:pStyle w:val="a5"/>
              <w:ind w:firstLine="160"/>
              <w:contextualSpacing/>
              <w:rPr>
                <w:bCs/>
                <w:sz w:val="24"/>
                <w:szCs w:val="24"/>
              </w:rPr>
            </w:pPr>
            <w:r w:rsidRPr="00996637">
              <w:rPr>
                <w:bCs/>
                <w:sz w:val="24"/>
                <w:szCs w:val="24"/>
              </w:rPr>
              <w:t xml:space="preserve">________________ </w:t>
            </w:r>
            <w:r>
              <w:rPr>
                <w:bCs/>
                <w:sz w:val="24"/>
                <w:szCs w:val="24"/>
              </w:rPr>
              <w:t>А.О.Лагутин</w:t>
            </w:r>
          </w:p>
          <w:p w:rsidR="00406E04" w:rsidRPr="00996637" w:rsidRDefault="00406E04" w:rsidP="00AF27FE">
            <w:pPr>
              <w:pStyle w:val="a5"/>
              <w:ind w:firstLine="160"/>
              <w:contextualSpacing/>
              <w:rPr>
                <w:bCs/>
                <w:sz w:val="24"/>
                <w:szCs w:val="24"/>
              </w:rPr>
            </w:pPr>
          </w:p>
          <w:p w:rsidR="00406E04" w:rsidRPr="00996637" w:rsidRDefault="00406E04" w:rsidP="00AF27FE">
            <w:pPr>
              <w:pStyle w:val="a5"/>
              <w:ind w:firstLine="0"/>
              <w:contextualSpacing/>
              <w:rPr>
                <w:sz w:val="24"/>
                <w:szCs w:val="24"/>
              </w:rPr>
            </w:pPr>
          </w:p>
        </w:tc>
      </w:tr>
    </w:tbl>
    <w:p w:rsidR="00406E04" w:rsidRPr="00782FE5" w:rsidRDefault="00406E04" w:rsidP="00996637">
      <w:pPr>
        <w:contextualSpacing/>
        <w:rPr>
          <w:sz w:val="26"/>
          <w:szCs w:val="26"/>
        </w:rPr>
      </w:pPr>
    </w:p>
    <w:sectPr w:rsidR="00406E04" w:rsidRPr="00782FE5" w:rsidSect="004C123D">
      <w:pgSz w:w="11900" w:h="16840"/>
      <w:pgMar w:top="1134" w:right="843" w:bottom="993" w:left="993" w:header="169" w:footer="26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959" w:rsidRDefault="002C258E">
      <w:r>
        <w:separator/>
      </w:r>
    </w:p>
  </w:endnote>
  <w:endnote w:type="continuationSeparator" w:id="0">
    <w:p w:rsidR="00671959" w:rsidRDefault="002C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889" w:rsidRDefault="001E7889"/>
  </w:footnote>
  <w:footnote w:type="continuationSeparator" w:id="0">
    <w:p w:rsidR="001E7889" w:rsidRDefault="001E788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D45"/>
    <w:multiLevelType w:val="multilevel"/>
    <w:tmpl w:val="735AB1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D2B7A"/>
    <w:multiLevelType w:val="multilevel"/>
    <w:tmpl w:val="24D693D4"/>
    <w:lvl w:ilvl="0">
      <w:start w:val="12"/>
      <w:numFmt w:val="decimal"/>
      <w:lvlText w:val="%1."/>
      <w:lvlJc w:val="left"/>
    </w:lvl>
    <w:lvl w:ilvl="1">
      <w:start w:val="3"/>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091FD3"/>
    <w:multiLevelType w:val="multilevel"/>
    <w:tmpl w:val="141A9C34"/>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240D5"/>
    <w:multiLevelType w:val="multilevel"/>
    <w:tmpl w:val="EB1AD40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4" w15:restartNumberingAfterBreak="0">
    <w:nsid w:val="10565F70"/>
    <w:multiLevelType w:val="multilevel"/>
    <w:tmpl w:val="3376C61E"/>
    <w:lvl w:ilvl="0">
      <w:start w:val="4"/>
      <w:numFmt w:val="decimal"/>
      <w:lvlText w:val="%1."/>
      <w:lvlJc w:val="left"/>
      <w:pPr>
        <w:ind w:left="390" w:hanging="390"/>
      </w:pPr>
      <w:rPr>
        <w:rFonts w:hint="default"/>
      </w:rPr>
    </w:lvl>
    <w:lvl w:ilvl="1">
      <w:start w:val="4"/>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5" w15:restartNumberingAfterBreak="0">
    <w:nsid w:val="12562B6F"/>
    <w:multiLevelType w:val="multilevel"/>
    <w:tmpl w:val="15C233BC"/>
    <w:lvl w:ilvl="0">
      <w:start w:val="6"/>
      <w:numFmt w:val="decimal"/>
      <w:lvlText w:val="%1."/>
      <w:lvlJc w:val="left"/>
      <w:pPr>
        <w:ind w:left="390" w:hanging="39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46048F9"/>
    <w:multiLevelType w:val="multilevel"/>
    <w:tmpl w:val="9F6A252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470957"/>
    <w:multiLevelType w:val="multilevel"/>
    <w:tmpl w:val="ED4C0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1348C9"/>
    <w:multiLevelType w:val="hybridMultilevel"/>
    <w:tmpl w:val="25B88BD8"/>
    <w:lvl w:ilvl="0" w:tplc="6DD2B166">
      <w:start w:val="1"/>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9" w15:restartNumberingAfterBreak="0">
    <w:nsid w:val="2F7E3676"/>
    <w:multiLevelType w:val="multilevel"/>
    <w:tmpl w:val="13424FD2"/>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7121D6"/>
    <w:multiLevelType w:val="multilevel"/>
    <w:tmpl w:val="69F2E5D2"/>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613853"/>
    <w:multiLevelType w:val="multilevel"/>
    <w:tmpl w:val="EB6ADA1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A21CBB"/>
    <w:multiLevelType w:val="hybridMultilevel"/>
    <w:tmpl w:val="B2EC8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E34F1F"/>
    <w:multiLevelType w:val="multilevel"/>
    <w:tmpl w:val="1CC889D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C813AE"/>
    <w:multiLevelType w:val="multilevel"/>
    <w:tmpl w:val="6F4E8180"/>
    <w:lvl w:ilvl="0">
      <w:start w:val="7"/>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7071669"/>
    <w:multiLevelType w:val="hybridMultilevel"/>
    <w:tmpl w:val="83B08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C653AC"/>
    <w:multiLevelType w:val="multilevel"/>
    <w:tmpl w:val="8920F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1"/>
  </w:num>
  <w:num w:numId="4">
    <w:abstractNumId w:val="13"/>
  </w:num>
  <w:num w:numId="5">
    <w:abstractNumId w:val="11"/>
  </w:num>
  <w:num w:numId="6">
    <w:abstractNumId w:val="6"/>
  </w:num>
  <w:num w:numId="7">
    <w:abstractNumId w:val="7"/>
  </w:num>
  <w:num w:numId="8">
    <w:abstractNumId w:val="2"/>
  </w:num>
  <w:num w:numId="9">
    <w:abstractNumId w:val="8"/>
  </w:num>
  <w:num w:numId="10">
    <w:abstractNumId w:val="3"/>
  </w:num>
  <w:num w:numId="11">
    <w:abstractNumId w:val="10"/>
  </w:num>
  <w:num w:numId="12">
    <w:abstractNumId w:val="4"/>
  </w:num>
  <w:num w:numId="13">
    <w:abstractNumId w:val="9"/>
  </w:num>
  <w:num w:numId="14">
    <w:abstractNumId w:val="5"/>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89"/>
    <w:rsid w:val="00001582"/>
    <w:rsid w:val="00031A11"/>
    <w:rsid w:val="00034600"/>
    <w:rsid w:val="000448C6"/>
    <w:rsid w:val="00070C3F"/>
    <w:rsid w:val="0007424A"/>
    <w:rsid w:val="000A2453"/>
    <w:rsid w:val="000D3B26"/>
    <w:rsid w:val="000E1775"/>
    <w:rsid w:val="000F0BB7"/>
    <w:rsid w:val="000F4B75"/>
    <w:rsid w:val="00114E75"/>
    <w:rsid w:val="001232D0"/>
    <w:rsid w:val="001264B8"/>
    <w:rsid w:val="001B134D"/>
    <w:rsid w:val="001C5DCB"/>
    <w:rsid w:val="001E7889"/>
    <w:rsid w:val="001F0E1D"/>
    <w:rsid w:val="0022289C"/>
    <w:rsid w:val="00236CAC"/>
    <w:rsid w:val="00255522"/>
    <w:rsid w:val="0025724F"/>
    <w:rsid w:val="00283B9A"/>
    <w:rsid w:val="00294918"/>
    <w:rsid w:val="0029689E"/>
    <w:rsid w:val="002C258E"/>
    <w:rsid w:val="002D6D6A"/>
    <w:rsid w:val="002F792A"/>
    <w:rsid w:val="0031431D"/>
    <w:rsid w:val="00336F3D"/>
    <w:rsid w:val="003460FB"/>
    <w:rsid w:val="003512CD"/>
    <w:rsid w:val="003A110F"/>
    <w:rsid w:val="003A1175"/>
    <w:rsid w:val="003B0602"/>
    <w:rsid w:val="003B461F"/>
    <w:rsid w:val="003B5F48"/>
    <w:rsid w:val="003C792A"/>
    <w:rsid w:val="00406E04"/>
    <w:rsid w:val="0042243C"/>
    <w:rsid w:val="00496D65"/>
    <w:rsid w:val="004B65A7"/>
    <w:rsid w:val="004B683D"/>
    <w:rsid w:val="004C123D"/>
    <w:rsid w:val="005C7406"/>
    <w:rsid w:val="00634EB2"/>
    <w:rsid w:val="006351BD"/>
    <w:rsid w:val="006367F1"/>
    <w:rsid w:val="00657285"/>
    <w:rsid w:val="00661C80"/>
    <w:rsid w:val="00671959"/>
    <w:rsid w:val="006770AD"/>
    <w:rsid w:val="00695398"/>
    <w:rsid w:val="00720145"/>
    <w:rsid w:val="00771F46"/>
    <w:rsid w:val="00776DCD"/>
    <w:rsid w:val="00782FE5"/>
    <w:rsid w:val="007A496B"/>
    <w:rsid w:val="007A4E9C"/>
    <w:rsid w:val="007F278E"/>
    <w:rsid w:val="00800B3B"/>
    <w:rsid w:val="008028EA"/>
    <w:rsid w:val="00806A14"/>
    <w:rsid w:val="00825CEA"/>
    <w:rsid w:val="008303AA"/>
    <w:rsid w:val="0083709A"/>
    <w:rsid w:val="00842546"/>
    <w:rsid w:val="0085542A"/>
    <w:rsid w:val="00864D13"/>
    <w:rsid w:val="0089283C"/>
    <w:rsid w:val="008A1C36"/>
    <w:rsid w:val="008C1502"/>
    <w:rsid w:val="008D0F58"/>
    <w:rsid w:val="008F63FE"/>
    <w:rsid w:val="0090131F"/>
    <w:rsid w:val="0092641F"/>
    <w:rsid w:val="00937CD5"/>
    <w:rsid w:val="00996637"/>
    <w:rsid w:val="009A3680"/>
    <w:rsid w:val="00A36759"/>
    <w:rsid w:val="00A60249"/>
    <w:rsid w:val="00A60CE3"/>
    <w:rsid w:val="00AB1694"/>
    <w:rsid w:val="00AB5BD2"/>
    <w:rsid w:val="00B407EA"/>
    <w:rsid w:val="00B456BA"/>
    <w:rsid w:val="00B92E43"/>
    <w:rsid w:val="00BC115E"/>
    <w:rsid w:val="00BF30BD"/>
    <w:rsid w:val="00BF4BE2"/>
    <w:rsid w:val="00BF4DE8"/>
    <w:rsid w:val="00BF63BC"/>
    <w:rsid w:val="00C015B7"/>
    <w:rsid w:val="00C31C99"/>
    <w:rsid w:val="00C94CD0"/>
    <w:rsid w:val="00CC0C1A"/>
    <w:rsid w:val="00CD1212"/>
    <w:rsid w:val="00D324F0"/>
    <w:rsid w:val="00D401C7"/>
    <w:rsid w:val="00D4237F"/>
    <w:rsid w:val="00D55928"/>
    <w:rsid w:val="00DA1BC5"/>
    <w:rsid w:val="00DE37D1"/>
    <w:rsid w:val="00DF3DE7"/>
    <w:rsid w:val="00DF6B0F"/>
    <w:rsid w:val="00E040E7"/>
    <w:rsid w:val="00E65811"/>
    <w:rsid w:val="00E72621"/>
    <w:rsid w:val="00E8586E"/>
    <w:rsid w:val="00E91C63"/>
    <w:rsid w:val="00EC5465"/>
    <w:rsid w:val="00EF4A7E"/>
    <w:rsid w:val="00F06241"/>
    <w:rsid w:val="00F524F5"/>
    <w:rsid w:val="00F67271"/>
    <w:rsid w:val="00F75524"/>
    <w:rsid w:val="00FA0D67"/>
    <w:rsid w:val="00FA3BCF"/>
    <w:rsid w:val="00FC2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0FA3"/>
  <w15:docId w15:val="{7F607343-3ED3-423B-9CF6-89A1FFE3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rPr>
  </w:style>
  <w:style w:type="paragraph" w:customStyle="1" w:styleId="10">
    <w:name w:val="Заголовок №1"/>
    <w:basedOn w:val="a"/>
    <w:link w:val="1"/>
    <w:pPr>
      <w:spacing w:after="280"/>
      <w:jc w:val="center"/>
      <w:outlineLvl w:val="0"/>
    </w:pPr>
    <w:rPr>
      <w:rFonts w:ascii="Times New Roman" w:eastAsia="Times New Roman" w:hAnsi="Times New Roman" w:cs="Times New Roman"/>
      <w:b/>
      <w:bCs/>
      <w:sz w:val="26"/>
      <w:szCs w:val="26"/>
    </w:rPr>
  </w:style>
  <w:style w:type="paragraph" w:customStyle="1" w:styleId="11">
    <w:name w:val="Основной текст1"/>
    <w:basedOn w:val="a"/>
    <w:link w:val="a3"/>
    <w:pPr>
      <w:ind w:firstLine="400"/>
    </w:pPr>
    <w:rPr>
      <w:rFonts w:ascii="Times New Roman" w:eastAsia="Times New Roman" w:hAnsi="Times New Roman" w:cs="Times New Roman"/>
      <w:sz w:val="26"/>
      <w:szCs w:val="26"/>
    </w:rPr>
  </w:style>
  <w:style w:type="paragraph" w:customStyle="1" w:styleId="a5">
    <w:name w:val="Другое"/>
    <w:basedOn w:val="a"/>
    <w:link w:val="a4"/>
    <w:pPr>
      <w:ind w:firstLine="400"/>
    </w:pPr>
    <w:rPr>
      <w:rFonts w:ascii="Times New Roman" w:eastAsia="Times New Roman" w:hAnsi="Times New Roman" w:cs="Times New Roman"/>
      <w:sz w:val="26"/>
      <w:szCs w:val="26"/>
    </w:rPr>
  </w:style>
  <w:style w:type="paragraph" w:styleId="a6">
    <w:name w:val="header"/>
    <w:basedOn w:val="a"/>
    <w:link w:val="a7"/>
    <w:uiPriority w:val="99"/>
    <w:unhideWhenUsed/>
    <w:rsid w:val="003B0602"/>
    <w:pPr>
      <w:tabs>
        <w:tab w:val="center" w:pos="4677"/>
        <w:tab w:val="right" w:pos="9355"/>
      </w:tabs>
    </w:pPr>
  </w:style>
  <w:style w:type="character" w:customStyle="1" w:styleId="a7">
    <w:name w:val="Верхний колонтитул Знак"/>
    <w:basedOn w:val="a0"/>
    <w:link w:val="a6"/>
    <w:uiPriority w:val="99"/>
    <w:rsid w:val="003B0602"/>
    <w:rPr>
      <w:color w:val="000000"/>
    </w:rPr>
  </w:style>
  <w:style w:type="paragraph" w:styleId="a8">
    <w:name w:val="footer"/>
    <w:basedOn w:val="a"/>
    <w:link w:val="a9"/>
    <w:uiPriority w:val="99"/>
    <w:unhideWhenUsed/>
    <w:rsid w:val="003B0602"/>
    <w:pPr>
      <w:tabs>
        <w:tab w:val="center" w:pos="4677"/>
        <w:tab w:val="right" w:pos="9355"/>
      </w:tabs>
    </w:pPr>
  </w:style>
  <w:style w:type="character" w:customStyle="1" w:styleId="a9">
    <w:name w:val="Нижний колонтитул Знак"/>
    <w:basedOn w:val="a0"/>
    <w:link w:val="a8"/>
    <w:uiPriority w:val="99"/>
    <w:rsid w:val="003B0602"/>
    <w:rPr>
      <w:color w:val="000000"/>
    </w:rPr>
  </w:style>
  <w:style w:type="paragraph" w:styleId="aa">
    <w:name w:val="Balloon Text"/>
    <w:basedOn w:val="a"/>
    <w:link w:val="ab"/>
    <w:uiPriority w:val="99"/>
    <w:semiHidden/>
    <w:unhideWhenUsed/>
    <w:rsid w:val="00F524F5"/>
    <w:rPr>
      <w:rFonts w:ascii="Tahoma" w:hAnsi="Tahoma" w:cs="Tahoma"/>
      <w:sz w:val="16"/>
      <w:szCs w:val="16"/>
    </w:rPr>
  </w:style>
  <w:style w:type="character" w:customStyle="1" w:styleId="ab">
    <w:name w:val="Текст выноски Знак"/>
    <w:basedOn w:val="a0"/>
    <w:link w:val="aa"/>
    <w:uiPriority w:val="99"/>
    <w:semiHidden/>
    <w:rsid w:val="00F524F5"/>
    <w:rPr>
      <w:rFonts w:ascii="Tahoma" w:hAnsi="Tahoma" w:cs="Tahoma"/>
      <w:color w:val="000000"/>
      <w:sz w:val="16"/>
      <w:szCs w:val="16"/>
    </w:rPr>
  </w:style>
  <w:style w:type="character" w:styleId="ac">
    <w:name w:val="Hyperlink"/>
    <w:basedOn w:val="a0"/>
    <w:uiPriority w:val="99"/>
    <w:unhideWhenUsed/>
    <w:rsid w:val="0007424A"/>
    <w:rPr>
      <w:color w:val="0000FF" w:themeColor="hyperlink"/>
      <w:u w:val="single"/>
    </w:rPr>
  </w:style>
  <w:style w:type="paragraph" w:styleId="ad">
    <w:name w:val="List Paragraph"/>
    <w:basedOn w:val="a"/>
    <w:uiPriority w:val="34"/>
    <w:qFormat/>
    <w:rsid w:val="00BF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8</Pages>
  <Words>2763</Words>
  <Characters>15751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Борисова Наталья Борисовна</dc:creator>
  <cp:lastModifiedBy>Кухаренко Яна Александровна</cp:lastModifiedBy>
  <cp:revision>14</cp:revision>
  <cp:lastPrinted>2023-01-20T08:23:00Z</cp:lastPrinted>
  <dcterms:created xsi:type="dcterms:W3CDTF">2026-01-27T12:20:00Z</dcterms:created>
  <dcterms:modified xsi:type="dcterms:W3CDTF">2026-06-03T06:42:00Z</dcterms:modified>
</cp:coreProperties>
</file>