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4E2" w:rsidRDefault="00737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ЦЕНЫ КОНТРАКТА</w:t>
      </w:r>
    </w:p>
    <w:tbl>
      <w:tblPr>
        <w:tblpPr w:leftFromText="180" w:rightFromText="180" w:vertAnchor="text" w:tblpX="-323" w:tblpY="1"/>
        <w:tblW w:w="10768" w:type="dxa"/>
        <w:tblLayout w:type="fixed"/>
        <w:tblLook w:val="04A0" w:firstRow="1" w:lastRow="0" w:firstColumn="1" w:lastColumn="0" w:noHBand="0" w:noVBand="1"/>
      </w:tblPr>
      <w:tblGrid>
        <w:gridCol w:w="465"/>
        <w:gridCol w:w="1230"/>
        <w:gridCol w:w="1274"/>
        <w:gridCol w:w="484"/>
        <w:gridCol w:w="602"/>
        <w:gridCol w:w="1106"/>
        <w:gridCol w:w="1161"/>
        <w:gridCol w:w="1064"/>
        <w:gridCol w:w="1134"/>
        <w:gridCol w:w="1092"/>
        <w:gridCol w:w="1156"/>
      </w:tblGrid>
      <w:tr w:rsidR="006B54E2">
        <w:trPr>
          <w:trHeight w:val="300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4E2" w:rsidRDefault="0073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9073" w:type="dxa"/>
            <w:gridSpan w:val="9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6B54E2" w:rsidRDefault="0068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  <w:t>Н</w:t>
            </w:r>
            <w:r w:rsidRPr="0068029D">
              <w:rPr>
                <w:rFonts w:ascii="Times New Roman" w:eastAsia="Times New Roman" w:hAnsi="Times New Roman" w:cs="Times New Roman"/>
                <w:color w:val="0D0D0D"/>
                <w:sz w:val="18"/>
                <w:szCs w:val="18"/>
                <w:lang w:eastAsia="ru-RU"/>
              </w:rPr>
              <w:t>а поставку терминалов IP телефонии</w:t>
            </w:r>
          </w:p>
        </w:tc>
      </w:tr>
      <w:tr w:rsidR="006B54E2">
        <w:trPr>
          <w:trHeight w:val="926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4E2" w:rsidRDefault="00737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Используемый метод определения НМЦК с обоснованием:</w:t>
            </w:r>
          </w:p>
        </w:tc>
        <w:tc>
          <w:tcPr>
            <w:tcW w:w="9073" w:type="dxa"/>
            <w:gridSpan w:val="9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6B54E2" w:rsidRDefault="00737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Метод сопоставимых рыночных цен (анализа рынка), данный метод определения НМЦК является приоритетным, выбран в соответствии с ч. 6 ст. 22 Федерального закона от 05.04.2013 № 44-ФЗ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контрактной системе в сфере закупок товаров, работ, услуг для обеспечения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государственных и муниципальных нужд» и разделом III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казом Минэкономразвития России от 02.10.2013 № 567</w:t>
            </w:r>
          </w:p>
          <w:p w:rsidR="006B54E2" w:rsidRDefault="00737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Постановлению Правительства РФ от 23 декабря 2024 г. № 1875 «О мерах по предоставлению национального режима при осуществлении закупок товаров, работ, услуг для обеспечения государственных и 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пальных нужд, закупок товаров, работ, услуг отдельными видами юридических лиц» запрос информации о цене товара в том числе направлялся субъектам деятельности в сфере промышленности, информация о которых включена в государственный реестр российской промышле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нной продукции.</w:t>
            </w:r>
          </w:p>
        </w:tc>
      </w:tr>
      <w:tr w:rsidR="006B54E2">
        <w:trPr>
          <w:trHeight w:val="300"/>
        </w:trPr>
        <w:tc>
          <w:tcPr>
            <w:tcW w:w="10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E2" w:rsidRDefault="0073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Расчет цены Контракта</w:t>
            </w:r>
          </w:p>
        </w:tc>
      </w:tr>
      <w:tr w:rsidR="006B54E2">
        <w:trPr>
          <w:trHeight w:val="823"/>
        </w:trPr>
        <w:tc>
          <w:tcPr>
            <w:tcW w:w="465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4E2" w:rsidRDefault="00737D62">
            <w:pPr>
              <w:spacing w:after="0" w:line="240" w:lineRule="auto"/>
              <w:ind w:left="-115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504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4E2" w:rsidRDefault="0073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товара/работы/услуги</w:t>
            </w:r>
          </w:p>
        </w:tc>
        <w:tc>
          <w:tcPr>
            <w:tcW w:w="484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4E2" w:rsidRDefault="0073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6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4E2" w:rsidRDefault="0073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  <w:p w:rsidR="006B54E2" w:rsidRDefault="006B5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4E2" w:rsidRDefault="00737D62">
            <w:pPr>
              <w:spacing w:after="0" w:line="240" w:lineRule="auto"/>
              <w:ind w:left="-201" w:right="-1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№ КС-2-КП/№ </w:t>
            </w:r>
            <w:r w:rsidR="0068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от </w:t>
            </w:r>
            <w:r w:rsidR="0068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</w:t>
            </w:r>
            <w:r w:rsidR="0068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.2026 </w:t>
            </w:r>
          </w:p>
          <w:p w:rsidR="006B54E2" w:rsidRDefault="00737D62">
            <w:pPr>
              <w:spacing w:after="0" w:line="240" w:lineRule="auto"/>
              <w:ind w:left="-201" w:right="-1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 № 1</w:t>
            </w:r>
          </w:p>
        </w:tc>
        <w:tc>
          <w:tcPr>
            <w:tcW w:w="2198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4E2" w:rsidRDefault="00737D62">
            <w:pPr>
              <w:spacing w:after="0" w:line="240" w:lineRule="auto"/>
              <w:ind w:left="-201" w:right="-1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№ КС-2-КП/№ </w:t>
            </w:r>
            <w:r w:rsidR="0068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от </w:t>
            </w:r>
            <w:r w:rsidR="0068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</w:t>
            </w:r>
            <w:r w:rsidR="0068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.2026 </w:t>
            </w:r>
          </w:p>
          <w:p w:rsidR="006B54E2" w:rsidRDefault="00737D62">
            <w:pPr>
              <w:spacing w:after="0" w:line="240" w:lineRule="auto"/>
              <w:ind w:left="-78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 № 2</w:t>
            </w:r>
          </w:p>
        </w:tc>
        <w:tc>
          <w:tcPr>
            <w:tcW w:w="2248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E2" w:rsidRDefault="00737D62">
            <w:pPr>
              <w:spacing w:after="0" w:line="240" w:lineRule="auto"/>
              <w:ind w:left="-201" w:right="-1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№ КС-2-КП/№ </w:t>
            </w:r>
            <w:r w:rsidR="0068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от </w:t>
            </w:r>
            <w:r w:rsidR="0068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</w:t>
            </w:r>
            <w:r w:rsidR="00680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.2026 </w:t>
            </w:r>
          </w:p>
          <w:p w:rsidR="006B54E2" w:rsidRDefault="00737D62">
            <w:pPr>
              <w:spacing w:after="0" w:line="240" w:lineRule="auto"/>
              <w:ind w:left="-78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 № 3</w:t>
            </w:r>
          </w:p>
        </w:tc>
      </w:tr>
      <w:tr w:rsidR="006B54E2">
        <w:trPr>
          <w:trHeight w:val="349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4E2" w:rsidRDefault="006B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4E2" w:rsidRDefault="006B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4E2" w:rsidRDefault="006B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4E2" w:rsidRDefault="006B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4E2" w:rsidRDefault="0073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Цена за ед., руб.</w:t>
            </w:r>
          </w:p>
        </w:tc>
        <w:tc>
          <w:tcPr>
            <w:tcW w:w="11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4E2" w:rsidRDefault="00737D62">
            <w:pPr>
              <w:spacing w:after="0" w:line="240" w:lineRule="auto"/>
              <w:ind w:left="-89" w:right="-9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Итого, руб.</w:t>
            </w:r>
          </w:p>
        </w:tc>
        <w:tc>
          <w:tcPr>
            <w:tcW w:w="106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4E2" w:rsidRDefault="0073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Цена за ед., руб.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4E2" w:rsidRDefault="0073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Итого, руб.</w:t>
            </w:r>
          </w:p>
        </w:tc>
        <w:tc>
          <w:tcPr>
            <w:tcW w:w="10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4E2" w:rsidRDefault="0073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Цена за ед., руб.</w:t>
            </w:r>
          </w:p>
        </w:tc>
        <w:tc>
          <w:tcPr>
            <w:tcW w:w="115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6B54E2" w:rsidRDefault="0073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Итого, руб.</w:t>
            </w:r>
          </w:p>
        </w:tc>
      </w:tr>
      <w:tr w:rsidR="006B54E2">
        <w:trPr>
          <w:trHeight w:val="549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4E2" w:rsidRDefault="0073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29D" w:rsidRPr="0068029D" w:rsidRDefault="0068029D" w:rsidP="0068029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029D">
              <w:rPr>
                <w:rFonts w:ascii="Times New Roman" w:hAnsi="Times New Roman" w:cs="Times New Roman"/>
                <w:sz w:val="18"/>
                <w:szCs w:val="18"/>
              </w:rPr>
              <w:t>Терминал IP телефонии</w:t>
            </w:r>
          </w:p>
          <w:p w:rsidR="0068029D" w:rsidRPr="0068029D" w:rsidRDefault="0068029D" w:rsidP="0068029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029D">
              <w:rPr>
                <w:rFonts w:ascii="Times New Roman" w:hAnsi="Times New Roman" w:cs="Times New Roman"/>
                <w:sz w:val="18"/>
                <w:szCs w:val="18"/>
              </w:rPr>
              <w:t>Товарный знак (марка, модель): ___________</w:t>
            </w:r>
          </w:p>
          <w:p w:rsidR="0068029D" w:rsidRPr="0068029D" w:rsidRDefault="0068029D" w:rsidP="0068029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029D">
              <w:rPr>
                <w:rFonts w:ascii="Times New Roman" w:hAnsi="Times New Roman" w:cs="Times New Roman"/>
                <w:sz w:val="18"/>
                <w:szCs w:val="18"/>
              </w:rPr>
              <w:t>Страна происхождения товара: ____________</w:t>
            </w:r>
          </w:p>
          <w:p w:rsidR="006B54E2" w:rsidRDefault="0068029D" w:rsidP="0068029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68029D">
              <w:rPr>
                <w:rFonts w:ascii="Times New Roman" w:hAnsi="Times New Roman" w:cs="Times New Roman"/>
                <w:sz w:val="18"/>
                <w:szCs w:val="18"/>
              </w:rPr>
              <w:t>КТРУ: 26.30.11.110-00000048</w:t>
            </w:r>
          </w:p>
        </w:tc>
        <w:tc>
          <w:tcPr>
            <w:tcW w:w="48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4E2" w:rsidRDefault="00737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4E2" w:rsidRPr="0068029D" w:rsidRDefault="0068029D" w:rsidP="0068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0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4E2" w:rsidRDefault="0019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6 691,20</w:t>
            </w:r>
          </w:p>
        </w:tc>
        <w:tc>
          <w:tcPr>
            <w:tcW w:w="11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4E2" w:rsidRDefault="00191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301 104,00</w:t>
            </w:r>
          </w:p>
        </w:tc>
        <w:tc>
          <w:tcPr>
            <w:tcW w:w="106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4E2" w:rsidRDefault="0019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6 908,80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4E2" w:rsidRDefault="0019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310 896,00</w:t>
            </w:r>
          </w:p>
        </w:tc>
        <w:tc>
          <w:tcPr>
            <w:tcW w:w="10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B54E2" w:rsidRDefault="0019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4 100,00</w:t>
            </w:r>
          </w:p>
        </w:tc>
        <w:tc>
          <w:tcPr>
            <w:tcW w:w="115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6B54E2" w:rsidRDefault="0019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184 500,00</w:t>
            </w:r>
          </w:p>
        </w:tc>
      </w:tr>
      <w:tr w:rsidR="0068029D">
        <w:trPr>
          <w:trHeight w:val="549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29D" w:rsidRDefault="0068029D" w:rsidP="0068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29D" w:rsidRPr="0068029D" w:rsidRDefault="0068029D" w:rsidP="0068029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029D">
              <w:rPr>
                <w:rFonts w:ascii="Times New Roman" w:hAnsi="Times New Roman" w:cs="Times New Roman"/>
                <w:sz w:val="18"/>
                <w:szCs w:val="18"/>
              </w:rPr>
              <w:t>Терминал IP телефонии</w:t>
            </w:r>
          </w:p>
          <w:p w:rsidR="0068029D" w:rsidRPr="001914C3" w:rsidRDefault="0068029D" w:rsidP="0068029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029D">
              <w:rPr>
                <w:rFonts w:ascii="Times New Roman" w:hAnsi="Times New Roman" w:cs="Times New Roman"/>
                <w:sz w:val="18"/>
                <w:szCs w:val="18"/>
              </w:rPr>
              <w:t>Товарный знак (марка, модель): ___________</w:t>
            </w:r>
          </w:p>
          <w:p w:rsidR="0068029D" w:rsidRPr="001914C3" w:rsidRDefault="0068029D" w:rsidP="0068029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029D">
              <w:rPr>
                <w:rFonts w:ascii="Times New Roman" w:hAnsi="Times New Roman" w:cs="Times New Roman"/>
                <w:sz w:val="18"/>
                <w:szCs w:val="18"/>
              </w:rPr>
              <w:t>Страна происхождения товара: ____________</w:t>
            </w:r>
          </w:p>
          <w:p w:rsidR="0068029D" w:rsidRDefault="0068029D" w:rsidP="0068029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8029D">
              <w:rPr>
                <w:rFonts w:ascii="Times New Roman" w:hAnsi="Times New Roman" w:cs="Times New Roman"/>
                <w:sz w:val="18"/>
                <w:szCs w:val="18"/>
              </w:rPr>
              <w:t>КТРУ: 26.30.11.110-00000048</w:t>
            </w:r>
          </w:p>
        </w:tc>
        <w:tc>
          <w:tcPr>
            <w:tcW w:w="48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29D" w:rsidRDefault="0068029D" w:rsidP="0068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6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29D" w:rsidRDefault="0068029D" w:rsidP="0068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29D" w:rsidRDefault="001914C3" w:rsidP="0068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29 172,00</w:t>
            </w:r>
          </w:p>
        </w:tc>
        <w:tc>
          <w:tcPr>
            <w:tcW w:w="11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29D" w:rsidRDefault="001914C3" w:rsidP="0068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145 860,00</w:t>
            </w:r>
          </w:p>
        </w:tc>
        <w:tc>
          <w:tcPr>
            <w:tcW w:w="106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29D" w:rsidRDefault="001914C3" w:rsidP="0068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30 518,40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29D" w:rsidRDefault="001914C3" w:rsidP="0068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152 592,00</w:t>
            </w:r>
          </w:p>
        </w:tc>
        <w:tc>
          <w:tcPr>
            <w:tcW w:w="10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8029D" w:rsidRDefault="001914C3" w:rsidP="0068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24 900,00</w:t>
            </w:r>
          </w:p>
        </w:tc>
        <w:tc>
          <w:tcPr>
            <w:tcW w:w="115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68029D" w:rsidRDefault="001914C3" w:rsidP="0068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124 500,00</w:t>
            </w:r>
          </w:p>
        </w:tc>
      </w:tr>
      <w:tr w:rsidR="0068029D">
        <w:trPr>
          <w:trHeight w:val="99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29D" w:rsidRDefault="0068029D" w:rsidP="0068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 w:colFirst="7" w:colLast="7"/>
          </w:p>
        </w:tc>
        <w:tc>
          <w:tcPr>
            <w:tcW w:w="3590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29D" w:rsidRDefault="0068029D" w:rsidP="0068029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</w:t>
            </w:r>
          </w:p>
          <w:p w:rsidR="0068029D" w:rsidRDefault="0068029D" w:rsidP="00680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29D" w:rsidRDefault="0068029D" w:rsidP="0068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29D" w:rsidRPr="001914C3" w:rsidRDefault="001914C3" w:rsidP="0068029D">
            <w:pPr>
              <w:spacing w:after="0" w:line="240" w:lineRule="auto"/>
              <w:jc w:val="center"/>
            </w:pPr>
            <w:r w:rsidRPr="001914C3">
              <w:rPr>
                <w:rFonts w:ascii="Times New Roman" w:hAnsi="Times New Roman" w:cs="Times New Roman"/>
                <w:bCs/>
                <w:sz w:val="18"/>
                <w:szCs w:val="18"/>
              </w:rPr>
              <w:t>446 964,00</w:t>
            </w:r>
          </w:p>
        </w:tc>
        <w:tc>
          <w:tcPr>
            <w:tcW w:w="106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29D" w:rsidRDefault="0068029D" w:rsidP="00680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29D" w:rsidRDefault="001914C3" w:rsidP="0068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463 470,00</w:t>
            </w:r>
          </w:p>
        </w:tc>
        <w:tc>
          <w:tcPr>
            <w:tcW w:w="10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8029D" w:rsidRDefault="0068029D" w:rsidP="0068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68029D" w:rsidRPr="00737D62" w:rsidRDefault="001914C3" w:rsidP="00680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D62">
              <w:rPr>
                <w:rFonts w:ascii="Times New Roman" w:hAnsi="Times New Roman" w:cs="Times New Roman"/>
                <w:b/>
                <w:sz w:val="18"/>
                <w:szCs w:val="18"/>
              </w:rPr>
              <w:t>309 000,00</w:t>
            </w:r>
          </w:p>
        </w:tc>
      </w:tr>
      <w:bookmarkEnd w:id="0"/>
      <w:tr w:rsidR="0068029D">
        <w:tc>
          <w:tcPr>
            <w:tcW w:w="10768" w:type="dxa"/>
            <w:gridSpan w:val="11"/>
            <w:tcBorders>
              <w:top w:val="single" w:sz="4" w:space="0" w:color="auto"/>
            </w:tcBorders>
          </w:tcPr>
          <w:p w:rsidR="0068029D" w:rsidRDefault="0068029D" w:rsidP="0068029D">
            <w:pPr>
              <w:spacing w:after="0" w:line="240" w:lineRule="auto"/>
              <w:ind w:firstLine="59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Ценовые предложения получены посредством размещения запроса цен в единой информационной системе в сфере закупок (ЕИС) (https://zakupki.gov.ru).   </w:t>
            </w:r>
          </w:p>
          <w:p w:rsidR="0068029D" w:rsidRDefault="0068029D" w:rsidP="0068029D">
            <w:pPr>
              <w:spacing w:after="0" w:line="240" w:lineRule="auto"/>
              <w:ind w:firstLine="59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Анализ рынка произведен и обоснование начальной (максимальной) цены контракта подготовлено на основании служебной записки начальника отдела сопровождения и эксплуатации информационно-аналитических систем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Матлашова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И.В. от </w:t>
            </w:r>
            <w:r w:rsidR="00191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 w:rsidR="00191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.2026 года № ОСИАС-З-</w:t>
            </w:r>
            <w:r w:rsidR="00191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    </w:t>
            </w:r>
          </w:p>
          <w:p w:rsidR="0068029D" w:rsidRDefault="0068029D" w:rsidP="0068029D">
            <w:pPr>
              <w:spacing w:after="0" w:line="240" w:lineRule="auto"/>
              <w:ind w:firstLine="595"/>
              <w:jc w:val="both"/>
              <w:rPr>
                <w:rFonts w:ascii="Times New Roman" w:eastAsia="TimesET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учетом принципа эффективности использования бюджетных средств и разъяснений в письме Министерства экономического развития Российской Федерации от 26 октября 2015 года № ОГ-Д28-13651, закупка осуществляется по п. 4 ч. 1 ст. 93 Федерального закона "О контрактной системе в сфере закупок товаров, работ, услуг для обеспечения государственных и муниципальных нужд" от 05.04.2013 № 44-ФЗ по цене и характеристикам, предложенными Источником № </w:t>
            </w:r>
            <w:r w:rsidR="00191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ET" w:hAnsi="Times New Roman" w:cs="Times New Roman"/>
                <w:lang w:eastAsia="ar-SA"/>
              </w:rPr>
              <w:t>при соблюдении следующего условия:</w:t>
            </w:r>
          </w:p>
          <w:p w:rsidR="0068029D" w:rsidRDefault="0068029D" w:rsidP="006802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b/>
                <w:bCs/>
                <w:highlight w:val="white"/>
                <w:u w:val="single"/>
              </w:rPr>
              <w:t>При осуществлении закупки с определенным участником + НМЦК:</w:t>
            </w:r>
          </w:p>
          <w:p w:rsidR="0068029D" w:rsidRDefault="0068029D" w:rsidP="0068029D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после проверки НМЦК посредством проведения Закупочной сессии на Официальном сайте единого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агрегатора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торговли (ЕАТ) (https://agregatoreat.ru) в случае отсутствия Победителя</w:t>
            </w:r>
            <w:r>
              <w:rPr>
                <w:rStyle w:val="af4"/>
                <w:rFonts w:ascii="Times New Roman" w:eastAsia="Times New Roman" w:hAnsi="Times New Roman" w:cs="Times New Roman"/>
                <w:highlight w:val="white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по результатам формирования Итогового протокола такой сессии (</w:t>
            </w:r>
            <w:r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  <w:t>в случае наличия Победителя по результатам формирования Итогового протокола Закупочной сессии, контракт заключается по цене предложенной Победителем Закупочной сессии при условии, что такая цена ниже предложенной Источником №</w:t>
            </w:r>
            <w:r w:rsidR="001914C3"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  <w:t>3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). </w:t>
            </w:r>
          </w:p>
          <w:p w:rsidR="0068029D" w:rsidRDefault="0068029D" w:rsidP="0068029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highlight w:val="white"/>
                <w:lang w:val="en-US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b/>
                <w:bCs/>
                <w:highlight w:val="white"/>
                <w:u w:val="single"/>
              </w:rPr>
              <w:t>При осуществлении Закупочной сессии</w:t>
            </w:r>
            <w:r>
              <w:rPr>
                <w:rFonts w:ascii="Times New Roman" w:eastAsia="Times New Roman" w:hAnsi="Times New Roman" w:cs="Times New Roman"/>
                <w:b/>
                <w:bCs/>
                <w:highlight w:val="white"/>
                <w:u w:val="single"/>
                <w:lang w:val="en-US"/>
              </w:rPr>
              <w:t>:</w:t>
            </w:r>
          </w:p>
          <w:p w:rsidR="0068029D" w:rsidRDefault="0068029D" w:rsidP="001914C3">
            <w:pPr>
              <w:pStyle w:val="a3"/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случае отсутствия в Итоговом протоколе сведений о Победителе Закупочной</w:t>
            </w:r>
            <w:r>
              <w:rPr>
                <w:rFonts w:ascii="Times New Roman" w:eastAsia="Times New Roman" w:hAnsi="Times New Roman" w:cs="Times New Roman"/>
              </w:rPr>
              <w:t xml:space="preserve"> сессии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highlight w:val="white"/>
              </w:rPr>
              <w:t>в случае наличия Победителя по результатам формирования Итогового протокола Закупочной сессии, контракт заключается по цене предложенной Победителем Закупочной сессии при условии, что такая цена ниже предложенной Источником №1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).</w:t>
            </w: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 xml:space="preserve">  </w:t>
            </w:r>
          </w:p>
        </w:tc>
      </w:tr>
    </w:tbl>
    <w:p w:rsidR="006B54E2" w:rsidRDefault="006B54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14C3" w:rsidRDefault="001914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14C3" w:rsidRDefault="00191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54E2" w:rsidRPr="001914C3" w:rsidRDefault="00737D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14C3">
        <w:rPr>
          <w:rFonts w:ascii="Times New Roman" w:eastAsia="Times New Roman" w:hAnsi="Times New Roman" w:cs="Times New Roman"/>
          <w:b/>
          <w:sz w:val="24"/>
          <w:szCs w:val="24"/>
        </w:rPr>
        <w:t>Специалист по закупкам</w:t>
      </w:r>
      <w:r w:rsidRPr="001914C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914C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914C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914C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914C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914C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r w:rsidRPr="001914C3">
        <w:rPr>
          <w:rFonts w:ascii="Times New Roman" w:eastAsia="Times New Roman" w:hAnsi="Times New Roman" w:cs="Times New Roman"/>
          <w:b/>
          <w:bCs/>
          <w:sz w:val="24"/>
          <w:szCs w:val="24"/>
        </w:rPr>
        <w:t>К.В. Кравченко</w:t>
      </w:r>
    </w:p>
    <w:sectPr w:rsidR="006B54E2" w:rsidRPr="001914C3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4E2" w:rsidRDefault="00737D62">
      <w:pPr>
        <w:spacing w:after="0" w:line="240" w:lineRule="auto"/>
      </w:pPr>
      <w:r>
        <w:separator/>
      </w:r>
    </w:p>
  </w:endnote>
  <w:endnote w:type="continuationSeparator" w:id="0">
    <w:p w:rsidR="006B54E2" w:rsidRDefault="00737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ET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4E2" w:rsidRDefault="00737D62">
      <w:pPr>
        <w:spacing w:after="0" w:line="240" w:lineRule="auto"/>
      </w:pPr>
      <w:r>
        <w:separator/>
      </w:r>
    </w:p>
  </w:footnote>
  <w:footnote w:type="continuationSeparator" w:id="0">
    <w:p w:rsidR="006B54E2" w:rsidRDefault="00737D62">
      <w:pPr>
        <w:spacing w:after="0" w:line="240" w:lineRule="auto"/>
      </w:pPr>
      <w:r>
        <w:continuationSeparator/>
      </w:r>
    </w:p>
  </w:footnote>
  <w:footnote w:id="1">
    <w:p w:rsidR="0068029D" w:rsidRDefault="0068029D">
      <w:pPr>
        <w:pStyle w:val="af2"/>
        <w:ind w:left="-283"/>
        <w:rPr>
          <w:rFonts w:ascii="Times New Roman" w:hAnsi="Times New Roman" w:cs="Times New Roman"/>
        </w:rPr>
      </w:pPr>
      <w:r>
        <w:rPr>
          <w:rStyle w:val="af4"/>
          <w:rFonts w:ascii="Times New Roman" w:eastAsia="Times New Roman" w:hAnsi="Times New Roman" w:cs="Times New Roman"/>
          <w:vertAlign w:val="baseline"/>
        </w:rPr>
        <w:t xml:space="preserve">  </w:t>
      </w:r>
      <w:r>
        <w:rPr>
          <w:rStyle w:val="af4"/>
          <w:rFonts w:ascii="Times New Roman" w:eastAsia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</w:rPr>
        <w:t xml:space="preserve"> Победитель Закупочной сессии – участник закупки, имеющий лучшее ценовое предложение из указанных в Итоговом протоколе.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1413"/>
    <w:multiLevelType w:val="hybridMultilevel"/>
    <w:tmpl w:val="84CC282A"/>
    <w:lvl w:ilvl="0" w:tplc="3924A54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4F6519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326129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A6605E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95EACE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1A0D2F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A26FAF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40E14D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F24569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771D5AFE"/>
    <w:multiLevelType w:val="hybridMultilevel"/>
    <w:tmpl w:val="FB66379C"/>
    <w:lvl w:ilvl="0" w:tplc="C92059A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0A40B84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1A8892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9B44AC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AFEB17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5824AD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F56569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AE2A21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138C2E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788305E0"/>
    <w:multiLevelType w:val="hybridMultilevel"/>
    <w:tmpl w:val="204E9F6A"/>
    <w:lvl w:ilvl="0" w:tplc="32403354">
      <w:start w:val="1"/>
      <w:numFmt w:val="decimal"/>
      <w:lvlText w:val="%1)"/>
      <w:lvlJc w:val="left"/>
      <w:pPr>
        <w:ind w:left="709" w:hanging="360"/>
      </w:pPr>
    </w:lvl>
    <w:lvl w:ilvl="1" w:tplc="64EC185C">
      <w:start w:val="1"/>
      <w:numFmt w:val="lowerLetter"/>
      <w:lvlText w:val="%2."/>
      <w:lvlJc w:val="left"/>
      <w:pPr>
        <w:ind w:left="1429" w:hanging="360"/>
      </w:pPr>
    </w:lvl>
    <w:lvl w:ilvl="2" w:tplc="D966B954">
      <w:start w:val="1"/>
      <w:numFmt w:val="lowerRoman"/>
      <w:lvlText w:val="%3."/>
      <w:lvlJc w:val="right"/>
      <w:pPr>
        <w:ind w:left="2149" w:hanging="180"/>
      </w:pPr>
    </w:lvl>
    <w:lvl w:ilvl="3" w:tplc="5B7659CC">
      <w:start w:val="1"/>
      <w:numFmt w:val="decimal"/>
      <w:lvlText w:val="%4."/>
      <w:lvlJc w:val="left"/>
      <w:pPr>
        <w:ind w:left="2869" w:hanging="360"/>
      </w:pPr>
    </w:lvl>
    <w:lvl w:ilvl="4" w:tplc="606A26E0">
      <w:start w:val="1"/>
      <w:numFmt w:val="lowerLetter"/>
      <w:lvlText w:val="%5."/>
      <w:lvlJc w:val="left"/>
      <w:pPr>
        <w:ind w:left="3589" w:hanging="360"/>
      </w:pPr>
    </w:lvl>
    <w:lvl w:ilvl="5" w:tplc="D3A2A9D6">
      <w:start w:val="1"/>
      <w:numFmt w:val="lowerRoman"/>
      <w:lvlText w:val="%6."/>
      <w:lvlJc w:val="right"/>
      <w:pPr>
        <w:ind w:left="4309" w:hanging="180"/>
      </w:pPr>
    </w:lvl>
    <w:lvl w:ilvl="6" w:tplc="263A0B84">
      <w:start w:val="1"/>
      <w:numFmt w:val="decimal"/>
      <w:lvlText w:val="%7."/>
      <w:lvlJc w:val="left"/>
      <w:pPr>
        <w:ind w:left="5029" w:hanging="360"/>
      </w:pPr>
    </w:lvl>
    <w:lvl w:ilvl="7" w:tplc="2D7C335A">
      <w:start w:val="1"/>
      <w:numFmt w:val="lowerLetter"/>
      <w:lvlText w:val="%8."/>
      <w:lvlJc w:val="left"/>
      <w:pPr>
        <w:ind w:left="5749" w:hanging="360"/>
      </w:pPr>
    </w:lvl>
    <w:lvl w:ilvl="8" w:tplc="52CCB004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4E2"/>
    <w:rsid w:val="001914C3"/>
    <w:rsid w:val="0068029D"/>
    <w:rsid w:val="006B54E2"/>
    <w:rsid w:val="0073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F9963"/>
  <w15:docId w15:val="{FF213C7F-69FC-49B5-A60C-85447B1A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Теселкин Владимир Андреевич</dc:creator>
  <cp:keywords/>
  <dc:description/>
  <cp:lastModifiedBy>Теселкин Владимир Андреевич</cp:lastModifiedBy>
  <cp:revision>3</cp:revision>
  <dcterms:created xsi:type="dcterms:W3CDTF">2026-05-26T14:48:00Z</dcterms:created>
  <dcterms:modified xsi:type="dcterms:W3CDTF">2026-05-26T14:48:00Z</dcterms:modified>
</cp:coreProperties>
</file>