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40" w:rsidRPr="005F5A40" w:rsidRDefault="005F5A40" w:rsidP="005F5A40">
      <w:pPr>
        <w:suppressAutoHyphens/>
        <w:ind w:left="7230"/>
        <w:rPr>
          <w:sz w:val="24"/>
          <w:szCs w:val="24"/>
          <w:lang w:eastAsia="ru-RU"/>
        </w:rPr>
      </w:pPr>
      <w:r w:rsidRPr="005F5A40">
        <w:rPr>
          <w:sz w:val="24"/>
          <w:szCs w:val="24"/>
          <w:lang w:eastAsia="ru-RU"/>
        </w:rPr>
        <w:t>Приложение № 1</w:t>
      </w:r>
      <w:r w:rsidRPr="005F5A40">
        <w:rPr>
          <w:sz w:val="24"/>
          <w:szCs w:val="24"/>
          <w:lang w:eastAsia="ru-RU"/>
        </w:rPr>
        <w:br/>
        <w:t>к Контракту</w:t>
      </w:r>
      <w:r w:rsidRPr="005F5A40">
        <w:rPr>
          <w:sz w:val="24"/>
          <w:szCs w:val="24"/>
          <w:lang w:eastAsia="ru-RU"/>
        </w:rPr>
        <w:br/>
        <w:t>№ ___________________</w:t>
      </w:r>
      <w:r w:rsidRPr="005F5A40">
        <w:rPr>
          <w:sz w:val="24"/>
          <w:szCs w:val="24"/>
          <w:lang w:eastAsia="ru-RU"/>
        </w:rPr>
        <w:br/>
        <w:t>от «___» _________2026 г.</w:t>
      </w:r>
    </w:p>
    <w:p w:rsidR="00AA5851" w:rsidRPr="00E303B6" w:rsidRDefault="00AA5851" w:rsidP="00E50468">
      <w:pPr>
        <w:widowControl w:val="0"/>
        <w:autoSpaceDE w:val="0"/>
        <w:autoSpaceDN w:val="0"/>
        <w:adjustRightInd w:val="0"/>
        <w:jc w:val="center"/>
        <w:rPr>
          <w:b/>
          <w:sz w:val="24"/>
          <w:szCs w:val="24"/>
          <w:lang w:eastAsia="ru-RU"/>
        </w:rPr>
      </w:pPr>
      <w:r w:rsidRPr="00E303B6">
        <w:rPr>
          <w:b/>
          <w:sz w:val="24"/>
          <w:szCs w:val="24"/>
          <w:lang w:eastAsia="ru-RU"/>
        </w:rPr>
        <w:t>СПЕЦИФИКАЦИЯ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244"/>
        <w:gridCol w:w="708"/>
        <w:gridCol w:w="1843"/>
        <w:gridCol w:w="1843"/>
      </w:tblGrid>
      <w:tr w:rsidR="00B93976" w:rsidRPr="007637B1" w:rsidTr="00F7620A">
        <w:trPr>
          <w:cantSplit/>
          <w:trHeight w:val="1090"/>
          <w:jc w:val="center"/>
        </w:trPr>
        <w:tc>
          <w:tcPr>
            <w:tcW w:w="426" w:type="dxa"/>
            <w:shd w:val="clear" w:color="auto" w:fill="auto"/>
            <w:vAlign w:val="center"/>
          </w:tcPr>
          <w:p w:rsidR="00B93976" w:rsidRPr="007637B1" w:rsidRDefault="00B93976" w:rsidP="00B93976">
            <w:pPr>
              <w:ind w:left="-108" w:right="-108"/>
              <w:jc w:val="center"/>
              <w:rPr>
                <w:b/>
                <w:sz w:val="24"/>
                <w:szCs w:val="24"/>
              </w:rPr>
            </w:pPr>
            <w:r w:rsidRPr="007637B1">
              <w:rPr>
                <w:b/>
                <w:sz w:val="24"/>
                <w:szCs w:val="24"/>
              </w:rPr>
              <w:t>№ п/п</w:t>
            </w:r>
          </w:p>
        </w:tc>
        <w:tc>
          <w:tcPr>
            <w:tcW w:w="5244" w:type="dxa"/>
            <w:shd w:val="clear" w:color="auto" w:fill="auto"/>
            <w:vAlign w:val="center"/>
          </w:tcPr>
          <w:p w:rsidR="00B93976" w:rsidRPr="007637B1" w:rsidRDefault="00B93976" w:rsidP="00B93976">
            <w:pPr>
              <w:autoSpaceDE w:val="0"/>
              <w:autoSpaceDN w:val="0"/>
              <w:adjustRightInd w:val="0"/>
              <w:ind w:left="-108" w:right="-108"/>
              <w:jc w:val="center"/>
              <w:rPr>
                <w:b/>
                <w:sz w:val="24"/>
                <w:szCs w:val="24"/>
              </w:rPr>
            </w:pPr>
            <w:r w:rsidRPr="007637B1">
              <w:rPr>
                <w:b/>
                <w:sz w:val="24"/>
                <w:szCs w:val="24"/>
              </w:rPr>
              <w:t>Наименование Услуги</w:t>
            </w:r>
          </w:p>
        </w:tc>
        <w:tc>
          <w:tcPr>
            <w:tcW w:w="708" w:type="dxa"/>
            <w:shd w:val="clear" w:color="auto" w:fill="auto"/>
            <w:vAlign w:val="center"/>
          </w:tcPr>
          <w:p w:rsidR="00B93976" w:rsidRPr="007637B1" w:rsidRDefault="00B93976" w:rsidP="00B93976">
            <w:pPr>
              <w:autoSpaceDE w:val="0"/>
              <w:autoSpaceDN w:val="0"/>
              <w:adjustRightInd w:val="0"/>
              <w:ind w:left="-108" w:right="-108"/>
              <w:jc w:val="center"/>
              <w:rPr>
                <w:b/>
                <w:sz w:val="24"/>
                <w:szCs w:val="24"/>
              </w:rPr>
            </w:pPr>
            <w:r w:rsidRPr="007637B1">
              <w:rPr>
                <w:b/>
                <w:sz w:val="24"/>
                <w:szCs w:val="24"/>
              </w:rPr>
              <w:t>Кол-во,</w:t>
            </w:r>
          </w:p>
          <w:p w:rsidR="00B93976" w:rsidRPr="007637B1" w:rsidRDefault="00B93976" w:rsidP="00B93976">
            <w:pPr>
              <w:ind w:left="-108" w:right="-108"/>
              <w:jc w:val="center"/>
              <w:rPr>
                <w:b/>
                <w:sz w:val="24"/>
                <w:szCs w:val="24"/>
              </w:rPr>
            </w:pPr>
            <w:r w:rsidRPr="007637B1">
              <w:rPr>
                <w:b/>
                <w:sz w:val="24"/>
                <w:szCs w:val="24"/>
              </w:rPr>
              <w:t>шт.</w:t>
            </w:r>
          </w:p>
        </w:tc>
        <w:tc>
          <w:tcPr>
            <w:tcW w:w="1843" w:type="dxa"/>
            <w:shd w:val="clear" w:color="auto" w:fill="auto"/>
            <w:vAlign w:val="center"/>
          </w:tcPr>
          <w:p w:rsidR="00B93976" w:rsidRPr="007637B1" w:rsidRDefault="005F5A40" w:rsidP="005F5A40">
            <w:pPr>
              <w:ind w:left="-108" w:right="-108"/>
              <w:jc w:val="center"/>
              <w:rPr>
                <w:b/>
                <w:sz w:val="24"/>
                <w:szCs w:val="24"/>
              </w:rPr>
            </w:pPr>
            <w:r>
              <w:rPr>
                <w:b/>
                <w:sz w:val="24"/>
                <w:szCs w:val="24"/>
              </w:rPr>
              <w:t>Цена за единицу Услуг</w:t>
            </w:r>
            <w:r w:rsidR="00B93976" w:rsidRPr="007637B1">
              <w:rPr>
                <w:b/>
                <w:sz w:val="24"/>
                <w:szCs w:val="24"/>
              </w:rPr>
              <w:t xml:space="preserve">, </w:t>
            </w:r>
            <w:r w:rsidR="00B93976" w:rsidRPr="007637B1">
              <w:rPr>
                <w:b/>
                <w:sz w:val="24"/>
                <w:szCs w:val="24"/>
              </w:rPr>
              <w:br/>
              <w:t>руб.</w:t>
            </w:r>
          </w:p>
        </w:tc>
        <w:tc>
          <w:tcPr>
            <w:tcW w:w="1843" w:type="dxa"/>
            <w:shd w:val="clear" w:color="auto" w:fill="auto"/>
            <w:vAlign w:val="center"/>
          </w:tcPr>
          <w:p w:rsidR="00B93976" w:rsidRPr="007637B1" w:rsidRDefault="005F5A40" w:rsidP="005F5A40">
            <w:pPr>
              <w:tabs>
                <w:tab w:val="left" w:pos="1716"/>
              </w:tabs>
              <w:autoSpaceDE w:val="0"/>
              <w:autoSpaceDN w:val="0"/>
              <w:adjustRightInd w:val="0"/>
              <w:ind w:left="-108" w:right="-108"/>
              <w:jc w:val="center"/>
              <w:rPr>
                <w:b/>
                <w:sz w:val="24"/>
                <w:szCs w:val="24"/>
              </w:rPr>
            </w:pPr>
            <w:r>
              <w:rPr>
                <w:b/>
                <w:sz w:val="24"/>
                <w:szCs w:val="24"/>
              </w:rPr>
              <w:t>Стоимость Услуг</w:t>
            </w:r>
            <w:r w:rsidR="00B93976" w:rsidRPr="007637B1">
              <w:rPr>
                <w:b/>
                <w:sz w:val="24"/>
                <w:szCs w:val="24"/>
              </w:rPr>
              <w:t xml:space="preserve">, </w:t>
            </w:r>
            <w:r w:rsidR="00B93976" w:rsidRPr="007637B1">
              <w:rPr>
                <w:b/>
                <w:sz w:val="24"/>
                <w:szCs w:val="24"/>
              </w:rPr>
              <w:br/>
              <w:t>руб.</w:t>
            </w:r>
          </w:p>
        </w:tc>
      </w:tr>
      <w:tr w:rsidR="00B93976" w:rsidRPr="007637B1" w:rsidTr="00F7620A">
        <w:trPr>
          <w:trHeight w:val="1357"/>
          <w:jc w:val="center"/>
        </w:trPr>
        <w:tc>
          <w:tcPr>
            <w:tcW w:w="5670" w:type="dxa"/>
            <w:gridSpan w:val="2"/>
            <w:tcBorders>
              <w:top w:val="single" w:sz="4" w:space="0" w:color="auto"/>
            </w:tcBorders>
            <w:shd w:val="clear" w:color="auto" w:fill="auto"/>
            <w:vAlign w:val="center"/>
          </w:tcPr>
          <w:p w:rsidR="00B93976" w:rsidRPr="007637B1" w:rsidRDefault="00B93976" w:rsidP="00571F53">
            <w:pPr>
              <w:rPr>
                <w:sz w:val="24"/>
                <w:szCs w:val="24"/>
              </w:rPr>
            </w:pPr>
            <w:r>
              <w:rPr>
                <w:sz w:val="24"/>
                <w:szCs w:val="24"/>
              </w:rPr>
              <w:t>У</w:t>
            </w:r>
            <w:r w:rsidRPr="007637B1">
              <w:rPr>
                <w:sz w:val="24"/>
                <w:szCs w:val="24"/>
              </w:rPr>
              <w:t>слуг</w:t>
            </w:r>
            <w:r>
              <w:rPr>
                <w:sz w:val="24"/>
                <w:szCs w:val="24"/>
              </w:rPr>
              <w:t>и</w:t>
            </w:r>
            <w:r w:rsidRPr="007637B1">
              <w:rPr>
                <w:sz w:val="24"/>
                <w:szCs w:val="24"/>
              </w:rPr>
              <w:t xml:space="preserve"> </w:t>
            </w:r>
            <w:r w:rsidRPr="00DF306F">
              <w:rPr>
                <w:sz w:val="24"/>
                <w:szCs w:val="24"/>
              </w:rPr>
              <w:t xml:space="preserve">по проведению экспертизы технического состояния объектов федерального имущества с целью определения возможности </w:t>
            </w:r>
            <w:r>
              <w:rPr>
                <w:sz w:val="24"/>
                <w:szCs w:val="24"/>
              </w:rPr>
              <w:t>их</w:t>
            </w:r>
            <w:r w:rsidRPr="00DF306F">
              <w:rPr>
                <w:sz w:val="24"/>
                <w:szCs w:val="24"/>
              </w:rPr>
              <w:t xml:space="preserve"> дальнейшей эксплуатации с выдачей Актов технической экспертизы</w:t>
            </w:r>
            <w:r w:rsidRPr="007637B1">
              <w:rPr>
                <w:sz w:val="24"/>
                <w:szCs w:val="24"/>
              </w:rPr>
              <w:br/>
            </w:r>
            <w:r w:rsidRPr="007637B1">
              <w:rPr>
                <w:b/>
                <w:sz w:val="24"/>
                <w:szCs w:val="24"/>
              </w:rPr>
              <w:t>(ОКПД2: 71.20.19.190)</w:t>
            </w:r>
            <w:r w:rsidRPr="007637B1">
              <w:rPr>
                <w:sz w:val="24"/>
                <w:szCs w:val="24"/>
              </w:rPr>
              <w:t xml:space="preserve">, </w:t>
            </w:r>
            <w:r w:rsidRPr="007637B1">
              <w:rPr>
                <w:sz w:val="24"/>
                <w:szCs w:val="24"/>
              </w:rPr>
              <w:br/>
              <w:t>в том числе:</w:t>
            </w:r>
          </w:p>
        </w:tc>
        <w:tc>
          <w:tcPr>
            <w:tcW w:w="708" w:type="dxa"/>
            <w:tcBorders>
              <w:top w:val="single" w:sz="4" w:space="0" w:color="auto"/>
            </w:tcBorders>
            <w:shd w:val="clear" w:color="auto" w:fill="auto"/>
            <w:vAlign w:val="center"/>
          </w:tcPr>
          <w:p w:rsidR="00B93976" w:rsidRPr="007637B1" w:rsidRDefault="00F7620A" w:rsidP="00B93976">
            <w:pPr>
              <w:ind w:left="-108" w:right="-108"/>
              <w:jc w:val="center"/>
              <w:rPr>
                <w:b/>
                <w:sz w:val="24"/>
                <w:szCs w:val="24"/>
              </w:rPr>
            </w:pPr>
            <w:r>
              <w:rPr>
                <w:b/>
                <w:sz w:val="24"/>
                <w:szCs w:val="24"/>
              </w:rPr>
              <w:t>5</w:t>
            </w:r>
            <w:r w:rsidR="00053241">
              <w:rPr>
                <w:b/>
                <w:sz w:val="24"/>
                <w:szCs w:val="24"/>
              </w:rPr>
              <w:t>0</w:t>
            </w:r>
          </w:p>
        </w:tc>
        <w:tc>
          <w:tcPr>
            <w:tcW w:w="1843" w:type="dxa"/>
            <w:tcBorders>
              <w:top w:val="single" w:sz="4" w:space="0" w:color="auto"/>
            </w:tcBorders>
            <w:shd w:val="clear" w:color="auto" w:fill="auto"/>
            <w:vAlign w:val="center"/>
          </w:tcPr>
          <w:p w:rsidR="00B93976" w:rsidRPr="007637B1" w:rsidRDefault="00B93976" w:rsidP="00571F53">
            <w:pPr>
              <w:rPr>
                <w:sz w:val="24"/>
                <w:szCs w:val="24"/>
              </w:rPr>
            </w:pPr>
          </w:p>
        </w:tc>
        <w:tc>
          <w:tcPr>
            <w:tcW w:w="1843" w:type="dxa"/>
            <w:tcBorders>
              <w:top w:val="single" w:sz="4" w:space="0" w:color="auto"/>
            </w:tcBorders>
            <w:shd w:val="clear" w:color="auto" w:fill="auto"/>
            <w:vAlign w:val="center"/>
          </w:tcPr>
          <w:p w:rsidR="00B93976" w:rsidRPr="007637B1" w:rsidRDefault="00B93976" w:rsidP="00571F53">
            <w:pPr>
              <w:rPr>
                <w:sz w:val="24"/>
                <w:szCs w:val="24"/>
              </w:rPr>
            </w:pPr>
          </w:p>
        </w:tc>
      </w:tr>
      <w:tr w:rsidR="00F7620A" w:rsidRPr="007637B1" w:rsidTr="00F7620A">
        <w:trPr>
          <w:trHeight w:val="284"/>
          <w:jc w:val="center"/>
        </w:trPr>
        <w:tc>
          <w:tcPr>
            <w:tcW w:w="426" w:type="dxa"/>
            <w:shd w:val="clear" w:color="auto" w:fill="auto"/>
            <w:vAlign w:val="center"/>
          </w:tcPr>
          <w:p w:rsidR="00F7620A" w:rsidRPr="007637B1" w:rsidRDefault="00F7620A" w:rsidP="00F7620A">
            <w:pPr>
              <w:numPr>
                <w:ilvl w:val="0"/>
                <w:numId w:val="7"/>
              </w:numPr>
              <w:ind w:left="34" w:firstLine="65"/>
              <w:jc w:val="center"/>
              <w:rPr>
                <w:sz w:val="24"/>
                <w:szCs w:val="24"/>
              </w:rPr>
            </w:pPr>
          </w:p>
        </w:tc>
        <w:tc>
          <w:tcPr>
            <w:tcW w:w="5244" w:type="dxa"/>
            <w:tcBorders>
              <w:top w:val="single" w:sz="4" w:space="0" w:color="auto"/>
              <w:left w:val="nil"/>
              <w:bottom w:val="single" w:sz="4" w:space="0" w:color="auto"/>
              <w:right w:val="single" w:sz="4" w:space="0" w:color="auto"/>
            </w:tcBorders>
            <w:vAlign w:val="center"/>
          </w:tcPr>
          <w:p w:rsidR="00F7620A" w:rsidRPr="00F7620A" w:rsidRDefault="00F7620A" w:rsidP="00F7620A">
            <w:pPr>
              <w:suppressAutoHyphens/>
              <w:spacing w:line="360" w:lineRule="auto"/>
              <w:rPr>
                <w:sz w:val="24"/>
                <w:szCs w:val="24"/>
              </w:rPr>
            </w:pPr>
            <w:r w:rsidRPr="00F7620A">
              <w:rPr>
                <w:sz w:val="24"/>
                <w:szCs w:val="24"/>
              </w:rPr>
              <w:t>Огнетушитель порошковый - 4</w:t>
            </w:r>
          </w:p>
        </w:tc>
        <w:tc>
          <w:tcPr>
            <w:tcW w:w="708" w:type="dxa"/>
            <w:shd w:val="clear" w:color="auto" w:fill="auto"/>
            <w:vAlign w:val="center"/>
          </w:tcPr>
          <w:p w:rsidR="00F7620A" w:rsidRPr="00F7620A" w:rsidRDefault="00F7620A" w:rsidP="00F7620A">
            <w:pPr>
              <w:jc w:val="center"/>
              <w:rPr>
                <w:sz w:val="24"/>
                <w:szCs w:val="24"/>
              </w:rPr>
            </w:pPr>
            <w:r w:rsidRPr="00F7620A">
              <w:rPr>
                <w:sz w:val="24"/>
                <w:szCs w:val="24"/>
              </w:rPr>
              <w:t>33</w:t>
            </w:r>
          </w:p>
        </w:tc>
        <w:tc>
          <w:tcPr>
            <w:tcW w:w="1843" w:type="dxa"/>
            <w:shd w:val="clear" w:color="auto" w:fill="auto"/>
            <w:vAlign w:val="center"/>
          </w:tcPr>
          <w:p w:rsidR="00F7620A" w:rsidRPr="00053241" w:rsidRDefault="00F7620A" w:rsidP="00F7620A">
            <w:pPr>
              <w:jc w:val="center"/>
              <w:rPr>
                <w:sz w:val="24"/>
                <w:szCs w:val="24"/>
              </w:rPr>
            </w:pPr>
          </w:p>
        </w:tc>
        <w:tc>
          <w:tcPr>
            <w:tcW w:w="1843" w:type="dxa"/>
            <w:shd w:val="clear" w:color="auto" w:fill="auto"/>
            <w:vAlign w:val="center"/>
          </w:tcPr>
          <w:p w:rsidR="00F7620A" w:rsidRPr="00923B45" w:rsidRDefault="00F7620A" w:rsidP="00923B45">
            <w:pPr>
              <w:jc w:val="center"/>
              <w:rPr>
                <w:sz w:val="24"/>
                <w:szCs w:val="24"/>
                <w:highlight w:val="yellow"/>
              </w:rPr>
            </w:pPr>
          </w:p>
        </w:tc>
      </w:tr>
      <w:tr w:rsidR="00F7620A" w:rsidRPr="007637B1" w:rsidTr="00F7620A">
        <w:trPr>
          <w:trHeight w:val="284"/>
          <w:jc w:val="center"/>
        </w:trPr>
        <w:tc>
          <w:tcPr>
            <w:tcW w:w="426" w:type="dxa"/>
            <w:shd w:val="clear" w:color="auto" w:fill="auto"/>
            <w:vAlign w:val="center"/>
          </w:tcPr>
          <w:p w:rsidR="00F7620A" w:rsidRPr="007637B1" w:rsidRDefault="00F7620A" w:rsidP="00F7620A">
            <w:pPr>
              <w:numPr>
                <w:ilvl w:val="0"/>
                <w:numId w:val="7"/>
              </w:numPr>
              <w:ind w:left="34" w:firstLine="65"/>
              <w:jc w:val="center"/>
              <w:rPr>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rsidR="00F7620A" w:rsidRPr="00F7620A" w:rsidRDefault="00F7620A" w:rsidP="00F7620A">
            <w:pPr>
              <w:suppressAutoHyphens/>
              <w:spacing w:line="360" w:lineRule="auto"/>
              <w:rPr>
                <w:sz w:val="24"/>
                <w:szCs w:val="24"/>
              </w:rPr>
            </w:pPr>
            <w:r w:rsidRPr="00F7620A">
              <w:rPr>
                <w:sz w:val="24"/>
                <w:szCs w:val="24"/>
              </w:rPr>
              <w:t>Огнетушитель углекислотный - 2</w:t>
            </w:r>
          </w:p>
        </w:tc>
        <w:tc>
          <w:tcPr>
            <w:tcW w:w="708" w:type="dxa"/>
            <w:shd w:val="clear" w:color="auto" w:fill="auto"/>
            <w:vAlign w:val="center"/>
          </w:tcPr>
          <w:p w:rsidR="00F7620A" w:rsidRPr="00F7620A" w:rsidRDefault="00F7620A" w:rsidP="00F7620A">
            <w:pPr>
              <w:jc w:val="center"/>
              <w:rPr>
                <w:sz w:val="24"/>
                <w:szCs w:val="24"/>
              </w:rPr>
            </w:pPr>
            <w:r w:rsidRPr="00F7620A">
              <w:rPr>
                <w:sz w:val="24"/>
                <w:szCs w:val="24"/>
              </w:rPr>
              <w:t>17</w:t>
            </w:r>
          </w:p>
        </w:tc>
        <w:tc>
          <w:tcPr>
            <w:tcW w:w="1843" w:type="dxa"/>
            <w:shd w:val="clear" w:color="auto" w:fill="auto"/>
            <w:vAlign w:val="center"/>
          </w:tcPr>
          <w:p w:rsidR="00F7620A" w:rsidRPr="00053241" w:rsidRDefault="00F7620A" w:rsidP="00F7620A">
            <w:pPr>
              <w:jc w:val="center"/>
              <w:rPr>
                <w:sz w:val="24"/>
                <w:szCs w:val="24"/>
              </w:rPr>
            </w:pPr>
          </w:p>
        </w:tc>
        <w:tc>
          <w:tcPr>
            <w:tcW w:w="1843" w:type="dxa"/>
            <w:shd w:val="clear" w:color="auto" w:fill="auto"/>
            <w:vAlign w:val="center"/>
          </w:tcPr>
          <w:p w:rsidR="00F7620A" w:rsidRPr="00923B45" w:rsidRDefault="00F7620A" w:rsidP="00F7620A">
            <w:pPr>
              <w:jc w:val="center"/>
              <w:rPr>
                <w:sz w:val="24"/>
                <w:szCs w:val="24"/>
                <w:highlight w:val="yellow"/>
              </w:rPr>
            </w:pPr>
          </w:p>
        </w:tc>
      </w:tr>
      <w:tr w:rsidR="00053241" w:rsidRPr="007637B1" w:rsidTr="00F7620A">
        <w:trPr>
          <w:trHeight w:val="284"/>
          <w:jc w:val="center"/>
        </w:trPr>
        <w:tc>
          <w:tcPr>
            <w:tcW w:w="8221" w:type="dxa"/>
            <w:gridSpan w:val="4"/>
            <w:vAlign w:val="center"/>
          </w:tcPr>
          <w:p w:rsidR="00053241" w:rsidRPr="007637B1" w:rsidRDefault="00053241" w:rsidP="00053241">
            <w:pPr>
              <w:jc w:val="right"/>
              <w:rPr>
                <w:sz w:val="24"/>
                <w:szCs w:val="24"/>
              </w:rPr>
            </w:pPr>
            <w:r w:rsidRPr="007637B1">
              <w:rPr>
                <w:b/>
                <w:sz w:val="24"/>
                <w:szCs w:val="24"/>
              </w:rPr>
              <w:t>Итого</w:t>
            </w:r>
            <w:r w:rsidRPr="007637B1">
              <w:rPr>
                <w:sz w:val="24"/>
                <w:szCs w:val="24"/>
              </w:rPr>
              <w:t>:</w:t>
            </w:r>
          </w:p>
        </w:tc>
        <w:tc>
          <w:tcPr>
            <w:tcW w:w="1843" w:type="dxa"/>
            <w:shd w:val="clear" w:color="auto" w:fill="auto"/>
            <w:vAlign w:val="center"/>
          </w:tcPr>
          <w:p w:rsidR="00053241" w:rsidRPr="007637B1" w:rsidRDefault="00053241" w:rsidP="00053241">
            <w:pPr>
              <w:jc w:val="center"/>
              <w:rPr>
                <w:b/>
                <w:sz w:val="24"/>
                <w:szCs w:val="24"/>
              </w:rPr>
            </w:pPr>
          </w:p>
        </w:tc>
      </w:tr>
    </w:tbl>
    <w:p w:rsidR="005F5A40" w:rsidRDefault="005F5A40" w:rsidP="0063703A">
      <w:pPr>
        <w:widowControl w:val="0"/>
        <w:suppressAutoHyphens/>
        <w:autoSpaceDE w:val="0"/>
        <w:autoSpaceDN w:val="0"/>
        <w:adjustRightInd w:val="0"/>
        <w:ind w:firstLine="709"/>
        <w:jc w:val="both"/>
        <w:rPr>
          <w:sz w:val="24"/>
          <w:szCs w:val="24"/>
          <w:highlight w:val="yellow"/>
          <w:lang w:eastAsia="ru-RU"/>
        </w:rPr>
      </w:pPr>
    </w:p>
    <w:p w:rsidR="0063703A" w:rsidRPr="005F5A40" w:rsidRDefault="0063703A" w:rsidP="0063703A">
      <w:pPr>
        <w:widowControl w:val="0"/>
        <w:suppressAutoHyphens/>
        <w:autoSpaceDE w:val="0"/>
        <w:autoSpaceDN w:val="0"/>
        <w:adjustRightInd w:val="0"/>
        <w:ind w:firstLine="709"/>
        <w:jc w:val="both"/>
        <w:rPr>
          <w:sz w:val="24"/>
          <w:szCs w:val="24"/>
          <w:lang w:eastAsia="ru-RU"/>
        </w:rPr>
      </w:pPr>
      <w:r w:rsidRPr="005F5A40">
        <w:rPr>
          <w:sz w:val="24"/>
          <w:szCs w:val="24"/>
          <w:lang w:eastAsia="ru-RU"/>
        </w:rPr>
        <w:t>Цена Контракта включает в себя все расходы Исполнителя, связанные с</w:t>
      </w:r>
      <w:r w:rsidRPr="005F5A40">
        <w:rPr>
          <w:sz w:val="24"/>
          <w:szCs w:val="24"/>
          <w:lang w:val="en-US"/>
        </w:rPr>
        <w:t> </w:t>
      </w:r>
      <w:r w:rsidRPr="005F5A40">
        <w:rPr>
          <w:sz w:val="24"/>
          <w:szCs w:val="24"/>
          <w:lang w:eastAsia="ru-RU"/>
        </w:rPr>
        <w:t>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DE405B" w:rsidRPr="00E303B6" w:rsidRDefault="0063703A" w:rsidP="0063703A">
      <w:pPr>
        <w:widowControl w:val="0"/>
        <w:suppressAutoHyphens/>
        <w:autoSpaceDE w:val="0"/>
        <w:autoSpaceDN w:val="0"/>
        <w:adjustRightInd w:val="0"/>
        <w:ind w:firstLine="709"/>
        <w:jc w:val="both"/>
        <w:rPr>
          <w:sz w:val="24"/>
          <w:szCs w:val="24"/>
          <w:lang w:eastAsia="ru-RU"/>
        </w:rPr>
      </w:pPr>
      <w:r w:rsidRPr="005F5A40">
        <w:rPr>
          <w:sz w:val="24"/>
          <w:szCs w:val="24"/>
          <w:lang w:eastAsia="ru-RU"/>
        </w:rPr>
        <w:t>Цена Контракта является твердой на весь срок действия Контракта и изменению не подлежит, за исключением случаев, предусмотренных Федеральн</w:t>
      </w:r>
      <w:r w:rsidR="00944B9D" w:rsidRPr="005F5A40">
        <w:rPr>
          <w:sz w:val="24"/>
          <w:szCs w:val="24"/>
          <w:lang w:eastAsia="ru-RU"/>
        </w:rPr>
        <w:t>ым</w:t>
      </w:r>
      <w:r w:rsidRPr="005F5A40">
        <w:rPr>
          <w:sz w:val="24"/>
          <w:szCs w:val="24"/>
          <w:lang w:eastAsia="ru-RU"/>
        </w:rPr>
        <w:t xml:space="preserve"> закон</w:t>
      </w:r>
      <w:r w:rsidR="00944B9D" w:rsidRPr="005F5A40">
        <w:rPr>
          <w:sz w:val="24"/>
          <w:szCs w:val="24"/>
          <w:lang w:eastAsia="ru-RU"/>
        </w:rPr>
        <w:t>ом</w:t>
      </w:r>
      <w:r w:rsidRPr="005F5A40">
        <w:rPr>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3703A" w:rsidRPr="00E303B6" w:rsidRDefault="0063703A" w:rsidP="00E50468">
      <w:pPr>
        <w:widowControl w:val="0"/>
        <w:suppressAutoHyphens/>
        <w:autoSpaceDE w:val="0"/>
        <w:autoSpaceDN w:val="0"/>
        <w:adjustRightInd w:val="0"/>
        <w:ind w:firstLine="709"/>
        <w:jc w:val="both"/>
        <w:rPr>
          <w:sz w:val="24"/>
          <w:szCs w:val="24"/>
          <w:lang w:eastAsia="ru-RU"/>
        </w:rPr>
      </w:pPr>
    </w:p>
    <w:p w:rsidR="00584EF5" w:rsidRPr="00E303B6" w:rsidRDefault="00584EF5" w:rsidP="00E50468">
      <w:pPr>
        <w:widowControl w:val="0"/>
        <w:suppressAutoHyphens/>
        <w:autoSpaceDE w:val="0"/>
        <w:autoSpaceDN w:val="0"/>
        <w:adjustRightInd w:val="0"/>
        <w:ind w:firstLine="709"/>
        <w:jc w:val="both"/>
        <w:rPr>
          <w:sz w:val="24"/>
          <w:szCs w:val="24"/>
          <w:lang w:eastAsia="ru-RU"/>
        </w:rPr>
      </w:pPr>
    </w:p>
    <w:p w:rsidR="00647829" w:rsidRPr="00E303B6" w:rsidRDefault="00647829" w:rsidP="00E50468">
      <w:pPr>
        <w:pStyle w:val="ConsPlusNonformat"/>
        <w:ind w:left="5954"/>
        <w:jc w:val="center"/>
        <w:rPr>
          <w:rFonts w:ascii="Times New Roman" w:hAnsi="Times New Roman" w:cs="Times New Roman"/>
          <w:sz w:val="24"/>
          <w:szCs w:val="24"/>
        </w:rPr>
      </w:pPr>
    </w:p>
    <w:p w:rsidR="005F5A40" w:rsidRPr="005F5A40" w:rsidRDefault="00647829" w:rsidP="005F5A40">
      <w:pPr>
        <w:suppressAutoHyphens/>
        <w:ind w:left="7230"/>
        <w:rPr>
          <w:sz w:val="24"/>
          <w:szCs w:val="24"/>
          <w:lang w:eastAsia="ru-RU"/>
        </w:rPr>
      </w:pPr>
      <w:r w:rsidRPr="00E303B6">
        <w:rPr>
          <w:sz w:val="24"/>
          <w:szCs w:val="24"/>
        </w:rPr>
        <w:br w:type="page"/>
      </w:r>
      <w:r w:rsidR="005F5A40">
        <w:rPr>
          <w:sz w:val="24"/>
          <w:szCs w:val="24"/>
          <w:lang w:eastAsia="ru-RU"/>
        </w:rPr>
        <w:lastRenderedPageBreak/>
        <w:t>Приложение № 2</w:t>
      </w:r>
      <w:r w:rsidR="005F5A40" w:rsidRPr="005F5A40">
        <w:rPr>
          <w:sz w:val="24"/>
          <w:szCs w:val="24"/>
          <w:lang w:eastAsia="ru-RU"/>
        </w:rPr>
        <w:br/>
        <w:t>к Контракту</w:t>
      </w:r>
      <w:r w:rsidR="005F5A40" w:rsidRPr="005F5A40">
        <w:rPr>
          <w:sz w:val="24"/>
          <w:szCs w:val="24"/>
          <w:lang w:eastAsia="ru-RU"/>
        </w:rPr>
        <w:br/>
        <w:t>№ ___________________</w:t>
      </w:r>
      <w:r w:rsidR="005F5A40" w:rsidRPr="005F5A40">
        <w:rPr>
          <w:sz w:val="24"/>
          <w:szCs w:val="24"/>
          <w:lang w:eastAsia="ru-RU"/>
        </w:rPr>
        <w:br/>
        <w:t>от «___» _________2026 г.</w:t>
      </w:r>
    </w:p>
    <w:p w:rsidR="005F5A40" w:rsidRDefault="005F5A40" w:rsidP="005F5A40">
      <w:pPr>
        <w:pStyle w:val="ConsPlusNonformat"/>
        <w:ind w:left="5954"/>
        <w:jc w:val="right"/>
        <w:rPr>
          <w:b/>
          <w:sz w:val="22"/>
          <w:szCs w:val="22"/>
        </w:rPr>
      </w:pPr>
    </w:p>
    <w:p w:rsidR="00C04315" w:rsidRPr="008E015F" w:rsidRDefault="00C04315" w:rsidP="00DB45C8">
      <w:pPr>
        <w:tabs>
          <w:tab w:val="left" w:pos="7153"/>
        </w:tabs>
        <w:spacing w:before="360" w:after="360"/>
        <w:jc w:val="center"/>
        <w:rPr>
          <w:b/>
          <w:sz w:val="22"/>
          <w:szCs w:val="22"/>
        </w:rPr>
      </w:pPr>
      <w:r w:rsidRPr="008E015F">
        <w:rPr>
          <w:b/>
          <w:sz w:val="22"/>
          <w:szCs w:val="22"/>
        </w:rPr>
        <w:t>Техническое задание</w:t>
      </w:r>
    </w:p>
    <w:p w:rsidR="00CA6831" w:rsidRPr="008E015F" w:rsidRDefault="00CA6831" w:rsidP="00E50468">
      <w:pPr>
        <w:widowControl w:val="0"/>
        <w:spacing w:before="240" w:after="120"/>
        <w:rPr>
          <w:b/>
          <w:sz w:val="22"/>
          <w:szCs w:val="22"/>
        </w:rPr>
      </w:pPr>
      <w:r w:rsidRPr="008E015F">
        <w:rPr>
          <w:b/>
          <w:sz w:val="22"/>
          <w:szCs w:val="22"/>
        </w:rPr>
        <w:t>1.</w:t>
      </w:r>
      <w:r w:rsidR="00CE412C" w:rsidRPr="008E015F">
        <w:rPr>
          <w:rStyle w:val="FontStyle14"/>
        </w:rPr>
        <w:t> </w:t>
      </w:r>
      <w:r w:rsidRPr="008E015F">
        <w:rPr>
          <w:b/>
          <w:sz w:val="22"/>
          <w:szCs w:val="22"/>
        </w:rPr>
        <w:t>Заказчик:</w:t>
      </w:r>
    </w:p>
    <w:p w:rsidR="00CA6831" w:rsidRPr="008E015F" w:rsidRDefault="00CA6831" w:rsidP="00E50468">
      <w:pPr>
        <w:widowControl w:val="0"/>
        <w:autoSpaceDE w:val="0"/>
        <w:autoSpaceDN w:val="0"/>
        <w:adjustRightInd w:val="0"/>
        <w:ind w:firstLine="708"/>
        <w:jc w:val="both"/>
        <w:rPr>
          <w:sz w:val="22"/>
          <w:szCs w:val="22"/>
        </w:rPr>
      </w:pPr>
      <w:r w:rsidRPr="008E015F">
        <w:rPr>
          <w:sz w:val="22"/>
          <w:szCs w:val="22"/>
        </w:rPr>
        <w:t xml:space="preserve">Федеральное казенное учреждение </w:t>
      </w:r>
      <w:r w:rsidR="00256D98" w:rsidRPr="008E015F">
        <w:rPr>
          <w:sz w:val="22"/>
          <w:szCs w:val="22"/>
        </w:rPr>
        <w:t>«</w:t>
      </w:r>
      <w:r w:rsidRPr="008E015F">
        <w:rPr>
          <w:sz w:val="22"/>
          <w:szCs w:val="22"/>
        </w:rPr>
        <w:t>Налог-Сервис</w:t>
      </w:r>
      <w:r w:rsidR="00256D98" w:rsidRPr="008E015F">
        <w:rPr>
          <w:sz w:val="22"/>
          <w:szCs w:val="22"/>
        </w:rPr>
        <w:t>»</w:t>
      </w:r>
      <w:r w:rsidRPr="008E015F">
        <w:rPr>
          <w:sz w:val="22"/>
          <w:szCs w:val="22"/>
        </w:rPr>
        <w:t xml:space="preserve"> Федеральной налоговой службы (г.</w:t>
      </w:r>
      <w:r w:rsidR="00E33418" w:rsidRPr="008E015F">
        <w:rPr>
          <w:rStyle w:val="FontStyle14"/>
        </w:rPr>
        <w:t> </w:t>
      </w:r>
      <w:r w:rsidRPr="008E015F">
        <w:rPr>
          <w:sz w:val="22"/>
          <w:szCs w:val="22"/>
        </w:rPr>
        <w:t>Москва) (ФКУ «Налог-Сервис» ФНС России).</w:t>
      </w:r>
    </w:p>
    <w:p w:rsidR="00CA6831" w:rsidRPr="008E015F" w:rsidRDefault="00CA6831" w:rsidP="00E50468">
      <w:pPr>
        <w:widowControl w:val="0"/>
        <w:spacing w:before="240" w:after="120"/>
        <w:rPr>
          <w:b/>
          <w:sz w:val="22"/>
          <w:szCs w:val="22"/>
        </w:rPr>
      </w:pPr>
      <w:r w:rsidRPr="008E015F">
        <w:rPr>
          <w:b/>
          <w:sz w:val="22"/>
          <w:szCs w:val="22"/>
        </w:rPr>
        <w:t>2</w:t>
      </w:r>
      <w:r w:rsidR="00CE412C" w:rsidRPr="008E015F">
        <w:rPr>
          <w:b/>
          <w:sz w:val="22"/>
          <w:szCs w:val="22"/>
        </w:rPr>
        <w:t>.</w:t>
      </w:r>
      <w:r w:rsidR="00CE412C" w:rsidRPr="008E015F">
        <w:rPr>
          <w:rStyle w:val="FontStyle14"/>
        </w:rPr>
        <w:t> </w:t>
      </w:r>
      <w:r w:rsidRPr="008E015F">
        <w:rPr>
          <w:b/>
          <w:sz w:val="22"/>
          <w:szCs w:val="22"/>
        </w:rPr>
        <w:t>Исполнитель:</w:t>
      </w:r>
    </w:p>
    <w:p w:rsidR="00D62E50" w:rsidRPr="008E015F" w:rsidRDefault="005F5A40" w:rsidP="00331E3F">
      <w:pPr>
        <w:widowControl w:val="0"/>
        <w:spacing w:before="120" w:after="120"/>
        <w:rPr>
          <w:sz w:val="22"/>
          <w:szCs w:val="22"/>
        </w:rPr>
      </w:pPr>
      <w:r>
        <w:rPr>
          <w:sz w:val="22"/>
          <w:szCs w:val="22"/>
        </w:rPr>
        <w:t>______________________________________</w:t>
      </w:r>
    </w:p>
    <w:p w:rsidR="00BE3227" w:rsidRPr="008E015F" w:rsidRDefault="00CA6831" w:rsidP="00331E3F">
      <w:pPr>
        <w:widowControl w:val="0"/>
        <w:spacing w:before="120" w:after="120"/>
        <w:rPr>
          <w:b/>
          <w:bCs/>
          <w:sz w:val="22"/>
          <w:szCs w:val="22"/>
        </w:rPr>
      </w:pPr>
      <w:r w:rsidRPr="008E015F">
        <w:rPr>
          <w:b/>
          <w:bCs/>
          <w:sz w:val="22"/>
          <w:szCs w:val="22"/>
        </w:rPr>
        <w:t>3</w:t>
      </w:r>
      <w:r w:rsidR="00CE412C" w:rsidRPr="008E015F">
        <w:rPr>
          <w:b/>
          <w:sz w:val="22"/>
          <w:szCs w:val="22"/>
        </w:rPr>
        <w:t>.</w:t>
      </w:r>
      <w:r w:rsidR="00CE412C" w:rsidRPr="008E015F">
        <w:rPr>
          <w:rStyle w:val="FontStyle14"/>
        </w:rPr>
        <w:t> </w:t>
      </w:r>
      <w:r w:rsidR="00BE3227" w:rsidRPr="008E015F">
        <w:rPr>
          <w:rFonts w:eastAsia="Calibri"/>
          <w:b/>
          <w:bCs/>
          <w:sz w:val="22"/>
          <w:szCs w:val="22"/>
          <w:lang w:eastAsia="ru-RU"/>
        </w:rPr>
        <w:t xml:space="preserve">Предмет </w:t>
      </w:r>
      <w:r w:rsidR="00595326" w:rsidRPr="008E015F">
        <w:rPr>
          <w:rFonts w:eastAsia="Calibri"/>
          <w:b/>
          <w:bCs/>
          <w:sz w:val="22"/>
          <w:szCs w:val="22"/>
          <w:lang w:eastAsia="ru-RU"/>
        </w:rPr>
        <w:t>К</w:t>
      </w:r>
      <w:r w:rsidR="00BE3227" w:rsidRPr="008E015F">
        <w:rPr>
          <w:rFonts w:eastAsia="Calibri"/>
          <w:b/>
          <w:bCs/>
          <w:sz w:val="22"/>
          <w:szCs w:val="22"/>
          <w:lang w:eastAsia="ru-RU"/>
        </w:rPr>
        <w:t>онтракта</w:t>
      </w:r>
      <w:r w:rsidR="005F5A40">
        <w:rPr>
          <w:rFonts w:eastAsia="Calibri"/>
          <w:b/>
          <w:bCs/>
          <w:sz w:val="22"/>
          <w:szCs w:val="22"/>
          <w:lang w:eastAsia="ru-RU"/>
        </w:rPr>
        <w:t>:</w:t>
      </w:r>
    </w:p>
    <w:p w:rsidR="009001A1" w:rsidRPr="008E015F" w:rsidRDefault="009001A1" w:rsidP="009001A1">
      <w:pPr>
        <w:widowControl w:val="0"/>
        <w:ind w:firstLine="709"/>
        <w:jc w:val="both"/>
        <w:rPr>
          <w:sz w:val="22"/>
          <w:szCs w:val="22"/>
        </w:rPr>
      </w:pPr>
      <w:r w:rsidRPr="008E015F">
        <w:rPr>
          <w:sz w:val="22"/>
          <w:szCs w:val="22"/>
        </w:rPr>
        <w:t>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их дальнейшей эксплуатации с</w:t>
      </w:r>
      <w:r w:rsidRPr="008E015F">
        <w:rPr>
          <w:rStyle w:val="FontStyle14"/>
        </w:rPr>
        <w:t> </w:t>
      </w:r>
      <w:r w:rsidRPr="008E015F">
        <w:rPr>
          <w:sz w:val="22"/>
          <w:szCs w:val="22"/>
        </w:rPr>
        <w:t>выдачей Актов технической экспертизы (далее – Услуги).</w:t>
      </w:r>
    </w:p>
    <w:p w:rsidR="009001A1" w:rsidRPr="008E015F" w:rsidRDefault="009001A1" w:rsidP="009001A1">
      <w:pPr>
        <w:widowControl w:val="0"/>
        <w:tabs>
          <w:tab w:val="left" w:pos="7153"/>
        </w:tabs>
        <w:spacing w:before="120" w:after="120"/>
        <w:jc w:val="both"/>
        <w:rPr>
          <w:sz w:val="22"/>
          <w:szCs w:val="22"/>
        </w:rPr>
      </w:pPr>
      <w:r w:rsidRPr="008E015F">
        <w:rPr>
          <w:b/>
          <w:sz w:val="22"/>
          <w:szCs w:val="22"/>
        </w:rPr>
        <w:t>4.</w:t>
      </w:r>
      <w:r w:rsidRPr="008E015F">
        <w:rPr>
          <w:rStyle w:val="FontStyle14"/>
        </w:rPr>
        <w:t> </w:t>
      </w:r>
      <w:r w:rsidRPr="008E015F">
        <w:rPr>
          <w:b/>
          <w:sz w:val="22"/>
          <w:szCs w:val="22"/>
        </w:rPr>
        <w:t>Требования к Исполнителю:</w:t>
      </w:r>
    </w:p>
    <w:p w:rsidR="009001A1" w:rsidRPr="008E015F" w:rsidRDefault="009001A1" w:rsidP="009001A1">
      <w:pPr>
        <w:widowControl w:val="0"/>
        <w:tabs>
          <w:tab w:val="left" w:pos="7153"/>
        </w:tabs>
        <w:spacing w:before="120" w:after="120"/>
        <w:ind w:firstLine="709"/>
        <w:jc w:val="both"/>
        <w:rPr>
          <w:sz w:val="22"/>
          <w:szCs w:val="22"/>
        </w:rPr>
      </w:pPr>
      <w:r w:rsidRPr="008E015F">
        <w:rPr>
          <w:sz w:val="22"/>
          <w:szCs w:val="22"/>
        </w:rPr>
        <w:t>Исполнитель обязуется 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rsidR="009001A1" w:rsidRPr="008E015F" w:rsidRDefault="009001A1" w:rsidP="009001A1">
      <w:pPr>
        <w:widowControl w:val="0"/>
        <w:tabs>
          <w:tab w:val="left" w:pos="7153"/>
        </w:tabs>
        <w:spacing w:before="120" w:after="120"/>
        <w:jc w:val="both"/>
        <w:rPr>
          <w:sz w:val="22"/>
          <w:szCs w:val="22"/>
        </w:rPr>
      </w:pPr>
      <w:r w:rsidRPr="008E015F">
        <w:rPr>
          <w:b/>
          <w:sz w:val="22"/>
          <w:szCs w:val="22"/>
        </w:rPr>
        <w:t>5.</w:t>
      </w:r>
      <w:r w:rsidRPr="008E015F">
        <w:rPr>
          <w:rStyle w:val="FontStyle14"/>
        </w:rPr>
        <w:t> </w:t>
      </w:r>
      <w:r w:rsidRPr="008E015F">
        <w:rPr>
          <w:b/>
          <w:sz w:val="22"/>
          <w:szCs w:val="22"/>
        </w:rPr>
        <w:t>Цель оказания Услуг:</w:t>
      </w:r>
    </w:p>
    <w:p w:rsidR="009001A1" w:rsidRPr="008E015F" w:rsidRDefault="009001A1" w:rsidP="009001A1">
      <w:pPr>
        <w:widowControl w:val="0"/>
        <w:tabs>
          <w:tab w:val="left" w:pos="7153"/>
        </w:tabs>
        <w:spacing w:before="120" w:after="120"/>
        <w:ind w:firstLine="709"/>
        <w:jc w:val="both"/>
        <w:rPr>
          <w:sz w:val="22"/>
          <w:szCs w:val="22"/>
        </w:rPr>
      </w:pPr>
      <w:r w:rsidRPr="008E015F">
        <w:rPr>
          <w:sz w:val="22"/>
          <w:szCs w:val="22"/>
        </w:rPr>
        <w:t>Услуги по 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 целесообразности ремонта или списания.</w:t>
      </w:r>
    </w:p>
    <w:p w:rsidR="009001A1" w:rsidRPr="008E015F" w:rsidRDefault="009001A1" w:rsidP="009001A1">
      <w:pPr>
        <w:widowControl w:val="0"/>
        <w:tabs>
          <w:tab w:val="left" w:pos="7153"/>
        </w:tabs>
        <w:spacing w:before="120" w:after="120"/>
        <w:jc w:val="both"/>
        <w:rPr>
          <w:sz w:val="22"/>
          <w:szCs w:val="22"/>
        </w:rPr>
      </w:pPr>
      <w:r w:rsidRPr="008E015F">
        <w:rPr>
          <w:b/>
          <w:sz w:val="22"/>
          <w:szCs w:val="22"/>
        </w:rPr>
        <w:t>6.</w:t>
      </w:r>
      <w:r w:rsidRPr="008E015F">
        <w:rPr>
          <w:rStyle w:val="FontStyle14"/>
        </w:rPr>
        <w:t> </w:t>
      </w:r>
      <w:r w:rsidRPr="008E015F">
        <w:rPr>
          <w:b/>
          <w:sz w:val="22"/>
          <w:szCs w:val="22"/>
        </w:rPr>
        <w:t>Место оказания Услуг:</w:t>
      </w:r>
    </w:p>
    <w:p w:rsidR="009001A1" w:rsidRPr="008E015F" w:rsidRDefault="009001A1" w:rsidP="009001A1">
      <w:pPr>
        <w:widowControl w:val="0"/>
        <w:tabs>
          <w:tab w:val="left" w:pos="7153"/>
        </w:tabs>
        <w:spacing w:before="120" w:after="120"/>
        <w:ind w:firstLine="709"/>
        <w:jc w:val="both"/>
        <w:rPr>
          <w:sz w:val="22"/>
          <w:szCs w:val="22"/>
        </w:rPr>
      </w:pPr>
      <w:r w:rsidRPr="008E015F">
        <w:rPr>
          <w:sz w:val="22"/>
          <w:szCs w:val="22"/>
        </w:rPr>
        <w:t xml:space="preserve">На территории Заказчика по адресу: </w:t>
      </w:r>
      <w:r w:rsidR="00331E3F" w:rsidRPr="008E015F">
        <w:rPr>
          <w:bCs/>
          <w:sz w:val="22"/>
          <w:szCs w:val="22"/>
        </w:rPr>
        <w:t>344019, Ростовская область, г. Ростов-на-Дону, ул. Мясникова, 52/32.</w:t>
      </w:r>
    </w:p>
    <w:p w:rsidR="009001A1" w:rsidRPr="008E015F" w:rsidRDefault="009001A1" w:rsidP="009001A1">
      <w:pPr>
        <w:widowControl w:val="0"/>
        <w:tabs>
          <w:tab w:val="left" w:pos="7153"/>
        </w:tabs>
        <w:spacing w:before="120" w:after="120"/>
        <w:jc w:val="both"/>
        <w:rPr>
          <w:b/>
          <w:sz w:val="22"/>
          <w:szCs w:val="22"/>
        </w:rPr>
      </w:pPr>
      <w:r w:rsidRPr="008E015F">
        <w:rPr>
          <w:b/>
          <w:sz w:val="22"/>
          <w:szCs w:val="22"/>
        </w:rPr>
        <w:t>7.</w:t>
      </w:r>
      <w:r w:rsidRPr="008E015F">
        <w:rPr>
          <w:rStyle w:val="FontStyle14"/>
        </w:rPr>
        <w:t> </w:t>
      </w:r>
      <w:r w:rsidRPr="008E015F">
        <w:rPr>
          <w:b/>
          <w:sz w:val="22"/>
          <w:szCs w:val="22"/>
        </w:rPr>
        <w:t>Срок оказания Услуг:</w:t>
      </w:r>
    </w:p>
    <w:p w:rsidR="009001A1" w:rsidRPr="008E015F" w:rsidRDefault="009001A1" w:rsidP="009001A1">
      <w:pPr>
        <w:widowControl w:val="0"/>
        <w:tabs>
          <w:tab w:val="left" w:pos="7153"/>
        </w:tabs>
        <w:spacing w:before="120" w:after="120"/>
        <w:ind w:firstLine="709"/>
        <w:jc w:val="both"/>
        <w:rPr>
          <w:sz w:val="22"/>
          <w:szCs w:val="22"/>
        </w:rPr>
      </w:pPr>
      <w:r w:rsidRPr="008E015F">
        <w:rPr>
          <w:sz w:val="22"/>
          <w:szCs w:val="22"/>
        </w:rPr>
        <w:t>Услуги оказываются силами и средствами Исполнителя в течение 20 (Двадцати) рабочих дней с даты подписания Государственного контракта (далее – Контракт).</w:t>
      </w:r>
    </w:p>
    <w:p w:rsidR="009001A1" w:rsidRPr="008E015F" w:rsidRDefault="009001A1" w:rsidP="009001A1">
      <w:pPr>
        <w:widowControl w:val="0"/>
        <w:tabs>
          <w:tab w:val="left" w:pos="7153"/>
        </w:tabs>
        <w:spacing w:before="120" w:after="120"/>
        <w:jc w:val="both"/>
        <w:rPr>
          <w:b/>
          <w:sz w:val="22"/>
          <w:szCs w:val="22"/>
        </w:rPr>
      </w:pPr>
      <w:r w:rsidRPr="008E015F">
        <w:rPr>
          <w:b/>
          <w:sz w:val="22"/>
          <w:szCs w:val="22"/>
        </w:rPr>
        <w:t>8.</w:t>
      </w:r>
      <w:r w:rsidRPr="008E015F">
        <w:rPr>
          <w:rStyle w:val="FontStyle14"/>
        </w:rPr>
        <w:t> </w:t>
      </w:r>
      <w:r w:rsidRPr="008E015F">
        <w:rPr>
          <w:b/>
          <w:sz w:val="22"/>
          <w:szCs w:val="22"/>
        </w:rPr>
        <w:t>Перечень имущества, подлежащего экспертизе технического состояния:</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017"/>
        <w:gridCol w:w="747"/>
        <w:gridCol w:w="1121"/>
        <w:gridCol w:w="1307"/>
        <w:gridCol w:w="1121"/>
        <w:gridCol w:w="1121"/>
        <w:gridCol w:w="1121"/>
        <w:gridCol w:w="1121"/>
      </w:tblGrid>
      <w:tr w:rsidR="001D4D67" w:rsidRPr="008E015F" w:rsidTr="00D74620">
        <w:trPr>
          <w:cantSplit/>
          <w:trHeight w:val="1868"/>
          <w:jc w:val="center"/>
        </w:trPr>
        <w:tc>
          <w:tcPr>
            <w:tcW w:w="7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both"/>
              <w:rPr>
                <w:lang w:eastAsia="ru-RU"/>
              </w:rPr>
            </w:pPr>
            <w:r>
              <w:rPr>
                <w:lang w:eastAsia="ru-RU"/>
              </w:rPr>
              <w:t>№ п/п</w:t>
            </w:r>
          </w:p>
        </w:tc>
        <w:tc>
          <w:tcPr>
            <w:tcW w:w="2017"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08" w:right="113"/>
              <w:jc w:val="center"/>
              <w:rPr>
                <w:b/>
                <w:lang w:eastAsia="ru-RU"/>
              </w:rPr>
            </w:pPr>
            <w:r>
              <w:rPr>
                <w:b/>
                <w:lang w:eastAsia="ru-RU"/>
              </w:rPr>
              <w:t>Наименование</w:t>
            </w:r>
          </w:p>
          <w:p w:rsidR="001D4D67" w:rsidRDefault="001D4D67" w:rsidP="001D4D67">
            <w:pPr>
              <w:suppressAutoHyphens/>
              <w:ind w:left="-108" w:right="113"/>
              <w:jc w:val="center"/>
              <w:rPr>
                <w:b/>
                <w:lang w:eastAsia="ru-RU"/>
              </w:rPr>
            </w:pPr>
            <w:r>
              <w:rPr>
                <w:b/>
                <w:lang w:eastAsia="ru-RU"/>
              </w:rPr>
              <w:t>Объекта</w:t>
            </w:r>
          </w:p>
          <w:p w:rsidR="001D4D67" w:rsidRDefault="001D4D67" w:rsidP="001D4D67">
            <w:pPr>
              <w:suppressAutoHyphens/>
              <w:ind w:left="-108" w:right="113"/>
              <w:jc w:val="center"/>
              <w:rPr>
                <w:b/>
                <w:lang w:eastAsia="ru-RU"/>
              </w:rPr>
            </w:pPr>
            <w:r>
              <w:rPr>
                <w:b/>
                <w:lang w:eastAsia="ru-RU"/>
              </w:rPr>
              <w:t>нефинансового</w:t>
            </w:r>
          </w:p>
          <w:p w:rsidR="001D4D67" w:rsidRDefault="001D4D67" w:rsidP="001D4D67">
            <w:pPr>
              <w:suppressAutoHyphens/>
              <w:ind w:left="-108" w:right="113"/>
              <w:jc w:val="center"/>
              <w:rPr>
                <w:b/>
                <w:lang w:eastAsia="ru-RU"/>
              </w:rPr>
            </w:pPr>
            <w:r>
              <w:rPr>
                <w:b/>
                <w:lang w:eastAsia="ru-RU"/>
              </w:rPr>
              <w:t>актива</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Количество шт.</w:t>
            </w: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Инвентарный/          номенклатурный</w:t>
            </w:r>
          </w:p>
          <w:p w:rsidR="001D4D67" w:rsidRDefault="001D4D67" w:rsidP="001D4D67">
            <w:pPr>
              <w:suppressAutoHyphens/>
              <w:ind w:left="113" w:right="113"/>
              <w:jc w:val="center"/>
              <w:rPr>
                <w:b/>
                <w:lang w:eastAsia="ru-RU"/>
              </w:rPr>
            </w:pPr>
            <w:r>
              <w:rPr>
                <w:b/>
                <w:lang w:eastAsia="ru-RU"/>
              </w:rPr>
              <w:t>номер</w:t>
            </w:r>
          </w:p>
        </w:tc>
        <w:tc>
          <w:tcPr>
            <w:tcW w:w="1307"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Год выпуска</w:t>
            </w: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Дата ввода в       эксплуатацию</w:t>
            </w: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Балансовая</w:t>
            </w:r>
          </w:p>
          <w:p w:rsidR="001D4D67" w:rsidRDefault="001D4D67" w:rsidP="001D4D67">
            <w:pPr>
              <w:suppressAutoHyphens/>
              <w:ind w:left="113" w:right="113"/>
              <w:jc w:val="center"/>
              <w:rPr>
                <w:b/>
                <w:lang w:eastAsia="ru-RU"/>
              </w:rPr>
            </w:pPr>
            <w:r>
              <w:rPr>
                <w:b/>
                <w:lang w:eastAsia="ru-RU"/>
              </w:rPr>
              <w:t>стоимость, руб.</w:t>
            </w: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Сумма начисленной амортизации, руб.</w:t>
            </w: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4D67" w:rsidRDefault="001D4D67" w:rsidP="001D4D67">
            <w:pPr>
              <w:suppressAutoHyphens/>
              <w:ind w:left="113" w:right="113"/>
              <w:jc w:val="center"/>
              <w:rPr>
                <w:b/>
                <w:lang w:eastAsia="ru-RU"/>
              </w:rPr>
            </w:pPr>
            <w:r>
              <w:rPr>
                <w:b/>
                <w:lang w:eastAsia="ru-RU"/>
              </w:rPr>
              <w:t>Остаточная стоимость, руб.</w:t>
            </w:r>
          </w:p>
        </w:tc>
      </w:tr>
      <w:tr w:rsidR="001D4D67" w:rsidRPr="008E015F" w:rsidTr="00D74620">
        <w:trPr>
          <w:cantSplit/>
          <w:trHeight w:val="485"/>
          <w:jc w:val="center"/>
        </w:trPr>
        <w:tc>
          <w:tcPr>
            <w:tcW w:w="7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1</w:t>
            </w:r>
          </w:p>
        </w:tc>
        <w:tc>
          <w:tcPr>
            <w:tcW w:w="20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ind w:left="-108"/>
              <w:jc w:val="both"/>
              <w:rPr>
                <w:lang w:eastAsia="ru-RU"/>
              </w:rPr>
            </w:pPr>
            <w:r>
              <w:rPr>
                <w:lang w:eastAsia="ru-RU"/>
              </w:rPr>
              <w:t>Огнетушитель порошковый ОП- 4</w:t>
            </w:r>
          </w:p>
        </w:tc>
        <w:tc>
          <w:tcPr>
            <w:tcW w:w="74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33</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2173056</w:t>
            </w:r>
          </w:p>
        </w:tc>
        <w:tc>
          <w:tcPr>
            <w:tcW w:w="130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2016</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val="en-US" w:eastAsia="ru-RU"/>
              </w:rPr>
            </w:pPr>
            <w:r>
              <w:rPr>
                <w:lang w:eastAsia="ru-RU"/>
              </w:rPr>
              <w:t>27.05.2016</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rFonts w:eastAsiaTheme="minorHAnsi"/>
                <w:lang w:eastAsia="en-US"/>
              </w:rPr>
              <w:t>13 827,00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13 827,00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0,00</w:t>
            </w:r>
          </w:p>
        </w:tc>
      </w:tr>
      <w:tr w:rsidR="001D4D67" w:rsidRPr="008E015F" w:rsidTr="00D74620">
        <w:trPr>
          <w:cantSplit/>
          <w:trHeight w:val="410"/>
          <w:jc w:val="center"/>
        </w:trPr>
        <w:tc>
          <w:tcPr>
            <w:tcW w:w="7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2</w:t>
            </w:r>
          </w:p>
        </w:tc>
        <w:tc>
          <w:tcPr>
            <w:tcW w:w="20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ind w:left="-108"/>
              <w:jc w:val="both"/>
              <w:rPr>
                <w:lang w:eastAsia="ru-RU"/>
              </w:rPr>
            </w:pPr>
            <w:r>
              <w:rPr>
                <w:lang w:eastAsia="ru-RU"/>
              </w:rPr>
              <w:t>Огнетушитель углекислотный ОУ- 2</w:t>
            </w:r>
          </w:p>
        </w:tc>
        <w:tc>
          <w:tcPr>
            <w:tcW w:w="74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rFonts w:eastAsiaTheme="minorHAnsi"/>
                <w:lang w:eastAsia="en-US"/>
              </w:rPr>
            </w:pPr>
            <w:r>
              <w:rPr>
                <w:rFonts w:eastAsiaTheme="minorHAnsi"/>
                <w:lang w:eastAsia="en-US"/>
              </w:rPr>
              <w:t>17</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rFonts w:eastAsiaTheme="minorHAnsi"/>
                <w:lang w:eastAsia="en-US"/>
              </w:rPr>
              <w:t>2173055</w:t>
            </w:r>
          </w:p>
        </w:tc>
        <w:tc>
          <w:tcPr>
            <w:tcW w:w="130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2016</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val="en-US" w:eastAsia="ru-RU"/>
              </w:rPr>
            </w:pPr>
            <w:r>
              <w:rPr>
                <w:rFonts w:eastAsiaTheme="minorHAnsi"/>
                <w:lang w:eastAsia="en-US"/>
              </w:rPr>
              <w:t>27.05.2016</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rFonts w:eastAsiaTheme="minorHAnsi"/>
                <w:lang w:eastAsia="en-US"/>
              </w:rPr>
              <w:t>12 631,00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12 631,00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0,00</w:t>
            </w:r>
          </w:p>
        </w:tc>
      </w:tr>
      <w:tr w:rsidR="001D4D67" w:rsidRPr="008E015F" w:rsidTr="00D74620">
        <w:trPr>
          <w:cantSplit/>
          <w:trHeight w:val="425"/>
          <w:jc w:val="center"/>
        </w:trPr>
        <w:tc>
          <w:tcPr>
            <w:tcW w:w="7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p>
        </w:tc>
        <w:tc>
          <w:tcPr>
            <w:tcW w:w="201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ind w:left="-108"/>
              <w:jc w:val="both"/>
              <w:rPr>
                <w:lang w:eastAsia="ru-RU"/>
              </w:rPr>
            </w:pPr>
            <w:r>
              <w:rPr>
                <w:lang w:eastAsia="ru-RU"/>
              </w:rPr>
              <w:t>Итого:</w:t>
            </w:r>
          </w:p>
          <w:p w:rsidR="001D4D67" w:rsidRDefault="001D4D67" w:rsidP="001D4D67">
            <w:pPr>
              <w:suppressAutoHyphens/>
              <w:ind w:left="-108"/>
              <w:jc w:val="both"/>
              <w:rPr>
                <w:lang w:eastAsia="ru-RU"/>
              </w:rPr>
            </w:pPr>
          </w:p>
        </w:tc>
        <w:tc>
          <w:tcPr>
            <w:tcW w:w="74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r>
              <w:rPr>
                <w:lang w:eastAsia="ru-RU"/>
              </w:rPr>
              <w:t>50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p>
        </w:tc>
        <w:tc>
          <w:tcPr>
            <w:tcW w:w="1307"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lang w:eastAsia="ru-RU"/>
              </w:rPr>
            </w:pP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suppressAutoHyphens/>
              <w:jc w:val="center"/>
              <w:rPr>
                <w:rFonts w:eastAsiaTheme="minorHAnsi"/>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jc w:val="center"/>
              <w:rPr>
                <w:rFonts w:eastAsiaTheme="minorHAnsi"/>
                <w:lang w:eastAsia="en-US"/>
              </w:rPr>
            </w:pPr>
            <w:r>
              <w:rPr>
                <w:rFonts w:eastAsiaTheme="minorHAnsi"/>
                <w:lang w:val="en-US" w:eastAsia="en-US"/>
              </w:rPr>
              <w:t>26 458</w:t>
            </w:r>
            <w:r>
              <w:rPr>
                <w:rFonts w:eastAsiaTheme="minorHAnsi"/>
                <w:lang w:eastAsia="en-US"/>
              </w:rPr>
              <w:t>,00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jc w:val="center"/>
              <w:rPr>
                <w:rFonts w:eastAsiaTheme="minorHAnsi"/>
                <w:lang w:eastAsia="en-US"/>
              </w:rPr>
            </w:pPr>
            <w:r>
              <w:rPr>
                <w:rFonts w:eastAsiaTheme="minorHAnsi"/>
                <w:lang w:val="en-US" w:eastAsia="en-US"/>
              </w:rPr>
              <w:t>26 458</w:t>
            </w:r>
            <w:r>
              <w:rPr>
                <w:rFonts w:eastAsiaTheme="minorHAnsi"/>
                <w:lang w:eastAsia="en-US"/>
              </w:rPr>
              <w:t>,00</w:t>
            </w:r>
          </w:p>
        </w:tc>
        <w:tc>
          <w:tcPr>
            <w:tcW w:w="1121" w:type="dxa"/>
            <w:tcBorders>
              <w:top w:val="single" w:sz="4" w:space="0" w:color="auto"/>
              <w:left w:val="single" w:sz="4" w:space="0" w:color="auto"/>
              <w:bottom w:val="single" w:sz="4" w:space="0" w:color="auto"/>
              <w:right w:val="single" w:sz="4" w:space="0" w:color="auto"/>
            </w:tcBorders>
            <w:vAlign w:val="center"/>
          </w:tcPr>
          <w:p w:rsidR="001D4D67" w:rsidRDefault="001D4D67" w:rsidP="001D4D67">
            <w:pPr>
              <w:jc w:val="center"/>
              <w:rPr>
                <w:lang w:eastAsia="ru-RU"/>
              </w:rPr>
            </w:pPr>
          </w:p>
        </w:tc>
      </w:tr>
    </w:tbl>
    <w:p w:rsidR="009001A1" w:rsidRPr="008E015F" w:rsidRDefault="009001A1" w:rsidP="009001A1">
      <w:pPr>
        <w:widowControl w:val="0"/>
        <w:tabs>
          <w:tab w:val="left" w:pos="7153"/>
        </w:tabs>
        <w:spacing w:before="120" w:after="120"/>
        <w:jc w:val="both"/>
        <w:rPr>
          <w:b/>
          <w:sz w:val="22"/>
          <w:szCs w:val="22"/>
        </w:rPr>
      </w:pPr>
      <w:r w:rsidRPr="008E015F">
        <w:rPr>
          <w:b/>
          <w:sz w:val="22"/>
          <w:szCs w:val="22"/>
        </w:rPr>
        <w:t>9.</w:t>
      </w:r>
      <w:r w:rsidRPr="008E015F">
        <w:rPr>
          <w:rStyle w:val="FontStyle14"/>
        </w:rPr>
        <w:t> </w:t>
      </w:r>
      <w:r w:rsidRPr="008E015F">
        <w:rPr>
          <w:b/>
          <w:sz w:val="22"/>
          <w:szCs w:val="22"/>
        </w:rPr>
        <w:t>Требования к качеству оказываемых Услуг:</w:t>
      </w:r>
    </w:p>
    <w:p w:rsidR="009001A1" w:rsidRPr="008E015F" w:rsidRDefault="009001A1" w:rsidP="009001A1">
      <w:pPr>
        <w:tabs>
          <w:tab w:val="left" w:pos="-2127"/>
          <w:tab w:val="left" w:pos="-1985"/>
        </w:tabs>
        <w:suppressAutoHyphens/>
        <w:ind w:firstLine="709"/>
        <w:jc w:val="both"/>
        <w:rPr>
          <w:bCs/>
          <w:spacing w:val="-1"/>
          <w:sz w:val="22"/>
          <w:szCs w:val="22"/>
        </w:rPr>
      </w:pPr>
      <w:r w:rsidRPr="008E015F">
        <w:rPr>
          <w:spacing w:val="-1"/>
          <w:sz w:val="22"/>
          <w:szCs w:val="22"/>
        </w:rPr>
        <w:t>9.1</w:t>
      </w:r>
      <w:r w:rsidRPr="008E015F">
        <w:rPr>
          <w:sz w:val="22"/>
          <w:szCs w:val="22"/>
        </w:rPr>
        <w:t>.</w:t>
      </w:r>
      <w:r w:rsidRPr="008E015F">
        <w:rPr>
          <w:rStyle w:val="FontStyle14"/>
        </w:rPr>
        <w:t> </w:t>
      </w:r>
      <w:r w:rsidRPr="008E015F">
        <w:rPr>
          <w:spacing w:val="-1"/>
          <w:sz w:val="22"/>
          <w:szCs w:val="22"/>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w:t>
      </w:r>
      <w:r w:rsidRPr="008E015F">
        <w:rPr>
          <w:rStyle w:val="FontStyle14"/>
        </w:rPr>
        <w:t> </w:t>
      </w:r>
      <w:r w:rsidRPr="008E015F">
        <w:rPr>
          <w:spacing w:val="-1"/>
          <w:sz w:val="22"/>
          <w:szCs w:val="22"/>
        </w:rPr>
        <w:t xml:space="preserve">правилами </w:t>
      </w:r>
      <w:r w:rsidRPr="008E015F">
        <w:rPr>
          <w:spacing w:val="-1"/>
          <w:sz w:val="22"/>
          <w:szCs w:val="22"/>
        </w:rPr>
        <w:lastRenderedPageBreak/>
        <w:t xml:space="preserve">оказания Услуг. </w:t>
      </w:r>
      <w:r w:rsidRPr="008E015F">
        <w:rPr>
          <w:bCs/>
          <w:spacing w:val="-1"/>
          <w:sz w:val="22"/>
          <w:szCs w:val="22"/>
        </w:rPr>
        <w:t>Услуги, оказываемые Заказчику, должны осуществляться на</w:t>
      </w:r>
      <w:r w:rsidRPr="008E015F">
        <w:rPr>
          <w:rStyle w:val="FontStyle14"/>
        </w:rPr>
        <w:t> </w:t>
      </w:r>
      <w:r w:rsidRPr="008E015F">
        <w:rPr>
          <w:bCs/>
          <w:spacing w:val="-1"/>
          <w:sz w:val="22"/>
          <w:szCs w:val="22"/>
        </w:rPr>
        <w:t>основании сертификатов соответствия и/или лицензий.</w:t>
      </w:r>
    </w:p>
    <w:p w:rsidR="009001A1" w:rsidRPr="008E015F" w:rsidRDefault="009001A1" w:rsidP="009001A1">
      <w:pPr>
        <w:tabs>
          <w:tab w:val="left" w:pos="-2127"/>
        </w:tabs>
        <w:suppressAutoHyphens/>
        <w:ind w:firstLine="709"/>
        <w:jc w:val="both"/>
        <w:rPr>
          <w:spacing w:val="-1"/>
          <w:sz w:val="22"/>
          <w:szCs w:val="22"/>
        </w:rPr>
      </w:pPr>
      <w:r w:rsidRPr="008E015F">
        <w:rPr>
          <w:spacing w:val="-1"/>
          <w:sz w:val="22"/>
          <w:szCs w:val="22"/>
        </w:rPr>
        <w:t>9.2</w:t>
      </w:r>
      <w:r w:rsidRPr="008E015F">
        <w:rPr>
          <w:sz w:val="22"/>
          <w:szCs w:val="22"/>
        </w:rPr>
        <w:t>.</w:t>
      </w:r>
      <w:r w:rsidRPr="008E015F">
        <w:rPr>
          <w:rStyle w:val="FontStyle14"/>
        </w:rPr>
        <w:t> </w:t>
      </w:r>
      <w:r w:rsidRPr="008E015F">
        <w:rPr>
          <w:spacing w:val="-1"/>
          <w:sz w:val="22"/>
          <w:szCs w:val="22"/>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w:t>
      </w:r>
      <w:r w:rsidRPr="008E015F">
        <w:rPr>
          <w:rStyle w:val="FontStyle14"/>
        </w:rPr>
        <w:t> </w:t>
      </w:r>
      <w:r w:rsidRPr="008E015F">
        <w:rPr>
          <w:spacing w:val="-1"/>
          <w:sz w:val="22"/>
          <w:szCs w:val="22"/>
        </w:rPr>
        <w:t>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rsidR="009001A1" w:rsidRPr="008E015F" w:rsidRDefault="009001A1" w:rsidP="009001A1">
      <w:pPr>
        <w:suppressAutoHyphens/>
        <w:ind w:firstLine="709"/>
        <w:jc w:val="both"/>
        <w:rPr>
          <w:spacing w:val="-1"/>
          <w:sz w:val="22"/>
          <w:szCs w:val="22"/>
        </w:rPr>
      </w:pPr>
      <w:r w:rsidRPr="008E015F">
        <w:rPr>
          <w:spacing w:val="-1"/>
          <w:sz w:val="22"/>
          <w:szCs w:val="22"/>
        </w:rPr>
        <w:t>9.3</w:t>
      </w:r>
      <w:r w:rsidRPr="008E015F">
        <w:rPr>
          <w:sz w:val="22"/>
          <w:szCs w:val="22"/>
        </w:rPr>
        <w:t>.</w:t>
      </w:r>
      <w:r w:rsidRPr="008E015F">
        <w:rPr>
          <w:rStyle w:val="FontStyle14"/>
        </w:rPr>
        <w:t> </w:t>
      </w:r>
      <w:r w:rsidRPr="008E015F">
        <w:rPr>
          <w:spacing w:val="-1"/>
          <w:sz w:val="22"/>
          <w:szCs w:val="22"/>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rsidR="009001A1" w:rsidRPr="008E015F" w:rsidRDefault="009001A1" w:rsidP="009001A1">
      <w:pPr>
        <w:tabs>
          <w:tab w:val="left" w:pos="-1985"/>
        </w:tabs>
        <w:suppressAutoHyphens/>
        <w:ind w:firstLine="709"/>
        <w:jc w:val="both"/>
        <w:rPr>
          <w:spacing w:val="-1"/>
          <w:sz w:val="22"/>
          <w:szCs w:val="22"/>
        </w:rPr>
      </w:pPr>
      <w:r w:rsidRPr="008E015F">
        <w:rPr>
          <w:spacing w:val="-1"/>
          <w:sz w:val="22"/>
          <w:szCs w:val="22"/>
        </w:rPr>
        <w:t>9.4</w:t>
      </w:r>
      <w:r w:rsidRPr="008E015F">
        <w:rPr>
          <w:sz w:val="22"/>
          <w:szCs w:val="22"/>
        </w:rPr>
        <w:t>.</w:t>
      </w:r>
      <w:r w:rsidRPr="008E015F">
        <w:rPr>
          <w:rStyle w:val="FontStyle14"/>
        </w:rPr>
        <w:t> </w:t>
      </w:r>
      <w:r w:rsidRPr="008E015F">
        <w:rPr>
          <w:spacing w:val="-1"/>
          <w:sz w:val="22"/>
          <w:szCs w:val="22"/>
        </w:rPr>
        <w:t>Исполнитель должен произвести техническую экспертизу имущества Заказчика с</w:t>
      </w:r>
      <w:r w:rsidRPr="008E015F">
        <w:rPr>
          <w:rStyle w:val="FontStyle14"/>
        </w:rPr>
        <w:t> </w:t>
      </w:r>
      <w:r w:rsidRPr="008E015F">
        <w:rPr>
          <w:spacing w:val="-1"/>
          <w:sz w:val="22"/>
          <w:szCs w:val="22"/>
        </w:rPr>
        <w:t>целью определения неисправности, возможности дальнейшей эксплуатации, целесообразности ремонта или списания.</w:t>
      </w:r>
    </w:p>
    <w:p w:rsidR="009001A1" w:rsidRPr="008E015F" w:rsidRDefault="009001A1" w:rsidP="009001A1">
      <w:pPr>
        <w:widowControl w:val="0"/>
        <w:tabs>
          <w:tab w:val="left" w:pos="7153"/>
        </w:tabs>
        <w:spacing w:before="120" w:after="120"/>
        <w:jc w:val="both"/>
        <w:rPr>
          <w:b/>
          <w:sz w:val="22"/>
          <w:szCs w:val="22"/>
        </w:rPr>
      </w:pPr>
      <w:r w:rsidRPr="008E015F">
        <w:rPr>
          <w:b/>
          <w:sz w:val="22"/>
          <w:szCs w:val="22"/>
        </w:rPr>
        <w:t>10.</w:t>
      </w:r>
      <w:r w:rsidRPr="008E015F">
        <w:rPr>
          <w:rStyle w:val="FontStyle14"/>
        </w:rPr>
        <w:t> </w:t>
      </w:r>
      <w:r w:rsidRPr="008E015F">
        <w:rPr>
          <w:b/>
          <w:sz w:val="22"/>
          <w:szCs w:val="22"/>
        </w:rPr>
        <w:t>Требования к оформлению Актов технической экспертизы</w:t>
      </w:r>
      <w:r w:rsidRPr="008E015F">
        <w:rPr>
          <w:sz w:val="22"/>
          <w:szCs w:val="22"/>
        </w:rPr>
        <w:t xml:space="preserve"> </w:t>
      </w:r>
      <w:r w:rsidRPr="008E015F">
        <w:rPr>
          <w:b/>
          <w:sz w:val="22"/>
          <w:szCs w:val="22"/>
        </w:rPr>
        <w:t>имущества:</w:t>
      </w:r>
    </w:p>
    <w:p w:rsidR="009001A1" w:rsidRPr="008E015F" w:rsidRDefault="009001A1" w:rsidP="009001A1">
      <w:pPr>
        <w:tabs>
          <w:tab w:val="left" w:pos="7153"/>
        </w:tabs>
        <w:ind w:firstLine="709"/>
        <w:jc w:val="both"/>
        <w:rPr>
          <w:sz w:val="22"/>
          <w:szCs w:val="22"/>
        </w:rPr>
      </w:pPr>
      <w:r w:rsidRPr="008E015F">
        <w:rPr>
          <w:sz w:val="22"/>
          <w:szCs w:val="22"/>
        </w:rPr>
        <w:t>Акты технической экспертизы имущества в обязательном порядке должны быть составлены отдельно на каждый объект и содержать информацию:</w:t>
      </w:r>
    </w:p>
    <w:p w:rsidR="009001A1" w:rsidRPr="008E015F" w:rsidRDefault="009001A1" w:rsidP="009001A1">
      <w:pPr>
        <w:tabs>
          <w:tab w:val="left" w:pos="7153"/>
        </w:tabs>
        <w:ind w:firstLine="709"/>
        <w:jc w:val="both"/>
        <w:rPr>
          <w:sz w:val="22"/>
          <w:szCs w:val="22"/>
        </w:rPr>
      </w:pPr>
      <w:r w:rsidRPr="008E015F">
        <w:rPr>
          <w:sz w:val="22"/>
          <w:szCs w:val="22"/>
        </w:rPr>
        <w:t>- наименование имущества;</w:t>
      </w:r>
    </w:p>
    <w:p w:rsidR="009001A1" w:rsidRPr="008E015F" w:rsidRDefault="009001A1" w:rsidP="009001A1">
      <w:pPr>
        <w:tabs>
          <w:tab w:val="left" w:pos="7153"/>
        </w:tabs>
        <w:ind w:firstLine="709"/>
        <w:jc w:val="both"/>
        <w:rPr>
          <w:sz w:val="22"/>
          <w:szCs w:val="22"/>
        </w:rPr>
      </w:pPr>
      <w:r w:rsidRPr="008E015F">
        <w:rPr>
          <w:sz w:val="22"/>
          <w:szCs w:val="22"/>
        </w:rPr>
        <w:t>- место проведения технической экспертизы;</w:t>
      </w:r>
    </w:p>
    <w:p w:rsidR="009001A1" w:rsidRPr="008E015F" w:rsidRDefault="009001A1" w:rsidP="009001A1">
      <w:pPr>
        <w:tabs>
          <w:tab w:val="left" w:pos="7153"/>
        </w:tabs>
        <w:ind w:firstLine="709"/>
        <w:jc w:val="both"/>
        <w:rPr>
          <w:sz w:val="22"/>
          <w:szCs w:val="22"/>
        </w:rPr>
      </w:pPr>
      <w:r w:rsidRPr="008E015F">
        <w:rPr>
          <w:sz w:val="22"/>
          <w:szCs w:val="22"/>
        </w:rPr>
        <w:t>- марка (модель) имущества;</w:t>
      </w:r>
    </w:p>
    <w:p w:rsidR="009001A1" w:rsidRPr="008E015F" w:rsidRDefault="009001A1" w:rsidP="009001A1">
      <w:pPr>
        <w:tabs>
          <w:tab w:val="left" w:pos="7153"/>
        </w:tabs>
        <w:ind w:firstLine="709"/>
        <w:jc w:val="both"/>
        <w:rPr>
          <w:sz w:val="22"/>
          <w:szCs w:val="22"/>
        </w:rPr>
      </w:pPr>
      <w:r w:rsidRPr="008E015F">
        <w:rPr>
          <w:sz w:val="22"/>
          <w:szCs w:val="22"/>
        </w:rPr>
        <w:t>- инвентарный номер имущества;</w:t>
      </w:r>
    </w:p>
    <w:p w:rsidR="009001A1" w:rsidRPr="008E015F" w:rsidRDefault="009001A1" w:rsidP="009001A1">
      <w:pPr>
        <w:tabs>
          <w:tab w:val="left" w:pos="7153"/>
        </w:tabs>
        <w:ind w:firstLine="709"/>
        <w:jc w:val="both"/>
        <w:rPr>
          <w:sz w:val="22"/>
          <w:szCs w:val="22"/>
        </w:rPr>
      </w:pPr>
      <w:r w:rsidRPr="008E015F">
        <w:rPr>
          <w:sz w:val="22"/>
          <w:szCs w:val="22"/>
        </w:rPr>
        <w:t>- заводской/серийный номер;</w:t>
      </w:r>
    </w:p>
    <w:p w:rsidR="009001A1" w:rsidRPr="008E015F" w:rsidRDefault="009001A1" w:rsidP="009001A1">
      <w:pPr>
        <w:tabs>
          <w:tab w:val="left" w:pos="7153"/>
        </w:tabs>
        <w:ind w:firstLine="709"/>
        <w:jc w:val="both"/>
        <w:rPr>
          <w:sz w:val="22"/>
          <w:szCs w:val="22"/>
        </w:rPr>
      </w:pPr>
      <w:r w:rsidRPr="008E015F">
        <w:rPr>
          <w:sz w:val="22"/>
          <w:szCs w:val="22"/>
        </w:rPr>
        <w:t>- год выпуска;</w:t>
      </w:r>
    </w:p>
    <w:p w:rsidR="009001A1" w:rsidRPr="008E015F" w:rsidRDefault="009001A1" w:rsidP="009001A1">
      <w:pPr>
        <w:tabs>
          <w:tab w:val="left" w:pos="7153"/>
        </w:tabs>
        <w:ind w:firstLine="709"/>
        <w:jc w:val="both"/>
        <w:rPr>
          <w:sz w:val="22"/>
          <w:szCs w:val="22"/>
        </w:rPr>
      </w:pPr>
      <w:r w:rsidRPr="008E015F">
        <w:rPr>
          <w:sz w:val="22"/>
          <w:szCs w:val="22"/>
        </w:rPr>
        <w:t>- дата ввода в эксплуатацию;</w:t>
      </w:r>
    </w:p>
    <w:p w:rsidR="009001A1" w:rsidRPr="008E015F" w:rsidRDefault="009001A1" w:rsidP="009001A1">
      <w:pPr>
        <w:tabs>
          <w:tab w:val="left" w:pos="7153"/>
        </w:tabs>
        <w:ind w:firstLine="709"/>
        <w:jc w:val="both"/>
        <w:rPr>
          <w:sz w:val="22"/>
          <w:szCs w:val="22"/>
        </w:rPr>
      </w:pPr>
      <w:r w:rsidRPr="008E015F">
        <w:rPr>
          <w:sz w:val="22"/>
          <w:szCs w:val="22"/>
        </w:rPr>
        <w:t>- дата закрепления за Заказчиком;</w:t>
      </w:r>
    </w:p>
    <w:p w:rsidR="009001A1" w:rsidRPr="008E015F" w:rsidRDefault="009001A1" w:rsidP="009001A1">
      <w:pPr>
        <w:tabs>
          <w:tab w:val="left" w:pos="7153"/>
        </w:tabs>
        <w:ind w:firstLine="709"/>
        <w:jc w:val="both"/>
        <w:rPr>
          <w:sz w:val="22"/>
          <w:szCs w:val="22"/>
        </w:rPr>
      </w:pPr>
      <w:r w:rsidRPr="008E015F">
        <w:rPr>
          <w:sz w:val="22"/>
          <w:szCs w:val="22"/>
        </w:rPr>
        <w:t>- условия использования;</w:t>
      </w:r>
    </w:p>
    <w:p w:rsidR="009001A1" w:rsidRPr="008E015F" w:rsidRDefault="009001A1" w:rsidP="009001A1">
      <w:pPr>
        <w:tabs>
          <w:tab w:val="left" w:pos="7153"/>
        </w:tabs>
        <w:ind w:firstLine="709"/>
        <w:jc w:val="both"/>
        <w:rPr>
          <w:sz w:val="22"/>
          <w:szCs w:val="22"/>
        </w:rPr>
      </w:pPr>
      <w:r w:rsidRPr="008E015F">
        <w:rPr>
          <w:sz w:val="22"/>
          <w:szCs w:val="22"/>
        </w:rPr>
        <w:t>- причина и характер неисправности;</w:t>
      </w:r>
    </w:p>
    <w:p w:rsidR="009001A1" w:rsidRPr="008E015F" w:rsidRDefault="009001A1" w:rsidP="009001A1">
      <w:pPr>
        <w:suppressAutoHyphens/>
        <w:autoSpaceDE w:val="0"/>
        <w:ind w:firstLine="708"/>
        <w:jc w:val="both"/>
        <w:rPr>
          <w:sz w:val="22"/>
          <w:szCs w:val="22"/>
        </w:rPr>
      </w:pPr>
      <w:r w:rsidRPr="008E015F">
        <w:rPr>
          <w:sz w:val="22"/>
          <w:szCs w:val="22"/>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rsidR="009001A1" w:rsidRPr="008E015F" w:rsidRDefault="009001A1" w:rsidP="009001A1">
      <w:pPr>
        <w:tabs>
          <w:tab w:val="left" w:pos="7153"/>
        </w:tabs>
        <w:ind w:firstLine="709"/>
        <w:jc w:val="both"/>
        <w:rPr>
          <w:sz w:val="22"/>
          <w:szCs w:val="22"/>
        </w:rPr>
      </w:pPr>
      <w:r w:rsidRPr="008E015F">
        <w:rPr>
          <w:sz w:val="22"/>
          <w:szCs w:val="22"/>
        </w:rPr>
        <w:t>- заключение о целесообразности дальнейшего использования или ремонта.</w:t>
      </w:r>
    </w:p>
    <w:p w:rsidR="005F5A40" w:rsidRDefault="009001A1" w:rsidP="005F5A40">
      <w:pPr>
        <w:tabs>
          <w:tab w:val="left" w:pos="7153"/>
        </w:tabs>
        <w:ind w:firstLine="709"/>
        <w:jc w:val="both"/>
        <w:rPr>
          <w:sz w:val="22"/>
          <w:szCs w:val="22"/>
        </w:rPr>
      </w:pPr>
      <w:r w:rsidRPr="008E015F">
        <w:rPr>
          <w:sz w:val="22"/>
          <w:szCs w:val="22"/>
        </w:rPr>
        <w:t xml:space="preserve">Образец Акта технической экспертизы имущества представлен в Приложении </w:t>
      </w:r>
      <w:r w:rsidR="005F5A40" w:rsidRPr="005F5A40">
        <w:rPr>
          <w:sz w:val="22"/>
          <w:szCs w:val="22"/>
        </w:rPr>
        <w:t>№ 3 к Контракту</w:t>
      </w:r>
      <w:r w:rsidR="005F5A40">
        <w:rPr>
          <w:sz w:val="22"/>
          <w:szCs w:val="22"/>
        </w:rPr>
        <w:t>.</w:t>
      </w:r>
      <w:r w:rsidR="005F5A40" w:rsidRPr="005F5A40">
        <w:rPr>
          <w:sz w:val="22"/>
          <w:szCs w:val="22"/>
        </w:rPr>
        <w:t xml:space="preserve"> </w:t>
      </w:r>
    </w:p>
    <w:p w:rsidR="005F5A40" w:rsidRDefault="005F5A40" w:rsidP="005F5A40">
      <w:pPr>
        <w:tabs>
          <w:tab w:val="left" w:pos="7153"/>
        </w:tabs>
        <w:ind w:firstLine="709"/>
        <w:jc w:val="both"/>
        <w:rPr>
          <w:sz w:val="22"/>
          <w:szCs w:val="22"/>
        </w:rPr>
      </w:pPr>
    </w:p>
    <w:p w:rsidR="009001A1" w:rsidRPr="005F5A40" w:rsidRDefault="009001A1" w:rsidP="005F5A40">
      <w:pPr>
        <w:tabs>
          <w:tab w:val="left" w:pos="7153"/>
        </w:tabs>
        <w:jc w:val="both"/>
        <w:rPr>
          <w:b/>
          <w:sz w:val="22"/>
          <w:szCs w:val="22"/>
        </w:rPr>
      </w:pPr>
      <w:r w:rsidRPr="005F5A40">
        <w:rPr>
          <w:b/>
          <w:sz w:val="22"/>
          <w:szCs w:val="22"/>
        </w:rPr>
        <w:t>11.</w:t>
      </w:r>
      <w:r w:rsidRPr="005F5A40">
        <w:rPr>
          <w:rStyle w:val="FontStyle14"/>
        </w:rPr>
        <w:t> </w:t>
      </w:r>
      <w:r w:rsidRPr="005F5A40">
        <w:rPr>
          <w:b/>
          <w:sz w:val="22"/>
          <w:szCs w:val="22"/>
        </w:rPr>
        <w:t>Порядок сдачи и приемки результатов оказанных Услуг:</w:t>
      </w:r>
    </w:p>
    <w:p w:rsidR="009001A1" w:rsidRPr="005F5A40" w:rsidRDefault="009001A1" w:rsidP="005F5A40">
      <w:pPr>
        <w:widowControl w:val="0"/>
        <w:tabs>
          <w:tab w:val="left" w:pos="-2694"/>
        </w:tabs>
        <w:ind w:firstLine="709"/>
        <w:contextualSpacing/>
        <w:jc w:val="both"/>
        <w:rPr>
          <w:spacing w:val="-1"/>
          <w:sz w:val="22"/>
          <w:szCs w:val="22"/>
        </w:rPr>
      </w:pPr>
      <w:r w:rsidRPr="005F5A40">
        <w:rPr>
          <w:sz w:val="22"/>
          <w:szCs w:val="22"/>
        </w:rPr>
        <w:t>11.1.</w:t>
      </w:r>
      <w:r w:rsidRPr="005F5A40">
        <w:rPr>
          <w:rStyle w:val="FontStyle14"/>
        </w:rPr>
        <w:t> </w:t>
      </w:r>
      <w:r w:rsidR="0055728E" w:rsidRPr="005F5A40">
        <w:rPr>
          <w:spacing w:val="-1"/>
          <w:sz w:val="22"/>
          <w:szCs w:val="22"/>
        </w:rPr>
        <w:t>Заказчик в течение 3 (</w:t>
      </w:r>
      <w:r w:rsidR="005F5A40" w:rsidRPr="005F5A40">
        <w:rPr>
          <w:spacing w:val="-1"/>
          <w:sz w:val="22"/>
          <w:szCs w:val="22"/>
        </w:rPr>
        <w:t>Т</w:t>
      </w:r>
      <w:r w:rsidR="0055728E" w:rsidRPr="005F5A40">
        <w:rPr>
          <w:spacing w:val="-1"/>
          <w:sz w:val="22"/>
          <w:szCs w:val="22"/>
        </w:rPr>
        <w:t>рех) рабочих дней с даты подписания Контракта выдает Исполнителю разрешение на вход на территорию Заказчика для представителей Исполнителя.</w:t>
      </w:r>
    </w:p>
    <w:p w:rsidR="00FD06BC" w:rsidRPr="005F5A40" w:rsidRDefault="009001A1" w:rsidP="00FD06BC">
      <w:pPr>
        <w:ind w:firstLine="709"/>
        <w:contextualSpacing/>
        <w:jc w:val="both"/>
        <w:rPr>
          <w:bCs/>
          <w:sz w:val="22"/>
          <w:szCs w:val="22"/>
        </w:rPr>
      </w:pPr>
      <w:r w:rsidRPr="005F5A40">
        <w:rPr>
          <w:sz w:val="22"/>
          <w:szCs w:val="22"/>
        </w:rPr>
        <w:t>11.2.</w:t>
      </w:r>
      <w:r w:rsidRPr="005F5A40">
        <w:rPr>
          <w:rStyle w:val="FontStyle14"/>
        </w:rPr>
        <w:t> </w:t>
      </w:r>
      <w:r w:rsidRPr="005F5A40">
        <w:rPr>
          <w:sz w:val="22"/>
          <w:szCs w:val="22"/>
        </w:rPr>
        <w:t xml:space="preserve">При завершении оказания Услуг Исполнитель представляет Заказчику следующие подписанные документы: Акт технической экспертизы </w:t>
      </w:r>
      <w:r w:rsidRPr="005F5A40">
        <w:rPr>
          <w:bCs/>
          <w:sz w:val="22"/>
          <w:szCs w:val="22"/>
        </w:rPr>
        <w:t xml:space="preserve">(Приложение № </w:t>
      </w:r>
      <w:r w:rsidR="00782078" w:rsidRPr="005F5A40">
        <w:rPr>
          <w:bCs/>
          <w:sz w:val="22"/>
          <w:szCs w:val="22"/>
        </w:rPr>
        <w:t>3</w:t>
      </w:r>
      <w:r w:rsidRPr="005F5A40">
        <w:rPr>
          <w:bCs/>
          <w:sz w:val="22"/>
          <w:szCs w:val="22"/>
        </w:rPr>
        <w:t xml:space="preserve"> к </w:t>
      </w:r>
      <w:r w:rsidR="00782078" w:rsidRPr="005F5A40">
        <w:rPr>
          <w:sz w:val="22"/>
          <w:szCs w:val="22"/>
        </w:rPr>
        <w:t>Контракту</w:t>
      </w:r>
      <w:r w:rsidRPr="005F5A40">
        <w:rPr>
          <w:bCs/>
          <w:sz w:val="22"/>
          <w:szCs w:val="22"/>
        </w:rPr>
        <w:t>) на</w:t>
      </w:r>
      <w:r w:rsidR="00782078" w:rsidRPr="005F5A40">
        <w:rPr>
          <w:spacing w:val="-1"/>
          <w:sz w:val="22"/>
          <w:szCs w:val="22"/>
        </w:rPr>
        <w:t> </w:t>
      </w:r>
      <w:r w:rsidRPr="005F5A40">
        <w:rPr>
          <w:bCs/>
          <w:sz w:val="22"/>
          <w:szCs w:val="22"/>
        </w:rPr>
        <w:t>каждую единицу Имущества</w:t>
      </w:r>
      <w:r w:rsidRPr="005F5A40">
        <w:rPr>
          <w:sz w:val="22"/>
          <w:szCs w:val="22"/>
        </w:rPr>
        <w:t xml:space="preserve"> в 2 (Дв</w:t>
      </w:r>
      <w:r w:rsidR="005F5A40">
        <w:rPr>
          <w:sz w:val="22"/>
          <w:szCs w:val="22"/>
        </w:rPr>
        <w:t>ух) экземплярах, Акт оказанных У</w:t>
      </w:r>
      <w:r w:rsidRPr="005F5A40">
        <w:rPr>
          <w:sz w:val="22"/>
          <w:szCs w:val="22"/>
        </w:rPr>
        <w:t xml:space="preserve">слуг (Приложение № </w:t>
      </w:r>
      <w:r w:rsidR="00782078" w:rsidRPr="005F5A40">
        <w:rPr>
          <w:sz w:val="22"/>
          <w:szCs w:val="22"/>
        </w:rPr>
        <w:t>4</w:t>
      </w:r>
      <w:r w:rsidRPr="005F5A40">
        <w:rPr>
          <w:sz w:val="22"/>
          <w:szCs w:val="22"/>
        </w:rPr>
        <w:t xml:space="preserve"> к </w:t>
      </w:r>
      <w:r w:rsidR="00782078" w:rsidRPr="005F5A40">
        <w:rPr>
          <w:sz w:val="22"/>
          <w:szCs w:val="22"/>
        </w:rPr>
        <w:t>Контракту</w:t>
      </w:r>
      <w:r w:rsidRPr="005F5A40">
        <w:rPr>
          <w:sz w:val="22"/>
          <w:szCs w:val="22"/>
        </w:rPr>
        <w:t xml:space="preserve">) </w:t>
      </w:r>
      <w:r w:rsidR="005F5A40" w:rsidRPr="005F5A40">
        <w:rPr>
          <w:sz w:val="22"/>
          <w:szCs w:val="22"/>
        </w:rPr>
        <w:t>или Универсальный передаточный документ (далее - УПД)</w:t>
      </w:r>
      <w:r w:rsidRPr="005F5A40">
        <w:rPr>
          <w:sz w:val="22"/>
          <w:szCs w:val="22"/>
        </w:rPr>
        <w:t xml:space="preserve"> в 2 (Двух) экземплярах, счет</w:t>
      </w:r>
      <w:r w:rsidR="0055728E" w:rsidRPr="005F5A40">
        <w:rPr>
          <w:sz w:val="22"/>
          <w:szCs w:val="22"/>
        </w:rPr>
        <w:t>, счет-фактуру (при наличии НДС)</w:t>
      </w:r>
      <w:r w:rsidRPr="005F5A40">
        <w:rPr>
          <w:sz w:val="22"/>
          <w:szCs w:val="22"/>
        </w:rPr>
        <w:t xml:space="preserve"> на оплату</w:t>
      </w:r>
      <w:r w:rsidRPr="005F5A40">
        <w:rPr>
          <w:bCs/>
          <w:sz w:val="22"/>
          <w:szCs w:val="22"/>
        </w:rPr>
        <w:t>.</w:t>
      </w:r>
      <w:r w:rsidR="00FD06BC" w:rsidRPr="005F5A40">
        <w:rPr>
          <w:bCs/>
          <w:sz w:val="22"/>
          <w:szCs w:val="22"/>
        </w:rPr>
        <w:t xml:space="preserve">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00FD06BC" w:rsidRPr="005F5A40">
        <w:rPr>
          <w:sz w:val="22"/>
          <w:szCs w:val="22"/>
        </w:rPr>
        <w:t> </w:t>
      </w:r>
      <w:r w:rsidR="00FD06BC" w:rsidRPr="005F5A40">
        <w:rPr>
          <w:bCs/>
          <w:sz w:val="22"/>
          <w:szCs w:val="22"/>
        </w:rPr>
        <w:t>осуществление соответствующей деятельности на территории Российской Федерации.</w:t>
      </w:r>
    </w:p>
    <w:p w:rsidR="009001A1" w:rsidRPr="005F5A40" w:rsidRDefault="009001A1" w:rsidP="009001A1">
      <w:pPr>
        <w:ind w:firstLine="709"/>
        <w:contextualSpacing/>
        <w:jc w:val="both"/>
        <w:rPr>
          <w:sz w:val="22"/>
          <w:szCs w:val="22"/>
        </w:rPr>
      </w:pPr>
      <w:r w:rsidRPr="005F5A40">
        <w:rPr>
          <w:sz w:val="22"/>
          <w:szCs w:val="22"/>
        </w:rPr>
        <w:t>11.3.</w:t>
      </w:r>
      <w:r w:rsidRPr="005F5A40">
        <w:rPr>
          <w:rStyle w:val="FontStyle14"/>
        </w:rPr>
        <w:t> </w:t>
      </w:r>
      <w:r w:rsidRPr="005F5A40">
        <w:rPr>
          <w:sz w:val="22"/>
          <w:szCs w:val="22"/>
        </w:rPr>
        <w:t>Заказчик в течение 5 (Пяти) рабочих дней со дня получения документов, указанных в п.11.2. настоящего Технического задания, обязан их подписать.</w:t>
      </w:r>
      <w:r w:rsidR="00B84A65" w:rsidRPr="005F5A40">
        <w:rPr>
          <w:sz w:val="22"/>
          <w:szCs w:val="22"/>
        </w:rPr>
        <w:t xml:space="preserve"> Заказчик </w:t>
      </w:r>
      <w:r w:rsidR="00985AC9" w:rsidRPr="005F5A40">
        <w:rPr>
          <w:sz w:val="22"/>
          <w:szCs w:val="22"/>
        </w:rPr>
        <w:t xml:space="preserve">формирует </w:t>
      </w:r>
      <w:r w:rsidR="00B84A65" w:rsidRPr="005F5A40">
        <w:rPr>
          <w:sz w:val="22"/>
          <w:szCs w:val="22"/>
        </w:rPr>
        <w:t xml:space="preserve">Акт приемки товаров, работ, услуг (по форме 0510452) (Приложение № </w:t>
      </w:r>
      <w:r w:rsidR="00782078" w:rsidRPr="005F5A40">
        <w:rPr>
          <w:sz w:val="22"/>
          <w:szCs w:val="22"/>
        </w:rPr>
        <w:t>5</w:t>
      </w:r>
      <w:r w:rsidR="00B84A65" w:rsidRPr="005F5A40">
        <w:rPr>
          <w:sz w:val="22"/>
          <w:szCs w:val="22"/>
        </w:rPr>
        <w:t xml:space="preserve"> к </w:t>
      </w:r>
      <w:r w:rsidR="00782078" w:rsidRPr="005F5A40">
        <w:rPr>
          <w:sz w:val="22"/>
          <w:szCs w:val="22"/>
        </w:rPr>
        <w:t>Контракту</w:t>
      </w:r>
      <w:r w:rsidR="00B84A65" w:rsidRPr="005F5A40">
        <w:rPr>
          <w:sz w:val="22"/>
          <w:szCs w:val="22"/>
        </w:rPr>
        <w:t>).</w:t>
      </w:r>
    </w:p>
    <w:p w:rsidR="009001A1" w:rsidRPr="008E015F" w:rsidRDefault="009001A1" w:rsidP="009001A1">
      <w:pPr>
        <w:ind w:firstLine="709"/>
        <w:contextualSpacing/>
        <w:jc w:val="both"/>
        <w:rPr>
          <w:sz w:val="22"/>
          <w:szCs w:val="22"/>
        </w:rPr>
      </w:pPr>
      <w:r w:rsidRPr="005F5A40">
        <w:rPr>
          <w:sz w:val="22"/>
          <w:szCs w:val="22"/>
        </w:rPr>
        <w:t>11.4.</w:t>
      </w:r>
      <w:r w:rsidRPr="005F5A40">
        <w:rPr>
          <w:rStyle w:val="FontStyle14"/>
        </w:rPr>
        <w:t> </w:t>
      </w:r>
      <w:r w:rsidRPr="005F5A40">
        <w:rPr>
          <w:sz w:val="22"/>
          <w:szCs w:val="22"/>
        </w:rPr>
        <w:t>В случае обнаружения несоответствия качества оказанных Услуг Заказчик в течение 5 (Пяти) рабочих дней после получения документов, указанных в п.11.2. настоящего Технического задания, обязан представить Исполнителю Акт с перечнем недостатков оказанных Услуг. Для установления</w:t>
      </w:r>
      <w:r w:rsidRPr="008E015F">
        <w:rPr>
          <w:sz w:val="22"/>
          <w:szCs w:val="22"/>
        </w:rPr>
        <w:t xml:space="preserve">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w:t>
      </w:r>
      <w:r w:rsidR="005F5A40">
        <w:rPr>
          <w:sz w:val="22"/>
          <w:szCs w:val="22"/>
        </w:rPr>
        <w:t>У</w:t>
      </w:r>
      <w:r w:rsidRPr="008E015F">
        <w:rPr>
          <w:sz w:val="22"/>
          <w:szCs w:val="22"/>
        </w:rPr>
        <w:t xml:space="preserve">слуг (Приложение № </w:t>
      </w:r>
      <w:r w:rsidR="005A1C27" w:rsidRPr="008E015F">
        <w:rPr>
          <w:sz w:val="22"/>
          <w:szCs w:val="22"/>
        </w:rPr>
        <w:t>4</w:t>
      </w:r>
      <w:r w:rsidRPr="008E015F">
        <w:rPr>
          <w:sz w:val="22"/>
          <w:szCs w:val="22"/>
        </w:rPr>
        <w:t xml:space="preserve"> к </w:t>
      </w:r>
      <w:r w:rsidR="005A1C27" w:rsidRPr="008E015F">
        <w:rPr>
          <w:sz w:val="22"/>
          <w:szCs w:val="22"/>
        </w:rPr>
        <w:t>Контракту</w:t>
      </w:r>
      <w:r w:rsidRPr="008E015F">
        <w:rPr>
          <w:sz w:val="22"/>
          <w:szCs w:val="22"/>
        </w:rPr>
        <w:t xml:space="preserve">) (или УПД) в 2 (Двух) экземплярах. </w:t>
      </w:r>
    </w:p>
    <w:p w:rsidR="00A82F2B" w:rsidRPr="008E015F" w:rsidRDefault="009001A1" w:rsidP="00A82F2B">
      <w:pPr>
        <w:widowControl w:val="0"/>
        <w:autoSpaceDE w:val="0"/>
        <w:autoSpaceDN w:val="0"/>
        <w:adjustRightInd w:val="0"/>
        <w:ind w:firstLine="567"/>
        <w:jc w:val="both"/>
        <w:rPr>
          <w:rFonts w:eastAsiaTheme="minorHAnsi"/>
          <w:color w:val="000000" w:themeColor="text1"/>
          <w:sz w:val="22"/>
          <w:szCs w:val="22"/>
          <w:lang w:eastAsia="en-US"/>
        </w:rPr>
      </w:pPr>
      <w:r w:rsidRPr="008E015F">
        <w:rPr>
          <w:sz w:val="22"/>
          <w:szCs w:val="22"/>
        </w:rPr>
        <w:t>11.5.</w:t>
      </w:r>
      <w:r w:rsidRPr="008E015F">
        <w:rPr>
          <w:rStyle w:val="FontStyle14"/>
        </w:rPr>
        <w:t> </w:t>
      </w:r>
      <w:r w:rsidR="00A82F2B" w:rsidRPr="008E015F">
        <w:rPr>
          <w:rFonts w:eastAsiaTheme="minorHAnsi"/>
          <w:color w:val="000000" w:themeColor="text1"/>
          <w:sz w:val="22"/>
          <w:szCs w:val="22"/>
          <w:lang w:eastAsia="en-US"/>
        </w:rPr>
        <w:t xml:space="preserve">Датой оказания Услуг считается дата подписания Заказчиком Акта оказанных </w:t>
      </w:r>
      <w:r w:rsidR="005F5A40">
        <w:rPr>
          <w:rFonts w:eastAsiaTheme="minorHAnsi"/>
          <w:color w:val="000000" w:themeColor="text1"/>
          <w:sz w:val="22"/>
          <w:szCs w:val="22"/>
          <w:lang w:eastAsia="en-US"/>
        </w:rPr>
        <w:t>У</w:t>
      </w:r>
      <w:r w:rsidR="00A82F2B" w:rsidRPr="008E015F">
        <w:rPr>
          <w:rFonts w:eastAsiaTheme="minorHAnsi"/>
          <w:color w:val="000000" w:themeColor="text1"/>
          <w:sz w:val="22"/>
          <w:szCs w:val="22"/>
          <w:lang w:eastAsia="en-US"/>
        </w:rPr>
        <w:t>слуг (Приложение №</w:t>
      </w:r>
      <w:r w:rsidR="005F5A40">
        <w:rPr>
          <w:rFonts w:eastAsiaTheme="minorHAnsi"/>
          <w:color w:val="000000" w:themeColor="text1"/>
          <w:sz w:val="22"/>
          <w:szCs w:val="22"/>
          <w:lang w:eastAsia="en-US"/>
        </w:rPr>
        <w:t xml:space="preserve"> </w:t>
      </w:r>
      <w:r w:rsidR="00A82F2B" w:rsidRPr="008E015F">
        <w:rPr>
          <w:rFonts w:eastAsiaTheme="minorHAnsi"/>
          <w:color w:val="000000" w:themeColor="text1"/>
          <w:sz w:val="22"/>
          <w:szCs w:val="22"/>
          <w:lang w:eastAsia="en-US"/>
        </w:rPr>
        <w:t>4 к Контракту). Утвержденный Заказчиком Акт приемки товаров, работ, услуг (по форме 0510452)</w:t>
      </w:r>
      <w:r w:rsidR="005F5A40" w:rsidRPr="005F5A40">
        <w:t xml:space="preserve"> </w:t>
      </w:r>
      <w:r w:rsidR="005F5A40" w:rsidRPr="005F5A40">
        <w:rPr>
          <w:rFonts w:eastAsiaTheme="minorHAnsi"/>
          <w:color w:val="000000" w:themeColor="text1"/>
          <w:sz w:val="22"/>
          <w:szCs w:val="22"/>
          <w:lang w:eastAsia="en-US"/>
        </w:rPr>
        <w:t>(Приложение № 5 к Контракту)</w:t>
      </w:r>
      <w:r w:rsidR="00A82F2B" w:rsidRPr="008E015F">
        <w:rPr>
          <w:rFonts w:eastAsiaTheme="minorHAnsi"/>
          <w:color w:val="000000" w:themeColor="text1"/>
          <w:sz w:val="22"/>
          <w:szCs w:val="22"/>
          <w:lang w:eastAsia="en-US"/>
        </w:rPr>
        <w:t>, является подтверждением взятых Заказчиком обязательств по оплате поставленного Товара.</w:t>
      </w:r>
    </w:p>
    <w:p w:rsidR="009001A1" w:rsidRPr="008E015F" w:rsidRDefault="009001A1" w:rsidP="009001A1">
      <w:pPr>
        <w:tabs>
          <w:tab w:val="left" w:pos="-2694"/>
        </w:tabs>
        <w:ind w:firstLine="709"/>
        <w:contextualSpacing/>
        <w:jc w:val="both"/>
        <w:rPr>
          <w:sz w:val="22"/>
          <w:szCs w:val="22"/>
        </w:rPr>
      </w:pPr>
      <w:r w:rsidRPr="008E015F">
        <w:rPr>
          <w:sz w:val="22"/>
          <w:szCs w:val="22"/>
        </w:rPr>
        <w:t>11.6.</w:t>
      </w:r>
      <w:r w:rsidRPr="008E015F">
        <w:rPr>
          <w:rStyle w:val="FontStyle14"/>
        </w:rPr>
        <w:t> </w:t>
      </w:r>
      <w:r w:rsidRPr="008E015F">
        <w:rPr>
          <w:sz w:val="22"/>
          <w:szCs w:val="22"/>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9001A1" w:rsidRPr="008E015F" w:rsidRDefault="009001A1" w:rsidP="009001A1">
      <w:pPr>
        <w:widowControl w:val="0"/>
        <w:tabs>
          <w:tab w:val="left" w:pos="7153"/>
        </w:tabs>
        <w:spacing w:before="120" w:after="120"/>
        <w:jc w:val="both"/>
        <w:rPr>
          <w:b/>
          <w:sz w:val="22"/>
          <w:szCs w:val="22"/>
        </w:rPr>
      </w:pPr>
      <w:r w:rsidRPr="008E015F">
        <w:rPr>
          <w:b/>
          <w:sz w:val="22"/>
          <w:szCs w:val="22"/>
        </w:rPr>
        <w:lastRenderedPageBreak/>
        <w:t>12.</w:t>
      </w:r>
      <w:r w:rsidRPr="008E015F">
        <w:rPr>
          <w:rStyle w:val="FontStyle14"/>
        </w:rPr>
        <w:t> </w:t>
      </w:r>
      <w:r w:rsidRPr="008E015F">
        <w:rPr>
          <w:b/>
          <w:sz w:val="22"/>
          <w:szCs w:val="22"/>
        </w:rPr>
        <w:t>Цена Контракта и порядок оплаты:</w:t>
      </w:r>
    </w:p>
    <w:p w:rsidR="009001A1" w:rsidRPr="008E015F" w:rsidRDefault="009001A1" w:rsidP="009001A1">
      <w:pPr>
        <w:ind w:right="21" w:firstLine="567"/>
        <w:jc w:val="both"/>
        <w:rPr>
          <w:sz w:val="22"/>
          <w:szCs w:val="22"/>
        </w:rPr>
      </w:pPr>
      <w:r w:rsidRPr="008E015F">
        <w:rPr>
          <w:sz w:val="22"/>
          <w:szCs w:val="22"/>
        </w:rPr>
        <w:t>12.1.</w:t>
      </w:r>
      <w:r w:rsidRPr="008E015F">
        <w:rPr>
          <w:rStyle w:val="FontStyle14"/>
        </w:rPr>
        <w:t> </w:t>
      </w:r>
      <w:r w:rsidRPr="008E015F">
        <w:rPr>
          <w:sz w:val="22"/>
          <w:szCs w:val="22"/>
        </w:rPr>
        <w:t>Цена Контракта включает в себя все расходы Исполнителя, связанные с</w:t>
      </w:r>
      <w:r w:rsidRPr="008E015F">
        <w:rPr>
          <w:rStyle w:val="FontStyle14"/>
        </w:rPr>
        <w:t> </w:t>
      </w:r>
      <w:r w:rsidRPr="008E015F">
        <w:rPr>
          <w:sz w:val="22"/>
          <w:szCs w:val="22"/>
        </w:rPr>
        <w:t>исполнением условий Контракта, в том числе компенсацию всех издержек Исполнителя, с учетом расходов на</w:t>
      </w:r>
      <w:r w:rsidRPr="008E015F">
        <w:rPr>
          <w:rStyle w:val="FontStyle14"/>
        </w:rPr>
        <w:t> </w:t>
      </w:r>
      <w:r w:rsidRPr="008E015F">
        <w:rPr>
          <w:sz w:val="22"/>
          <w:szCs w:val="22"/>
        </w:rPr>
        <w:t>выезд специалиста по месту нахождения Имущества для проведения экспертизы, расходы на</w:t>
      </w:r>
      <w:r w:rsidRPr="008E015F">
        <w:rPr>
          <w:rStyle w:val="FontStyle14"/>
        </w:rPr>
        <w:t> </w:t>
      </w:r>
      <w:r w:rsidRPr="008E015F">
        <w:rPr>
          <w:sz w:val="22"/>
          <w:szCs w:val="22"/>
        </w:rPr>
        <w:t>страхование, уплату таможенных пошлин, налогов, сборов и других обязательных платежей.</w:t>
      </w:r>
    </w:p>
    <w:p w:rsidR="009001A1" w:rsidRPr="008E015F" w:rsidRDefault="009001A1" w:rsidP="009001A1">
      <w:pPr>
        <w:ind w:right="21" w:firstLine="567"/>
        <w:jc w:val="both"/>
        <w:rPr>
          <w:sz w:val="22"/>
          <w:szCs w:val="22"/>
        </w:rPr>
      </w:pPr>
      <w:r w:rsidRPr="008E015F">
        <w:rPr>
          <w:sz w:val="22"/>
          <w:szCs w:val="22"/>
        </w:rPr>
        <w:t>12.2.</w:t>
      </w:r>
      <w:r w:rsidRPr="008E015F">
        <w:rPr>
          <w:rStyle w:val="FontStyle14"/>
        </w:rPr>
        <w:t> </w:t>
      </w:r>
      <w:r w:rsidRPr="008E015F">
        <w:rPr>
          <w:sz w:val="22"/>
          <w:szCs w:val="22"/>
        </w:rPr>
        <w:t>Цена Контракта является твердой на весь срок действия Контракта и</w:t>
      </w:r>
      <w:r w:rsidRPr="008E015F">
        <w:rPr>
          <w:rStyle w:val="FontStyle14"/>
        </w:rPr>
        <w:t xml:space="preserve"> </w:t>
      </w:r>
      <w:r w:rsidRPr="008E015F">
        <w:rPr>
          <w:sz w:val="22"/>
          <w:szCs w:val="22"/>
        </w:rPr>
        <w:t>изменению не</w:t>
      </w:r>
      <w:r w:rsidRPr="008E015F">
        <w:rPr>
          <w:rStyle w:val="FontStyle14"/>
        </w:rPr>
        <w:t> </w:t>
      </w:r>
      <w:r w:rsidRPr="008E015F">
        <w:rPr>
          <w:sz w:val="22"/>
          <w:szCs w:val="22"/>
        </w:rPr>
        <w:t>подлежит, за исключением случаев, предусмотренных Федеральн</w:t>
      </w:r>
      <w:r w:rsidR="001A1CD8" w:rsidRPr="008E015F">
        <w:rPr>
          <w:sz w:val="22"/>
          <w:szCs w:val="22"/>
        </w:rPr>
        <w:t>ым</w:t>
      </w:r>
      <w:r w:rsidRPr="008E015F">
        <w:rPr>
          <w:sz w:val="22"/>
          <w:szCs w:val="22"/>
        </w:rPr>
        <w:t xml:space="preserve"> закон</w:t>
      </w:r>
      <w:r w:rsidR="001A1CD8" w:rsidRPr="008E015F">
        <w:rPr>
          <w:sz w:val="22"/>
          <w:szCs w:val="22"/>
        </w:rPr>
        <w:t>ом</w:t>
      </w:r>
      <w:r w:rsidRPr="008E015F">
        <w:rPr>
          <w:sz w:val="22"/>
          <w:szCs w:val="22"/>
        </w:rPr>
        <w:t xml:space="preserve"> от</w:t>
      </w:r>
      <w:r w:rsidRPr="008E015F">
        <w:rPr>
          <w:rStyle w:val="FontStyle14"/>
        </w:rPr>
        <w:t> </w:t>
      </w:r>
      <w:r w:rsidRPr="008E015F">
        <w:rPr>
          <w:sz w:val="22"/>
          <w:szCs w:val="22"/>
        </w:rPr>
        <w:t>05.04.2013 № 44-ФЗ «О контрактной системе в сфере закупок товаров, работ, услуг для обеспечения государственных и муниципальных нужд».</w:t>
      </w:r>
    </w:p>
    <w:p w:rsidR="009001A1" w:rsidRPr="008E015F" w:rsidRDefault="009001A1" w:rsidP="009001A1">
      <w:pPr>
        <w:ind w:right="21" w:firstLine="567"/>
        <w:jc w:val="both"/>
        <w:rPr>
          <w:sz w:val="22"/>
          <w:szCs w:val="22"/>
        </w:rPr>
      </w:pPr>
      <w:r w:rsidRPr="008E015F">
        <w:rPr>
          <w:sz w:val="22"/>
          <w:szCs w:val="22"/>
        </w:rPr>
        <w:t>12.3.</w:t>
      </w:r>
      <w:r w:rsidRPr="008E015F">
        <w:rPr>
          <w:rStyle w:val="FontStyle14"/>
        </w:rPr>
        <w:t> </w:t>
      </w:r>
      <w:r w:rsidRPr="008E015F">
        <w:rPr>
          <w:sz w:val="22"/>
          <w:szCs w:val="22"/>
        </w:rPr>
        <w:t>Оплата оказанных Услуг осуществляется Заказчиком на основании счета</w:t>
      </w:r>
      <w:r w:rsidR="009F1AD9" w:rsidRPr="008E015F">
        <w:rPr>
          <w:sz w:val="22"/>
          <w:szCs w:val="22"/>
        </w:rPr>
        <w:t>,</w:t>
      </w:r>
      <w:r w:rsidRPr="008E015F">
        <w:rPr>
          <w:sz w:val="22"/>
          <w:szCs w:val="22"/>
        </w:rPr>
        <w:t xml:space="preserve"> </w:t>
      </w:r>
      <w:r w:rsidR="009F1AD9" w:rsidRPr="008E015F">
        <w:rPr>
          <w:sz w:val="22"/>
          <w:szCs w:val="22"/>
        </w:rPr>
        <w:t>счета-фактуры (при наличии НДС)</w:t>
      </w:r>
      <w:r w:rsidR="00DE0EB9" w:rsidRPr="008E015F">
        <w:rPr>
          <w:sz w:val="22"/>
          <w:szCs w:val="22"/>
        </w:rPr>
        <w:t xml:space="preserve"> </w:t>
      </w:r>
      <w:r w:rsidRPr="008E015F">
        <w:rPr>
          <w:sz w:val="22"/>
          <w:szCs w:val="22"/>
        </w:rPr>
        <w:t>Исполнителя путем перечисления денежных средств на расчетный счет Исполнителя в срок не</w:t>
      </w:r>
      <w:r w:rsidRPr="008E015F">
        <w:rPr>
          <w:rStyle w:val="FontStyle14"/>
        </w:rPr>
        <w:t> </w:t>
      </w:r>
      <w:r w:rsidRPr="008E015F">
        <w:rPr>
          <w:sz w:val="22"/>
          <w:szCs w:val="22"/>
        </w:rPr>
        <w:t>более 7 (Семи) рабочих дней с даты подписания Заказчиком Акта оказанных у</w:t>
      </w:r>
      <w:r w:rsidR="005F5A40">
        <w:rPr>
          <w:sz w:val="22"/>
          <w:szCs w:val="22"/>
        </w:rPr>
        <w:t>У</w:t>
      </w:r>
      <w:r w:rsidRPr="008E015F">
        <w:rPr>
          <w:sz w:val="22"/>
          <w:szCs w:val="22"/>
        </w:rPr>
        <w:t xml:space="preserve">слуг (Приложение № </w:t>
      </w:r>
      <w:r w:rsidR="00FD06BC" w:rsidRPr="008E015F">
        <w:rPr>
          <w:sz w:val="22"/>
          <w:szCs w:val="22"/>
        </w:rPr>
        <w:t>4</w:t>
      </w:r>
      <w:r w:rsidRPr="008E015F">
        <w:rPr>
          <w:sz w:val="22"/>
          <w:szCs w:val="22"/>
        </w:rPr>
        <w:t xml:space="preserve"> к </w:t>
      </w:r>
      <w:r w:rsidR="00FD06BC" w:rsidRPr="008E015F">
        <w:rPr>
          <w:sz w:val="22"/>
          <w:szCs w:val="22"/>
        </w:rPr>
        <w:t>Контракту</w:t>
      </w:r>
      <w:r w:rsidRPr="008E015F">
        <w:rPr>
          <w:sz w:val="22"/>
          <w:szCs w:val="22"/>
        </w:rPr>
        <w:t>) (или УПД) в 2 (Двух) экземплярах</w:t>
      </w:r>
      <w:r w:rsidR="00B84A65" w:rsidRPr="008E015F">
        <w:rPr>
          <w:sz w:val="22"/>
          <w:szCs w:val="22"/>
        </w:rPr>
        <w:t xml:space="preserve">, </w:t>
      </w:r>
      <w:r w:rsidRPr="008E015F">
        <w:rPr>
          <w:sz w:val="22"/>
          <w:szCs w:val="22"/>
        </w:rPr>
        <w:t>и</w:t>
      </w:r>
      <w:r w:rsidR="00445D89" w:rsidRPr="008E015F">
        <w:rPr>
          <w:rStyle w:val="FontStyle14"/>
        </w:rPr>
        <w:t xml:space="preserve"> </w:t>
      </w:r>
      <w:r w:rsidRPr="008E015F">
        <w:rPr>
          <w:sz w:val="22"/>
          <w:szCs w:val="22"/>
        </w:rPr>
        <w:t xml:space="preserve">предоставления Исполнителем Актов технической экспертизы (Приложение № </w:t>
      </w:r>
      <w:r w:rsidR="00FD06BC" w:rsidRPr="008E015F">
        <w:rPr>
          <w:sz w:val="22"/>
          <w:szCs w:val="22"/>
        </w:rPr>
        <w:t>3</w:t>
      </w:r>
      <w:r w:rsidRPr="008E015F">
        <w:rPr>
          <w:sz w:val="22"/>
          <w:szCs w:val="22"/>
        </w:rPr>
        <w:t xml:space="preserve"> к </w:t>
      </w:r>
      <w:r w:rsidR="00FD06BC" w:rsidRPr="008E015F">
        <w:rPr>
          <w:sz w:val="22"/>
          <w:szCs w:val="22"/>
        </w:rPr>
        <w:t>Контракту</w:t>
      </w:r>
      <w:r w:rsidRPr="008E015F">
        <w:rPr>
          <w:sz w:val="22"/>
          <w:szCs w:val="22"/>
        </w:rPr>
        <w:t>) на каждую единицу Имущества в 2 (Двух) экземплярах. Оплата производится только после оказания Услуг в полном объеме.</w:t>
      </w:r>
    </w:p>
    <w:p w:rsidR="009001A1" w:rsidRPr="008E015F" w:rsidRDefault="009001A1" w:rsidP="009001A1">
      <w:pPr>
        <w:pStyle w:val="af1"/>
        <w:autoSpaceDE w:val="0"/>
        <w:autoSpaceDN w:val="0"/>
        <w:ind w:firstLine="708"/>
        <w:jc w:val="both"/>
        <w:rPr>
          <w:rFonts w:ascii="Times New Roman" w:hAnsi="Times New Roman"/>
        </w:rPr>
      </w:pPr>
      <w:r w:rsidRPr="008E015F">
        <w:rPr>
          <w:rFonts w:ascii="Times New Roman" w:hAnsi="Times New Roman"/>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9001A1" w:rsidRPr="008E015F" w:rsidRDefault="009001A1" w:rsidP="009001A1">
      <w:pPr>
        <w:pStyle w:val="af1"/>
        <w:autoSpaceDE w:val="0"/>
        <w:autoSpaceDN w:val="0"/>
        <w:ind w:firstLine="708"/>
        <w:jc w:val="both"/>
        <w:rPr>
          <w:rFonts w:ascii="Times New Roman" w:hAnsi="Times New Roman"/>
        </w:rPr>
      </w:pPr>
      <w:r w:rsidRPr="008E015F">
        <w:rPr>
          <w:rFonts w:ascii="Times New Roman" w:hAnsi="Times New Roman"/>
        </w:rPr>
        <w:t>Во всех платежных документах обязательно указывается номер и дата Контракта, по</w:t>
      </w:r>
      <w:r w:rsidRPr="008E015F">
        <w:rPr>
          <w:rStyle w:val="FontStyle14"/>
        </w:rPr>
        <w:t> </w:t>
      </w:r>
      <w:r w:rsidRPr="008E015F">
        <w:rPr>
          <w:rFonts w:ascii="Times New Roman" w:hAnsi="Times New Roman"/>
        </w:rPr>
        <w:t>которому оказывались Услуги.</w:t>
      </w:r>
    </w:p>
    <w:p w:rsidR="009001A1" w:rsidRPr="008E015F" w:rsidRDefault="009001A1" w:rsidP="009001A1">
      <w:pPr>
        <w:pStyle w:val="af1"/>
        <w:autoSpaceDE w:val="0"/>
        <w:autoSpaceDN w:val="0"/>
        <w:ind w:firstLine="708"/>
        <w:jc w:val="both"/>
        <w:rPr>
          <w:rFonts w:ascii="Times New Roman" w:hAnsi="Times New Roman"/>
        </w:rPr>
      </w:pPr>
      <w:r w:rsidRPr="008E015F">
        <w:rPr>
          <w:rFonts w:ascii="Times New Roman" w:hAnsi="Times New Roman"/>
        </w:rPr>
        <w:t>12.4.</w:t>
      </w:r>
      <w:r w:rsidRPr="008E015F">
        <w:rPr>
          <w:rStyle w:val="FontStyle14"/>
        </w:rPr>
        <w:t> </w:t>
      </w:r>
      <w:r w:rsidRPr="008E015F">
        <w:rPr>
          <w:rFonts w:ascii="Times New Roman" w:hAnsi="Times New Roman"/>
        </w:rPr>
        <w:t>В случае если Исполнителем не предъявлены документы, указанные в п.12.3. настоящего Технического задания, Заказчик имеет право приостановить оплату по Контракту до</w:t>
      </w:r>
      <w:r w:rsidRPr="008E015F">
        <w:rPr>
          <w:rStyle w:val="FontStyle14"/>
        </w:rPr>
        <w:t> </w:t>
      </w:r>
      <w:r w:rsidRPr="008E015F">
        <w:rPr>
          <w:rFonts w:ascii="Times New Roman" w:hAnsi="Times New Roman"/>
        </w:rPr>
        <w:t>предъявления их Исполнителем, при этом ответственность Заказчика за просрочку платежа не наступает.</w:t>
      </w:r>
    </w:p>
    <w:p w:rsidR="009001A1" w:rsidRPr="008E015F" w:rsidRDefault="009001A1" w:rsidP="009001A1">
      <w:pPr>
        <w:pStyle w:val="af1"/>
        <w:autoSpaceDE w:val="0"/>
        <w:autoSpaceDN w:val="0"/>
        <w:ind w:firstLine="708"/>
        <w:jc w:val="both"/>
        <w:rPr>
          <w:rFonts w:ascii="Times New Roman" w:hAnsi="Times New Roman"/>
        </w:rPr>
      </w:pPr>
      <w:r w:rsidRPr="008E015F">
        <w:rPr>
          <w:rFonts w:ascii="Times New Roman" w:hAnsi="Times New Roman"/>
        </w:rPr>
        <w:t>12.5.</w:t>
      </w:r>
      <w:r w:rsidRPr="008E015F">
        <w:rPr>
          <w:rStyle w:val="FontStyle14"/>
        </w:rPr>
        <w:t> </w:t>
      </w:r>
      <w:r w:rsidRPr="008E015F">
        <w:rPr>
          <w:rFonts w:ascii="Times New Roman" w:hAnsi="Times New Roman"/>
        </w:rPr>
        <w:t>Датой исполнения денежных обязательств Заказчика перед Исполнителем по</w:t>
      </w:r>
      <w:r w:rsidRPr="008E015F">
        <w:rPr>
          <w:rStyle w:val="FontStyle14"/>
        </w:rPr>
        <w:t> </w:t>
      </w:r>
      <w:r w:rsidRPr="008E015F">
        <w:rPr>
          <w:rFonts w:ascii="Times New Roman" w:hAnsi="Times New Roman"/>
        </w:rPr>
        <w:t>Контракту является дата списания денежных средств с лицевого счета Заказчика.</w:t>
      </w:r>
    </w:p>
    <w:p w:rsidR="009001A1" w:rsidRPr="008E015F" w:rsidRDefault="009001A1" w:rsidP="009001A1">
      <w:pPr>
        <w:pStyle w:val="af1"/>
        <w:autoSpaceDE w:val="0"/>
        <w:autoSpaceDN w:val="0"/>
        <w:ind w:firstLine="708"/>
        <w:jc w:val="both"/>
        <w:rPr>
          <w:rFonts w:ascii="Times New Roman" w:hAnsi="Times New Roman"/>
        </w:rPr>
      </w:pPr>
      <w:r w:rsidRPr="008E015F">
        <w:rPr>
          <w:rFonts w:ascii="Times New Roman" w:hAnsi="Times New Roman"/>
        </w:rPr>
        <w:t>12.6.</w:t>
      </w:r>
      <w:r w:rsidRPr="008E015F">
        <w:rPr>
          <w:rStyle w:val="FontStyle14"/>
        </w:rPr>
        <w:t> </w:t>
      </w:r>
      <w:r w:rsidRPr="008E015F">
        <w:rPr>
          <w:rFonts w:ascii="Times New Roman" w:hAnsi="Times New Roman"/>
        </w:rPr>
        <w:t>Принятие Заказчиком соответствующих денежных обязательств и обеспечение их</w:t>
      </w:r>
      <w:r w:rsidRPr="008E015F">
        <w:rPr>
          <w:rStyle w:val="FontStyle14"/>
        </w:rPr>
        <w:t> </w:t>
      </w:r>
      <w:r w:rsidRPr="008E015F">
        <w:rPr>
          <w:rFonts w:ascii="Times New Roman" w:hAnsi="Times New Roman"/>
        </w:rPr>
        <w:t>оплатой осуществляется за счет средств федерального бюджета, в пределах доведенных Заказчику лимито</w:t>
      </w:r>
      <w:r w:rsidR="00B779B7" w:rsidRPr="008E015F">
        <w:rPr>
          <w:rFonts w:ascii="Times New Roman" w:hAnsi="Times New Roman"/>
        </w:rPr>
        <w:t>в бюджетных обязательств на 2026</w:t>
      </w:r>
      <w:r w:rsidRPr="008E015F">
        <w:rPr>
          <w:rFonts w:ascii="Times New Roman" w:hAnsi="Times New Roman"/>
        </w:rPr>
        <w:t xml:space="preserve"> год.</w:t>
      </w:r>
    </w:p>
    <w:p w:rsidR="009001A1" w:rsidRPr="008E015F" w:rsidRDefault="009001A1" w:rsidP="009001A1">
      <w:pPr>
        <w:pStyle w:val="af1"/>
        <w:autoSpaceDE w:val="0"/>
        <w:autoSpaceDN w:val="0"/>
        <w:spacing w:after="240"/>
        <w:ind w:firstLine="708"/>
        <w:jc w:val="both"/>
        <w:rPr>
          <w:rFonts w:ascii="Times New Roman" w:hAnsi="Times New Roman"/>
        </w:rPr>
      </w:pPr>
      <w:r w:rsidRPr="008E015F">
        <w:rPr>
          <w:rFonts w:ascii="Times New Roman" w:hAnsi="Times New Roman"/>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rsidR="009001A1" w:rsidRPr="008E015F" w:rsidRDefault="009001A1" w:rsidP="009001A1">
      <w:pPr>
        <w:pStyle w:val="af1"/>
        <w:widowControl w:val="0"/>
        <w:spacing w:before="120" w:after="120"/>
        <w:jc w:val="both"/>
        <w:rPr>
          <w:rFonts w:ascii="Times New Roman" w:hAnsi="Times New Roman"/>
          <w:b/>
        </w:rPr>
      </w:pPr>
      <w:r w:rsidRPr="008E015F">
        <w:rPr>
          <w:rFonts w:ascii="Times New Roman" w:hAnsi="Times New Roman"/>
          <w:b/>
        </w:rPr>
        <w:t>13</w:t>
      </w:r>
      <w:r w:rsidRPr="008E015F">
        <w:rPr>
          <w:b/>
        </w:rPr>
        <w:t>.</w:t>
      </w:r>
      <w:r w:rsidRPr="008E015F">
        <w:rPr>
          <w:rStyle w:val="FontStyle14"/>
        </w:rPr>
        <w:t> </w:t>
      </w:r>
      <w:r w:rsidR="005F5A40">
        <w:rPr>
          <w:rFonts w:ascii="Times New Roman" w:hAnsi="Times New Roman"/>
          <w:b/>
        </w:rPr>
        <w:t>Ответственность Сторон:</w:t>
      </w:r>
    </w:p>
    <w:p w:rsidR="009001A1" w:rsidRPr="008E015F"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13.1</w:t>
      </w:r>
      <w:r w:rsidRPr="008E015F">
        <w:rPr>
          <w:rFonts w:ascii="Times New Roman" w:hAnsi="Times New Roman"/>
        </w:rPr>
        <w:t>.</w:t>
      </w:r>
      <w:r w:rsidRPr="008E015F">
        <w:rPr>
          <w:rStyle w:val="FontStyle14"/>
        </w:rPr>
        <w:t> </w:t>
      </w:r>
      <w:r w:rsidRPr="008E015F">
        <w:rPr>
          <w:rFonts w:ascii="Times New Roman" w:hAnsi="Times New Roman"/>
          <w:spacing w:val="-1"/>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9001A1" w:rsidRPr="008E015F"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13.2</w:t>
      </w:r>
      <w:r w:rsidRPr="008E015F">
        <w:rPr>
          <w:rFonts w:ascii="Times New Roman" w:hAnsi="Times New Roman"/>
        </w:rPr>
        <w:t>.</w:t>
      </w:r>
      <w:r w:rsidRPr="008E015F">
        <w:rPr>
          <w:rStyle w:val="FontStyle14"/>
        </w:rPr>
        <w:t> </w:t>
      </w:r>
      <w:r w:rsidRPr="008E015F">
        <w:rPr>
          <w:rFonts w:ascii="Times New Roman" w:hAnsi="Times New Roman"/>
          <w:spacing w:val="-1"/>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9001A1" w:rsidRPr="008E015F"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Pr="008E015F">
        <w:rPr>
          <w:rStyle w:val="FontStyle14"/>
        </w:rPr>
        <w:t> </w:t>
      </w:r>
      <w:r w:rsidRPr="008E015F">
        <w:rPr>
          <w:rFonts w:ascii="Times New Roman" w:hAnsi="Times New Roman"/>
          <w:spacing w:val="-1"/>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001A1" w:rsidRPr="008E015F"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9001A1" w:rsidRPr="008E015F"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8E015F">
        <w:rPr>
          <w:rFonts w:ascii="Times New Roman" w:hAnsi="Times New Roman"/>
          <w:spacing w:val="-1"/>
        </w:rPr>
        <w:t>13.3</w:t>
      </w:r>
      <w:r w:rsidRPr="008E015F">
        <w:rPr>
          <w:rFonts w:ascii="Times New Roman" w:hAnsi="Times New Roman"/>
        </w:rPr>
        <w:t>.</w:t>
      </w:r>
      <w:r w:rsidRPr="008E015F">
        <w:rPr>
          <w:rStyle w:val="FontStyle14"/>
        </w:rPr>
        <w:t> </w:t>
      </w:r>
      <w:r w:rsidRPr="008E015F">
        <w:rPr>
          <w:rFonts w:ascii="Times New Roman" w:hAnsi="Times New Roman"/>
          <w:spacing w:val="-1"/>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5F5A40">
        <w:rPr>
          <w:rFonts w:ascii="Times New Roman" w:hAnsi="Times New Roman"/>
          <w:spacing w:val="-1"/>
        </w:rPr>
        <w:lastRenderedPageBreak/>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Pr="005F5A40">
        <w:rPr>
          <w:rStyle w:val="FontStyle14"/>
        </w:rPr>
        <w:t> </w:t>
      </w:r>
      <w:r w:rsidRPr="005F5A40">
        <w:rPr>
          <w:rFonts w:ascii="Times New Roman" w:hAnsi="Times New Roman"/>
          <w:spacing w:val="-1"/>
        </w:rPr>
        <w:t>порядке, установленном Правительством Российской Федерации.</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13.4</w:t>
      </w:r>
      <w:r w:rsidRPr="005F5A40">
        <w:rPr>
          <w:rFonts w:ascii="Times New Roman" w:hAnsi="Times New Roman"/>
        </w:rPr>
        <w:t>.</w:t>
      </w:r>
      <w:r w:rsidRPr="005F5A40">
        <w:rPr>
          <w:rStyle w:val="FontStyle14"/>
        </w:rPr>
        <w:t> </w:t>
      </w:r>
      <w:r w:rsidRPr="005F5A40">
        <w:rPr>
          <w:rFonts w:ascii="Times New Roman" w:hAnsi="Times New Roman"/>
          <w:spacing w:val="-1"/>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13.5</w:t>
      </w:r>
      <w:r w:rsidRPr="005F5A40">
        <w:rPr>
          <w:rFonts w:ascii="Times New Roman" w:hAnsi="Times New Roman"/>
        </w:rPr>
        <w:t>.</w:t>
      </w:r>
      <w:r w:rsidRPr="005F5A40">
        <w:rPr>
          <w:rStyle w:val="FontStyle14"/>
        </w:rPr>
        <w:t> </w:t>
      </w:r>
      <w:r w:rsidRPr="005F5A40">
        <w:rPr>
          <w:rFonts w:ascii="Times New Roman" w:hAnsi="Times New Roman"/>
          <w:spacing w:val="-1"/>
        </w:rPr>
        <w:t>Выплата неустойки и возмещение убытков не освобождает Стороны от исполнения обязательств по Контракту.</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13.6</w:t>
      </w:r>
      <w:r w:rsidRPr="005F5A40">
        <w:rPr>
          <w:rFonts w:ascii="Times New Roman" w:hAnsi="Times New Roman"/>
        </w:rPr>
        <w:t>.</w:t>
      </w:r>
      <w:r w:rsidRPr="005F5A40">
        <w:rPr>
          <w:rStyle w:val="FontStyle14"/>
        </w:rPr>
        <w:t> </w:t>
      </w:r>
      <w:r w:rsidRPr="005F5A40">
        <w:rPr>
          <w:rFonts w:ascii="Times New Roman" w:hAnsi="Times New Roman"/>
          <w:spacing w:val="-1"/>
        </w:rPr>
        <w:t>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w:t>
      </w:r>
    </w:p>
    <w:p w:rsidR="009001A1" w:rsidRPr="005F5A40" w:rsidRDefault="009001A1" w:rsidP="009001A1">
      <w:pPr>
        <w:pStyle w:val="af1"/>
        <w:autoSpaceDE w:val="0"/>
        <w:autoSpaceDN w:val="0"/>
        <w:spacing w:after="240"/>
        <w:ind w:firstLine="709"/>
        <w:contextualSpacing/>
        <w:jc w:val="both"/>
        <w:rPr>
          <w:rFonts w:ascii="Times New Roman" w:hAnsi="Times New Roman"/>
          <w:spacing w:val="-1"/>
        </w:rPr>
      </w:pPr>
      <w:r w:rsidRPr="005F5A40">
        <w:rPr>
          <w:rFonts w:ascii="Times New Roman" w:hAnsi="Times New Roman"/>
          <w:spacing w:val="-1"/>
        </w:rPr>
        <w:t>13.7</w:t>
      </w:r>
      <w:r w:rsidRPr="005F5A40">
        <w:rPr>
          <w:rFonts w:ascii="Times New Roman" w:hAnsi="Times New Roman"/>
        </w:rPr>
        <w:t>.</w:t>
      </w:r>
      <w:r w:rsidRPr="005F5A40">
        <w:rPr>
          <w:rStyle w:val="FontStyle14"/>
        </w:rPr>
        <w:t> </w:t>
      </w:r>
      <w:r w:rsidRPr="005F5A40">
        <w:rPr>
          <w:rFonts w:ascii="Times New Roman" w:hAnsi="Times New Roman"/>
          <w:spacing w:val="-1"/>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9001A1" w:rsidRPr="005F5A40" w:rsidRDefault="009001A1" w:rsidP="009001A1">
      <w:pPr>
        <w:pStyle w:val="af1"/>
        <w:autoSpaceDE w:val="0"/>
        <w:autoSpaceDN w:val="0"/>
        <w:ind w:firstLine="709"/>
        <w:contextualSpacing/>
        <w:jc w:val="both"/>
        <w:rPr>
          <w:rFonts w:ascii="Times New Roman" w:hAnsi="Times New Roman"/>
          <w:spacing w:val="-1"/>
        </w:rPr>
      </w:pPr>
      <w:r w:rsidRPr="005F5A40">
        <w:rPr>
          <w:rFonts w:ascii="Times New Roman" w:hAnsi="Times New Roman"/>
          <w:spacing w:val="-1"/>
        </w:rPr>
        <w:t>13.8</w:t>
      </w:r>
      <w:r w:rsidRPr="005F5A40">
        <w:rPr>
          <w:rFonts w:ascii="Times New Roman" w:hAnsi="Times New Roman"/>
        </w:rPr>
        <w:t>.</w:t>
      </w:r>
      <w:r w:rsidRPr="005F5A40">
        <w:rPr>
          <w:rStyle w:val="FontStyle14"/>
        </w:rPr>
        <w:t> </w:t>
      </w:r>
      <w:r w:rsidRPr="005F5A40">
        <w:rPr>
          <w:rFonts w:ascii="Times New Roman" w:hAnsi="Times New Roman"/>
          <w:spacing w:val="-1"/>
        </w:rPr>
        <w:t>Окончание срока действия Контракта не освобождает Стороны от ответственности за</w:t>
      </w:r>
      <w:r w:rsidRPr="005F5A40">
        <w:rPr>
          <w:rStyle w:val="FontStyle14"/>
        </w:rPr>
        <w:t> </w:t>
      </w:r>
      <w:r w:rsidRPr="005F5A40">
        <w:rPr>
          <w:rFonts w:ascii="Times New Roman" w:hAnsi="Times New Roman"/>
          <w:spacing w:val="-1"/>
        </w:rPr>
        <w:t>нарушение его условий в период его действия.</w:t>
      </w:r>
    </w:p>
    <w:p w:rsidR="009001A1" w:rsidRPr="008E015F" w:rsidRDefault="009001A1" w:rsidP="009001A1">
      <w:pPr>
        <w:ind w:firstLine="709"/>
        <w:jc w:val="both"/>
        <w:rPr>
          <w:bCs/>
          <w:sz w:val="22"/>
          <w:szCs w:val="22"/>
        </w:rPr>
      </w:pPr>
      <w:r w:rsidRPr="005F5A40">
        <w:rPr>
          <w:spacing w:val="-1"/>
          <w:sz w:val="22"/>
          <w:szCs w:val="22"/>
        </w:rPr>
        <w:t>13.9</w:t>
      </w:r>
      <w:r w:rsidRPr="005F5A40">
        <w:rPr>
          <w:sz w:val="22"/>
          <w:szCs w:val="22"/>
        </w:rPr>
        <w:t>.</w:t>
      </w:r>
      <w:r w:rsidRPr="005F5A40">
        <w:rPr>
          <w:rStyle w:val="FontStyle14"/>
        </w:rPr>
        <w:t> </w:t>
      </w:r>
      <w:r w:rsidRPr="005F5A40">
        <w:rPr>
          <w:spacing w:val="-1"/>
          <w:sz w:val="22"/>
          <w:szCs w:val="22"/>
        </w:rPr>
        <w:t>Заказчик вправе производить оплату по Контракту за вычетом соответствующего размера неустойки (штрафа, пени).</w:t>
      </w:r>
    </w:p>
    <w:p w:rsidR="002D3BAD" w:rsidRPr="008E015F" w:rsidRDefault="002D3BAD" w:rsidP="007963B9">
      <w:pPr>
        <w:widowControl w:val="0"/>
        <w:spacing w:before="120" w:after="120"/>
        <w:jc w:val="both"/>
        <w:rPr>
          <w:sz w:val="22"/>
          <w:szCs w:val="22"/>
        </w:rPr>
      </w:pPr>
      <w:r w:rsidRPr="008E015F">
        <w:rPr>
          <w:b/>
          <w:bCs/>
          <w:sz w:val="22"/>
          <w:szCs w:val="22"/>
        </w:rPr>
        <w:t>14</w:t>
      </w:r>
      <w:r w:rsidR="0020495A" w:rsidRPr="008E015F">
        <w:rPr>
          <w:b/>
          <w:sz w:val="22"/>
          <w:szCs w:val="22"/>
        </w:rPr>
        <w:t>.</w:t>
      </w:r>
      <w:r w:rsidR="0020495A" w:rsidRPr="008E015F">
        <w:rPr>
          <w:rStyle w:val="FontStyle14"/>
        </w:rPr>
        <w:t> </w:t>
      </w:r>
      <w:r w:rsidRPr="008E015F">
        <w:rPr>
          <w:b/>
          <w:bCs/>
          <w:sz w:val="22"/>
          <w:szCs w:val="22"/>
        </w:rPr>
        <w:t>Срок действия Контракта</w:t>
      </w:r>
      <w:r w:rsidR="005F5A40">
        <w:rPr>
          <w:b/>
          <w:bCs/>
          <w:sz w:val="22"/>
          <w:szCs w:val="22"/>
        </w:rPr>
        <w:t>:</w:t>
      </w:r>
    </w:p>
    <w:p w:rsidR="00CA1C2D" w:rsidRPr="008E015F" w:rsidRDefault="002D3BAD" w:rsidP="008E015F">
      <w:pPr>
        <w:widowControl w:val="0"/>
        <w:spacing w:before="120" w:after="240"/>
        <w:ind w:firstLine="709"/>
        <w:jc w:val="both"/>
        <w:rPr>
          <w:sz w:val="22"/>
          <w:szCs w:val="22"/>
        </w:rPr>
      </w:pPr>
      <w:r w:rsidRPr="008E015F">
        <w:rPr>
          <w:sz w:val="22"/>
          <w:szCs w:val="22"/>
        </w:rPr>
        <w:t>Контракт, вступает в силу с даты его подписания Сторонами и действует по</w:t>
      </w:r>
      <w:r w:rsidR="00AF331F" w:rsidRPr="008E015F">
        <w:rPr>
          <w:sz w:val="22"/>
          <w:szCs w:val="22"/>
        </w:rPr>
        <w:t xml:space="preserve"> </w:t>
      </w:r>
      <w:r w:rsidR="00B779B7" w:rsidRPr="008E015F">
        <w:rPr>
          <w:sz w:val="22"/>
          <w:szCs w:val="22"/>
        </w:rPr>
        <w:t>3</w:t>
      </w:r>
      <w:r w:rsidR="00D62E50" w:rsidRPr="008E015F">
        <w:rPr>
          <w:sz w:val="22"/>
          <w:szCs w:val="22"/>
        </w:rPr>
        <w:t>0.09</w:t>
      </w:r>
      <w:r w:rsidR="00F512DD" w:rsidRPr="008E015F">
        <w:rPr>
          <w:sz w:val="22"/>
          <w:szCs w:val="22"/>
        </w:rPr>
        <w:t>.202</w:t>
      </w:r>
      <w:r w:rsidR="00B779B7" w:rsidRPr="008E015F">
        <w:rPr>
          <w:sz w:val="22"/>
          <w:szCs w:val="22"/>
        </w:rPr>
        <w:t>6г</w:t>
      </w:r>
      <w:r w:rsidR="008E015F" w:rsidRPr="008E015F">
        <w:rPr>
          <w:sz w:val="22"/>
          <w:szCs w:val="22"/>
        </w:rPr>
        <w:t>.</w:t>
      </w:r>
    </w:p>
    <w:p w:rsidR="00647829" w:rsidRPr="008E015F" w:rsidRDefault="00647829" w:rsidP="00E50468">
      <w:pPr>
        <w:widowControl w:val="0"/>
        <w:rPr>
          <w:sz w:val="22"/>
          <w:szCs w:val="22"/>
        </w:rPr>
      </w:pPr>
    </w:p>
    <w:p w:rsidR="005F5A40" w:rsidRPr="005F5A40" w:rsidRDefault="00647829" w:rsidP="005F5A40">
      <w:pPr>
        <w:suppressAutoHyphens/>
        <w:ind w:left="7230"/>
        <w:rPr>
          <w:sz w:val="24"/>
          <w:szCs w:val="24"/>
          <w:lang w:eastAsia="ru-RU"/>
        </w:rPr>
      </w:pPr>
      <w:r w:rsidRPr="008E015F">
        <w:rPr>
          <w:sz w:val="22"/>
          <w:szCs w:val="22"/>
        </w:rPr>
        <w:br w:type="page"/>
      </w:r>
      <w:r w:rsidR="005F5A40">
        <w:rPr>
          <w:sz w:val="24"/>
          <w:szCs w:val="24"/>
          <w:lang w:eastAsia="ru-RU"/>
        </w:rPr>
        <w:lastRenderedPageBreak/>
        <w:t>Приложение № 3</w:t>
      </w:r>
      <w:r w:rsidR="005F5A40" w:rsidRPr="005F5A40">
        <w:rPr>
          <w:sz w:val="24"/>
          <w:szCs w:val="24"/>
          <w:lang w:eastAsia="ru-RU"/>
        </w:rPr>
        <w:br/>
        <w:t>к Контракту</w:t>
      </w:r>
      <w:r w:rsidR="005F5A40" w:rsidRPr="005F5A40">
        <w:rPr>
          <w:sz w:val="24"/>
          <w:szCs w:val="24"/>
          <w:lang w:eastAsia="ru-RU"/>
        </w:rPr>
        <w:br/>
        <w:t>№ ___________________</w:t>
      </w:r>
      <w:r w:rsidR="005F5A40" w:rsidRPr="005F5A40">
        <w:rPr>
          <w:sz w:val="24"/>
          <w:szCs w:val="24"/>
          <w:lang w:eastAsia="ru-RU"/>
        </w:rPr>
        <w:br/>
        <w:t>от «___» _________2026 г.</w:t>
      </w:r>
    </w:p>
    <w:p w:rsidR="005F5A40" w:rsidRDefault="005F5A40" w:rsidP="005F5A40">
      <w:pPr>
        <w:pStyle w:val="ConsPlusNonformat"/>
        <w:ind w:left="5954"/>
        <w:jc w:val="right"/>
        <w:rPr>
          <w:i/>
          <w:sz w:val="24"/>
          <w:szCs w:val="24"/>
        </w:rPr>
      </w:pPr>
    </w:p>
    <w:p w:rsidR="007F1E56" w:rsidRPr="00E303B6" w:rsidRDefault="00B2646F" w:rsidP="00E50468">
      <w:pPr>
        <w:widowControl w:val="0"/>
        <w:spacing w:before="240" w:after="120"/>
        <w:jc w:val="center"/>
        <w:rPr>
          <w:i/>
          <w:sz w:val="24"/>
          <w:szCs w:val="24"/>
        </w:rPr>
      </w:pPr>
      <w:r w:rsidRPr="00E303B6">
        <w:rPr>
          <w:i/>
          <w:noProof/>
          <w:sz w:val="24"/>
          <w:szCs w:val="24"/>
          <w:lang w:eastAsia="ru-RU"/>
        </w:rPr>
        <mc:AlternateContent>
          <mc:Choice Requires="wps">
            <w:drawing>
              <wp:anchor distT="0" distB="0" distL="114300" distR="114300" simplePos="0" relativeHeight="251659264" behindDoc="0" locked="0" layoutInCell="1" allowOverlap="1" wp14:anchorId="0449597D" wp14:editId="0CFAC098">
                <wp:simplePos x="0" y="0"/>
                <wp:positionH relativeFrom="column">
                  <wp:posOffset>-5715</wp:posOffset>
                </wp:positionH>
                <wp:positionV relativeFrom="paragraph">
                  <wp:posOffset>365760</wp:posOffset>
                </wp:positionV>
                <wp:extent cx="64389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EB9B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8.8pt" to="506.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0X7AEAAOoDAAAOAAAAZHJzL2Uyb0RvYy54bWysU81u1DAQviPxDpbvbLIFqjbabA+t4IJg&#10;xc8DuI69sfCfbLPJ3oAz0j4Cr8ABpEoFnsF5I8bebFoBQghxccaemW/m+2ayOOuVRBvmvDC6xvNZ&#10;iRHT1DRCr2v86uWjeycY+UB0Q6TRrMZb5vHZ8u6dRWcrdmRaIxvmEIBoX3W2xm0ItioKT1umiJ8Z&#10;yzQ4uXGKBLi6ddE40gG6ksVRWR4XnXGNdYYy7+H1Yu/Ey4zPOaPhGeeeBSRrDL2FfLp8XqazWC5I&#10;tXbEtoKObZB/6EIRoaHoBHVBAkFvnPgFSgnqjDc8zKhRheFcUJY5AJt5+RObFy2xLHMBcbydZPL/&#10;D5Y+3awcEg3MDiNNFIwofhzeDrv4NX4admh4F7/HL/FzvIrf4tXwHuzr4QPYyRmvx+cdmiclO+sr&#10;ADzXKzfevF25JEvPnUpfIIz6rP52Up/1AVF4PH5w/+S0hCHRg6+4SbTOh8fMKJSMGkuhkzCkIpsn&#10;PkAxCD2EpGepUQeUTsuHecRF6mzfS7bCVrJ92HPGgT1Un2e4vHfsXDq0IbAxzevMC8ClhsiUwoWU&#10;U1L556QxNqWxvIt/mzhF54pGhylRCW3c76qG/tAq38eDJre4JvPSNNs8meyAhcqyjcufNvb2Paff&#10;/KLLHwAAAP//AwBQSwMEFAAGAAgAAAAhAGpbFDfaAAAACAEAAA8AAABkcnMvZG93bnJldi54bWxM&#10;j8FOhEAQRO8m/sOkTbztNrhxVaTZGA0XD0ZR43WWaYHI9BBmFvDvnY0HPVZXpep1vltsryYefeeE&#10;IF0noFhqZzppCN5ey9U1KB+0GN07YYJv9rArTk9ynRk3ywtPVWhULBGfaYI2hCFD9HXLVvu1G1ii&#10;9+lGq0OUY4Nm1HMstz1eJMkWre4kLrR64PuW66/qYAnw8QGnynFVPn/MTxt+x9IgEp2fLXe3oAIv&#10;4S8MR/yIDkVk2ruDGK96gtVNDBJcXm1BHe0k3aSg9r8XLHL8/0DxAwAA//8DAFBLAQItABQABgAI&#10;AAAAIQC2gziS/gAAAOEBAAATAAAAAAAAAAAAAAAAAAAAAABbQ29udGVudF9UeXBlc10ueG1sUEsB&#10;Ai0AFAAGAAgAAAAhADj9If/WAAAAlAEAAAsAAAAAAAAAAAAAAAAALwEAAF9yZWxzLy5yZWxzUEsB&#10;Ai0AFAAGAAgAAAAhAK5vXRfsAQAA6gMAAA4AAAAAAAAAAAAAAAAALgIAAGRycy9lMm9Eb2MueG1s&#10;UEsBAi0AFAAGAAgAAAAhAGpbFDfaAAAACAEAAA8AAAAAAAAAAAAAAAAARgQAAGRycy9kb3ducmV2&#10;LnhtbFBLBQYAAAAABAAEAPMAAABNBQAAAAA=&#10;" strokecolor="black [3040]" strokeweight="1.5pt"/>
            </w:pict>
          </mc:Fallback>
        </mc:AlternateContent>
      </w:r>
      <w:r w:rsidR="007F1E56" w:rsidRPr="00E303B6">
        <w:rPr>
          <w:i/>
          <w:sz w:val="24"/>
          <w:szCs w:val="24"/>
        </w:rPr>
        <w:t>Форма Акта технической экспертизы</w:t>
      </w:r>
    </w:p>
    <w:p w:rsidR="00801454" w:rsidRPr="00801454" w:rsidRDefault="00801454" w:rsidP="00801454">
      <w:pPr>
        <w:suppressAutoHyphens/>
        <w:ind w:right="21"/>
        <w:jc w:val="center"/>
        <w:rPr>
          <w:rFonts w:eastAsia="Calibri"/>
          <w:b/>
          <w:sz w:val="24"/>
          <w:szCs w:val="24"/>
        </w:rPr>
      </w:pPr>
      <w:r w:rsidRPr="00801454">
        <w:rPr>
          <w:rFonts w:eastAsia="Calibri"/>
          <w:b/>
          <w:sz w:val="24"/>
          <w:szCs w:val="24"/>
        </w:rPr>
        <w:t>Акт технической экспертизы состояния объектов основных средств</w:t>
      </w:r>
    </w:p>
    <w:p w:rsidR="00801454" w:rsidRPr="00801454" w:rsidRDefault="007C36D2" w:rsidP="00B5422B">
      <w:pPr>
        <w:tabs>
          <w:tab w:val="left" w:pos="6804"/>
        </w:tabs>
        <w:suppressAutoHyphens/>
        <w:spacing w:before="240" w:after="240"/>
        <w:rPr>
          <w:rFonts w:eastAsia="Calibri"/>
          <w:sz w:val="24"/>
          <w:szCs w:val="24"/>
        </w:rPr>
      </w:pPr>
      <w:r>
        <w:rPr>
          <w:rFonts w:eastAsia="Calibri"/>
          <w:sz w:val="24"/>
          <w:szCs w:val="24"/>
        </w:rPr>
        <w:t>г. _________</w:t>
      </w:r>
      <w:r>
        <w:rPr>
          <w:rFonts w:eastAsia="Calibri"/>
          <w:sz w:val="24"/>
          <w:szCs w:val="24"/>
        </w:rPr>
        <w:tab/>
        <w:t>«___»________</w:t>
      </w:r>
      <w:r w:rsidR="00801454" w:rsidRPr="00801454">
        <w:rPr>
          <w:rFonts w:eastAsia="Calibri"/>
          <w:sz w:val="24"/>
          <w:szCs w:val="24"/>
        </w:rPr>
        <w:t>_____ 20_</w:t>
      </w:r>
      <w:r w:rsidR="00B5422B">
        <w:rPr>
          <w:rFonts w:eastAsia="Calibri"/>
          <w:sz w:val="24"/>
          <w:szCs w:val="24"/>
        </w:rPr>
        <w:t>_</w:t>
      </w:r>
      <w:r w:rsidR="00801454" w:rsidRPr="00801454">
        <w:rPr>
          <w:rFonts w:eastAsia="Calibri"/>
          <w:sz w:val="24"/>
          <w:szCs w:val="24"/>
        </w:rPr>
        <w:t>_ г.</w:t>
      </w:r>
    </w:p>
    <w:p w:rsidR="00801454" w:rsidRPr="00801454" w:rsidRDefault="00801454" w:rsidP="00484ACC">
      <w:pPr>
        <w:suppressAutoHyphens/>
        <w:ind w:right="23"/>
        <w:rPr>
          <w:rFonts w:eastAsia="Calibri"/>
          <w:b/>
          <w:sz w:val="24"/>
          <w:szCs w:val="24"/>
        </w:rPr>
      </w:pPr>
      <w:r w:rsidRPr="00801454">
        <w:rPr>
          <w:rFonts w:eastAsia="Calibri"/>
          <w:b/>
          <w:sz w:val="24"/>
          <w:szCs w:val="24"/>
        </w:rPr>
        <w:t>Заказчик:</w:t>
      </w:r>
    </w:p>
    <w:p w:rsidR="00801454" w:rsidRPr="00801454" w:rsidRDefault="00801454" w:rsidP="00484ACC">
      <w:pPr>
        <w:suppressAutoHyphens/>
        <w:ind w:right="23"/>
        <w:rPr>
          <w:rFonts w:eastAsia="Calibri"/>
          <w:b/>
          <w:sz w:val="24"/>
          <w:szCs w:val="24"/>
        </w:rPr>
      </w:pPr>
      <w:r w:rsidRPr="00801454">
        <w:rPr>
          <w:rFonts w:eastAsia="Calibri"/>
          <w:b/>
          <w:sz w:val="24"/>
          <w:szCs w:val="24"/>
        </w:rPr>
        <w:t>Исполнитель:</w:t>
      </w:r>
    </w:p>
    <w:p w:rsidR="00801454" w:rsidRPr="00801454" w:rsidRDefault="00801454" w:rsidP="00484ACC">
      <w:pPr>
        <w:suppressAutoHyphens/>
        <w:ind w:right="23"/>
        <w:rPr>
          <w:rFonts w:eastAsia="Calibri"/>
          <w:b/>
          <w:sz w:val="24"/>
          <w:szCs w:val="24"/>
        </w:rPr>
      </w:pPr>
      <w:r w:rsidRPr="00801454">
        <w:rPr>
          <w:rFonts w:eastAsia="Calibri"/>
          <w:b/>
          <w:sz w:val="24"/>
          <w:szCs w:val="24"/>
        </w:rPr>
        <w:t>Место проведения технической экспертизы:</w:t>
      </w:r>
    </w:p>
    <w:p w:rsidR="00801454" w:rsidRPr="00801454" w:rsidRDefault="00801454" w:rsidP="006F4E1A">
      <w:pPr>
        <w:suppressAutoHyphens/>
        <w:spacing w:after="120"/>
        <w:ind w:right="23"/>
        <w:rPr>
          <w:rFonts w:eastAsia="Calibri"/>
          <w:b/>
          <w:sz w:val="24"/>
          <w:szCs w:val="24"/>
        </w:rPr>
      </w:pPr>
      <w:r w:rsidRPr="00801454">
        <w:rPr>
          <w:rFonts w:eastAsia="Calibri"/>
          <w:b/>
          <w:sz w:val="24"/>
          <w:szCs w:val="24"/>
        </w:rPr>
        <w:t>Объект основных средств:</w:t>
      </w:r>
    </w:p>
    <w:tbl>
      <w:tblPr>
        <w:tblStyle w:val="11"/>
        <w:tblW w:w="0" w:type="auto"/>
        <w:tblInd w:w="108" w:type="dxa"/>
        <w:tblLook w:val="04A0" w:firstRow="1" w:lastRow="0" w:firstColumn="1" w:lastColumn="0" w:noHBand="0" w:noVBand="1"/>
      </w:tblPr>
      <w:tblGrid>
        <w:gridCol w:w="4875"/>
        <w:gridCol w:w="4959"/>
      </w:tblGrid>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Наименование</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Марка (модель)</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Год выпуска</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450"/>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sz w:val="24"/>
                <w:szCs w:val="24"/>
              </w:rPr>
            </w:pPr>
          </w:p>
        </w:tc>
      </w:tr>
      <w:tr w:rsidR="00801454" w:rsidRPr="00801454" w:rsidTr="00801454">
        <w:trPr>
          <w:trHeight w:val="464"/>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Для нужд Филиала в соответствии с техническими требованиями производителя</w:t>
            </w:r>
          </w:p>
        </w:tc>
      </w:tr>
    </w:tbl>
    <w:p w:rsidR="00801454" w:rsidRPr="00801454" w:rsidRDefault="00801454" w:rsidP="006F4E1A">
      <w:pPr>
        <w:suppressAutoHyphens/>
        <w:spacing w:before="120" w:after="120"/>
        <w:ind w:right="23"/>
        <w:jc w:val="both"/>
        <w:rPr>
          <w:rFonts w:eastAsia="Calibri"/>
          <w:b/>
          <w:sz w:val="24"/>
          <w:szCs w:val="24"/>
        </w:rPr>
      </w:pPr>
      <w:r w:rsidRPr="00801454">
        <w:rPr>
          <w:rFonts w:eastAsia="Calibri"/>
          <w:b/>
          <w:sz w:val="24"/>
          <w:szCs w:val="24"/>
        </w:rPr>
        <w:t>В ходе проведения экспертизы технического состояния объекта основных средств установлено:</w:t>
      </w:r>
    </w:p>
    <w:p w:rsidR="00801454" w:rsidRPr="00801454" w:rsidRDefault="00801454" w:rsidP="00801454">
      <w:pPr>
        <w:suppressAutoHyphens/>
        <w:ind w:right="21"/>
        <w:rPr>
          <w:rFonts w:eastAsia="Calibri"/>
          <w:b/>
          <w:sz w:val="24"/>
          <w:szCs w:val="24"/>
        </w:rPr>
      </w:pPr>
      <w:r w:rsidRPr="00801454">
        <w:rPr>
          <w:rFonts w:eastAsia="Calibri"/>
          <w:b/>
          <w:sz w:val="24"/>
          <w:szCs w:val="24"/>
        </w:rPr>
        <w:t>__________________________________________________________________________________</w:t>
      </w:r>
    </w:p>
    <w:p w:rsidR="00801454" w:rsidRPr="00801454" w:rsidRDefault="00801454" w:rsidP="00B5422B">
      <w:pPr>
        <w:suppressAutoHyphens/>
        <w:spacing w:before="120" w:after="120"/>
        <w:ind w:right="23"/>
        <w:rPr>
          <w:rFonts w:eastAsia="Calibri"/>
          <w:b/>
          <w:sz w:val="24"/>
          <w:szCs w:val="24"/>
        </w:rPr>
      </w:pPr>
      <w:r w:rsidRPr="00801454">
        <w:rPr>
          <w:rFonts w:eastAsia="Calibri"/>
          <w:b/>
          <w:sz w:val="24"/>
          <w:szCs w:val="24"/>
        </w:rPr>
        <w:t>Ориентировочная стоимость восстановительного ремонта:</w:t>
      </w:r>
    </w:p>
    <w:tbl>
      <w:tblPr>
        <w:tblStyle w:val="11"/>
        <w:tblW w:w="0" w:type="auto"/>
        <w:tblLook w:val="04A0" w:firstRow="1" w:lastRow="0" w:firstColumn="1" w:lastColumn="0" w:noHBand="0" w:noVBand="1"/>
      </w:tblPr>
      <w:tblGrid>
        <w:gridCol w:w="2007"/>
        <w:gridCol w:w="2005"/>
        <w:gridCol w:w="1970"/>
        <w:gridCol w:w="1982"/>
        <w:gridCol w:w="1978"/>
      </w:tblGrid>
      <w:tr w:rsidR="00801454" w:rsidRPr="00801454" w:rsidTr="00CC3B2D">
        <w:trPr>
          <w:trHeight w:val="682"/>
        </w:trPr>
        <w:tc>
          <w:tcPr>
            <w:tcW w:w="2007"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rsidR="00801454" w:rsidRPr="00801454" w:rsidRDefault="00801454" w:rsidP="00CC3B2D">
            <w:pPr>
              <w:suppressAutoHyphens/>
              <w:ind w:right="21"/>
              <w:rPr>
                <w:rFonts w:eastAsia="Calibri"/>
                <w:sz w:val="24"/>
                <w:szCs w:val="24"/>
              </w:rPr>
            </w:pPr>
            <w:r w:rsidRPr="00801454">
              <w:rPr>
                <w:rFonts w:eastAsia="Calibri"/>
                <w:sz w:val="24"/>
                <w:szCs w:val="24"/>
              </w:rPr>
              <w:t>Итого стоимость ремонта, руб.</w:t>
            </w:r>
          </w:p>
        </w:tc>
      </w:tr>
      <w:tr w:rsidR="00801454" w:rsidRPr="00801454" w:rsidTr="00CC3B2D">
        <w:trPr>
          <w:trHeight w:val="232"/>
        </w:trPr>
        <w:tc>
          <w:tcPr>
            <w:tcW w:w="2007"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b/>
                <w:sz w:val="24"/>
                <w:szCs w:val="24"/>
              </w:rPr>
            </w:pPr>
          </w:p>
        </w:tc>
        <w:tc>
          <w:tcPr>
            <w:tcW w:w="2005"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b/>
                <w:sz w:val="24"/>
                <w:szCs w:val="24"/>
              </w:rPr>
            </w:pPr>
          </w:p>
        </w:tc>
        <w:tc>
          <w:tcPr>
            <w:tcW w:w="1970"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b/>
                <w:sz w:val="24"/>
                <w:szCs w:val="24"/>
              </w:rPr>
            </w:pPr>
          </w:p>
        </w:tc>
        <w:tc>
          <w:tcPr>
            <w:tcW w:w="1982"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b/>
                <w:sz w:val="24"/>
                <w:szCs w:val="24"/>
              </w:rPr>
            </w:pPr>
          </w:p>
        </w:tc>
        <w:tc>
          <w:tcPr>
            <w:tcW w:w="1978" w:type="dxa"/>
            <w:tcBorders>
              <w:top w:val="single" w:sz="4" w:space="0" w:color="auto"/>
              <w:left w:val="single" w:sz="4" w:space="0" w:color="auto"/>
              <w:bottom w:val="single" w:sz="4" w:space="0" w:color="auto"/>
              <w:right w:val="single" w:sz="4" w:space="0" w:color="auto"/>
            </w:tcBorders>
          </w:tcPr>
          <w:p w:rsidR="00801454" w:rsidRPr="00801454" w:rsidRDefault="00801454" w:rsidP="00CC3B2D">
            <w:pPr>
              <w:suppressAutoHyphens/>
              <w:ind w:right="21"/>
              <w:rPr>
                <w:rFonts w:eastAsia="Calibri"/>
                <w:b/>
                <w:sz w:val="24"/>
                <w:szCs w:val="24"/>
              </w:rPr>
            </w:pPr>
          </w:p>
        </w:tc>
      </w:tr>
    </w:tbl>
    <w:p w:rsidR="00801454" w:rsidRPr="00801454" w:rsidRDefault="00801454" w:rsidP="006F4E1A">
      <w:pPr>
        <w:suppressAutoHyphens/>
        <w:spacing w:before="120"/>
        <w:ind w:right="23"/>
        <w:jc w:val="both"/>
        <w:rPr>
          <w:rFonts w:eastAsia="Calibri"/>
          <w:sz w:val="24"/>
          <w:szCs w:val="24"/>
        </w:rPr>
      </w:pPr>
      <w:r w:rsidRPr="00801454">
        <w:rPr>
          <w:rFonts w:eastAsia="Calibri"/>
          <w:b/>
          <w:sz w:val="24"/>
          <w:szCs w:val="24"/>
        </w:rPr>
        <w:t>Расчет эффективности восстановительного ремонта</w:t>
      </w:r>
      <w:r w:rsidRPr="00801454">
        <w:rPr>
          <w:rFonts w:eastAsia="Calibri"/>
          <w:sz w:val="24"/>
          <w:szCs w:val="24"/>
        </w:rPr>
        <w:t xml:space="preserve">: стоимость запасных частей и стоимость выполнения работ по их замене составляет _________% от балансовой стоимости основного средства (балансовая стоимость объекта – __________ рублей). </w:t>
      </w:r>
    </w:p>
    <w:p w:rsidR="00801454" w:rsidRPr="00801454" w:rsidRDefault="00801454" w:rsidP="006F4E1A">
      <w:pPr>
        <w:suppressAutoHyphens/>
        <w:ind w:right="21"/>
        <w:jc w:val="both"/>
        <w:rPr>
          <w:rFonts w:eastAsia="Calibri"/>
          <w:sz w:val="24"/>
          <w:szCs w:val="24"/>
        </w:rPr>
      </w:pPr>
      <w:r w:rsidRPr="00801454">
        <w:rPr>
          <w:rFonts w:eastAsia="Calibri"/>
          <w:sz w:val="24"/>
          <w:szCs w:val="24"/>
        </w:rPr>
        <w:t>Стоимость ремонта составляет  ________%.</w:t>
      </w:r>
    </w:p>
    <w:p w:rsidR="00801454" w:rsidRPr="00801454" w:rsidRDefault="00801454" w:rsidP="00B5422B">
      <w:pPr>
        <w:suppressAutoHyphens/>
        <w:spacing w:before="120" w:after="120"/>
        <w:ind w:right="23"/>
        <w:rPr>
          <w:rFonts w:eastAsia="Calibri"/>
          <w:sz w:val="24"/>
          <w:szCs w:val="24"/>
        </w:rPr>
      </w:pPr>
      <w:r w:rsidRPr="00801454">
        <w:rPr>
          <w:rFonts w:eastAsia="Calibri"/>
          <w:b/>
          <w:sz w:val="24"/>
          <w:szCs w:val="24"/>
        </w:rPr>
        <w:t>Заключение:</w:t>
      </w:r>
      <w:r w:rsidRPr="00801454">
        <w:rPr>
          <w:rFonts w:eastAsia="Calibri"/>
          <w:sz w:val="24"/>
          <w:szCs w:val="24"/>
        </w:rPr>
        <w:t>___________________________________________</w:t>
      </w:r>
      <w:r w:rsidR="00484ACC">
        <w:rPr>
          <w:rFonts w:eastAsia="Calibri"/>
          <w:sz w:val="24"/>
          <w:szCs w:val="24"/>
        </w:rPr>
        <w:t>____________________________</w:t>
      </w:r>
    </w:p>
    <w:p w:rsidR="00801454" w:rsidRPr="00801454" w:rsidRDefault="00801454" w:rsidP="00484ACC">
      <w:pPr>
        <w:suppressAutoHyphens/>
        <w:ind w:right="23"/>
        <w:rPr>
          <w:sz w:val="24"/>
          <w:szCs w:val="24"/>
          <w:lang w:eastAsia="ru-RU"/>
        </w:rPr>
      </w:pPr>
      <w:r w:rsidRPr="00801454">
        <w:rPr>
          <w:rFonts w:eastAsia="Calibri"/>
          <w:b/>
          <w:sz w:val="24"/>
          <w:szCs w:val="24"/>
        </w:rPr>
        <w:t>Рекомендовано к списанию.</w:t>
      </w:r>
    </w:p>
    <w:p w:rsidR="00876760" w:rsidRDefault="004737D3" w:rsidP="00E50468">
      <w:pPr>
        <w:widowControl w:val="0"/>
        <w:autoSpaceDE w:val="0"/>
        <w:autoSpaceDN w:val="0"/>
        <w:adjustRightInd w:val="0"/>
        <w:ind w:firstLine="10"/>
        <w:jc w:val="both"/>
        <w:rPr>
          <w:sz w:val="24"/>
          <w:szCs w:val="24"/>
          <w:lang w:eastAsia="ru-RU"/>
        </w:rPr>
      </w:pPr>
      <w:r>
        <w:rPr>
          <w:noProof/>
          <w:sz w:val="24"/>
          <w:szCs w:val="24"/>
          <w:lang w:eastAsia="ru-RU"/>
        </w:rPr>
        <mc:AlternateContent>
          <mc:Choice Requires="wps">
            <w:drawing>
              <wp:anchor distT="0" distB="0" distL="114300" distR="114300" simplePos="0" relativeHeight="251666432" behindDoc="0" locked="0" layoutInCell="1" allowOverlap="1" wp14:anchorId="0ABB32D5" wp14:editId="4A99BDEA">
                <wp:simplePos x="0" y="0"/>
                <wp:positionH relativeFrom="column">
                  <wp:posOffset>34290</wp:posOffset>
                </wp:positionH>
                <wp:positionV relativeFrom="paragraph">
                  <wp:posOffset>130810</wp:posOffset>
                </wp:positionV>
                <wp:extent cx="63627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8AD3A"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3pt" to="50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CIAgIAACMEAAAOAAAAZHJzL2Uyb0RvYy54bWysU8uO0zAU3SPxD5b3NGlRC0RNZzGjYYOg&#10;4vEBHsduLPySbZp2B6yR+gn8AguQRhrgG5I/4tpJ0xEPCSE2ju/r3HuOb5ZnOyXRljkvjC7xdJJj&#10;xDQ1ldCbEr96eXnvIUY+EF0RaTQr8Z55fLa6e2fZ2ILNTG1kxRwCEO2Lxpa4DsEWWeZpzRTxE2OZ&#10;hiA3TpEApttklSMNoCuZzfJ8kTXGVdYZyrwH70UfxKuEzzmj4RnnngUkSwyzhXS6dF7FM1stSbFx&#10;xNaCDmOQf5hCEaGh6Qh1QQJBb5z4BUoJ6ow3PEyoUZnhXFCWOACbaf4Tmxc1sSxxAXG8HWXy/w+W&#10;Pt2uHRJViecYaaLgidqP3dvu0H5tP3UH1L1rv7df2s/tdfutve7ew/2m+wD3GGxvBvcBzaOSjfUF&#10;AJ7rtRssb9cuyrLjTsUvEEa7pP5+VJ/tAqLgXNxfzB7k8Ej0GMtOhdb58JgZheKlxFLoKAwpyPaJ&#10;D9AMUo8p0S01amAdH+XzPKV5I0V1KaSMwbRc7Fw6tCWwFmE3jcMDwq0ssKQGZ6TUk0i3sJesx3/O&#10;OMgGY0/7BnFhT5jV6yOm1JAZSzh0H4uGqf5UNOTGMpaW+G8Lx+zU0egwFiqhjfvdqCf6vM8/su65&#10;RtpXptqnJ01ywCYmtYa/Jq76bTuVn/7t1Q8AAAD//wMAUEsDBBQABgAIAAAAIQCxXJUg2QAAAAgB&#10;AAAPAAAAZHJzL2Rvd25yZXYueG1sTI9NbsIwEIX3lbiDNZW6iYpNCrRK46AqEgfg5wAmHpKo9jiK&#10;DaS37yAW7XLee/Pmm3IzeSeuOMY+kIbFXIFAaoLtqdVwPGxfP0DEZMgaFwg1/GCETTV7Kk1hw412&#10;eN2nVnAJxcJo6FIaCilj06E3cR4GJPbOYfQm8Ti20o7mxuXeyVyptfSmJ77QmQHrDpvv/cUzRl0f&#10;s4hb95YdmnO2nFa5i4PWL8/T1yeIhFP6C8Mdn3egYqZTuJCNwmlYLTmoIVdrEHdbqXdWTg9FVqX8&#10;/0D1CwAA//8DAFBLAQItABQABgAIAAAAIQC2gziS/gAAAOEBAAATAAAAAAAAAAAAAAAAAAAAAABb&#10;Q29udGVudF9UeXBlc10ueG1sUEsBAi0AFAAGAAgAAAAhADj9If/WAAAAlAEAAAsAAAAAAAAAAAAA&#10;AAAALwEAAF9yZWxzLy5yZWxzUEsBAi0AFAAGAAgAAAAhAK64EIgCAgAAIwQAAA4AAAAAAAAAAAAA&#10;AAAALgIAAGRycy9lMm9Eb2MueG1sUEsBAi0AFAAGAAgAAAAhALFclSDZAAAACAEAAA8AAAAAAAAA&#10;AAAAAAAAXAQAAGRycy9kb3ducmV2LnhtbFBLBQYAAAAABAAEAPMAAABiBQAAAAA=&#10;" strokecolor="black [3213]" strokeweight="1.5pt"/>
            </w:pict>
          </mc:Fallback>
        </mc:AlternateContent>
      </w:r>
    </w:p>
    <w:tbl>
      <w:tblPr>
        <w:tblW w:w="10183" w:type="dxa"/>
        <w:tblInd w:w="-10" w:type="dxa"/>
        <w:tblLayout w:type="fixed"/>
        <w:tblLook w:val="00A0" w:firstRow="1" w:lastRow="0" w:firstColumn="1" w:lastColumn="0" w:noHBand="0" w:noVBand="0"/>
      </w:tblPr>
      <w:tblGrid>
        <w:gridCol w:w="5080"/>
        <w:gridCol w:w="5103"/>
      </w:tblGrid>
      <w:tr w:rsidR="005F5A40" w:rsidRPr="00E303B6" w:rsidTr="003E51C7">
        <w:trPr>
          <w:trHeight w:val="2038"/>
        </w:trPr>
        <w:tc>
          <w:tcPr>
            <w:tcW w:w="5080" w:type="dxa"/>
          </w:tcPr>
          <w:p w:rsidR="005F5A40" w:rsidRPr="00E303B6" w:rsidRDefault="005F5A40" w:rsidP="003E51C7">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rsidR="005F5A40" w:rsidRPr="00E303B6" w:rsidRDefault="005F5A40" w:rsidP="003E51C7">
            <w:pPr>
              <w:widowControl w:val="0"/>
              <w:autoSpaceDE w:val="0"/>
              <w:autoSpaceDN w:val="0"/>
              <w:adjustRightInd w:val="0"/>
              <w:ind w:firstLine="10"/>
              <w:jc w:val="both"/>
              <w:rPr>
                <w:sz w:val="24"/>
                <w:szCs w:val="24"/>
                <w:lang w:eastAsia="ru-RU"/>
              </w:rPr>
            </w:pPr>
            <w:r>
              <w:rPr>
                <w:sz w:val="24"/>
                <w:szCs w:val="24"/>
                <w:lang w:eastAsia="ru-RU"/>
              </w:rPr>
              <w:t>________________________________</w:t>
            </w:r>
          </w:p>
          <w:p w:rsidR="005F5A40" w:rsidRPr="00E303B6" w:rsidRDefault="005F5A40" w:rsidP="003E51C7">
            <w:pPr>
              <w:widowControl w:val="0"/>
              <w:autoSpaceDE w:val="0"/>
              <w:autoSpaceDN w:val="0"/>
              <w:adjustRightInd w:val="0"/>
              <w:ind w:firstLine="10"/>
              <w:jc w:val="both"/>
              <w:rPr>
                <w:sz w:val="24"/>
                <w:szCs w:val="24"/>
                <w:lang w:eastAsia="ru-RU"/>
              </w:rPr>
            </w:pPr>
            <w:r>
              <w:t xml:space="preserve">                     </w:t>
            </w:r>
            <w:r w:rsidRPr="00A40455">
              <w:t>(указать должность)</w:t>
            </w:r>
          </w:p>
          <w:p w:rsidR="005F5A40" w:rsidRPr="00E303B6" w:rsidRDefault="005F5A40" w:rsidP="003E51C7">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5F5A40" w:rsidRPr="00E303B6" w:rsidRDefault="005F5A40" w:rsidP="003E51C7">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8480" behindDoc="0" locked="0" layoutInCell="1" allowOverlap="1" wp14:anchorId="115917D6" wp14:editId="21F43A39">
                      <wp:simplePos x="0" y="0"/>
                      <wp:positionH relativeFrom="column">
                        <wp:posOffset>-46990</wp:posOffset>
                      </wp:positionH>
                      <wp:positionV relativeFrom="paragraph">
                        <wp:posOffset>208915</wp:posOffset>
                      </wp:positionV>
                      <wp:extent cx="64389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597B78" id="Прямая соединительная линия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JcDQIAAMwDAAAOAAAAZHJzL2Uyb0RvYy54bWysU82O0zAQviPxDpbvNOmWXW2jpnvYarnw&#10;U4nlAWYdp4nk2JbHNO0NOCP1EXgFDiCttMAzJG/E2MmWBW6IHtzxjOfzfJ+/LC52jWJb6bA2OufT&#10;ScqZ1MIUtd7k/M311ZNzztCDLkAZLXO+l8gvlo8fLVqbyRNTGVVIxwhEY9banFfe2yxJUFSyAZwY&#10;KzUVS+Ma8LR1m6Rw0BJ6o5KTND1LWuMK64yQiJRdDUW+jPhlKYV/VZYoPVM5p9l8XF1cb8KaLBeQ&#10;bRzYqhbjGPAPUzRQa7r0CLUCD+ytq/+CamrhDJrST4RpElOWtZCRA7GZpn+weV2BlZELiYP2KBP+&#10;P1jxcrt2rC5yPuNMQ0NP1H3q3/WH7lv3uT+w/n33o/vafeluu+/dbf+B4rv+I8Wh2N2N6QObBSVb&#10;ixkBXuq1G3do1y7IsitdE/6JMNtF9fdH9eXOM0HJs6ez83lKjyTua8mvRuvQP5OmYSHIuap1EAYy&#10;2D5HT5fR0fsjIa3NVa1UfFylWUvOnKenARrIY6UCT2FjiTXqDWegNmRe4V2ERKPqIrQHINzjpXJs&#10;C+Qfsl1h2mualzMF6KlAJOJvaKygkMPR+SmlB3Mh+BemGNJTGmLI07wDdBz9tysDjxVgNbTEUkCi&#10;DqXDSDLaeqQdJB9EDtGNKfZR+yTsyDKxbbR38OTDPcUPP8LlTwAAAP//AwBQSwMEFAAGAAgAAAAh&#10;AEhqQvDcAAAACQEAAA8AAABkcnMvZG93bnJldi54bWxMj8FOwzAQRO9I/IO1SNxah1JKGuJUUIlL&#10;b4QKOG7jJYmw11Hspsnf44pDOe7O6M1MvhmtEQP1vnWs4G6egCCunG65VrB/f52lIHxA1mgck4KJ&#10;PGyK66scM+1O/EZDGWoRIewzVNCE0GVS+qohi37uOuKofbveYohnX0vd4ynCrZGLJFlJiy3HhAY7&#10;2jZU/ZRHGykPn+nLDtP9NJnya73cfuwGtkrd3ozPTyACjeFihnP9WB2K2Ongjqy9MApmj8voVHC/&#10;WIM46zFtBeLw95FFLv8vKH4BAAD//wMAUEsBAi0AFAAGAAgAAAAhALaDOJL+AAAA4QEAABMAAAAA&#10;AAAAAAAAAAAAAAAAAFtDb250ZW50X1R5cGVzXS54bWxQSwECLQAUAAYACAAAACEAOP0h/9YAAACU&#10;AQAACwAAAAAAAAAAAAAAAAAvAQAAX3JlbHMvLnJlbHNQSwECLQAUAAYACAAAACEAoBaSXA0CAADM&#10;AwAADgAAAAAAAAAAAAAAAAAuAgAAZHJzL2Uyb0RvYy54bWxQSwECLQAUAAYACAAAACEASGpC8NwA&#10;AAAJAQAADwAAAAAAAAAAAAAAAABnBAAAZHJzL2Rvd25yZXYueG1sUEsFBgAAAAAEAAQA8wAAAHAF&#10;AAAAAA==&#10;" strokeweight="1.5pt"/>
                  </w:pict>
                </mc:Fallback>
              </mc:AlternateContent>
            </w:r>
            <w:r w:rsidRPr="00E303B6">
              <w:rPr>
                <w:sz w:val="24"/>
                <w:szCs w:val="24"/>
                <w:lang w:eastAsia="ru-RU"/>
              </w:rPr>
              <w:t>М.П.</w:t>
            </w:r>
          </w:p>
        </w:tc>
        <w:tc>
          <w:tcPr>
            <w:tcW w:w="5103" w:type="dxa"/>
          </w:tcPr>
          <w:p w:rsidR="005F5A40" w:rsidRPr="00E303B6" w:rsidRDefault="005F5A40" w:rsidP="003E51C7">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rsidR="005F5A40" w:rsidRPr="00E303B6" w:rsidRDefault="005F5A40" w:rsidP="003E51C7">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rsidR="005F5A40" w:rsidRPr="00E303B6" w:rsidRDefault="005F5A40" w:rsidP="003E51C7">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rsidR="005F5A40" w:rsidRPr="00E303B6" w:rsidRDefault="005F5A40" w:rsidP="003E51C7">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5F5A40" w:rsidRPr="00E303B6" w:rsidRDefault="005F5A40" w:rsidP="003E51C7">
            <w:pPr>
              <w:widowControl w:val="0"/>
              <w:autoSpaceDE w:val="0"/>
              <w:autoSpaceDN w:val="0"/>
              <w:adjustRightInd w:val="0"/>
              <w:ind w:left="600" w:firstLine="10"/>
              <w:jc w:val="both"/>
              <w:rPr>
                <w:sz w:val="24"/>
                <w:szCs w:val="24"/>
                <w:lang w:eastAsia="ru-RU"/>
              </w:rPr>
            </w:pPr>
          </w:p>
          <w:p w:rsidR="005F5A40" w:rsidRPr="00E303B6" w:rsidRDefault="005F5A40" w:rsidP="003E51C7">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rsidR="007F1E56" w:rsidRPr="00E303B6" w:rsidRDefault="007F1E56" w:rsidP="00E50468">
      <w:pPr>
        <w:widowControl w:val="0"/>
        <w:rPr>
          <w:b/>
          <w:sz w:val="24"/>
          <w:szCs w:val="24"/>
          <w:lang w:eastAsia="ru-RU"/>
        </w:rPr>
      </w:pPr>
      <w:r w:rsidRPr="00E303B6">
        <w:rPr>
          <w:b/>
          <w:sz w:val="24"/>
          <w:szCs w:val="24"/>
        </w:rPr>
        <w:br w:type="page"/>
      </w:r>
    </w:p>
    <w:p w:rsidR="005F5A40" w:rsidRPr="005F5A40" w:rsidRDefault="005F5A40" w:rsidP="005F5A40">
      <w:pPr>
        <w:suppressAutoHyphens/>
        <w:ind w:left="7230"/>
        <w:rPr>
          <w:sz w:val="24"/>
          <w:szCs w:val="24"/>
          <w:lang w:eastAsia="ru-RU"/>
        </w:rPr>
      </w:pPr>
      <w:r>
        <w:rPr>
          <w:sz w:val="24"/>
          <w:szCs w:val="24"/>
          <w:lang w:eastAsia="ru-RU"/>
        </w:rPr>
        <w:lastRenderedPageBreak/>
        <w:t>Приложение № 4</w:t>
      </w:r>
      <w:r w:rsidRPr="005F5A40">
        <w:rPr>
          <w:sz w:val="24"/>
          <w:szCs w:val="24"/>
          <w:lang w:eastAsia="ru-RU"/>
        </w:rPr>
        <w:br/>
        <w:t>к Контракту</w:t>
      </w:r>
      <w:r w:rsidRPr="005F5A40">
        <w:rPr>
          <w:sz w:val="24"/>
          <w:szCs w:val="24"/>
          <w:lang w:eastAsia="ru-RU"/>
        </w:rPr>
        <w:br/>
        <w:t>№ ___________________</w:t>
      </w:r>
      <w:r w:rsidRPr="005F5A40">
        <w:rPr>
          <w:sz w:val="24"/>
          <w:szCs w:val="24"/>
          <w:lang w:eastAsia="ru-RU"/>
        </w:rPr>
        <w:br/>
        <w:t>от «___» _________2026 г.</w:t>
      </w:r>
    </w:p>
    <w:p w:rsidR="005F5A40" w:rsidRDefault="005F5A40" w:rsidP="00E50468">
      <w:pPr>
        <w:widowControl w:val="0"/>
        <w:jc w:val="center"/>
        <w:rPr>
          <w:i/>
          <w:sz w:val="24"/>
          <w:szCs w:val="24"/>
        </w:rPr>
      </w:pPr>
    </w:p>
    <w:p w:rsidR="00CB5481" w:rsidRPr="00E303B6" w:rsidRDefault="00CB5481" w:rsidP="00E50468">
      <w:pPr>
        <w:widowControl w:val="0"/>
        <w:jc w:val="center"/>
        <w:rPr>
          <w:i/>
          <w:sz w:val="24"/>
          <w:szCs w:val="24"/>
        </w:rPr>
      </w:pPr>
      <w:r w:rsidRPr="00E303B6">
        <w:rPr>
          <w:i/>
          <w:noProof/>
          <w:sz w:val="24"/>
          <w:szCs w:val="24"/>
          <w:lang w:eastAsia="ru-RU"/>
        </w:rPr>
        <mc:AlternateContent>
          <mc:Choice Requires="wps">
            <w:drawing>
              <wp:anchor distT="0" distB="0" distL="114300" distR="114300" simplePos="0" relativeHeight="251661312" behindDoc="0" locked="0" layoutInCell="1" allowOverlap="1" wp14:anchorId="07179E1E" wp14:editId="30198BCA">
                <wp:simplePos x="0" y="0"/>
                <wp:positionH relativeFrom="column">
                  <wp:posOffset>-5715</wp:posOffset>
                </wp:positionH>
                <wp:positionV relativeFrom="paragraph">
                  <wp:posOffset>165735</wp:posOffset>
                </wp:positionV>
                <wp:extent cx="64389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C4309"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WQ7gEAAOoDAAAOAAAAZHJzL2Uyb0RvYy54bWysU81uEzEQviPxDpbvZDcBqnaVTQ+t4IIg&#10;4ucBXK+dtfCfbJNNbsAZKY/AK3AAqVKhz+B9o46dzbYChBDi4h3PzPfNfOPZ+elGSbRmzgujazyd&#10;lBgxTU0j9KrGb14/eXCMkQ9EN0QazWq8ZR6fLu7fm3e2YjPTGtkwh4BE+6qzNW5DsFVReNoyRfzE&#10;WKYhyI1TJMDVrYrGkQ7YlSxmZXlUdMY11hnKvAfv+T6IF5mfc0bDC849C0jWGHoL+XT5vEhnsZiT&#10;auWIbQUd2iD/0IUiQkPRkeqcBILeOfELlRLUGW94mFCjCsO5oCxrADXT8ic1r1piWdYCw/F2HJP/&#10;f7T0+XrpkGhqPMNIEwVPFD/37/td/B6/9DvUf4jX8Vv8Gi/jj3jZfwT7qv8EdgrGq8G9Q7M0yc76&#10;CgjP9NINN2+XLo1lw51KXxCMNnn623H6bBMQBefRo4fHJyU8Ej3EilugdT48ZUahZNRYCp0GQyqy&#10;fuYDFIPUQ0pyS406WMeT8nF+4iJ1tu8lW2Er2T7tJeOgHqpPM13eO3YmHVoT2Jjm7TTpAnKpITNB&#10;uJByBJV/Bg25CcbyLv4tcMzOFY0OI1AJbdzvqobNoVW+z4e272hN5oVptvllcgAWKisblj9t7N17&#10;ht/+oosbAAAA//8DAFBLAwQUAAYACAAAACEAHM3e+toAAAAIAQAADwAAAGRycy9kb3ducmV2Lnht&#10;bEyPQU/DMAyF70j8h8hI3Da3mzRBaTohUC8cEHQgrl5j2orGqZqsLf+eTBzgZvs9PX8v3y+2VxOP&#10;vnOiIV0noFhqZzppNLwdytUNKB9IDPVOWMM3e9gXlxc5ZcbN8spTFRoVQ8RnpKENYcgQfd2yJb92&#10;A0vUPt1oKcR1bNCMNMdw2+MmSXZoqZP4oaWBH1quv6qT1YBPjzhVjqvy5WN+3vI7lgZR6+ur5f4O&#10;VOAl/JnhjB/RoYhMR3cS41WvYXUbjRo2uxTUWU7SbZyOvxcscvxfoPgBAAD//wMAUEsBAi0AFAAG&#10;AAgAAAAhALaDOJL+AAAA4QEAABMAAAAAAAAAAAAAAAAAAAAAAFtDb250ZW50X1R5cGVzXS54bWxQ&#10;SwECLQAUAAYACAAAACEAOP0h/9YAAACUAQAACwAAAAAAAAAAAAAAAAAvAQAAX3JlbHMvLnJlbHNQ&#10;SwECLQAUAAYACAAAACEAl4plkO4BAADqAwAADgAAAAAAAAAAAAAAAAAuAgAAZHJzL2Uyb0RvYy54&#10;bWxQSwECLQAUAAYACAAAACEAHM3e+toAAAAIAQAADwAAAAAAAAAAAAAAAABIBAAAZHJzL2Rvd25y&#10;ZXYueG1sUEsFBgAAAAAEAAQA8wAAAE8FAAAAAA==&#10;" strokecolor="black [3040]" strokeweight="1.5pt"/>
            </w:pict>
          </mc:Fallback>
        </mc:AlternateContent>
      </w:r>
      <w:r w:rsidR="005F5A40">
        <w:rPr>
          <w:i/>
          <w:sz w:val="24"/>
          <w:szCs w:val="24"/>
        </w:rPr>
        <w:t>Форма Акта оказанных У</w:t>
      </w:r>
      <w:r w:rsidRPr="00E303B6">
        <w:rPr>
          <w:i/>
          <w:sz w:val="24"/>
          <w:szCs w:val="24"/>
        </w:rPr>
        <w:t>слуг</w:t>
      </w:r>
    </w:p>
    <w:p w:rsidR="00EB0A68" w:rsidRPr="00EB0A68" w:rsidRDefault="005C1D0B" w:rsidP="00EB0A68">
      <w:pPr>
        <w:tabs>
          <w:tab w:val="left" w:pos="2628"/>
          <w:tab w:val="left" w:pos="7153"/>
        </w:tabs>
        <w:jc w:val="center"/>
        <w:rPr>
          <w:b/>
          <w:bCs/>
          <w:sz w:val="24"/>
          <w:szCs w:val="24"/>
        </w:rPr>
      </w:pPr>
      <w:r w:rsidRPr="00E303B6">
        <w:rPr>
          <w:b/>
          <w:sz w:val="24"/>
          <w:szCs w:val="24"/>
        </w:rPr>
        <w:t>А</w:t>
      </w:r>
      <w:r w:rsidR="00CB5481" w:rsidRPr="00E303B6">
        <w:rPr>
          <w:b/>
          <w:sz w:val="24"/>
          <w:szCs w:val="24"/>
        </w:rPr>
        <w:t>кт</w:t>
      </w:r>
      <w:r w:rsidR="005F5A40">
        <w:rPr>
          <w:b/>
          <w:sz w:val="24"/>
          <w:szCs w:val="24"/>
        </w:rPr>
        <w:t xml:space="preserve"> оказанных У</w:t>
      </w:r>
      <w:r w:rsidRPr="00E303B6">
        <w:rPr>
          <w:b/>
          <w:sz w:val="24"/>
          <w:szCs w:val="24"/>
        </w:rPr>
        <w:t>слуг</w:t>
      </w:r>
    </w:p>
    <w:p w:rsidR="00EB0A68" w:rsidRPr="00EB0A68" w:rsidRDefault="00EB0A68" w:rsidP="00EB0A68">
      <w:pPr>
        <w:tabs>
          <w:tab w:val="left" w:pos="7153"/>
        </w:tabs>
        <w:jc w:val="center"/>
        <w:rPr>
          <w:sz w:val="24"/>
          <w:szCs w:val="24"/>
        </w:rPr>
      </w:pPr>
      <w:r w:rsidRPr="00EB0A68">
        <w:rPr>
          <w:sz w:val="24"/>
          <w:szCs w:val="24"/>
        </w:rPr>
        <w:t xml:space="preserve">По Государственному контракту от </w:t>
      </w:r>
      <w:r>
        <w:rPr>
          <w:sz w:val="24"/>
          <w:szCs w:val="24"/>
        </w:rPr>
        <w:t>«__</w:t>
      </w:r>
      <w:r w:rsidRPr="00EB0A68">
        <w:rPr>
          <w:sz w:val="24"/>
          <w:szCs w:val="24"/>
        </w:rPr>
        <w:t>_»</w:t>
      </w:r>
      <w:r>
        <w:rPr>
          <w:sz w:val="24"/>
          <w:szCs w:val="24"/>
        </w:rPr>
        <w:t xml:space="preserve"> </w:t>
      </w:r>
      <w:r w:rsidRPr="00EB0A68">
        <w:rPr>
          <w:sz w:val="24"/>
          <w:szCs w:val="24"/>
        </w:rPr>
        <w:t>_______</w:t>
      </w:r>
      <w:r>
        <w:rPr>
          <w:sz w:val="24"/>
          <w:szCs w:val="24"/>
        </w:rPr>
        <w:t>___</w:t>
      </w:r>
      <w:r w:rsidRPr="00EB0A68">
        <w:rPr>
          <w:sz w:val="24"/>
          <w:szCs w:val="24"/>
        </w:rPr>
        <w:t>___</w:t>
      </w:r>
      <w:r>
        <w:rPr>
          <w:sz w:val="24"/>
          <w:szCs w:val="24"/>
        </w:rPr>
        <w:t xml:space="preserve"> </w:t>
      </w:r>
      <w:r w:rsidRPr="00EB0A68">
        <w:rPr>
          <w:sz w:val="24"/>
          <w:szCs w:val="24"/>
        </w:rPr>
        <w:t>20_</w:t>
      </w:r>
      <w:r>
        <w:rPr>
          <w:sz w:val="24"/>
          <w:szCs w:val="24"/>
        </w:rPr>
        <w:t>__ года № _______</w:t>
      </w:r>
      <w:r w:rsidRPr="00EB0A68">
        <w:rPr>
          <w:sz w:val="24"/>
          <w:szCs w:val="24"/>
        </w:rPr>
        <w:t>__</w:t>
      </w:r>
    </w:p>
    <w:p w:rsidR="005C1D0B" w:rsidRPr="00E303B6" w:rsidRDefault="005C1D0B" w:rsidP="00E50468">
      <w:pPr>
        <w:pStyle w:val="HTML"/>
        <w:widowControl w:val="0"/>
        <w:tabs>
          <w:tab w:val="clear" w:pos="7328"/>
          <w:tab w:val="clear" w:pos="9160"/>
          <w:tab w:val="left" w:pos="7230"/>
          <w:tab w:val="left" w:pos="9639"/>
        </w:tabs>
        <w:spacing w:before="240" w:after="240"/>
        <w:rPr>
          <w:rFonts w:ascii="Times New Roman" w:hAnsi="Times New Roman" w:cs="Times New Roman"/>
          <w:sz w:val="24"/>
          <w:szCs w:val="24"/>
        </w:rPr>
      </w:pPr>
      <w:r w:rsidRPr="00E303B6">
        <w:rPr>
          <w:rFonts w:ascii="Times New Roman" w:hAnsi="Times New Roman" w:cs="Times New Roman"/>
          <w:sz w:val="24"/>
          <w:szCs w:val="24"/>
        </w:rPr>
        <w:t>г.</w:t>
      </w:r>
      <w:r w:rsidR="00053241">
        <w:rPr>
          <w:rFonts w:ascii="Times New Roman" w:hAnsi="Times New Roman" w:cs="Times New Roman"/>
          <w:sz w:val="24"/>
          <w:szCs w:val="24"/>
        </w:rPr>
        <w:t xml:space="preserve"> </w:t>
      </w:r>
      <w:r w:rsidR="00742270">
        <w:rPr>
          <w:rFonts w:ascii="Times New Roman" w:hAnsi="Times New Roman" w:cs="Times New Roman"/>
          <w:sz w:val="24"/>
          <w:szCs w:val="24"/>
        </w:rPr>
        <w:t>Ростов-на-Дону</w:t>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00742270">
        <w:rPr>
          <w:rFonts w:ascii="Times New Roman" w:hAnsi="Times New Roman" w:cs="Times New Roman"/>
          <w:sz w:val="24"/>
          <w:szCs w:val="24"/>
        </w:rPr>
        <w:t xml:space="preserve">         </w:t>
      </w:r>
      <w:r w:rsidRPr="00E303B6">
        <w:rPr>
          <w:rFonts w:ascii="Times New Roman" w:hAnsi="Times New Roman" w:cs="Times New Roman"/>
          <w:sz w:val="24"/>
          <w:szCs w:val="24"/>
        </w:rPr>
        <w:t>«___»___________20</w:t>
      </w:r>
      <w:r w:rsidR="00CB5481" w:rsidRPr="00E303B6">
        <w:rPr>
          <w:rFonts w:ascii="Times New Roman" w:hAnsi="Times New Roman" w:cs="Times New Roman"/>
          <w:sz w:val="24"/>
          <w:szCs w:val="24"/>
        </w:rPr>
        <w:t>___</w:t>
      </w:r>
      <w:r w:rsidRPr="00E303B6">
        <w:rPr>
          <w:rFonts w:ascii="Times New Roman" w:hAnsi="Times New Roman" w:cs="Times New Roman"/>
          <w:sz w:val="24"/>
          <w:szCs w:val="24"/>
        </w:rPr>
        <w:t xml:space="preserve"> г.</w:t>
      </w:r>
    </w:p>
    <w:p w:rsidR="00056CB4" w:rsidRPr="00F3223E" w:rsidRDefault="00056CB4" w:rsidP="00EE6703">
      <w:pPr>
        <w:tabs>
          <w:tab w:val="left" w:pos="7153"/>
        </w:tabs>
        <w:spacing w:line="228" w:lineRule="auto"/>
        <w:ind w:firstLine="709"/>
        <w:jc w:val="both"/>
        <w:rPr>
          <w:i/>
          <w:iCs/>
        </w:rPr>
      </w:pPr>
      <w:r w:rsidRPr="00056CB4">
        <w:rPr>
          <w:sz w:val="24"/>
          <w:szCs w:val="24"/>
        </w:rPr>
        <w:t>Мы, нижеподписавшиес</w:t>
      </w:r>
      <w:r w:rsidR="00090CAE">
        <w:rPr>
          <w:sz w:val="24"/>
          <w:szCs w:val="24"/>
        </w:rPr>
        <w:t>я, __________________</w:t>
      </w:r>
      <w:r w:rsidR="00F3223E">
        <w:rPr>
          <w:sz w:val="24"/>
          <w:szCs w:val="24"/>
        </w:rPr>
        <w:t>_</w:t>
      </w:r>
      <w:r w:rsidRPr="00056CB4">
        <w:rPr>
          <w:sz w:val="24"/>
          <w:szCs w:val="24"/>
        </w:rPr>
        <w:t>__, именуем__ в дальнейшем «Заказчик»</w:t>
      </w:r>
      <w:r w:rsidR="00F3223E">
        <w:rPr>
          <w:i/>
          <w:iCs/>
          <w:sz w:val="24"/>
          <w:szCs w:val="24"/>
        </w:rPr>
        <w:br/>
      </w:r>
      <w:r w:rsidR="00D62B3D">
        <w:rPr>
          <w:i/>
          <w:iCs/>
          <w:sz w:val="24"/>
          <w:szCs w:val="24"/>
        </w:rPr>
        <w:t xml:space="preserve">                                      </w:t>
      </w:r>
      <w:r w:rsidRPr="00056CB4">
        <w:rPr>
          <w:i/>
          <w:iCs/>
          <w:sz w:val="24"/>
          <w:szCs w:val="24"/>
        </w:rPr>
        <w:t xml:space="preserve">             </w:t>
      </w:r>
      <w:r w:rsidRPr="00F3223E">
        <w:rPr>
          <w:i/>
          <w:iCs/>
        </w:rPr>
        <w:t>(наименование Заказчика)</w:t>
      </w:r>
    </w:p>
    <w:p w:rsidR="00056CB4" w:rsidRPr="00056CB4" w:rsidRDefault="00056CB4" w:rsidP="00EE6703">
      <w:pPr>
        <w:tabs>
          <w:tab w:val="left" w:pos="7153"/>
        </w:tabs>
        <w:spacing w:line="228" w:lineRule="auto"/>
        <w:jc w:val="both"/>
        <w:rPr>
          <w:i/>
          <w:iCs/>
          <w:sz w:val="24"/>
          <w:szCs w:val="24"/>
        </w:rPr>
      </w:pPr>
      <w:r w:rsidRPr="00056CB4">
        <w:rPr>
          <w:sz w:val="24"/>
          <w:szCs w:val="24"/>
        </w:rPr>
        <w:t>в лице ________</w:t>
      </w:r>
      <w:r w:rsidR="00D62B3D">
        <w:rPr>
          <w:sz w:val="24"/>
          <w:szCs w:val="24"/>
        </w:rPr>
        <w:t>____________________________</w:t>
      </w:r>
      <w:r w:rsidR="009D3036">
        <w:rPr>
          <w:sz w:val="24"/>
          <w:szCs w:val="24"/>
        </w:rPr>
        <w:t>_____________________</w:t>
      </w:r>
      <w:r w:rsidRPr="00056CB4">
        <w:rPr>
          <w:sz w:val="24"/>
          <w:szCs w:val="24"/>
        </w:rPr>
        <w:t>, с одной стороны,</w:t>
      </w:r>
      <w:r w:rsidRPr="00D62B3D">
        <w:rPr>
          <w:i/>
          <w:iCs/>
        </w:rPr>
        <w:t xml:space="preserve"> </w:t>
      </w:r>
      <w:r w:rsidR="007D3C78" w:rsidRPr="007D3C78">
        <w:rPr>
          <w:i/>
          <w:iCs/>
        </w:rPr>
        <w:br/>
        <w:t xml:space="preserve">                          </w:t>
      </w:r>
      <w:r w:rsidRPr="00D62B3D">
        <w:rPr>
          <w:i/>
          <w:iCs/>
        </w:rPr>
        <w:t>(должность, ФИО руководителя Заказчика или уполномоченного лица)</w:t>
      </w:r>
    </w:p>
    <w:p w:rsidR="00056CB4" w:rsidRPr="00056CB4" w:rsidRDefault="009D3036" w:rsidP="00EE6703">
      <w:pPr>
        <w:tabs>
          <w:tab w:val="left" w:pos="7153"/>
        </w:tabs>
        <w:spacing w:line="228" w:lineRule="auto"/>
        <w:jc w:val="both"/>
        <w:rPr>
          <w:sz w:val="24"/>
          <w:szCs w:val="24"/>
        </w:rPr>
      </w:pPr>
      <w:r w:rsidRPr="00056CB4">
        <w:rPr>
          <w:sz w:val="24"/>
          <w:szCs w:val="24"/>
        </w:rPr>
        <w:t>и</w:t>
      </w:r>
      <w:r w:rsidR="00056CB4" w:rsidRPr="00056CB4">
        <w:rPr>
          <w:sz w:val="24"/>
          <w:szCs w:val="24"/>
        </w:rPr>
        <w:t xml:space="preserve"> ____</w:t>
      </w:r>
      <w:r w:rsidR="00D62B3D">
        <w:rPr>
          <w:sz w:val="24"/>
          <w:szCs w:val="24"/>
        </w:rPr>
        <w:t>_________________________</w:t>
      </w:r>
      <w:r w:rsidR="00056CB4" w:rsidRPr="00056CB4">
        <w:rPr>
          <w:sz w:val="24"/>
          <w:szCs w:val="24"/>
        </w:rPr>
        <w:t>_________, именуем__ в дальнейшем «Исполнитель», в лице</w:t>
      </w:r>
      <w:r w:rsidR="00D62B3D">
        <w:rPr>
          <w:sz w:val="24"/>
          <w:szCs w:val="24"/>
        </w:rPr>
        <w:br/>
      </w:r>
      <w:r w:rsidR="00056CB4" w:rsidRPr="00056CB4">
        <w:rPr>
          <w:i/>
          <w:iCs/>
          <w:sz w:val="24"/>
          <w:szCs w:val="24"/>
        </w:rPr>
        <w:t xml:space="preserve">                     </w:t>
      </w:r>
      <w:r w:rsidR="00056CB4" w:rsidRPr="00D62B3D">
        <w:rPr>
          <w:i/>
          <w:iCs/>
        </w:rPr>
        <w:t>(наименование Исполнителя)</w:t>
      </w:r>
    </w:p>
    <w:p w:rsidR="00056CB4" w:rsidRPr="00056CB4" w:rsidRDefault="00056CB4" w:rsidP="00EE6703">
      <w:pPr>
        <w:tabs>
          <w:tab w:val="left" w:pos="7153"/>
        </w:tabs>
        <w:spacing w:line="228" w:lineRule="auto"/>
        <w:jc w:val="both"/>
        <w:rPr>
          <w:i/>
          <w:iCs/>
          <w:sz w:val="24"/>
          <w:szCs w:val="24"/>
        </w:rPr>
      </w:pPr>
      <w:r w:rsidRPr="00056CB4">
        <w:rPr>
          <w:sz w:val="24"/>
          <w:szCs w:val="24"/>
        </w:rPr>
        <w:t>__________</w:t>
      </w:r>
      <w:r w:rsidR="00B15A84">
        <w:rPr>
          <w:sz w:val="24"/>
          <w:szCs w:val="24"/>
        </w:rPr>
        <w:t>____________________________</w:t>
      </w:r>
      <w:r w:rsidRPr="00056CB4">
        <w:rPr>
          <w:sz w:val="24"/>
          <w:szCs w:val="24"/>
        </w:rPr>
        <w:t>_________, с другой стороны, составили Акт о том,</w:t>
      </w:r>
      <w:r w:rsidR="00B15A84">
        <w:rPr>
          <w:sz w:val="24"/>
          <w:szCs w:val="24"/>
        </w:rPr>
        <w:br/>
      </w:r>
      <w:r w:rsidRPr="00B15A84">
        <w:rPr>
          <w:i/>
          <w:iCs/>
        </w:rPr>
        <w:t>(должность, ФИО руководителя Исполнителя или уполномоченного лица)</w:t>
      </w:r>
    </w:p>
    <w:p w:rsidR="00056CB4" w:rsidRPr="00056CB4" w:rsidRDefault="00056CB4" w:rsidP="00EE6703">
      <w:pPr>
        <w:tabs>
          <w:tab w:val="left" w:pos="7153"/>
        </w:tabs>
        <w:spacing w:line="228" w:lineRule="auto"/>
        <w:jc w:val="both"/>
        <w:rPr>
          <w:sz w:val="24"/>
          <w:szCs w:val="24"/>
        </w:rPr>
      </w:pPr>
      <w:r w:rsidRPr="00056CB4">
        <w:rPr>
          <w:sz w:val="24"/>
          <w:szCs w:val="24"/>
        </w:rPr>
        <w:t>что в соответстви</w:t>
      </w:r>
      <w:r w:rsidR="00B15A84">
        <w:rPr>
          <w:sz w:val="24"/>
          <w:szCs w:val="24"/>
        </w:rPr>
        <w:t xml:space="preserve">и с Государственным контрактом </w:t>
      </w:r>
      <w:r w:rsidR="00B15A84" w:rsidRPr="00056CB4">
        <w:rPr>
          <w:sz w:val="24"/>
          <w:szCs w:val="24"/>
        </w:rPr>
        <w:t xml:space="preserve">от </w:t>
      </w:r>
      <w:r w:rsidR="00B15A84">
        <w:rPr>
          <w:sz w:val="24"/>
          <w:szCs w:val="24"/>
        </w:rPr>
        <w:t>__.__.</w:t>
      </w:r>
      <w:r w:rsidR="00B15A84" w:rsidRPr="00056CB4">
        <w:rPr>
          <w:sz w:val="24"/>
          <w:szCs w:val="24"/>
        </w:rPr>
        <w:t xml:space="preserve">20__ </w:t>
      </w:r>
      <w:r w:rsidR="006229EB">
        <w:rPr>
          <w:sz w:val="24"/>
          <w:szCs w:val="24"/>
        </w:rPr>
        <w:t>№ ____</w:t>
      </w:r>
      <w:r w:rsidRPr="00056CB4">
        <w:rPr>
          <w:sz w:val="24"/>
          <w:szCs w:val="24"/>
        </w:rPr>
        <w:t>___</w:t>
      </w:r>
      <w:r w:rsidR="006229EB">
        <w:rPr>
          <w:sz w:val="24"/>
          <w:szCs w:val="24"/>
        </w:rPr>
        <w:t xml:space="preserve"> </w:t>
      </w:r>
      <w:r w:rsidR="006229EB" w:rsidRPr="006229EB">
        <w:rPr>
          <w:sz w:val="24"/>
          <w:szCs w:val="24"/>
        </w:rPr>
        <w:t>(далее – Контракт)</w:t>
      </w:r>
      <w:r w:rsidRPr="00056CB4">
        <w:rPr>
          <w:sz w:val="24"/>
          <w:szCs w:val="24"/>
        </w:rPr>
        <w:t>, Исп</w:t>
      </w:r>
      <w:r w:rsidR="006229EB">
        <w:rPr>
          <w:sz w:val="24"/>
          <w:szCs w:val="24"/>
        </w:rPr>
        <w:t>олнитель оказал</w:t>
      </w:r>
      <w:r w:rsidRPr="00056CB4">
        <w:rPr>
          <w:sz w:val="24"/>
          <w:szCs w:val="24"/>
        </w:rPr>
        <w:t xml:space="preserve"> Заказчику, а Заказчик подтверждает оказание следующ</w:t>
      </w:r>
      <w:r w:rsidR="00B15A84">
        <w:rPr>
          <w:sz w:val="24"/>
          <w:szCs w:val="24"/>
        </w:rPr>
        <w:t>их</w:t>
      </w:r>
      <w:r w:rsidRPr="00056CB4">
        <w:rPr>
          <w:sz w:val="24"/>
          <w:szCs w:val="24"/>
        </w:rPr>
        <w:t xml:space="preserve"> Услуг:</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783"/>
        <w:gridCol w:w="567"/>
        <w:gridCol w:w="1701"/>
        <w:gridCol w:w="1417"/>
      </w:tblGrid>
      <w:tr w:rsidR="009D3036" w:rsidRPr="007637B1" w:rsidTr="00742270">
        <w:trPr>
          <w:cantSplit/>
          <w:trHeight w:val="1090"/>
        </w:trPr>
        <w:tc>
          <w:tcPr>
            <w:tcW w:w="596" w:type="dxa"/>
            <w:shd w:val="clear" w:color="auto" w:fill="auto"/>
            <w:vAlign w:val="center"/>
          </w:tcPr>
          <w:p w:rsidR="009D3036" w:rsidRPr="007637B1" w:rsidRDefault="009D3036" w:rsidP="00985AC9">
            <w:pPr>
              <w:ind w:left="-108" w:right="-108"/>
              <w:jc w:val="center"/>
              <w:rPr>
                <w:b/>
                <w:sz w:val="24"/>
                <w:szCs w:val="24"/>
              </w:rPr>
            </w:pPr>
            <w:r w:rsidRPr="007637B1">
              <w:rPr>
                <w:b/>
                <w:sz w:val="24"/>
                <w:szCs w:val="24"/>
              </w:rPr>
              <w:t>№ п/п</w:t>
            </w:r>
          </w:p>
        </w:tc>
        <w:tc>
          <w:tcPr>
            <w:tcW w:w="5783" w:type="dxa"/>
            <w:shd w:val="clear" w:color="auto" w:fill="auto"/>
            <w:vAlign w:val="center"/>
          </w:tcPr>
          <w:p w:rsidR="009D3036" w:rsidRPr="007637B1" w:rsidRDefault="009D3036" w:rsidP="00985AC9">
            <w:pPr>
              <w:autoSpaceDE w:val="0"/>
              <w:autoSpaceDN w:val="0"/>
              <w:adjustRightInd w:val="0"/>
              <w:ind w:left="-108" w:right="-108"/>
              <w:jc w:val="center"/>
              <w:rPr>
                <w:b/>
                <w:sz w:val="24"/>
                <w:szCs w:val="24"/>
              </w:rPr>
            </w:pPr>
            <w:r w:rsidRPr="007637B1">
              <w:rPr>
                <w:b/>
                <w:sz w:val="24"/>
                <w:szCs w:val="24"/>
              </w:rPr>
              <w:t>Наименование Услуги</w:t>
            </w:r>
          </w:p>
        </w:tc>
        <w:tc>
          <w:tcPr>
            <w:tcW w:w="567" w:type="dxa"/>
            <w:shd w:val="clear" w:color="auto" w:fill="auto"/>
            <w:vAlign w:val="center"/>
          </w:tcPr>
          <w:p w:rsidR="009D3036" w:rsidRPr="007637B1" w:rsidRDefault="009D3036" w:rsidP="00985AC9">
            <w:pPr>
              <w:autoSpaceDE w:val="0"/>
              <w:autoSpaceDN w:val="0"/>
              <w:adjustRightInd w:val="0"/>
              <w:ind w:left="-108" w:right="-108"/>
              <w:jc w:val="center"/>
              <w:rPr>
                <w:b/>
                <w:sz w:val="24"/>
                <w:szCs w:val="24"/>
              </w:rPr>
            </w:pPr>
            <w:r w:rsidRPr="007637B1">
              <w:rPr>
                <w:b/>
                <w:sz w:val="24"/>
                <w:szCs w:val="24"/>
              </w:rPr>
              <w:t>Кол-во,</w:t>
            </w:r>
          </w:p>
          <w:p w:rsidR="009D3036" w:rsidRPr="007637B1" w:rsidRDefault="009D3036" w:rsidP="00985AC9">
            <w:pPr>
              <w:ind w:left="-108" w:right="-108"/>
              <w:jc w:val="center"/>
              <w:rPr>
                <w:b/>
                <w:sz w:val="24"/>
                <w:szCs w:val="24"/>
              </w:rPr>
            </w:pPr>
            <w:r w:rsidRPr="007637B1">
              <w:rPr>
                <w:b/>
                <w:sz w:val="24"/>
                <w:szCs w:val="24"/>
              </w:rPr>
              <w:t>шт.</w:t>
            </w:r>
          </w:p>
        </w:tc>
        <w:tc>
          <w:tcPr>
            <w:tcW w:w="1701" w:type="dxa"/>
            <w:shd w:val="clear" w:color="auto" w:fill="auto"/>
            <w:vAlign w:val="center"/>
          </w:tcPr>
          <w:p w:rsidR="009D3036" w:rsidRPr="007637B1" w:rsidRDefault="005F5A40" w:rsidP="005F5A40">
            <w:pPr>
              <w:ind w:left="-108" w:right="-108"/>
              <w:jc w:val="center"/>
              <w:rPr>
                <w:b/>
                <w:sz w:val="24"/>
                <w:szCs w:val="24"/>
              </w:rPr>
            </w:pPr>
            <w:r>
              <w:rPr>
                <w:b/>
                <w:sz w:val="24"/>
                <w:szCs w:val="24"/>
              </w:rPr>
              <w:t>Цена за единицу Услуг</w:t>
            </w:r>
            <w:r w:rsidR="009D3036" w:rsidRPr="007637B1">
              <w:rPr>
                <w:b/>
                <w:sz w:val="24"/>
                <w:szCs w:val="24"/>
              </w:rPr>
              <w:t xml:space="preserve">, </w:t>
            </w:r>
            <w:r w:rsidR="009D3036" w:rsidRPr="007637B1">
              <w:rPr>
                <w:b/>
                <w:sz w:val="24"/>
                <w:szCs w:val="24"/>
              </w:rPr>
              <w:br/>
              <w:t>руб.</w:t>
            </w:r>
          </w:p>
        </w:tc>
        <w:tc>
          <w:tcPr>
            <w:tcW w:w="1417" w:type="dxa"/>
            <w:shd w:val="clear" w:color="auto" w:fill="auto"/>
            <w:vAlign w:val="center"/>
          </w:tcPr>
          <w:p w:rsidR="009D3036" w:rsidRPr="007637B1" w:rsidRDefault="005F5A40" w:rsidP="005F5A40">
            <w:pPr>
              <w:tabs>
                <w:tab w:val="left" w:pos="1716"/>
              </w:tabs>
              <w:autoSpaceDE w:val="0"/>
              <w:autoSpaceDN w:val="0"/>
              <w:adjustRightInd w:val="0"/>
              <w:ind w:left="-108" w:right="-108"/>
              <w:jc w:val="center"/>
              <w:rPr>
                <w:b/>
                <w:sz w:val="24"/>
                <w:szCs w:val="24"/>
              </w:rPr>
            </w:pPr>
            <w:r>
              <w:rPr>
                <w:b/>
                <w:sz w:val="24"/>
                <w:szCs w:val="24"/>
              </w:rPr>
              <w:t>Стоимость Услуг</w:t>
            </w:r>
            <w:r w:rsidR="009D3036" w:rsidRPr="007637B1">
              <w:rPr>
                <w:b/>
                <w:sz w:val="24"/>
                <w:szCs w:val="24"/>
              </w:rPr>
              <w:t xml:space="preserve">, </w:t>
            </w:r>
            <w:r w:rsidR="009D3036" w:rsidRPr="007637B1">
              <w:rPr>
                <w:b/>
                <w:sz w:val="24"/>
                <w:szCs w:val="24"/>
              </w:rPr>
              <w:br/>
              <w:t>руб.</w:t>
            </w:r>
          </w:p>
        </w:tc>
      </w:tr>
      <w:tr w:rsidR="009D3036" w:rsidRPr="007637B1" w:rsidTr="006F4C8B">
        <w:trPr>
          <w:trHeight w:val="1357"/>
        </w:trPr>
        <w:tc>
          <w:tcPr>
            <w:tcW w:w="6379" w:type="dxa"/>
            <w:gridSpan w:val="2"/>
            <w:tcBorders>
              <w:top w:val="single" w:sz="4" w:space="0" w:color="auto"/>
            </w:tcBorders>
            <w:shd w:val="clear" w:color="auto" w:fill="auto"/>
            <w:vAlign w:val="center"/>
          </w:tcPr>
          <w:p w:rsidR="009D3036" w:rsidRPr="007637B1" w:rsidRDefault="009D3036" w:rsidP="006F4C8B">
            <w:pPr>
              <w:rPr>
                <w:sz w:val="24"/>
                <w:szCs w:val="24"/>
              </w:rPr>
            </w:pPr>
            <w:r>
              <w:rPr>
                <w:sz w:val="24"/>
                <w:szCs w:val="24"/>
              </w:rPr>
              <w:t>У</w:t>
            </w:r>
            <w:r w:rsidRPr="007637B1">
              <w:rPr>
                <w:sz w:val="24"/>
                <w:szCs w:val="24"/>
              </w:rPr>
              <w:t>слуг</w:t>
            </w:r>
            <w:r>
              <w:rPr>
                <w:sz w:val="24"/>
                <w:szCs w:val="24"/>
              </w:rPr>
              <w:t>и</w:t>
            </w:r>
            <w:r w:rsidRPr="007637B1">
              <w:rPr>
                <w:sz w:val="24"/>
                <w:szCs w:val="24"/>
              </w:rPr>
              <w:t xml:space="preserve"> </w:t>
            </w:r>
            <w:r w:rsidRPr="00DF306F">
              <w:rPr>
                <w:sz w:val="24"/>
                <w:szCs w:val="24"/>
              </w:rPr>
              <w:t xml:space="preserve">по проведению экспертизы технического состояния объектов федерального имущества с целью определения возможности </w:t>
            </w:r>
            <w:r>
              <w:rPr>
                <w:sz w:val="24"/>
                <w:szCs w:val="24"/>
              </w:rPr>
              <w:t>их</w:t>
            </w:r>
            <w:r w:rsidRPr="00DF306F">
              <w:rPr>
                <w:sz w:val="24"/>
                <w:szCs w:val="24"/>
              </w:rPr>
              <w:t xml:space="preserve"> дальнейшей эксплуатации с выдачей Актов технической экспертизы</w:t>
            </w:r>
            <w:r w:rsidRPr="007637B1">
              <w:rPr>
                <w:sz w:val="24"/>
                <w:szCs w:val="24"/>
              </w:rPr>
              <w:br/>
            </w:r>
            <w:r w:rsidRPr="007637B1">
              <w:rPr>
                <w:b/>
                <w:sz w:val="24"/>
                <w:szCs w:val="24"/>
              </w:rPr>
              <w:t>(ОКПД2: 71.20.19.190)</w:t>
            </w:r>
            <w:r w:rsidRPr="007637B1">
              <w:rPr>
                <w:sz w:val="24"/>
                <w:szCs w:val="24"/>
              </w:rPr>
              <w:t>, в том числе:</w:t>
            </w:r>
          </w:p>
        </w:tc>
        <w:tc>
          <w:tcPr>
            <w:tcW w:w="567" w:type="dxa"/>
            <w:tcBorders>
              <w:top w:val="single" w:sz="4" w:space="0" w:color="auto"/>
            </w:tcBorders>
            <w:shd w:val="clear" w:color="auto" w:fill="auto"/>
            <w:vAlign w:val="center"/>
          </w:tcPr>
          <w:p w:rsidR="009D3036" w:rsidRPr="007637B1" w:rsidRDefault="002B20E3" w:rsidP="00985AC9">
            <w:pPr>
              <w:ind w:left="-108" w:right="-108"/>
              <w:jc w:val="center"/>
              <w:rPr>
                <w:b/>
                <w:sz w:val="24"/>
                <w:szCs w:val="24"/>
              </w:rPr>
            </w:pPr>
            <w:r>
              <w:rPr>
                <w:b/>
                <w:sz w:val="24"/>
                <w:szCs w:val="24"/>
              </w:rPr>
              <w:t>5</w:t>
            </w:r>
            <w:r w:rsidR="00053241">
              <w:rPr>
                <w:b/>
                <w:sz w:val="24"/>
                <w:szCs w:val="24"/>
              </w:rPr>
              <w:t>0</w:t>
            </w:r>
          </w:p>
        </w:tc>
        <w:tc>
          <w:tcPr>
            <w:tcW w:w="1701" w:type="dxa"/>
            <w:tcBorders>
              <w:top w:val="single" w:sz="4" w:space="0" w:color="auto"/>
            </w:tcBorders>
            <w:shd w:val="clear" w:color="auto" w:fill="auto"/>
            <w:vAlign w:val="center"/>
          </w:tcPr>
          <w:p w:rsidR="009D3036" w:rsidRPr="007637B1" w:rsidRDefault="009D3036" w:rsidP="00985AC9">
            <w:pPr>
              <w:rPr>
                <w:sz w:val="24"/>
                <w:szCs w:val="24"/>
              </w:rPr>
            </w:pPr>
          </w:p>
        </w:tc>
        <w:tc>
          <w:tcPr>
            <w:tcW w:w="1417" w:type="dxa"/>
            <w:tcBorders>
              <w:top w:val="single" w:sz="4" w:space="0" w:color="auto"/>
            </w:tcBorders>
            <w:shd w:val="clear" w:color="auto" w:fill="auto"/>
            <w:vAlign w:val="center"/>
          </w:tcPr>
          <w:p w:rsidR="009D3036" w:rsidRPr="007637B1" w:rsidRDefault="009D3036" w:rsidP="00985AC9">
            <w:pPr>
              <w:rPr>
                <w:sz w:val="24"/>
                <w:szCs w:val="24"/>
              </w:rPr>
            </w:pPr>
          </w:p>
        </w:tc>
      </w:tr>
      <w:tr w:rsidR="00742270" w:rsidRPr="007637B1" w:rsidTr="00742270">
        <w:trPr>
          <w:trHeight w:val="284"/>
        </w:trPr>
        <w:tc>
          <w:tcPr>
            <w:tcW w:w="596" w:type="dxa"/>
            <w:shd w:val="clear" w:color="auto" w:fill="auto"/>
            <w:vAlign w:val="center"/>
          </w:tcPr>
          <w:p w:rsidR="00742270" w:rsidRPr="007637B1" w:rsidRDefault="00742270" w:rsidP="00742270">
            <w:pPr>
              <w:rPr>
                <w:sz w:val="24"/>
                <w:szCs w:val="24"/>
              </w:rPr>
            </w:pPr>
            <w:r>
              <w:rPr>
                <w:sz w:val="24"/>
                <w:szCs w:val="24"/>
              </w:rPr>
              <w:t>1.</w:t>
            </w:r>
          </w:p>
        </w:tc>
        <w:tc>
          <w:tcPr>
            <w:tcW w:w="5783" w:type="dxa"/>
            <w:shd w:val="clear" w:color="auto" w:fill="auto"/>
            <w:vAlign w:val="center"/>
          </w:tcPr>
          <w:p w:rsidR="00742270" w:rsidRPr="007637B1" w:rsidRDefault="00742270" w:rsidP="00742270">
            <w:pPr>
              <w:ind w:right="-108"/>
              <w:rPr>
                <w:color w:val="000000"/>
                <w:sz w:val="24"/>
                <w:szCs w:val="24"/>
              </w:rPr>
            </w:pPr>
          </w:p>
        </w:tc>
        <w:tc>
          <w:tcPr>
            <w:tcW w:w="567" w:type="dxa"/>
            <w:shd w:val="clear" w:color="auto" w:fill="auto"/>
            <w:vAlign w:val="center"/>
          </w:tcPr>
          <w:p w:rsidR="00742270" w:rsidRPr="007637B1" w:rsidRDefault="00742270" w:rsidP="00742270">
            <w:pPr>
              <w:ind w:left="-108" w:right="-108"/>
              <w:jc w:val="center"/>
              <w:rPr>
                <w:sz w:val="24"/>
                <w:szCs w:val="24"/>
              </w:rPr>
            </w:pPr>
          </w:p>
        </w:tc>
        <w:tc>
          <w:tcPr>
            <w:tcW w:w="1701" w:type="dxa"/>
            <w:shd w:val="clear" w:color="auto" w:fill="auto"/>
            <w:vAlign w:val="center"/>
          </w:tcPr>
          <w:p w:rsidR="00742270" w:rsidRPr="007637B1" w:rsidRDefault="00742270" w:rsidP="00742270">
            <w:pPr>
              <w:jc w:val="center"/>
              <w:rPr>
                <w:sz w:val="24"/>
                <w:szCs w:val="24"/>
              </w:rPr>
            </w:pPr>
          </w:p>
        </w:tc>
        <w:tc>
          <w:tcPr>
            <w:tcW w:w="1417" w:type="dxa"/>
            <w:shd w:val="clear" w:color="auto" w:fill="auto"/>
            <w:vAlign w:val="center"/>
          </w:tcPr>
          <w:p w:rsidR="00742270" w:rsidRPr="007637B1" w:rsidRDefault="00742270" w:rsidP="00742270">
            <w:pPr>
              <w:jc w:val="center"/>
              <w:rPr>
                <w:sz w:val="24"/>
                <w:szCs w:val="24"/>
              </w:rPr>
            </w:pPr>
          </w:p>
        </w:tc>
      </w:tr>
      <w:tr w:rsidR="00742270" w:rsidRPr="007637B1" w:rsidTr="00742270">
        <w:trPr>
          <w:trHeight w:val="284"/>
        </w:trPr>
        <w:tc>
          <w:tcPr>
            <w:tcW w:w="596" w:type="dxa"/>
            <w:shd w:val="clear" w:color="auto" w:fill="auto"/>
            <w:vAlign w:val="center"/>
          </w:tcPr>
          <w:p w:rsidR="00742270" w:rsidRPr="007637B1" w:rsidRDefault="00742270" w:rsidP="00742270">
            <w:pPr>
              <w:rPr>
                <w:sz w:val="24"/>
                <w:szCs w:val="24"/>
              </w:rPr>
            </w:pPr>
            <w:r>
              <w:rPr>
                <w:sz w:val="24"/>
                <w:szCs w:val="24"/>
              </w:rPr>
              <w:t>2.</w:t>
            </w:r>
          </w:p>
        </w:tc>
        <w:tc>
          <w:tcPr>
            <w:tcW w:w="5783" w:type="dxa"/>
            <w:shd w:val="clear" w:color="auto" w:fill="auto"/>
            <w:vAlign w:val="center"/>
          </w:tcPr>
          <w:p w:rsidR="00742270" w:rsidRPr="007637B1" w:rsidRDefault="00742270" w:rsidP="00742270">
            <w:pPr>
              <w:rPr>
                <w:color w:val="000000"/>
                <w:sz w:val="24"/>
                <w:szCs w:val="24"/>
              </w:rPr>
            </w:pPr>
          </w:p>
        </w:tc>
        <w:tc>
          <w:tcPr>
            <w:tcW w:w="567" w:type="dxa"/>
            <w:shd w:val="clear" w:color="auto" w:fill="auto"/>
            <w:vAlign w:val="center"/>
          </w:tcPr>
          <w:p w:rsidR="00742270" w:rsidRPr="007637B1" w:rsidRDefault="00742270" w:rsidP="00742270">
            <w:pPr>
              <w:ind w:left="-108" w:right="-108"/>
              <w:jc w:val="center"/>
              <w:rPr>
                <w:sz w:val="24"/>
                <w:szCs w:val="24"/>
              </w:rPr>
            </w:pPr>
          </w:p>
        </w:tc>
        <w:tc>
          <w:tcPr>
            <w:tcW w:w="1701" w:type="dxa"/>
            <w:shd w:val="clear" w:color="auto" w:fill="auto"/>
            <w:vAlign w:val="center"/>
          </w:tcPr>
          <w:p w:rsidR="00742270" w:rsidRPr="007637B1" w:rsidRDefault="00742270" w:rsidP="00742270">
            <w:pPr>
              <w:jc w:val="center"/>
              <w:rPr>
                <w:sz w:val="24"/>
                <w:szCs w:val="24"/>
              </w:rPr>
            </w:pPr>
          </w:p>
        </w:tc>
        <w:tc>
          <w:tcPr>
            <w:tcW w:w="1417" w:type="dxa"/>
            <w:shd w:val="clear" w:color="auto" w:fill="auto"/>
            <w:vAlign w:val="center"/>
          </w:tcPr>
          <w:p w:rsidR="00742270" w:rsidRPr="007637B1" w:rsidRDefault="00742270" w:rsidP="00742270">
            <w:pPr>
              <w:jc w:val="center"/>
              <w:rPr>
                <w:sz w:val="24"/>
                <w:szCs w:val="24"/>
              </w:rPr>
            </w:pPr>
          </w:p>
        </w:tc>
      </w:tr>
      <w:tr w:rsidR="00742270" w:rsidRPr="007637B1" w:rsidTr="00742270">
        <w:trPr>
          <w:trHeight w:val="284"/>
        </w:trPr>
        <w:tc>
          <w:tcPr>
            <w:tcW w:w="596" w:type="dxa"/>
            <w:shd w:val="clear" w:color="auto" w:fill="auto"/>
            <w:vAlign w:val="center"/>
          </w:tcPr>
          <w:p w:rsidR="00742270" w:rsidRPr="007637B1" w:rsidRDefault="00742270" w:rsidP="00742270">
            <w:pPr>
              <w:rPr>
                <w:sz w:val="24"/>
                <w:szCs w:val="24"/>
              </w:rPr>
            </w:pPr>
            <w:r>
              <w:rPr>
                <w:sz w:val="24"/>
                <w:szCs w:val="24"/>
              </w:rPr>
              <w:t>3.</w:t>
            </w:r>
          </w:p>
        </w:tc>
        <w:tc>
          <w:tcPr>
            <w:tcW w:w="5783" w:type="dxa"/>
            <w:shd w:val="clear" w:color="auto" w:fill="auto"/>
            <w:vAlign w:val="center"/>
          </w:tcPr>
          <w:p w:rsidR="00742270" w:rsidRPr="007637B1" w:rsidRDefault="00742270" w:rsidP="00742270">
            <w:pPr>
              <w:rPr>
                <w:color w:val="000000"/>
                <w:sz w:val="24"/>
                <w:szCs w:val="24"/>
              </w:rPr>
            </w:pPr>
          </w:p>
        </w:tc>
        <w:tc>
          <w:tcPr>
            <w:tcW w:w="567" w:type="dxa"/>
            <w:shd w:val="clear" w:color="auto" w:fill="auto"/>
            <w:vAlign w:val="center"/>
          </w:tcPr>
          <w:p w:rsidR="00742270" w:rsidRPr="007637B1" w:rsidRDefault="00742270" w:rsidP="00742270">
            <w:pPr>
              <w:ind w:left="-108" w:right="-108"/>
              <w:jc w:val="center"/>
              <w:rPr>
                <w:sz w:val="24"/>
                <w:szCs w:val="24"/>
                <w:lang w:val="en-US"/>
              </w:rPr>
            </w:pPr>
          </w:p>
        </w:tc>
        <w:tc>
          <w:tcPr>
            <w:tcW w:w="1701" w:type="dxa"/>
            <w:shd w:val="clear" w:color="auto" w:fill="auto"/>
            <w:vAlign w:val="center"/>
          </w:tcPr>
          <w:p w:rsidR="00742270" w:rsidRPr="007637B1" w:rsidRDefault="00742270" w:rsidP="00742270">
            <w:pPr>
              <w:jc w:val="center"/>
              <w:rPr>
                <w:sz w:val="24"/>
                <w:szCs w:val="24"/>
              </w:rPr>
            </w:pPr>
          </w:p>
        </w:tc>
        <w:tc>
          <w:tcPr>
            <w:tcW w:w="1417" w:type="dxa"/>
            <w:shd w:val="clear" w:color="auto" w:fill="auto"/>
            <w:vAlign w:val="center"/>
          </w:tcPr>
          <w:p w:rsidR="00742270" w:rsidRPr="007637B1" w:rsidRDefault="00742270" w:rsidP="00742270">
            <w:pPr>
              <w:jc w:val="center"/>
              <w:rPr>
                <w:sz w:val="24"/>
                <w:szCs w:val="24"/>
              </w:rPr>
            </w:pPr>
          </w:p>
        </w:tc>
      </w:tr>
      <w:tr w:rsidR="00742270" w:rsidRPr="007637B1" w:rsidTr="007D3C78">
        <w:trPr>
          <w:trHeight w:val="284"/>
        </w:trPr>
        <w:tc>
          <w:tcPr>
            <w:tcW w:w="8647" w:type="dxa"/>
            <w:gridSpan w:val="4"/>
            <w:vAlign w:val="center"/>
          </w:tcPr>
          <w:p w:rsidR="00742270" w:rsidRPr="007637B1" w:rsidRDefault="00742270" w:rsidP="00742270">
            <w:pPr>
              <w:jc w:val="right"/>
              <w:rPr>
                <w:sz w:val="24"/>
                <w:szCs w:val="24"/>
              </w:rPr>
            </w:pPr>
            <w:r w:rsidRPr="007637B1">
              <w:rPr>
                <w:b/>
                <w:sz w:val="24"/>
                <w:szCs w:val="24"/>
              </w:rPr>
              <w:t>Итого</w:t>
            </w:r>
            <w:r w:rsidRPr="007637B1">
              <w:rPr>
                <w:sz w:val="24"/>
                <w:szCs w:val="24"/>
              </w:rPr>
              <w:t>:</w:t>
            </w:r>
          </w:p>
        </w:tc>
        <w:tc>
          <w:tcPr>
            <w:tcW w:w="1417" w:type="dxa"/>
            <w:shd w:val="clear" w:color="auto" w:fill="auto"/>
            <w:vAlign w:val="center"/>
          </w:tcPr>
          <w:p w:rsidR="00742270" w:rsidRPr="007637B1" w:rsidRDefault="00742270" w:rsidP="00742270">
            <w:pPr>
              <w:jc w:val="center"/>
              <w:rPr>
                <w:b/>
                <w:sz w:val="24"/>
                <w:szCs w:val="24"/>
              </w:rPr>
            </w:pPr>
          </w:p>
        </w:tc>
      </w:tr>
    </w:tbl>
    <w:p w:rsidR="00056CB4" w:rsidRPr="00056CB4" w:rsidRDefault="00056CB4" w:rsidP="00EE6703">
      <w:pPr>
        <w:tabs>
          <w:tab w:val="left" w:pos="7153"/>
        </w:tabs>
        <w:spacing w:line="228" w:lineRule="auto"/>
        <w:ind w:firstLine="709"/>
        <w:jc w:val="both"/>
        <w:rPr>
          <w:b/>
          <w:bCs/>
          <w:sz w:val="24"/>
          <w:szCs w:val="24"/>
          <w:u w:val="single"/>
        </w:rPr>
      </w:pPr>
      <w:r w:rsidRPr="00056CB4">
        <w:rPr>
          <w:sz w:val="24"/>
          <w:szCs w:val="24"/>
        </w:rPr>
        <w:t xml:space="preserve">Цена оказанных Услуг составляет: </w:t>
      </w:r>
      <w:r w:rsidR="003069D7">
        <w:rPr>
          <w:rFonts w:eastAsia="Calibri"/>
          <w:sz w:val="24"/>
          <w:szCs w:val="24"/>
          <w:lang w:eastAsia="en-US"/>
        </w:rPr>
        <w:t>____</w:t>
      </w:r>
      <w:r w:rsidRPr="00056CB4">
        <w:rPr>
          <w:sz w:val="24"/>
          <w:szCs w:val="24"/>
        </w:rPr>
        <w:t>,</w:t>
      </w:r>
      <w:r w:rsidR="003069D7">
        <w:rPr>
          <w:sz w:val="24"/>
          <w:szCs w:val="24"/>
        </w:rPr>
        <w:t>___ (</w:t>
      </w:r>
      <w:r w:rsidR="003069D7" w:rsidRPr="003069D7">
        <w:rPr>
          <w:i/>
        </w:rPr>
        <w:t>Сумма прописью</w:t>
      </w:r>
      <w:r w:rsidR="003069D7">
        <w:rPr>
          <w:sz w:val="24"/>
          <w:szCs w:val="24"/>
        </w:rPr>
        <w:t>)</w:t>
      </w:r>
      <w:r w:rsidR="006229EB">
        <w:rPr>
          <w:sz w:val="24"/>
          <w:szCs w:val="24"/>
        </w:rPr>
        <w:t>,</w:t>
      </w:r>
      <w:r w:rsidR="003069D7">
        <w:rPr>
          <w:rFonts w:eastAsia="Calibri"/>
          <w:sz w:val="24"/>
          <w:szCs w:val="24"/>
          <w:lang w:eastAsia="en-US"/>
        </w:rPr>
        <w:t xml:space="preserve"> НДС </w:t>
      </w:r>
      <w:r w:rsidR="005F5A40">
        <w:rPr>
          <w:rFonts w:eastAsia="Calibri"/>
          <w:sz w:val="24"/>
          <w:szCs w:val="24"/>
          <w:lang w:eastAsia="en-US"/>
        </w:rPr>
        <w:t>(при наличии</w:t>
      </w:r>
      <w:r w:rsidRPr="00056CB4">
        <w:rPr>
          <w:rFonts w:eastAsia="Calibri"/>
          <w:sz w:val="24"/>
          <w:szCs w:val="24"/>
          <w:lang w:eastAsia="en-US"/>
        </w:rPr>
        <w:t>).</w:t>
      </w:r>
    </w:p>
    <w:p w:rsidR="00056CB4" w:rsidRPr="002F0204" w:rsidRDefault="00056CB4" w:rsidP="00EE6703">
      <w:pPr>
        <w:tabs>
          <w:tab w:val="left" w:pos="7153"/>
        </w:tabs>
        <w:autoSpaceDE w:val="0"/>
        <w:autoSpaceDN w:val="0"/>
        <w:adjustRightInd w:val="0"/>
        <w:spacing w:line="228" w:lineRule="auto"/>
        <w:ind w:firstLine="709"/>
        <w:jc w:val="both"/>
        <w:rPr>
          <w:sz w:val="24"/>
          <w:szCs w:val="24"/>
        </w:rPr>
      </w:pPr>
      <w:r w:rsidRPr="002F0204">
        <w:rPr>
          <w:sz w:val="24"/>
          <w:szCs w:val="24"/>
        </w:rPr>
        <w:t xml:space="preserve">Услуги оказаны Исполнителем в полном объеме, в установленные </w:t>
      </w:r>
      <w:r w:rsidR="002F0204" w:rsidRPr="002F0204">
        <w:rPr>
          <w:sz w:val="24"/>
          <w:szCs w:val="24"/>
        </w:rPr>
        <w:t>К</w:t>
      </w:r>
      <w:r w:rsidRPr="002F0204">
        <w:rPr>
          <w:sz w:val="24"/>
          <w:szCs w:val="24"/>
        </w:rPr>
        <w:t>онтрактом сроки. Стороны претензий друг к другу не имеют.</w:t>
      </w:r>
      <w:r w:rsidRPr="002F0204">
        <w:rPr>
          <w:rFonts w:eastAsia="Calibri"/>
          <w:sz w:val="24"/>
          <w:szCs w:val="24"/>
          <w:lang w:eastAsia="en-US"/>
        </w:rPr>
        <w:t xml:space="preserve"> </w:t>
      </w:r>
    </w:p>
    <w:p w:rsidR="00056CB4" w:rsidRPr="00056CB4" w:rsidRDefault="00056CB4" w:rsidP="00EE6703">
      <w:pPr>
        <w:tabs>
          <w:tab w:val="left" w:pos="7153"/>
        </w:tabs>
        <w:autoSpaceDE w:val="0"/>
        <w:autoSpaceDN w:val="0"/>
        <w:adjustRightInd w:val="0"/>
        <w:spacing w:line="228" w:lineRule="auto"/>
        <w:ind w:firstLine="709"/>
        <w:jc w:val="both"/>
        <w:rPr>
          <w:sz w:val="24"/>
          <w:szCs w:val="24"/>
        </w:rPr>
      </w:pPr>
      <w:r w:rsidRPr="002F0204">
        <w:rPr>
          <w:sz w:val="24"/>
          <w:szCs w:val="24"/>
        </w:rPr>
        <w:t xml:space="preserve">Настоящий Акт </w:t>
      </w:r>
      <w:r w:rsidR="002F0204" w:rsidRPr="002F0204">
        <w:rPr>
          <w:sz w:val="24"/>
          <w:szCs w:val="24"/>
        </w:rPr>
        <w:t xml:space="preserve">оказанных услуг </w:t>
      </w:r>
      <w:r w:rsidRPr="002F0204">
        <w:rPr>
          <w:sz w:val="24"/>
          <w:szCs w:val="24"/>
        </w:rPr>
        <w:t>составлен в 2 (Двух</w:t>
      </w:r>
      <w:r w:rsidRPr="00056CB4">
        <w:rPr>
          <w:sz w:val="24"/>
          <w:szCs w:val="24"/>
        </w:rPr>
        <w:t>) экземплярах, имеющи</w:t>
      </w:r>
      <w:r w:rsidR="002F0204">
        <w:rPr>
          <w:sz w:val="24"/>
          <w:szCs w:val="24"/>
        </w:rPr>
        <w:t xml:space="preserve">х одинаковую юридическую силу, </w:t>
      </w:r>
      <w:r w:rsidRPr="00056CB4">
        <w:rPr>
          <w:sz w:val="24"/>
          <w:szCs w:val="24"/>
        </w:rPr>
        <w:t>1 (Один) экземпляр для Заказчика и 1 (Один) для Исполнителя.</w:t>
      </w:r>
    </w:p>
    <w:p w:rsidR="002F0204" w:rsidRDefault="002F0204" w:rsidP="00056CB4">
      <w:pPr>
        <w:widowControl w:val="0"/>
        <w:tabs>
          <w:tab w:val="left" w:pos="720"/>
          <w:tab w:val="left" w:pos="7153"/>
        </w:tabs>
        <w:suppressAutoHyphens/>
        <w:ind w:left="709" w:right="142"/>
        <w:jc w:val="both"/>
        <w:rPr>
          <w:b/>
          <w:bCs/>
          <w:sz w:val="24"/>
          <w:szCs w:val="24"/>
        </w:rPr>
      </w:pPr>
    </w:p>
    <w:tbl>
      <w:tblPr>
        <w:tblW w:w="10183" w:type="dxa"/>
        <w:tblInd w:w="-10" w:type="dxa"/>
        <w:tblLayout w:type="fixed"/>
        <w:tblLook w:val="00A0" w:firstRow="1" w:lastRow="0" w:firstColumn="1" w:lastColumn="0" w:noHBand="0" w:noVBand="0"/>
      </w:tblPr>
      <w:tblGrid>
        <w:gridCol w:w="5080"/>
        <w:gridCol w:w="5103"/>
      </w:tblGrid>
      <w:tr w:rsidR="001C21B3" w:rsidRPr="00E303B6" w:rsidTr="00CC3B2D">
        <w:trPr>
          <w:trHeight w:val="2038"/>
        </w:trPr>
        <w:tc>
          <w:tcPr>
            <w:tcW w:w="5080" w:type="dxa"/>
          </w:tcPr>
          <w:p w:rsidR="001C21B3" w:rsidRPr="00E303B6" w:rsidRDefault="001C21B3" w:rsidP="00CC3B2D">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rsidR="001C21B3" w:rsidRPr="00E303B6" w:rsidRDefault="00080DCE" w:rsidP="00CC3B2D">
            <w:pPr>
              <w:widowControl w:val="0"/>
              <w:autoSpaceDE w:val="0"/>
              <w:autoSpaceDN w:val="0"/>
              <w:adjustRightInd w:val="0"/>
              <w:ind w:firstLine="10"/>
              <w:jc w:val="both"/>
              <w:rPr>
                <w:sz w:val="24"/>
                <w:szCs w:val="24"/>
                <w:lang w:eastAsia="ru-RU"/>
              </w:rPr>
            </w:pPr>
            <w:r>
              <w:rPr>
                <w:sz w:val="24"/>
                <w:szCs w:val="24"/>
                <w:lang w:eastAsia="ru-RU"/>
              </w:rPr>
              <w:t>__________________________</w:t>
            </w:r>
            <w:r w:rsidR="001C21B3">
              <w:rPr>
                <w:sz w:val="24"/>
                <w:szCs w:val="24"/>
                <w:lang w:eastAsia="ru-RU"/>
              </w:rPr>
              <w:t>______</w:t>
            </w:r>
          </w:p>
          <w:p w:rsidR="001C21B3" w:rsidRPr="00E303B6" w:rsidRDefault="00080DCE" w:rsidP="00CC3B2D">
            <w:pPr>
              <w:widowControl w:val="0"/>
              <w:autoSpaceDE w:val="0"/>
              <w:autoSpaceDN w:val="0"/>
              <w:adjustRightInd w:val="0"/>
              <w:ind w:firstLine="10"/>
              <w:jc w:val="both"/>
              <w:rPr>
                <w:sz w:val="24"/>
                <w:szCs w:val="24"/>
                <w:lang w:eastAsia="ru-RU"/>
              </w:rPr>
            </w:pPr>
            <w:r>
              <w:t xml:space="preserve">                     </w:t>
            </w:r>
            <w:r w:rsidRPr="00A40455">
              <w:t>(указать должность)</w:t>
            </w:r>
          </w:p>
          <w:p w:rsidR="001C21B3" w:rsidRPr="00E303B6" w:rsidRDefault="001C21B3" w:rsidP="00CC3B2D">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00080DCE" w:rsidRPr="00080DCE">
              <w:rPr>
                <w:i/>
                <w:sz w:val="24"/>
                <w:szCs w:val="24"/>
                <w:lang w:eastAsia="ru-RU"/>
              </w:rPr>
              <w:t>ФИО</w:t>
            </w:r>
            <w:r w:rsidRPr="00E303B6">
              <w:rPr>
                <w:sz w:val="24"/>
                <w:szCs w:val="24"/>
                <w:lang w:eastAsia="ru-RU"/>
              </w:rPr>
              <w:t>/</w:t>
            </w:r>
          </w:p>
          <w:p w:rsidR="001C21B3" w:rsidRPr="00E303B6" w:rsidRDefault="00232FEE" w:rsidP="00CC3B2D">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5408" behindDoc="0" locked="0" layoutInCell="1" allowOverlap="1" wp14:anchorId="2BBDF608" wp14:editId="31946979">
                      <wp:simplePos x="0" y="0"/>
                      <wp:positionH relativeFrom="column">
                        <wp:posOffset>-46990</wp:posOffset>
                      </wp:positionH>
                      <wp:positionV relativeFrom="paragraph">
                        <wp:posOffset>208915</wp:posOffset>
                      </wp:positionV>
                      <wp:extent cx="64389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96CD0"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VF7gEAAOoDAAAOAAAAZHJzL2Uyb0RvYy54bWysU81uEzEQviPxDpbvZDclVO0qmx5awQVB&#10;xM8DuF47a+E/2Sab3IAzUh6BV+BQpEoFnsH7RoydzbYChBDi4h3PzPfNfOPZ+dlGSbRmzgujazyd&#10;lBgxTU0j9KrGr189fnCCkQ9EN0QazWq8ZR6fLe7fm3e2YkemNbJhDgGJ9lVna9yGYKui8LRliviJ&#10;sUxDkBunSICrWxWNIx2wK1kcleVx0RnXWGco8x68F/sgXmR+zhkNzzn3LCBZY+gt5NPl8zKdxWJO&#10;qpUjthV0aIP8QxeKCA1FR6oLEgh668QvVEpQZ7zhYUKNKgzngrKsAdRMy5/UvGyJZVkLDMfbcUz+&#10;/9HSZ+ulQ6Kp8QwjTRQ8UfzUv+t38Wv83O9Q/z5+j1/iVbyO3+J1/wHsm/4j2CkYbwb3Ds3SJDvr&#10;KyA810s33LxdujSWDXcqfUEw2uTpb8fps01AFJzHs4cnpyU8Ej3EilugdT48YUahZNRYCp0GQyqy&#10;fuoDFIPUQ0pyS406WMfT8lF+4iJ1tu8lW2Er2T7tBeOgHqpPM13eO3YuHVoT2JjmzTTpAnKpITNB&#10;uJByBJV/Bg25CcbyLv4tcMzOFY0OI1AJbdzvqobNoVW+z4e272hN5qVptvllcgAWKisblj9t7N17&#10;ht/+oosfAAAA//8DAFBLAwQUAAYACAAAACEAesRY0tsAAAAJAQAADwAAAGRycy9kb3ducmV2Lnht&#10;bEyPwU7DMBBE70j8g7VI3NoNLSoQ4lQIlAsHBIGqVzdekoh4HcVuEv6erTjAcXdGM2+y7ew6NdIQ&#10;Ws8arpYJKOLK25ZrDR/vxeIWVIiGrek8k4ZvCrDNz88yk1o/8RuNZayVhHBIjYYmxj5FDFVDzoSl&#10;74lF+/SDM1HOoUY7mEnCXYerJNmgMy1LQ2N6emyo+iqPTgM+P+FYeiqL1/30sqYdFhZR68uL+eEe&#10;VKQ5/pnhhC/okAvTwR/ZBtVpWNxci1PDenUH6qRL2wbU4feDeYb/F+Q/AAAA//8DAFBLAQItABQA&#10;BgAIAAAAIQC2gziS/gAAAOEBAAATAAAAAAAAAAAAAAAAAAAAAABbQ29udGVudF9UeXBlc10ueG1s&#10;UEsBAi0AFAAGAAgAAAAhADj9If/WAAAAlAEAAAsAAAAAAAAAAAAAAAAALwEAAF9yZWxzLy5yZWxz&#10;UEsBAi0AFAAGAAgAAAAhAKRGZUXuAQAA6gMAAA4AAAAAAAAAAAAAAAAALgIAAGRycy9lMm9Eb2Mu&#10;eG1sUEsBAi0AFAAGAAgAAAAhAHrEWNLbAAAACQEAAA8AAAAAAAAAAAAAAAAASAQAAGRycy9kb3du&#10;cmV2LnhtbFBLBQYAAAAABAAEAPMAAABQBQAAAAA=&#10;" strokecolor="black [3040]" strokeweight="1.5pt"/>
                  </w:pict>
                </mc:Fallback>
              </mc:AlternateContent>
            </w:r>
            <w:r w:rsidR="001C21B3" w:rsidRPr="00E303B6">
              <w:rPr>
                <w:sz w:val="24"/>
                <w:szCs w:val="24"/>
                <w:lang w:eastAsia="ru-RU"/>
              </w:rPr>
              <w:t>М.П.</w:t>
            </w:r>
          </w:p>
        </w:tc>
        <w:tc>
          <w:tcPr>
            <w:tcW w:w="5103" w:type="dxa"/>
          </w:tcPr>
          <w:p w:rsidR="001C21B3" w:rsidRPr="00E303B6" w:rsidRDefault="001C21B3" w:rsidP="00CC3B2D">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rsidR="00080DCE" w:rsidRPr="00E303B6" w:rsidRDefault="00080DCE" w:rsidP="00080DCE">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rsidR="00080DCE" w:rsidRPr="00E303B6" w:rsidRDefault="00080DCE" w:rsidP="00232FEE">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rsidR="001C21B3" w:rsidRPr="00E303B6" w:rsidRDefault="00080DCE" w:rsidP="00080DCE">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1C21B3" w:rsidRPr="00E303B6" w:rsidRDefault="001C21B3" w:rsidP="00CC3B2D">
            <w:pPr>
              <w:widowControl w:val="0"/>
              <w:autoSpaceDE w:val="0"/>
              <w:autoSpaceDN w:val="0"/>
              <w:adjustRightInd w:val="0"/>
              <w:ind w:left="600" w:firstLine="10"/>
              <w:jc w:val="both"/>
              <w:rPr>
                <w:sz w:val="24"/>
                <w:szCs w:val="24"/>
                <w:lang w:eastAsia="ru-RU"/>
              </w:rPr>
            </w:pPr>
          </w:p>
          <w:p w:rsidR="001C21B3" w:rsidRPr="00E303B6" w:rsidRDefault="001C21B3" w:rsidP="00CC3B2D">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rsidR="00CB5481" w:rsidRPr="00E303B6" w:rsidRDefault="00CB5481" w:rsidP="00E50468">
      <w:pPr>
        <w:widowControl w:val="0"/>
        <w:rPr>
          <w:b/>
          <w:sz w:val="24"/>
          <w:szCs w:val="24"/>
          <w:lang w:eastAsia="ru-RU"/>
        </w:rPr>
      </w:pPr>
      <w:bookmarkStart w:id="0" w:name="_GoBack"/>
      <w:bookmarkEnd w:id="0"/>
    </w:p>
    <w:sectPr w:rsidR="00CB5481" w:rsidRPr="00E303B6" w:rsidSect="00285477">
      <w:pgSz w:w="11906" w:h="16838"/>
      <w:pgMar w:top="851" w:right="737" w:bottom="993"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39" w:rsidRDefault="00ED1F39" w:rsidP="003E7860">
      <w:r>
        <w:separator/>
      </w:r>
    </w:p>
  </w:endnote>
  <w:endnote w:type="continuationSeparator" w:id="0">
    <w:p w:rsidR="00ED1F39" w:rsidRDefault="00ED1F39" w:rsidP="003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39" w:rsidRDefault="00ED1F39" w:rsidP="003E7860">
      <w:r>
        <w:separator/>
      </w:r>
    </w:p>
  </w:footnote>
  <w:footnote w:type="continuationSeparator" w:id="0">
    <w:p w:rsidR="00ED1F39" w:rsidRDefault="00ED1F39" w:rsidP="003E7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sz w:val="24"/>
      </w:rPr>
    </w:lvl>
  </w:abstractNum>
  <w:abstractNum w:abstractNumId="1" w15:restartNumberingAfterBreak="0">
    <w:nsid w:val="04F12FED"/>
    <w:multiLevelType w:val="hybridMultilevel"/>
    <w:tmpl w:val="367E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16E916E0"/>
    <w:multiLevelType w:val="hybridMultilevel"/>
    <w:tmpl w:val="20E8C0EC"/>
    <w:lvl w:ilvl="0" w:tplc="B5EA4E08">
      <w:start w:val="5"/>
      <w:numFmt w:val="decimal"/>
      <w:lvlText w:val="%1."/>
      <w:lvlJc w:val="left"/>
      <w:pPr>
        <w:ind w:left="3054"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15:restartNumberingAfterBreak="0">
    <w:nsid w:val="1A612963"/>
    <w:multiLevelType w:val="hybridMultilevel"/>
    <w:tmpl w:val="01324580"/>
    <w:lvl w:ilvl="0" w:tplc="FCD2954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022AF3"/>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31401DEE"/>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36D55953"/>
    <w:multiLevelType w:val="multilevel"/>
    <w:tmpl w:val="8CA88014"/>
    <w:lvl w:ilvl="0">
      <w:start w:val="4"/>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B4F0E88"/>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3B6314E8"/>
    <w:multiLevelType w:val="multilevel"/>
    <w:tmpl w:val="20E8C0EC"/>
    <w:lvl w:ilvl="0">
      <w:start w:val="5"/>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0" w15:restartNumberingAfterBreak="0">
    <w:nsid w:val="4A1D0CF4"/>
    <w:multiLevelType w:val="hybridMultilevel"/>
    <w:tmpl w:val="1B7E0068"/>
    <w:lvl w:ilvl="0" w:tplc="47947E6A">
      <w:start w:val="1"/>
      <w:numFmt w:val="bullet"/>
      <w:lvlText w:val=""/>
      <w:lvlJc w:val="left"/>
      <w:pPr>
        <w:ind w:left="1429" w:hanging="360"/>
      </w:pPr>
      <w:rPr>
        <w:rFonts w:ascii="Symbol" w:hAnsi="Symbol" w:hint="default"/>
        <w:b/>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CDF39BF"/>
    <w:multiLevelType w:val="hybridMultilevel"/>
    <w:tmpl w:val="75BACE22"/>
    <w:lvl w:ilvl="0" w:tplc="30D27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33F548F"/>
    <w:multiLevelType w:val="hybridMultilevel"/>
    <w:tmpl w:val="7D6C06B0"/>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8E76879"/>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73CC2762"/>
    <w:multiLevelType w:val="hybridMultilevel"/>
    <w:tmpl w:val="2F66A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712419"/>
    <w:multiLevelType w:val="hybridMultilevel"/>
    <w:tmpl w:val="DE888DD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4"/>
  </w:num>
  <w:num w:numId="7">
    <w:abstractNumId w:val="5"/>
  </w:num>
  <w:num w:numId="8">
    <w:abstractNumId w:val="13"/>
  </w:num>
  <w:num w:numId="9">
    <w:abstractNumId w:val="12"/>
  </w:num>
  <w:num w:numId="10">
    <w:abstractNumId w:val="11"/>
  </w:num>
  <w:num w:numId="11">
    <w:abstractNumId w:val="6"/>
  </w:num>
  <w:num w:numId="12">
    <w:abstractNumId w:val="8"/>
  </w:num>
  <w:num w:numId="13">
    <w:abstractNumId w:val="10"/>
  </w:num>
  <w:num w:numId="14">
    <w:abstractNumId w:val="1"/>
  </w:num>
  <w:num w:numId="15">
    <w:abstractNumId w:val="7"/>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3F"/>
    <w:rsid w:val="0000564B"/>
    <w:rsid w:val="000104BB"/>
    <w:rsid w:val="00010E00"/>
    <w:rsid w:val="00012456"/>
    <w:rsid w:val="00012508"/>
    <w:rsid w:val="0001285C"/>
    <w:rsid w:val="00015E6A"/>
    <w:rsid w:val="00021CDE"/>
    <w:rsid w:val="00022E1B"/>
    <w:rsid w:val="00022F5E"/>
    <w:rsid w:val="00024CF2"/>
    <w:rsid w:val="00031423"/>
    <w:rsid w:val="00043080"/>
    <w:rsid w:val="000435F8"/>
    <w:rsid w:val="000437AC"/>
    <w:rsid w:val="00044E9F"/>
    <w:rsid w:val="00047062"/>
    <w:rsid w:val="00052A13"/>
    <w:rsid w:val="00053241"/>
    <w:rsid w:val="00053C5E"/>
    <w:rsid w:val="00054245"/>
    <w:rsid w:val="00054284"/>
    <w:rsid w:val="00056CB4"/>
    <w:rsid w:val="00061AD5"/>
    <w:rsid w:val="00063CC0"/>
    <w:rsid w:val="000714CE"/>
    <w:rsid w:val="00072D6C"/>
    <w:rsid w:val="00076B78"/>
    <w:rsid w:val="00077026"/>
    <w:rsid w:val="00080DCE"/>
    <w:rsid w:val="000832C4"/>
    <w:rsid w:val="00090CAE"/>
    <w:rsid w:val="00097037"/>
    <w:rsid w:val="000A0A9D"/>
    <w:rsid w:val="000A58E5"/>
    <w:rsid w:val="000B4A70"/>
    <w:rsid w:val="000C0640"/>
    <w:rsid w:val="000C24C4"/>
    <w:rsid w:val="000C35E1"/>
    <w:rsid w:val="000D5222"/>
    <w:rsid w:val="000E0B2E"/>
    <w:rsid w:val="000E61C3"/>
    <w:rsid w:val="000F002A"/>
    <w:rsid w:val="000F1A35"/>
    <w:rsid w:val="000F4251"/>
    <w:rsid w:val="000F63B7"/>
    <w:rsid w:val="0010104C"/>
    <w:rsid w:val="001018B7"/>
    <w:rsid w:val="00104470"/>
    <w:rsid w:val="00104DA1"/>
    <w:rsid w:val="0010508E"/>
    <w:rsid w:val="00112AF8"/>
    <w:rsid w:val="0011370F"/>
    <w:rsid w:val="00115AA2"/>
    <w:rsid w:val="00115DA7"/>
    <w:rsid w:val="00116754"/>
    <w:rsid w:val="00117C0F"/>
    <w:rsid w:val="00117EC1"/>
    <w:rsid w:val="00121BBB"/>
    <w:rsid w:val="00122E5E"/>
    <w:rsid w:val="00125703"/>
    <w:rsid w:val="00127D23"/>
    <w:rsid w:val="00130EC0"/>
    <w:rsid w:val="00133318"/>
    <w:rsid w:val="00134288"/>
    <w:rsid w:val="00135CA9"/>
    <w:rsid w:val="001370E9"/>
    <w:rsid w:val="0014269C"/>
    <w:rsid w:val="00142DD3"/>
    <w:rsid w:val="0014722F"/>
    <w:rsid w:val="001528E1"/>
    <w:rsid w:val="00152C44"/>
    <w:rsid w:val="00153E3F"/>
    <w:rsid w:val="00155CE2"/>
    <w:rsid w:val="00157397"/>
    <w:rsid w:val="001658D1"/>
    <w:rsid w:val="001658D7"/>
    <w:rsid w:val="001672CA"/>
    <w:rsid w:val="001713DA"/>
    <w:rsid w:val="001724EB"/>
    <w:rsid w:val="00174381"/>
    <w:rsid w:val="0017734B"/>
    <w:rsid w:val="0017773C"/>
    <w:rsid w:val="00180E62"/>
    <w:rsid w:val="001872DA"/>
    <w:rsid w:val="0019060C"/>
    <w:rsid w:val="001914E8"/>
    <w:rsid w:val="001917D2"/>
    <w:rsid w:val="001A1CD8"/>
    <w:rsid w:val="001A1D8E"/>
    <w:rsid w:val="001A3059"/>
    <w:rsid w:val="001A4B97"/>
    <w:rsid w:val="001A6108"/>
    <w:rsid w:val="001A6CCB"/>
    <w:rsid w:val="001A73B3"/>
    <w:rsid w:val="001A76D1"/>
    <w:rsid w:val="001B0940"/>
    <w:rsid w:val="001B324E"/>
    <w:rsid w:val="001B3823"/>
    <w:rsid w:val="001B3E62"/>
    <w:rsid w:val="001B4383"/>
    <w:rsid w:val="001B5818"/>
    <w:rsid w:val="001C0223"/>
    <w:rsid w:val="001C071F"/>
    <w:rsid w:val="001C21B3"/>
    <w:rsid w:val="001D0B40"/>
    <w:rsid w:val="001D4D67"/>
    <w:rsid w:val="001D5D2B"/>
    <w:rsid w:val="001E1848"/>
    <w:rsid w:val="001E30DA"/>
    <w:rsid w:val="001E562B"/>
    <w:rsid w:val="001E57B2"/>
    <w:rsid w:val="001F0D90"/>
    <w:rsid w:val="001F13E7"/>
    <w:rsid w:val="00200663"/>
    <w:rsid w:val="00201774"/>
    <w:rsid w:val="00203617"/>
    <w:rsid w:val="0020495A"/>
    <w:rsid w:val="00205398"/>
    <w:rsid w:val="00205939"/>
    <w:rsid w:val="0020749C"/>
    <w:rsid w:val="00213462"/>
    <w:rsid w:val="00213A39"/>
    <w:rsid w:val="00213B97"/>
    <w:rsid w:val="0021520C"/>
    <w:rsid w:val="00215972"/>
    <w:rsid w:val="002160DE"/>
    <w:rsid w:val="00217487"/>
    <w:rsid w:val="0022287E"/>
    <w:rsid w:val="002241A9"/>
    <w:rsid w:val="00227A40"/>
    <w:rsid w:val="002305F3"/>
    <w:rsid w:val="00230C25"/>
    <w:rsid w:val="00232FEE"/>
    <w:rsid w:val="00235EAE"/>
    <w:rsid w:val="00241838"/>
    <w:rsid w:val="00243B56"/>
    <w:rsid w:val="00245E16"/>
    <w:rsid w:val="0024700D"/>
    <w:rsid w:val="00247FCB"/>
    <w:rsid w:val="00251C4D"/>
    <w:rsid w:val="00252B3F"/>
    <w:rsid w:val="00256D98"/>
    <w:rsid w:val="002579F5"/>
    <w:rsid w:val="00263B29"/>
    <w:rsid w:val="002644ED"/>
    <w:rsid w:val="00266D54"/>
    <w:rsid w:val="00270551"/>
    <w:rsid w:val="00276CC7"/>
    <w:rsid w:val="002849AA"/>
    <w:rsid w:val="00285477"/>
    <w:rsid w:val="00294A38"/>
    <w:rsid w:val="00295602"/>
    <w:rsid w:val="002A341E"/>
    <w:rsid w:val="002A3582"/>
    <w:rsid w:val="002A5ABC"/>
    <w:rsid w:val="002A5F4F"/>
    <w:rsid w:val="002B144F"/>
    <w:rsid w:val="002B20E3"/>
    <w:rsid w:val="002B27F3"/>
    <w:rsid w:val="002B2FD4"/>
    <w:rsid w:val="002B699D"/>
    <w:rsid w:val="002D22E8"/>
    <w:rsid w:val="002D3BAD"/>
    <w:rsid w:val="002D4D19"/>
    <w:rsid w:val="002D7B0D"/>
    <w:rsid w:val="002E2DD2"/>
    <w:rsid w:val="002E3032"/>
    <w:rsid w:val="002E3DB5"/>
    <w:rsid w:val="002E4B14"/>
    <w:rsid w:val="002E5D64"/>
    <w:rsid w:val="002F0204"/>
    <w:rsid w:val="002F0D02"/>
    <w:rsid w:val="002F1FDE"/>
    <w:rsid w:val="002F43C1"/>
    <w:rsid w:val="002F64CE"/>
    <w:rsid w:val="002F720E"/>
    <w:rsid w:val="003003B0"/>
    <w:rsid w:val="003033B6"/>
    <w:rsid w:val="00303DBE"/>
    <w:rsid w:val="003055AB"/>
    <w:rsid w:val="003069D7"/>
    <w:rsid w:val="0030738D"/>
    <w:rsid w:val="003111CE"/>
    <w:rsid w:val="00312643"/>
    <w:rsid w:val="00312C89"/>
    <w:rsid w:val="00312D94"/>
    <w:rsid w:val="003201F3"/>
    <w:rsid w:val="00321424"/>
    <w:rsid w:val="0032173F"/>
    <w:rsid w:val="00321D29"/>
    <w:rsid w:val="00324843"/>
    <w:rsid w:val="00324FA5"/>
    <w:rsid w:val="00331E3F"/>
    <w:rsid w:val="00333B20"/>
    <w:rsid w:val="00334F07"/>
    <w:rsid w:val="00337B21"/>
    <w:rsid w:val="00351E9B"/>
    <w:rsid w:val="00364C05"/>
    <w:rsid w:val="00365993"/>
    <w:rsid w:val="00371933"/>
    <w:rsid w:val="003719CB"/>
    <w:rsid w:val="003726DD"/>
    <w:rsid w:val="003808CA"/>
    <w:rsid w:val="00381D22"/>
    <w:rsid w:val="003827E2"/>
    <w:rsid w:val="00382E98"/>
    <w:rsid w:val="00385965"/>
    <w:rsid w:val="003879E0"/>
    <w:rsid w:val="00387D93"/>
    <w:rsid w:val="00393122"/>
    <w:rsid w:val="00393AF8"/>
    <w:rsid w:val="00395426"/>
    <w:rsid w:val="003959F9"/>
    <w:rsid w:val="003A716F"/>
    <w:rsid w:val="003A762E"/>
    <w:rsid w:val="003C1B37"/>
    <w:rsid w:val="003C414F"/>
    <w:rsid w:val="003C4B17"/>
    <w:rsid w:val="003C5B52"/>
    <w:rsid w:val="003D163D"/>
    <w:rsid w:val="003D3CAE"/>
    <w:rsid w:val="003E718F"/>
    <w:rsid w:val="003E7860"/>
    <w:rsid w:val="003F10ED"/>
    <w:rsid w:val="003F6AF9"/>
    <w:rsid w:val="003F74EF"/>
    <w:rsid w:val="0040052C"/>
    <w:rsid w:val="00404DCE"/>
    <w:rsid w:val="0040554F"/>
    <w:rsid w:val="00405F83"/>
    <w:rsid w:val="0041506A"/>
    <w:rsid w:val="00416CD2"/>
    <w:rsid w:val="0042327A"/>
    <w:rsid w:val="00423389"/>
    <w:rsid w:val="00432F85"/>
    <w:rsid w:val="0044060D"/>
    <w:rsid w:val="00440AA0"/>
    <w:rsid w:val="00443776"/>
    <w:rsid w:val="00445D89"/>
    <w:rsid w:val="00446161"/>
    <w:rsid w:val="0044681D"/>
    <w:rsid w:val="00452CFC"/>
    <w:rsid w:val="00463017"/>
    <w:rsid w:val="00466471"/>
    <w:rsid w:val="004668AC"/>
    <w:rsid w:val="00467AAD"/>
    <w:rsid w:val="00467FFD"/>
    <w:rsid w:val="004737D3"/>
    <w:rsid w:val="00474544"/>
    <w:rsid w:val="004774B4"/>
    <w:rsid w:val="00477509"/>
    <w:rsid w:val="00484319"/>
    <w:rsid w:val="00484ACC"/>
    <w:rsid w:val="0049005A"/>
    <w:rsid w:val="0049238D"/>
    <w:rsid w:val="00494FC4"/>
    <w:rsid w:val="00495053"/>
    <w:rsid w:val="00497192"/>
    <w:rsid w:val="004A0D3E"/>
    <w:rsid w:val="004A54C4"/>
    <w:rsid w:val="004A708C"/>
    <w:rsid w:val="004B590E"/>
    <w:rsid w:val="004B6234"/>
    <w:rsid w:val="004B7F01"/>
    <w:rsid w:val="004C27EC"/>
    <w:rsid w:val="004C4790"/>
    <w:rsid w:val="004C50D1"/>
    <w:rsid w:val="004C68B0"/>
    <w:rsid w:val="004D253E"/>
    <w:rsid w:val="004D3A4D"/>
    <w:rsid w:val="004D53F8"/>
    <w:rsid w:val="004D5C32"/>
    <w:rsid w:val="004D702F"/>
    <w:rsid w:val="004D739D"/>
    <w:rsid w:val="004F0385"/>
    <w:rsid w:val="004F2AB4"/>
    <w:rsid w:val="004F3228"/>
    <w:rsid w:val="004F3581"/>
    <w:rsid w:val="004F4EB4"/>
    <w:rsid w:val="004F681B"/>
    <w:rsid w:val="00501C79"/>
    <w:rsid w:val="00501CCD"/>
    <w:rsid w:val="00502014"/>
    <w:rsid w:val="0051198D"/>
    <w:rsid w:val="00512390"/>
    <w:rsid w:val="00512393"/>
    <w:rsid w:val="00514A02"/>
    <w:rsid w:val="00521E07"/>
    <w:rsid w:val="00522B4C"/>
    <w:rsid w:val="00531D44"/>
    <w:rsid w:val="00531E61"/>
    <w:rsid w:val="00533425"/>
    <w:rsid w:val="0053414E"/>
    <w:rsid w:val="005358DA"/>
    <w:rsid w:val="005417F1"/>
    <w:rsid w:val="00542C31"/>
    <w:rsid w:val="0054537A"/>
    <w:rsid w:val="0054765C"/>
    <w:rsid w:val="005476C5"/>
    <w:rsid w:val="005537DF"/>
    <w:rsid w:val="00554514"/>
    <w:rsid w:val="00554948"/>
    <w:rsid w:val="00554BC3"/>
    <w:rsid w:val="00554DFD"/>
    <w:rsid w:val="0055728E"/>
    <w:rsid w:val="005630E0"/>
    <w:rsid w:val="00564A0C"/>
    <w:rsid w:val="00570318"/>
    <w:rsid w:val="00571F53"/>
    <w:rsid w:val="00575AD2"/>
    <w:rsid w:val="00576247"/>
    <w:rsid w:val="00576D31"/>
    <w:rsid w:val="00584CCA"/>
    <w:rsid w:val="00584EF5"/>
    <w:rsid w:val="00584FC0"/>
    <w:rsid w:val="00595326"/>
    <w:rsid w:val="005961B8"/>
    <w:rsid w:val="00596599"/>
    <w:rsid w:val="00596A1C"/>
    <w:rsid w:val="00597186"/>
    <w:rsid w:val="005A19B3"/>
    <w:rsid w:val="005A1C27"/>
    <w:rsid w:val="005A5061"/>
    <w:rsid w:val="005A5758"/>
    <w:rsid w:val="005A6468"/>
    <w:rsid w:val="005B0CF7"/>
    <w:rsid w:val="005B37A2"/>
    <w:rsid w:val="005B59FA"/>
    <w:rsid w:val="005B5A91"/>
    <w:rsid w:val="005B76B2"/>
    <w:rsid w:val="005C1D0B"/>
    <w:rsid w:val="005C3DD5"/>
    <w:rsid w:val="005C5917"/>
    <w:rsid w:val="005D0830"/>
    <w:rsid w:val="005D15C0"/>
    <w:rsid w:val="005D2B99"/>
    <w:rsid w:val="005D42C7"/>
    <w:rsid w:val="005E1D8D"/>
    <w:rsid w:val="005E5EF5"/>
    <w:rsid w:val="005F1941"/>
    <w:rsid w:val="005F538F"/>
    <w:rsid w:val="005F5A40"/>
    <w:rsid w:val="005F6118"/>
    <w:rsid w:val="0060385B"/>
    <w:rsid w:val="00612F83"/>
    <w:rsid w:val="00615C08"/>
    <w:rsid w:val="00615CC2"/>
    <w:rsid w:val="006174B9"/>
    <w:rsid w:val="006229EB"/>
    <w:rsid w:val="00624452"/>
    <w:rsid w:val="0062691C"/>
    <w:rsid w:val="006306B2"/>
    <w:rsid w:val="006332E2"/>
    <w:rsid w:val="0063493D"/>
    <w:rsid w:val="00634C83"/>
    <w:rsid w:val="0063703A"/>
    <w:rsid w:val="006414E8"/>
    <w:rsid w:val="00642760"/>
    <w:rsid w:val="00643535"/>
    <w:rsid w:val="006437B4"/>
    <w:rsid w:val="00644FFB"/>
    <w:rsid w:val="006457CA"/>
    <w:rsid w:val="00647829"/>
    <w:rsid w:val="00647D32"/>
    <w:rsid w:val="00654712"/>
    <w:rsid w:val="00657A2C"/>
    <w:rsid w:val="0066105C"/>
    <w:rsid w:val="00663C3A"/>
    <w:rsid w:val="006749DA"/>
    <w:rsid w:val="0067581C"/>
    <w:rsid w:val="00680ABD"/>
    <w:rsid w:val="00681F01"/>
    <w:rsid w:val="00682A14"/>
    <w:rsid w:val="006843E7"/>
    <w:rsid w:val="00684835"/>
    <w:rsid w:val="00691627"/>
    <w:rsid w:val="0069340C"/>
    <w:rsid w:val="006A0DCF"/>
    <w:rsid w:val="006B6012"/>
    <w:rsid w:val="006C1966"/>
    <w:rsid w:val="006C1C86"/>
    <w:rsid w:val="006C2A1F"/>
    <w:rsid w:val="006C49B4"/>
    <w:rsid w:val="006D14D7"/>
    <w:rsid w:val="006E0757"/>
    <w:rsid w:val="006E462C"/>
    <w:rsid w:val="006E5D67"/>
    <w:rsid w:val="006E749B"/>
    <w:rsid w:val="006F029A"/>
    <w:rsid w:val="006F21F1"/>
    <w:rsid w:val="006F441E"/>
    <w:rsid w:val="006F4C8B"/>
    <w:rsid w:val="006F4E1A"/>
    <w:rsid w:val="006F70F4"/>
    <w:rsid w:val="0070291F"/>
    <w:rsid w:val="00702CEC"/>
    <w:rsid w:val="007030DA"/>
    <w:rsid w:val="00704FE3"/>
    <w:rsid w:val="00705C3C"/>
    <w:rsid w:val="007062B2"/>
    <w:rsid w:val="00706597"/>
    <w:rsid w:val="00707677"/>
    <w:rsid w:val="00713CC3"/>
    <w:rsid w:val="0071447B"/>
    <w:rsid w:val="00721ED3"/>
    <w:rsid w:val="00727CB1"/>
    <w:rsid w:val="00730B86"/>
    <w:rsid w:val="00733F06"/>
    <w:rsid w:val="00742270"/>
    <w:rsid w:val="007554A2"/>
    <w:rsid w:val="00760B2E"/>
    <w:rsid w:val="007620E1"/>
    <w:rsid w:val="00763EF1"/>
    <w:rsid w:val="00782078"/>
    <w:rsid w:val="00783F2A"/>
    <w:rsid w:val="007840E3"/>
    <w:rsid w:val="00790797"/>
    <w:rsid w:val="00792051"/>
    <w:rsid w:val="00792AD2"/>
    <w:rsid w:val="00794FAA"/>
    <w:rsid w:val="007952C6"/>
    <w:rsid w:val="00795A1E"/>
    <w:rsid w:val="007963B9"/>
    <w:rsid w:val="007A1623"/>
    <w:rsid w:val="007A43BC"/>
    <w:rsid w:val="007A4B71"/>
    <w:rsid w:val="007B12B9"/>
    <w:rsid w:val="007B2C8C"/>
    <w:rsid w:val="007B7217"/>
    <w:rsid w:val="007C0A88"/>
    <w:rsid w:val="007C36D2"/>
    <w:rsid w:val="007C4A03"/>
    <w:rsid w:val="007D2291"/>
    <w:rsid w:val="007D3C78"/>
    <w:rsid w:val="007D4BE1"/>
    <w:rsid w:val="007E181D"/>
    <w:rsid w:val="007E2D64"/>
    <w:rsid w:val="007E5058"/>
    <w:rsid w:val="007E5BC4"/>
    <w:rsid w:val="007E5CDB"/>
    <w:rsid w:val="007F11C2"/>
    <w:rsid w:val="007F1E56"/>
    <w:rsid w:val="007F439D"/>
    <w:rsid w:val="007F51A5"/>
    <w:rsid w:val="00801454"/>
    <w:rsid w:val="00801B3D"/>
    <w:rsid w:val="00801D5D"/>
    <w:rsid w:val="008032A0"/>
    <w:rsid w:val="00804DE7"/>
    <w:rsid w:val="00821114"/>
    <w:rsid w:val="008303BD"/>
    <w:rsid w:val="00831338"/>
    <w:rsid w:val="008347F2"/>
    <w:rsid w:val="00834BC1"/>
    <w:rsid w:val="00836BEE"/>
    <w:rsid w:val="00840F7F"/>
    <w:rsid w:val="008416B6"/>
    <w:rsid w:val="00843B00"/>
    <w:rsid w:val="00846097"/>
    <w:rsid w:val="0085030A"/>
    <w:rsid w:val="00850965"/>
    <w:rsid w:val="00854312"/>
    <w:rsid w:val="00854482"/>
    <w:rsid w:val="00857653"/>
    <w:rsid w:val="0086018A"/>
    <w:rsid w:val="00860C66"/>
    <w:rsid w:val="00867CCA"/>
    <w:rsid w:val="00874153"/>
    <w:rsid w:val="008748AB"/>
    <w:rsid w:val="00876760"/>
    <w:rsid w:val="00876CA9"/>
    <w:rsid w:val="00877F46"/>
    <w:rsid w:val="00880E1C"/>
    <w:rsid w:val="008818B6"/>
    <w:rsid w:val="008827CF"/>
    <w:rsid w:val="0088677D"/>
    <w:rsid w:val="00887AAB"/>
    <w:rsid w:val="00891C89"/>
    <w:rsid w:val="00897883"/>
    <w:rsid w:val="008A0E80"/>
    <w:rsid w:val="008A3B43"/>
    <w:rsid w:val="008A4B9E"/>
    <w:rsid w:val="008B2BB5"/>
    <w:rsid w:val="008B3141"/>
    <w:rsid w:val="008B630B"/>
    <w:rsid w:val="008B6BDA"/>
    <w:rsid w:val="008B6F60"/>
    <w:rsid w:val="008B742E"/>
    <w:rsid w:val="008C04A9"/>
    <w:rsid w:val="008C28BF"/>
    <w:rsid w:val="008C7978"/>
    <w:rsid w:val="008D391A"/>
    <w:rsid w:val="008D40F4"/>
    <w:rsid w:val="008E015F"/>
    <w:rsid w:val="008E3B53"/>
    <w:rsid w:val="008E52B1"/>
    <w:rsid w:val="008E7A7E"/>
    <w:rsid w:val="008F15EB"/>
    <w:rsid w:val="008F1C1E"/>
    <w:rsid w:val="008F3706"/>
    <w:rsid w:val="008F4C19"/>
    <w:rsid w:val="008F623C"/>
    <w:rsid w:val="008F6888"/>
    <w:rsid w:val="008F760B"/>
    <w:rsid w:val="009001A1"/>
    <w:rsid w:val="0090070D"/>
    <w:rsid w:val="00903595"/>
    <w:rsid w:val="00905FB2"/>
    <w:rsid w:val="00906B07"/>
    <w:rsid w:val="00911195"/>
    <w:rsid w:val="00917E2B"/>
    <w:rsid w:val="00920A5E"/>
    <w:rsid w:val="00920E74"/>
    <w:rsid w:val="00923B45"/>
    <w:rsid w:val="00925C2E"/>
    <w:rsid w:val="00925D14"/>
    <w:rsid w:val="009263BF"/>
    <w:rsid w:val="00926E32"/>
    <w:rsid w:val="009274C4"/>
    <w:rsid w:val="00933199"/>
    <w:rsid w:val="00933AC8"/>
    <w:rsid w:val="00934995"/>
    <w:rsid w:val="00935988"/>
    <w:rsid w:val="00937FA6"/>
    <w:rsid w:val="00944553"/>
    <w:rsid w:val="00944B9D"/>
    <w:rsid w:val="00947A53"/>
    <w:rsid w:val="00951934"/>
    <w:rsid w:val="00953550"/>
    <w:rsid w:val="00957A11"/>
    <w:rsid w:val="00961278"/>
    <w:rsid w:val="009619AB"/>
    <w:rsid w:val="0096420F"/>
    <w:rsid w:val="00973768"/>
    <w:rsid w:val="00984BC2"/>
    <w:rsid w:val="00985AC9"/>
    <w:rsid w:val="00985FCC"/>
    <w:rsid w:val="00993DED"/>
    <w:rsid w:val="0099454C"/>
    <w:rsid w:val="00995189"/>
    <w:rsid w:val="00996DC4"/>
    <w:rsid w:val="00997015"/>
    <w:rsid w:val="009A25BC"/>
    <w:rsid w:val="009A6D31"/>
    <w:rsid w:val="009B511D"/>
    <w:rsid w:val="009C24CF"/>
    <w:rsid w:val="009C422B"/>
    <w:rsid w:val="009C7AB5"/>
    <w:rsid w:val="009D0691"/>
    <w:rsid w:val="009D3036"/>
    <w:rsid w:val="009D4066"/>
    <w:rsid w:val="009D6FAF"/>
    <w:rsid w:val="009E2217"/>
    <w:rsid w:val="009E7EB7"/>
    <w:rsid w:val="009F1AD9"/>
    <w:rsid w:val="009F255C"/>
    <w:rsid w:val="009F41CC"/>
    <w:rsid w:val="009F6AD5"/>
    <w:rsid w:val="009F6DA0"/>
    <w:rsid w:val="00A05780"/>
    <w:rsid w:val="00A108CB"/>
    <w:rsid w:val="00A1116B"/>
    <w:rsid w:val="00A13DD2"/>
    <w:rsid w:val="00A15634"/>
    <w:rsid w:val="00A2211F"/>
    <w:rsid w:val="00A2244B"/>
    <w:rsid w:val="00A2727A"/>
    <w:rsid w:val="00A272DB"/>
    <w:rsid w:val="00A275EB"/>
    <w:rsid w:val="00A339D2"/>
    <w:rsid w:val="00A350F6"/>
    <w:rsid w:val="00A444B9"/>
    <w:rsid w:val="00A44C81"/>
    <w:rsid w:val="00A475D8"/>
    <w:rsid w:val="00A52388"/>
    <w:rsid w:val="00A52497"/>
    <w:rsid w:val="00A53F54"/>
    <w:rsid w:val="00A5578B"/>
    <w:rsid w:val="00A57754"/>
    <w:rsid w:val="00A62F41"/>
    <w:rsid w:val="00A63B52"/>
    <w:rsid w:val="00A6431A"/>
    <w:rsid w:val="00A656DD"/>
    <w:rsid w:val="00A661BA"/>
    <w:rsid w:val="00A672B6"/>
    <w:rsid w:val="00A715EA"/>
    <w:rsid w:val="00A72DF9"/>
    <w:rsid w:val="00A748ED"/>
    <w:rsid w:val="00A82F2B"/>
    <w:rsid w:val="00A906F4"/>
    <w:rsid w:val="00A917C5"/>
    <w:rsid w:val="00A91C5E"/>
    <w:rsid w:val="00A93BD1"/>
    <w:rsid w:val="00AA2CD0"/>
    <w:rsid w:val="00AA450A"/>
    <w:rsid w:val="00AA4DC4"/>
    <w:rsid w:val="00AA5851"/>
    <w:rsid w:val="00AA744E"/>
    <w:rsid w:val="00AB04B4"/>
    <w:rsid w:val="00AB1453"/>
    <w:rsid w:val="00AB23DD"/>
    <w:rsid w:val="00AC4B41"/>
    <w:rsid w:val="00AC634C"/>
    <w:rsid w:val="00AC7367"/>
    <w:rsid w:val="00AD2896"/>
    <w:rsid w:val="00AE6888"/>
    <w:rsid w:val="00AF19B2"/>
    <w:rsid w:val="00AF331F"/>
    <w:rsid w:val="00AF7285"/>
    <w:rsid w:val="00B00D41"/>
    <w:rsid w:val="00B011D4"/>
    <w:rsid w:val="00B0352F"/>
    <w:rsid w:val="00B040E3"/>
    <w:rsid w:val="00B0730E"/>
    <w:rsid w:val="00B15A84"/>
    <w:rsid w:val="00B17BC4"/>
    <w:rsid w:val="00B20079"/>
    <w:rsid w:val="00B2343F"/>
    <w:rsid w:val="00B2646F"/>
    <w:rsid w:val="00B26D6C"/>
    <w:rsid w:val="00B40AC6"/>
    <w:rsid w:val="00B40CF0"/>
    <w:rsid w:val="00B43175"/>
    <w:rsid w:val="00B47A96"/>
    <w:rsid w:val="00B47DD4"/>
    <w:rsid w:val="00B50777"/>
    <w:rsid w:val="00B517F2"/>
    <w:rsid w:val="00B5186F"/>
    <w:rsid w:val="00B52D7A"/>
    <w:rsid w:val="00B532DD"/>
    <w:rsid w:val="00B537A3"/>
    <w:rsid w:val="00B5422B"/>
    <w:rsid w:val="00B5439F"/>
    <w:rsid w:val="00B60180"/>
    <w:rsid w:val="00B64E9E"/>
    <w:rsid w:val="00B6614E"/>
    <w:rsid w:val="00B706EF"/>
    <w:rsid w:val="00B71916"/>
    <w:rsid w:val="00B779B7"/>
    <w:rsid w:val="00B77F87"/>
    <w:rsid w:val="00B80965"/>
    <w:rsid w:val="00B81C89"/>
    <w:rsid w:val="00B84A65"/>
    <w:rsid w:val="00B85626"/>
    <w:rsid w:val="00B85C3A"/>
    <w:rsid w:val="00B87101"/>
    <w:rsid w:val="00B8733A"/>
    <w:rsid w:val="00B87E2F"/>
    <w:rsid w:val="00B902A4"/>
    <w:rsid w:val="00B905BF"/>
    <w:rsid w:val="00B93976"/>
    <w:rsid w:val="00B94395"/>
    <w:rsid w:val="00B94E57"/>
    <w:rsid w:val="00B9754D"/>
    <w:rsid w:val="00B97DF4"/>
    <w:rsid w:val="00BA24C4"/>
    <w:rsid w:val="00BA2826"/>
    <w:rsid w:val="00BA4D20"/>
    <w:rsid w:val="00BA67BC"/>
    <w:rsid w:val="00BA68A5"/>
    <w:rsid w:val="00BB1070"/>
    <w:rsid w:val="00BB1ECC"/>
    <w:rsid w:val="00BB3A0E"/>
    <w:rsid w:val="00BB511B"/>
    <w:rsid w:val="00BB5EBE"/>
    <w:rsid w:val="00BC5BC2"/>
    <w:rsid w:val="00BC5E20"/>
    <w:rsid w:val="00BE23BB"/>
    <w:rsid w:val="00BE3227"/>
    <w:rsid w:val="00BE4D83"/>
    <w:rsid w:val="00BE78D2"/>
    <w:rsid w:val="00BE7F75"/>
    <w:rsid w:val="00BF0A79"/>
    <w:rsid w:val="00BF236D"/>
    <w:rsid w:val="00BF4096"/>
    <w:rsid w:val="00BF4DFB"/>
    <w:rsid w:val="00C04315"/>
    <w:rsid w:val="00C10DF2"/>
    <w:rsid w:val="00C16601"/>
    <w:rsid w:val="00C2177F"/>
    <w:rsid w:val="00C21996"/>
    <w:rsid w:val="00C24275"/>
    <w:rsid w:val="00C30F03"/>
    <w:rsid w:val="00C34224"/>
    <w:rsid w:val="00C35180"/>
    <w:rsid w:val="00C414C7"/>
    <w:rsid w:val="00C41D02"/>
    <w:rsid w:val="00C46B9A"/>
    <w:rsid w:val="00C62733"/>
    <w:rsid w:val="00C646DB"/>
    <w:rsid w:val="00C67725"/>
    <w:rsid w:val="00C679DB"/>
    <w:rsid w:val="00C70F86"/>
    <w:rsid w:val="00C778AA"/>
    <w:rsid w:val="00C77FD6"/>
    <w:rsid w:val="00C84894"/>
    <w:rsid w:val="00C84BC2"/>
    <w:rsid w:val="00C86E39"/>
    <w:rsid w:val="00C86F7E"/>
    <w:rsid w:val="00C906A7"/>
    <w:rsid w:val="00C92DED"/>
    <w:rsid w:val="00C94918"/>
    <w:rsid w:val="00C971E3"/>
    <w:rsid w:val="00CA0A18"/>
    <w:rsid w:val="00CA0D0B"/>
    <w:rsid w:val="00CA1C2D"/>
    <w:rsid w:val="00CA6429"/>
    <w:rsid w:val="00CA6522"/>
    <w:rsid w:val="00CA6831"/>
    <w:rsid w:val="00CB5481"/>
    <w:rsid w:val="00CC0772"/>
    <w:rsid w:val="00CC3B2D"/>
    <w:rsid w:val="00CC71BE"/>
    <w:rsid w:val="00CD1840"/>
    <w:rsid w:val="00CD309E"/>
    <w:rsid w:val="00CE412C"/>
    <w:rsid w:val="00CF0924"/>
    <w:rsid w:val="00D00340"/>
    <w:rsid w:val="00D00745"/>
    <w:rsid w:val="00D01DAE"/>
    <w:rsid w:val="00D03D38"/>
    <w:rsid w:val="00D1270A"/>
    <w:rsid w:val="00D214B7"/>
    <w:rsid w:val="00D223E1"/>
    <w:rsid w:val="00D22663"/>
    <w:rsid w:val="00D26852"/>
    <w:rsid w:val="00D27C53"/>
    <w:rsid w:val="00D300A7"/>
    <w:rsid w:val="00D318AD"/>
    <w:rsid w:val="00D33FD2"/>
    <w:rsid w:val="00D40B24"/>
    <w:rsid w:val="00D4281B"/>
    <w:rsid w:val="00D43752"/>
    <w:rsid w:val="00D5574D"/>
    <w:rsid w:val="00D56742"/>
    <w:rsid w:val="00D57736"/>
    <w:rsid w:val="00D62B3D"/>
    <w:rsid w:val="00D62E50"/>
    <w:rsid w:val="00D70B91"/>
    <w:rsid w:val="00D80AFB"/>
    <w:rsid w:val="00D90362"/>
    <w:rsid w:val="00D93076"/>
    <w:rsid w:val="00D959B0"/>
    <w:rsid w:val="00D9654A"/>
    <w:rsid w:val="00D97C94"/>
    <w:rsid w:val="00DA2BB0"/>
    <w:rsid w:val="00DA5FF7"/>
    <w:rsid w:val="00DB19BE"/>
    <w:rsid w:val="00DB3139"/>
    <w:rsid w:val="00DB356E"/>
    <w:rsid w:val="00DB38B8"/>
    <w:rsid w:val="00DB45C8"/>
    <w:rsid w:val="00DB49B9"/>
    <w:rsid w:val="00DB52B9"/>
    <w:rsid w:val="00DB6B11"/>
    <w:rsid w:val="00DC0B8C"/>
    <w:rsid w:val="00DC5CF3"/>
    <w:rsid w:val="00DC6E46"/>
    <w:rsid w:val="00DD24AF"/>
    <w:rsid w:val="00DE0EB9"/>
    <w:rsid w:val="00DE405B"/>
    <w:rsid w:val="00DF0052"/>
    <w:rsid w:val="00DF3AB9"/>
    <w:rsid w:val="00DF45FF"/>
    <w:rsid w:val="00DF60A2"/>
    <w:rsid w:val="00E012BB"/>
    <w:rsid w:val="00E12754"/>
    <w:rsid w:val="00E155E8"/>
    <w:rsid w:val="00E161DF"/>
    <w:rsid w:val="00E17D6F"/>
    <w:rsid w:val="00E25FC0"/>
    <w:rsid w:val="00E303B6"/>
    <w:rsid w:val="00E308D7"/>
    <w:rsid w:val="00E318CC"/>
    <w:rsid w:val="00E33418"/>
    <w:rsid w:val="00E33AAD"/>
    <w:rsid w:val="00E33FF3"/>
    <w:rsid w:val="00E36B65"/>
    <w:rsid w:val="00E50468"/>
    <w:rsid w:val="00E552BF"/>
    <w:rsid w:val="00E60926"/>
    <w:rsid w:val="00E62329"/>
    <w:rsid w:val="00E64212"/>
    <w:rsid w:val="00E65D06"/>
    <w:rsid w:val="00E71D88"/>
    <w:rsid w:val="00E7522F"/>
    <w:rsid w:val="00E76B6B"/>
    <w:rsid w:val="00E82B9E"/>
    <w:rsid w:val="00E86099"/>
    <w:rsid w:val="00E86C0D"/>
    <w:rsid w:val="00E86FCD"/>
    <w:rsid w:val="00E90A3F"/>
    <w:rsid w:val="00E931CA"/>
    <w:rsid w:val="00E9564E"/>
    <w:rsid w:val="00E97088"/>
    <w:rsid w:val="00EA1C90"/>
    <w:rsid w:val="00EA67EA"/>
    <w:rsid w:val="00EB0A68"/>
    <w:rsid w:val="00EB0F1E"/>
    <w:rsid w:val="00EB4263"/>
    <w:rsid w:val="00EB5D41"/>
    <w:rsid w:val="00EC764F"/>
    <w:rsid w:val="00ED1B76"/>
    <w:rsid w:val="00ED1F39"/>
    <w:rsid w:val="00ED285D"/>
    <w:rsid w:val="00ED2B70"/>
    <w:rsid w:val="00ED54E4"/>
    <w:rsid w:val="00ED6F0B"/>
    <w:rsid w:val="00EE04F1"/>
    <w:rsid w:val="00EE1808"/>
    <w:rsid w:val="00EE6703"/>
    <w:rsid w:val="00EE70CD"/>
    <w:rsid w:val="00EF4F35"/>
    <w:rsid w:val="00EF6682"/>
    <w:rsid w:val="00F01D7F"/>
    <w:rsid w:val="00F03CE5"/>
    <w:rsid w:val="00F03F79"/>
    <w:rsid w:val="00F24B49"/>
    <w:rsid w:val="00F270DF"/>
    <w:rsid w:val="00F2731E"/>
    <w:rsid w:val="00F3074E"/>
    <w:rsid w:val="00F3155B"/>
    <w:rsid w:val="00F3223E"/>
    <w:rsid w:val="00F426A3"/>
    <w:rsid w:val="00F4742A"/>
    <w:rsid w:val="00F47A3F"/>
    <w:rsid w:val="00F512DD"/>
    <w:rsid w:val="00F51C38"/>
    <w:rsid w:val="00F52DE1"/>
    <w:rsid w:val="00F54097"/>
    <w:rsid w:val="00F56954"/>
    <w:rsid w:val="00F60697"/>
    <w:rsid w:val="00F606F0"/>
    <w:rsid w:val="00F62179"/>
    <w:rsid w:val="00F6294A"/>
    <w:rsid w:val="00F71B09"/>
    <w:rsid w:val="00F74997"/>
    <w:rsid w:val="00F74D11"/>
    <w:rsid w:val="00F7620A"/>
    <w:rsid w:val="00F816E0"/>
    <w:rsid w:val="00F81D72"/>
    <w:rsid w:val="00F824F6"/>
    <w:rsid w:val="00F8716B"/>
    <w:rsid w:val="00F9237D"/>
    <w:rsid w:val="00FA4F03"/>
    <w:rsid w:val="00FB0E15"/>
    <w:rsid w:val="00FB1361"/>
    <w:rsid w:val="00FC16E9"/>
    <w:rsid w:val="00FD06BC"/>
    <w:rsid w:val="00FD6635"/>
    <w:rsid w:val="00FD78B4"/>
    <w:rsid w:val="00FE0BBA"/>
    <w:rsid w:val="00FE76CE"/>
    <w:rsid w:val="00FF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3CD4F-E7F3-4EA5-9C9E-BAC5B063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E50"/>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2173F"/>
    <w:rPr>
      <w:b/>
      <w:sz w:val="24"/>
      <w:lang w:eastAsia="ar-SA" w:bidi="ar-SA"/>
    </w:rPr>
  </w:style>
  <w:style w:type="paragraph" w:styleId="a4">
    <w:name w:val="Body Text"/>
    <w:basedOn w:val="a"/>
    <w:link w:val="a3"/>
    <w:rsid w:val="0032173F"/>
    <w:pPr>
      <w:jc w:val="both"/>
    </w:pPr>
    <w:rPr>
      <w:b/>
      <w:sz w:val="24"/>
    </w:rPr>
  </w:style>
  <w:style w:type="paragraph" w:customStyle="1" w:styleId="msolistparagraph0">
    <w:name w:val="msolistparagraph"/>
    <w:basedOn w:val="a"/>
    <w:rsid w:val="0032173F"/>
    <w:pPr>
      <w:ind w:left="708"/>
    </w:pPr>
  </w:style>
  <w:style w:type="paragraph" w:customStyle="1" w:styleId="msonormalcxspmiddle">
    <w:name w:val="msonormalcxspmiddle"/>
    <w:basedOn w:val="a"/>
    <w:rsid w:val="0032173F"/>
    <w:pPr>
      <w:spacing w:before="100" w:beforeAutospacing="1" w:after="100" w:afterAutospacing="1"/>
    </w:pPr>
    <w:rPr>
      <w:sz w:val="24"/>
      <w:szCs w:val="24"/>
      <w:lang w:eastAsia="ru-RU"/>
    </w:rPr>
  </w:style>
  <w:style w:type="character" w:styleId="a5">
    <w:name w:val="Hyperlink"/>
    <w:rsid w:val="0032173F"/>
    <w:rPr>
      <w:color w:val="0000FF"/>
      <w:u w:val="single"/>
    </w:rPr>
  </w:style>
  <w:style w:type="paragraph" w:styleId="a6">
    <w:name w:val="Balloon Text"/>
    <w:basedOn w:val="a"/>
    <w:link w:val="a7"/>
    <w:rsid w:val="0014269C"/>
    <w:rPr>
      <w:rFonts w:ascii="Tahoma" w:hAnsi="Tahoma" w:cs="Tahoma"/>
      <w:sz w:val="16"/>
      <w:szCs w:val="16"/>
    </w:rPr>
  </w:style>
  <w:style w:type="character" w:customStyle="1" w:styleId="a7">
    <w:name w:val="Текст выноски Знак"/>
    <w:link w:val="a6"/>
    <w:rsid w:val="0014269C"/>
    <w:rPr>
      <w:rFonts w:ascii="Tahoma" w:hAnsi="Tahoma" w:cs="Tahoma"/>
      <w:sz w:val="16"/>
      <w:szCs w:val="16"/>
      <w:lang w:eastAsia="ar-SA"/>
    </w:rPr>
  </w:style>
  <w:style w:type="paragraph" w:styleId="a8">
    <w:name w:val="header"/>
    <w:aliases w:val="Знак8"/>
    <w:basedOn w:val="a"/>
    <w:link w:val="a9"/>
    <w:rsid w:val="003E7860"/>
    <w:pPr>
      <w:tabs>
        <w:tab w:val="center" w:pos="4677"/>
        <w:tab w:val="right" w:pos="9355"/>
      </w:tabs>
    </w:pPr>
  </w:style>
  <w:style w:type="character" w:customStyle="1" w:styleId="a9">
    <w:name w:val="Верхний колонтитул Знак"/>
    <w:aliases w:val="Знак8 Знак"/>
    <w:link w:val="a8"/>
    <w:rsid w:val="003E7860"/>
    <w:rPr>
      <w:lang w:eastAsia="ar-SA"/>
    </w:rPr>
  </w:style>
  <w:style w:type="paragraph" w:styleId="aa">
    <w:name w:val="footer"/>
    <w:basedOn w:val="a"/>
    <w:link w:val="ab"/>
    <w:rsid w:val="003E7860"/>
    <w:pPr>
      <w:tabs>
        <w:tab w:val="center" w:pos="4677"/>
        <w:tab w:val="right" w:pos="9355"/>
      </w:tabs>
    </w:pPr>
  </w:style>
  <w:style w:type="character" w:customStyle="1" w:styleId="ab">
    <w:name w:val="Нижний колонтитул Знак"/>
    <w:link w:val="aa"/>
    <w:rsid w:val="003E7860"/>
    <w:rPr>
      <w:lang w:eastAsia="ar-SA"/>
    </w:rPr>
  </w:style>
  <w:style w:type="character" w:customStyle="1" w:styleId="FontStyle64">
    <w:name w:val="Font Style64"/>
    <w:rsid w:val="0000564B"/>
    <w:rPr>
      <w:rFonts w:ascii="Times New Roman" w:hAnsi="Times New Roman"/>
      <w:b/>
      <w:sz w:val="16"/>
    </w:rPr>
  </w:style>
  <w:style w:type="paragraph" w:customStyle="1" w:styleId="ConsPlusNonformat">
    <w:name w:val="ConsPlusNonformat"/>
    <w:uiPriority w:val="99"/>
    <w:rsid w:val="0000564B"/>
    <w:pPr>
      <w:widowControl w:val="0"/>
      <w:autoSpaceDE w:val="0"/>
      <w:autoSpaceDN w:val="0"/>
      <w:adjustRightInd w:val="0"/>
    </w:pPr>
    <w:rPr>
      <w:rFonts w:ascii="Courier New" w:hAnsi="Courier New" w:cs="Courier New"/>
    </w:rPr>
  </w:style>
  <w:style w:type="table" w:styleId="ac">
    <w:name w:val="Table Grid"/>
    <w:basedOn w:val="a1"/>
    <w:uiPriority w:val="39"/>
    <w:rsid w:val="004D7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5C1D0B"/>
    <w:rPr>
      <w:rFonts w:ascii="Courier New" w:hAnsi="Courier New" w:cs="Courier New"/>
    </w:rPr>
  </w:style>
  <w:style w:type="paragraph" w:styleId="ad">
    <w:name w:val="Normal (Web)"/>
    <w:basedOn w:val="a"/>
    <w:link w:val="ae"/>
    <w:uiPriority w:val="99"/>
    <w:rsid w:val="009F41CC"/>
    <w:pPr>
      <w:spacing w:before="100" w:beforeAutospacing="1" w:after="100" w:afterAutospacing="1"/>
    </w:pPr>
    <w:rPr>
      <w:rFonts w:eastAsia="Calibri"/>
      <w:lang w:eastAsia="en-US"/>
    </w:rPr>
  </w:style>
  <w:style w:type="character" w:customStyle="1" w:styleId="ae">
    <w:name w:val="Обычный (веб) Знак"/>
    <w:link w:val="ad"/>
    <w:uiPriority w:val="99"/>
    <w:locked/>
    <w:rsid w:val="009F41CC"/>
    <w:rPr>
      <w:rFonts w:eastAsia="Calibri"/>
      <w:lang w:eastAsia="en-US"/>
    </w:rPr>
  </w:style>
  <w:style w:type="paragraph" w:customStyle="1" w:styleId="ConsNonformat">
    <w:name w:val="ConsNonformat"/>
    <w:rsid w:val="009F41CC"/>
    <w:pPr>
      <w:widowControl w:val="0"/>
      <w:autoSpaceDE w:val="0"/>
      <w:autoSpaceDN w:val="0"/>
      <w:adjustRightInd w:val="0"/>
      <w:ind w:right="19772"/>
    </w:pPr>
    <w:rPr>
      <w:rFonts w:ascii="Courier New" w:hAnsi="Courier New" w:cs="Courier New"/>
    </w:rPr>
  </w:style>
  <w:style w:type="paragraph" w:styleId="af">
    <w:name w:val="List Paragraph"/>
    <w:basedOn w:val="a"/>
    <w:uiPriority w:val="34"/>
    <w:qFormat/>
    <w:rsid w:val="00973768"/>
    <w:pPr>
      <w:ind w:left="720"/>
      <w:contextualSpacing/>
    </w:pPr>
  </w:style>
  <w:style w:type="character" w:styleId="af0">
    <w:name w:val="Strong"/>
    <w:qFormat/>
    <w:rsid w:val="00831338"/>
    <w:rPr>
      <w:b/>
      <w:bCs/>
    </w:rPr>
  </w:style>
  <w:style w:type="character" w:customStyle="1" w:styleId="FontStyle14">
    <w:name w:val="Font Style14"/>
    <w:uiPriority w:val="99"/>
    <w:rsid w:val="00104470"/>
    <w:rPr>
      <w:rFonts w:ascii="Times New Roman" w:hAnsi="Times New Roman" w:cs="Times New Roman"/>
      <w:sz w:val="22"/>
      <w:szCs w:val="22"/>
    </w:rPr>
  </w:style>
  <w:style w:type="paragraph" w:customStyle="1" w:styleId="ConsPlusNormal">
    <w:name w:val="ConsPlusNormal"/>
    <w:rsid w:val="00104470"/>
    <w:pPr>
      <w:autoSpaceDE w:val="0"/>
      <w:autoSpaceDN w:val="0"/>
      <w:adjustRightInd w:val="0"/>
    </w:pPr>
    <w:rPr>
      <w:rFonts w:ascii="Arial" w:hAnsi="Arial" w:cs="Arial"/>
    </w:rPr>
  </w:style>
  <w:style w:type="paragraph" w:customStyle="1" w:styleId="Style4">
    <w:name w:val="Style4"/>
    <w:basedOn w:val="a"/>
    <w:uiPriority w:val="99"/>
    <w:rsid w:val="008A0E80"/>
    <w:pPr>
      <w:widowControl w:val="0"/>
      <w:autoSpaceDE w:val="0"/>
      <w:autoSpaceDN w:val="0"/>
      <w:adjustRightInd w:val="0"/>
      <w:spacing w:line="317" w:lineRule="exact"/>
      <w:jc w:val="both"/>
    </w:pPr>
    <w:rPr>
      <w:sz w:val="24"/>
      <w:szCs w:val="24"/>
      <w:lang w:eastAsia="ru-RU"/>
    </w:rPr>
  </w:style>
  <w:style w:type="character" w:customStyle="1" w:styleId="FontStyle13">
    <w:name w:val="Font Style13"/>
    <w:uiPriority w:val="99"/>
    <w:rsid w:val="008A0E80"/>
    <w:rPr>
      <w:rFonts w:ascii="Times New Roman" w:hAnsi="Times New Roman" w:cs="Times New Roman"/>
      <w:b/>
      <w:bCs/>
      <w:sz w:val="22"/>
      <w:szCs w:val="22"/>
    </w:rPr>
  </w:style>
  <w:style w:type="paragraph" w:customStyle="1" w:styleId="Style5">
    <w:name w:val="Style5"/>
    <w:basedOn w:val="a"/>
    <w:uiPriority w:val="99"/>
    <w:rsid w:val="008A0E80"/>
    <w:pPr>
      <w:widowControl w:val="0"/>
      <w:autoSpaceDE w:val="0"/>
      <w:autoSpaceDN w:val="0"/>
      <w:adjustRightInd w:val="0"/>
      <w:spacing w:line="319" w:lineRule="exact"/>
    </w:pPr>
    <w:rPr>
      <w:sz w:val="24"/>
      <w:szCs w:val="24"/>
      <w:lang w:eastAsia="ru-RU"/>
    </w:rPr>
  </w:style>
  <w:style w:type="paragraph" w:styleId="af1">
    <w:name w:val="No Spacing"/>
    <w:link w:val="af2"/>
    <w:uiPriority w:val="1"/>
    <w:qFormat/>
    <w:rsid w:val="0096420F"/>
    <w:rPr>
      <w:rFonts w:ascii="Calibri" w:eastAsia="Calibri" w:hAnsi="Calibri"/>
      <w:sz w:val="22"/>
      <w:szCs w:val="22"/>
      <w:lang w:eastAsia="en-US"/>
    </w:rPr>
  </w:style>
  <w:style w:type="character" w:customStyle="1" w:styleId="af2">
    <w:name w:val="Без интервала Знак"/>
    <w:link w:val="af1"/>
    <w:uiPriority w:val="1"/>
    <w:rsid w:val="0096420F"/>
    <w:rPr>
      <w:rFonts w:ascii="Calibri" w:eastAsia="Calibri" w:hAnsi="Calibri"/>
      <w:sz w:val="22"/>
      <w:szCs w:val="22"/>
      <w:lang w:eastAsia="en-US"/>
    </w:rPr>
  </w:style>
  <w:style w:type="table" w:customStyle="1" w:styleId="11">
    <w:name w:val="Сетка таблицы11"/>
    <w:basedOn w:val="a1"/>
    <w:next w:val="ac"/>
    <w:uiPriority w:val="59"/>
    <w:rsid w:val="0080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8524">
      <w:bodyDiv w:val="1"/>
      <w:marLeft w:val="0"/>
      <w:marRight w:val="0"/>
      <w:marTop w:val="0"/>
      <w:marBottom w:val="0"/>
      <w:divBdr>
        <w:top w:val="none" w:sz="0" w:space="0" w:color="auto"/>
        <w:left w:val="none" w:sz="0" w:space="0" w:color="auto"/>
        <w:bottom w:val="none" w:sz="0" w:space="0" w:color="auto"/>
        <w:right w:val="none" w:sz="0" w:space="0" w:color="auto"/>
      </w:divBdr>
    </w:div>
    <w:div w:id="16673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1CDA-0B16-401E-A92C-5D6ADECA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
  <LinksUpToDate>false</LinksUpToDate>
  <CharactersWithSpaces>17356</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n0200-00-381</dc:creator>
  <cp:lastModifiedBy>Емельянова Валентина Борисовна</cp:lastModifiedBy>
  <cp:revision>3</cp:revision>
  <cp:lastPrinted>2026-06-23T11:31:00Z</cp:lastPrinted>
  <dcterms:created xsi:type="dcterms:W3CDTF">2026-06-26T07:50:00Z</dcterms:created>
  <dcterms:modified xsi:type="dcterms:W3CDTF">2026-06-26T08:03:00Z</dcterms:modified>
</cp:coreProperties>
</file>