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98E" w:rsidRDefault="00CD798E" w:rsidP="00CD798E">
      <w:pPr>
        <w:jc w:val="center"/>
        <w:rPr>
          <w:b/>
        </w:rPr>
      </w:pPr>
      <w:r w:rsidRPr="00506716">
        <w:rPr>
          <w:b/>
          <w:lang w:val="en-US"/>
        </w:rPr>
        <w:t>III</w:t>
      </w:r>
      <w:r w:rsidRPr="00506716">
        <w:rPr>
          <w:b/>
        </w:rPr>
        <w:t>. ОБОСНОВАНИЕ НАЧАЛЬНОЙ (МАКСИМАЛЬНОЙ) ЦЕНЫ КОНТРАКТА</w:t>
      </w:r>
    </w:p>
    <w:p w:rsidR="00CD798E" w:rsidRPr="008C494F" w:rsidRDefault="00CD798E" w:rsidP="00CD798E">
      <w:pPr>
        <w:jc w:val="center"/>
        <w:rPr>
          <w:b/>
          <w:bCs/>
          <w:sz w:val="22"/>
          <w:szCs w:val="22"/>
        </w:rPr>
      </w:pPr>
    </w:p>
    <w:p w:rsidR="00CD798E" w:rsidRPr="004C0D77" w:rsidRDefault="00CD798E" w:rsidP="00CD798E">
      <w:pPr>
        <w:pStyle w:val="a3"/>
        <w:tabs>
          <w:tab w:val="clear" w:pos="360"/>
        </w:tabs>
        <w:spacing w:after="0"/>
        <w:ind w:left="0" w:firstLine="0"/>
        <w:jc w:val="center"/>
        <w:rPr>
          <w:b/>
          <w:bCs/>
          <w:sz w:val="22"/>
          <w:szCs w:val="22"/>
        </w:rPr>
      </w:pPr>
      <w:r w:rsidRPr="00FD562C">
        <w:rPr>
          <w:b/>
          <w:sz w:val="22"/>
          <w:szCs w:val="22"/>
        </w:rPr>
        <w:t xml:space="preserve">Оказание услуг по </w:t>
      </w:r>
      <w:r w:rsidR="007E0669">
        <w:rPr>
          <w:b/>
          <w:sz w:val="22"/>
          <w:szCs w:val="22"/>
        </w:rPr>
        <w:t>техническому осмотру транспортных средств</w:t>
      </w:r>
    </w:p>
    <w:p w:rsidR="00CD798E" w:rsidRPr="008C494F" w:rsidRDefault="00CD798E" w:rsidP="00CD798E">
      <w:pPr>
        <w:pBdr>
          <w:top w:val="single" w:sz="4" w:space="1" w:color="auto"/>
        </w:pBdr>
        <w:spacing w:after="120"/>
        <w:jc w:val="center"/>
        <w:rPr>
          <w:i/>
          <w:iCs/>
          <w:sz w:val="22"/>
          <w:szCs w:val="22"/>
        </w:rPr>
      </w:pPr>
      <w:r w:rsidRPr="008C494F">
        <w:rPr>
          <w:i/>
          <w:iCs/>
          <w:sz w:val="22"/>
          <w:szCs w:val="22"/>
        </w:rPr>
        <w:t xml:space="preserve"> (предмет контракта)</w:t>
      </w:r>
    </w:p>
    <w:p w:rsidR="00CD798E" w:rsidRPr="008C494F" w:rsidRDefault="0083336B" w:rsidP="00CD798E">
      <w:pPr>
        <w:jc w:val="center"/>
        <w:rPr>
          <w:b/>
          <w:bCs/>
          <w:sz w:val="22"/>
          <w:szCs w:val="22"/>
        </w:rPr>
      </w:pPr>
      <w:r>
        <w:rPr>
          <w:sz w:val="22"/>
          <w:szCs w:val="22"/>
        </w:rPr>
        <w:t>ФКУ ИК-9 ГУФСИН России по Ростовской области</w:t>
      </w:r>
    </w:p>
    <w:p w:rsidR="00CD798E" w:rsidRPr="008C494F" w:rsidRDefault="00CD798E" w:rsidP="00CD798E">
      <w:pPr>
        <w:pBdr>
          <w:top w:val="single" w:sz="4" w:space="1" w:color="auto"/>
        </w:pBdr>
        <w:spacing w:after="120"/>
        <w:jc w:val="center"/>
        <w:rPr>
          <w:i/>
          <w:iCs/>
          <w:sz w:val="22"/>
          <w:szCs w:val="22"/>
        </w:rPr>
      </w:pPr>
      <w:r w:rsidRPr="008C494F">
        <w:rPr>
          <w:i/>
          <w:iCs/>
          <w:sz w:val="22"/>
          <w:szCs w:val="22"/>
        </w:rPr>
        <w:t>(заказчик)</w:t>
      </w:r>
    </w:p>
    <w:p w:rsidR="00CD798E" w:rsidRPr="008C494F" w:rsidRDefault="00CD798E" w:rsidP="00CD798E">
      <w:pPr>
        <w:ind w:right="57"/>
        <w:rPr>
          <w:b/>
          <w:bCs/>
          <w:sz w:val="22"/>
          <w:szCs w:val="22"/>
        </w:rPr>
      </w:pPr>
      <w:r w:rsidRPr="008C494F">
        <w:rPr>
          <w:b/>
          <w:bCs/>
          <w:sz w:val="22"/>
          <w:szCs w:val="22"/>
        </w:rPr>
        <w:t>Используемый метод определения НМЦК  с обоснованием:</w:t>
      </w:r>
    </w:p>
    <w:p w:rsidR="00CD798E" w:rsidRDefault="00CD798E" w:rsidP="00CD798E">
      <w:pPr>
        <w:suppressAutoHyphens/>
        <w:spacing w:line="100" w:lineRule="atLeast"/>
        <w:ind w:firstLine="540"/>
        <w:jc w:val="both"/>
        <w:rPr>
          <w:color w:val="000000"/>
          <w:lang w:eastAsia="zh-CN"/>
        </w:rPr>
      </w:pPr>
      <w:r w:rsidRPr="00B41F52">
        <w:rPr>
          <w:color w:val="000000"/>
          <w:lang w:eastAsia="zh-CN"/>
        </w:rPr>
        <w:tab/>
      </w:r>
    </w:p>
    <w:p w:rsidR="00E15ED7" w:rsidRDefault="00E15ED7" w:rsidP="00CD798E">
      <w:pPr>
        <w:suppressAutoHyphens/>
        <w:spacing w:line="100" w:lineRule="atLeast"/>
        <w:ind w:firstLine="540"/>
        <w:jc w:val="both"/>
        <w:rPr>
          <w:rFonts w:cs="Arial"/>
          <w:kern w:val="1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5"/>
        <w:gridCol w:w="4045"/>
        <w:gridCol w:w="2795"/>
        <w:gridCol w:w="2798"/>
        <w:gridCol w:w="2795"/>
      </w:tblGrid>
      <w:tr w:rsidR="00E15ED7" w:rsidRPr="00B80F58" w:rsidTr="004F6CD6">
        <w:trPr>
          <w:trHeight w:val="442"/>
        </w:trPr>
        <w:tc>
          <w:tcPr>
            <w:tcW w:w="1545" w:type="dxa"/>
            <w:shd w:val="clear" w:color="auto" w:fill="auto"/>
          </w:tcPr>
          <w:p w:rsidR="00E15ED7" w:rsidRPr="00B80F58" w:rsidRDefault="00E15ED7" w:rsidP="00BB4B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80F5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80F5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045" w:type="dxa"/>
            <w:shd w:val="clear" w:color="auto" w:fill="auto"/>
          </w:tcPr>
          <w:p w:rsidR="00E15ED7" w:rsidRPr="00B80F58" w:rsidRDefault="00E15ED7" w:rsidP="00BB4B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5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ТС</w:t>
            </w:r>
          </w:p>
        </w:tc>
        <w:tc>
          <w:tcPr>
            <w:tcW w:w="2795" w:type="dxa"/>
            <w:shd w:val="clear" w:color="auto" w:fill="auto"/>
          </w:tcPr>
          <w:p w:rsidR="00E15ED7" w:rsidRPr="00B80F58" w:rsidRDefault="00E15ED7" w:rsidP="00BB4B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58">
              <w:rPr>
                <w:rFonts w:ascii="Times New Roman" w:hAnsi="Times New Roman" w:cs="Times New Roman"/>
                <w:b/>
                <w:sz w:val="24"/>
                <w:szCs w:val="24"/>
              </w:rPr>
              <w:t>Гос. номер</w:t>
            </w:r>
          </w:p>
        </w:tc>
        <w:tc>
          <w:tcPr>
            <w:tcW w:w="2798" w:type="dxa"/>
            <w:shd w:val="clear" w:color="auto" w:fill="auto"/>
          </w:tcPr>
          <w:p w:rsidR="00E15ED7" w:rsidRPr="00B80F58" w:rsidRDefault="00E15ED7" w:rsidP="00BB4B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2795" w:type="dxa"/>
            <w:shd w:val="clear" w:color="auto" w:fill="auto"/>
          </w:tcPr>
          <w:p w:rsidR="00E15ED7" w:rsidRPr="00B80F58" w:rsidRDefault="00E15ED7" w:rsidP="00BB4B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58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(руб.)</w:t>
            </w:r>
          </w:p>
        </w:tc>
      </w:tr>
      <w:tr w:rsidR="00695699" w:rsidRPr="00B80F58" w:rsidTr="004F6CD6">
        <w:trPr>
          <w:trHeight w:val="214"/>
        </w:trPr>
        <w:tc>
          <w:tcPr>
            <w:tcW w:w="1545" w:type="dxa"/>
            <w:shd w:val="clear" w:color="auto" w:fill="auto"/>
          </w:tcPr>
          <w:p w:rsidR="00695699" w:rsidRDefault="00695699" w:rsidP="00C2767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5" w:type="dxa"/>
            <w:shd w:val="clear" w:color="auto" w:fill="auto"/>
            <w:vAlign w:val="center"/>
          </w:tcPr>
          <w:p w:rsidR="00695699" w:rsidRPr="009E6513" w:rsidRDefault="00695699" w:rsidP="00C2767A">
            <w:r>
              <w:t>Лада Гранта</w:t>
            </w:r>
          </w:p>
        </w:tc>
        <w:tc>
          <w:tcPr>
            <w:tcW w:w="2795" w:type="dxa"/>
            <w:shd w:val="clear" w:color="auto" w:fill="auto"/>
          </w:tcPr>
          <w:p w:rsidR="00695699" w:rsidRPr="009E6513" w:rsidRDefault="00695699" w:rsidP="00C2767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Х385МН761</w:t>
            </w:r>
          </w:p>
        </w:tc>
        <w:tc>
          <w:tcPr>
            <w:tcW w:w="2798" w:type="dxa"/>
            <w:shd w:val="clear" w:color="auto" w:fill="auto"/>
          </w:tcPr>
          <w:p w:rsidR="00695699" w:rsidRDefault="00695699" w:rsidP="00C2767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95" w:type="dxa"/>
            <w:shd w:val="clear" w:color="auto" w:fill="auto"/>
          </w:tcPr>
          <w:p w:rsidR="00695699" w:rsidRPr="009E6513" w:rsidRDefault="00695699" w:rsidP="00C2767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ED7" w:rsidRPr="00B80F58" w:rsidTr="00FD79BE">
        <w:trPr>
          <w:trHeight w:val="226"/>
        </w:trPr>
        <w:tc>
          <w:tcPr>
            <w:tcW w:w="11183" w:type="dxa"/>
            <w:gridSpan w:val="4"/>
            <w:shd w:val="clear" w:color="auto" w:fill="auto"/>
          </w:tcPr>
          <w:p w:rsidR="00E15ED7" w:rsidRPr="0052172B" w:rsidRDefault="00E15ED7" w:rsidP="00BB4B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72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795" w:type="dxa"/>
            <w:shd w:val="clear" w:color="auto" w:fill="auto"/>
          </w:tcPr>
          <w:p w:rsidR="00E15ED7" w:rsidRPr="00B80F58" w:rsidRDefault="00E15ED7" w:rsidP="00BB4B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D798E" w:rsidRPr="00D143CC" w:rsidRDefault="00CD798E" w:rsidP="00CD798E">
      <w:pPr>
        <w:jc w:val="both"/>
        <w:rPr>
          <w:sz w:val="22"/>
          <w:szCs w:val="22"/>
          <w:highlight w:val="yellow"/>
        </w:rPr>
      </w:pPr>
    </w:p>
    <w:p w:rsidR="00CD798E" w:rsidRDefault="00CD798E" w:rsidP="00CD798E">
      <w:pPr>
        <w:ind w:right="57"/>
        <w:rPr>
          <w:b/>
          <w:bCs/>
          <w:sz w:val="22"/>
          <w:szCs w:val="22"/>
          <w:highlight w:val="yellow"/>
        </w:rPr>
      </w:pPr>
      <w:r w:rsidRPr="00986616">
        <w:rPr>
          <w:b/>
          <w:sz w:val="22"/>
          <w:szCs w:val="22"/>
        </w:rPr>
        <w:t xml:space="preserve">НМЦК принимаем </w:t>
      </w:r>
      <w:proofErr w:type="gramStart"/>
      <w:r w:rsidRPr="00986616">
        <w:rPr>
          <w:b/>
          <w:sz w:val="22"/>
          <w:szCs w:val="22"/>
        </w:rPr>
        <w:t>равной</w:t>
      </w:r>
      <w:proofErr w:type="gramEnd"/>
      <w:r w:rsidRPr="00986616">
        <w:rPr>
          <w:b/>
          <w:sz w:val="22"/>
          <w:szCs w:val="22"/>
        </w:rPr>
        <w:t xml:space="preserve"> </w:t>
      </w:r>
      <w:r w:rsidRPr="00E264C1">
        <w:rPr>
          <w:b/>
          <w:sz w:val="22"/>
          <w:szCs w:val="22"/>
        </w:rPr>
        <w:t>руб</w:t>
      </w:r>
      <w:r>
        <w:rPr>
          <w:b/>
          <w:sz w:val="22"/>
          <w:szCs w:val="22"/>
        </w:rPr>
        <w:t>.</w:t>
      </w:r>
    </w:p>
    <w:p w:rsidR="00CD798E" w:rsidRDefault="00CD798E" w:rsidP="00CD798E">
      <w:pPr>
        <w:ind w:right="57"/>
        <w:rPr>
          <w:bCs/>
          <w:sz w:val="22"/>
          <w:szCs w:val="22"/>
        </w:rPr>
      </w:pPr>
    </w:p>
    <w:p w:rsidR="00CD798E" w:rsidRPr="008F1820" w:rsidRDefault="00CD798E" w:rsidP="00CD798E">
      <w:pPr>
        <w:ind w:right="57"/>
        <w:rPr>
          <w:bCs/>
          <w:sz w:val="22"/>
          <w:szCs w:val="22"/>
        </w:rPr>
      </w:pPr>
      <w:r w:rsidRPr="002139B8">
        <w:rPr>
          <w:bCs/>
          <w:sz w:val="22"/>
          <w:szCs w:val="22"/>
        </w:rPr>
        <w:t>Дата подготовки обоснования НМЦК:</w:t>
      </w:r>
    </w:p>
    <w:p w:rsidR="00CD798E" w:rsidRPr="0001427C" w:rsidRDefault="00752D0F" w:rsidP="00CD798E">
      <w:pPr>
        <w:ind w:right="5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14.10</w:t>
      </w:r>
      <w:r w:rsidR="00766D11">
        <w:rPr>
          <w:b/>
          <w:bCs/>
          <w:sz w:val="22"/>
          <w:szCs w:val="22"/>
        </w:rPr>
        <w:t>.2026</w:t>
      </w:r>
      <w:r w:rsidR="00CD798E">
        <w:rPr>
          <w:b/>
          <w:bCs/>
          <w:sz w:val="22"/>
          <w:szCs w:val="22"/>
        </w:rPr>
        <w:t> </w:t>
      </w:r>
      <w:r w:rsidR="00CD798E" w:rsidRPr="00A720F9">
        <w:rPr>
          <w:b/>
          <w:bCs/>
          <w:sz w:val="22"/>
          <w:szCs w:val="22"/>
        </w:rPr>
        <w:t>г.</w:t>
      </w:r>
    </w:p>
    <w:p w:rsidR="00CD798E" w:rsidRDefault="00CD798E" w:rsidP="00CD798E">
      <w:pPr>
        <w:tabs>
          <w:tab w:val="left" w:pos="10206"/>
          <w:tab w:val="left" w:pos="13438"/>
        </w:tabs>
        <w:spacing w:before="120" w:after="120"/>
        <w:rPr>
          <w:b/>
          <w:bCs/>
          <w:sz w:val="22"/>
          <w:szCs w:val="22"/>
        </w:rPr>
      </w:pPr>
    </w:p>
    <w:p w:rsidR="00FE5BF5" w:rsidRDefault="00FE5BF5" w:rsidP="00CD798E">
      <w:bookmarkStart w:id="0" w:name="_GoBack"/>
      <w:bookmarkEnd w:id="0"/>
    </w:p>
    <w:sectPr w:rsidR="00FE5BF5" w:rsidSect="00CD79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D798E"/>
    <w:rsid w:val="00016B38"/>
    <w:rsid w:val="00033CF9"/>
    <w:rsid w:val="0020775E"/>
    <w:rsid w:val="003404FA"/>
    <w:rsid w:val="003C2E48"/>
    <w:rsid w:val="004672C2"/>
    <w:rsid w:val="004972D7"/>
    <w:rsid w:val="004C363B"/>
    <w:rsid w:val="004D6F67"/>
    <w:rsid w:val="004F6CD6"/>
    <w:rsid w:val="005249D2"/>
    <w:rsid w:val="00662A9F"/>
    <w:rsid w:val="00684B41"/>
    <w:rsid w:val="00695699"/>
    <w:rsid w:val="006F4E24"/>
    <w:rsid w:val="007003CF"/>
    <w:rsid w:val="00752D0F"/>
    <w:rsid w:val="00766D11"/>
    <w:rsid w:val="007E0669"/>
    <w:rsid w:val="0083336B"/>
    <w:rsid w:val="00864C75"/>
    <w:rsid w:val="00887BF9"/>
    <w:rsid w:val="0089723F"/>
    <w:rsid w:val="00983409"/>
    <w:rsid w:val="00B017F4"/>
    <w:rsid w:val="00B23C91"/>
    <w:rsid w:val="00B7255F"/>
    <w:rsid w:val="00BF58E0"/>
    <w:rsid w:val="00C065A3"/>
    <w:rsid w:val="00C94396"/>
    <w:rsid w:val="00CD798E"/>
    <w:rsid w:val="00CE0A05"/>
    <w:rsid w:val="00E15ED7"/>
    <w:rsid w:val="00E21B2A"/>
    <w:rsid w:val="00F25E1C"/>
    <w:rsid w:val="00F7582A"/>
    <w:rsid w:val="00FD79BE"/>
    <w:rsid w:val="00FE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+ по ширине"/>
    <w:aliases w:val="После:  6 пт"/>
    <w:basedOn w:val="a"/>
    <w:link w:val="6"/>
    <w:rsid w:val="00CD798E"/>
    <w:pPr>
      <w:tabs>
        <w:tab w:val="num" w:pos="360"/>
      </w:tabs>
      <w:autoSpaceDE w:val="0"/>
      <w:autoSpaceDN w:val="0"/>
      <w:spacing w:after="120"/>
      <w:ind w:left="360" w:hanging="360"/>
      <w:jc w:val="both"/>
    </w:pPr>
    <w:rPr>
      <w:sz w:val="28"/>
      <w:szCs w:val="28"/>
    </w:rPr>
  </w:style>
  <w:style w:type="character" w:customStyle="1" w:styleId="6">
    <w:name w:val="Обычный + по ширине;После:  6 пт Знак"/>
    <w:basedOn w:val="a0"/>
    <w:link w:val="a3"/>
    <w:rsid w:val="00CD798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D79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798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E15E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70C904-632C-467D-9D04-0FACA048F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CHERMEDCOLLEGE</Company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Закупки</cp:lastModifiedBy>
  <cp:revision>13</cp:revision>
  <dcterms:created xsi:type="dcterms:W3CDTF">2021-10-20T07:11:00Z</dcterms:created>
  <dcterms:modified xsi:type="dcterms:W3CDTF">2026-10-14T11:56:00Z</dcterms:modified>
</cp:coreProperties>
</file>