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37EDE6" w14:textId="77777777" w:rsidR="00BD3C8C" w:rsidRDefault="00BD3C8C">
      <w:pPr>
        <w:jc w:val="center"/>
        <w:rPr>
          <w:b/>
          <w:sz w:val="22"/>
          <w:szCs w:val="22"/>
        </w:rPr>
      </w:pPr>
      <w:r>
        <w:rPr>
          <w:b/>
          <w:sz w:val="22"/>
          <w:szCs w:val="22"/>
        </w:rPr>
        <w:t xml:space="preserve">ГОСУДАРСТВЕННЫЙ КОНТРАКТ № </w:t>
      </w:r>
    </w:p>
    <w:p w14:paraId="48AE6393" w14:textId="77777777" w:rsidR="00BD3C8C" w:rsidRDefault="00BD3C8C">
      <w:pPr>
        <w:jc w:val="center"/>
        <w:rPr>
          <w:b/>
          <w:sz w:val="24"/>
          <w:szCs w:val="24"/>
        </w:rPr>
      </w:pPr>
      <w:r>
        <w:rPr>
          <w:b/>
          <w:sz w:val="24"/>
          <w:szCs w:val="24"/>
        </w:rPr>
        <w:t xml:space="preserve">на поставку извести комовой негашеной </w:t>
      </w:r>
    </w:p>
    <w:p w14:paraId="652EE221" w14:textId="77777777" w:rsidR="00BD3C8C" w:rsidRPr="00D02176" w:rsidRDefault="00BD3C8C" w:rsidP="00D02176">
      <w:pPr>
        <w:jc w:val="center"/>
        <w:rPr>
          <w:bCs/>
          <w:sz w:val="22"/>
          <w:szCs w:val="22"/>
        </w:rPr>
      </w:pPr>
      <w:r>
        <w:rPr>
          <w:bCs/>
          <w:sz w:val="22"/>
          <w:szCs w:val="22"/>
        </w:rPr>
        <w:t>ИКЗ: 2</w:t>
      </w:r>
      <w:r w:rsidR="00D02176">
        <w:rPr>
          <w:bCs/>
          <w:sz w:val="22"/>
          <w:szCs w:val="22"/>
        </w:rPr>
        <w:t>6</w:t>
      </w:r>
      <w:r>
        <w:rPr>
          <w:bCs/>
          <w:sz w:val="22"/>
          <w:szCs w:val="22"/>
        </w:rPr>
        <w:t>1594600039759470100100</w:t>
      </w:r>
      <w:r w:rsidR="00D02176">
        <w:rPr>
          <w:bCs/>
          <w:sz w:val="22"/>
          <w:szCs w:val="22"/>
        </w:rPr>
        <w:t>11</w:t>
      </w:r>
      <w:r>
        <w:rPr>
          <w:bCs/>
          <w:sz w:val="22"/>
          <w:szCs w:val="22"/>
        </w:rPr>
        <w:t>0000000244</w:t>
      </w:r>
    </w:p>
    <w:p w14:paraId="52A60320" w14:textId="77777777" w:rsidR="00BD3C8C" w:rsidRDefault="00BD3C8C">
      <w:pPr>
        <w:jc w:val="center"/>
        <w:rPr>
          <w:sz w:val="22"/>
          <w:szCs w:val="22"/>
        </w:rPr>
      </w:pPr>
    </w:p>
    <w:p w14:paraId="45D2B51F" w14:textId="77777777" w:rsidR="00BD3C8C" w:rsidRDefault="00BD3C8C">
      <w:pPr>
        <w:jc w:val="center"/>
        <w:rPr>
          <w:sz w:val="22"/>
          <w:szCs w:val="22"/>
        </w:rPr>
      </w:pPr>
      <w:r>
        <w:rPr>
          <w:sz w:val="22"/>
          <w:szCs w:val="22"/>
        </w:rPr>
        <w:t>д. Мерзляки                                                                                                                        «     »                 202</w:t>
      </w:r>
      <w:r w:rsidR="00D02176">
        <w:rPr>
          <w:sz w:val="22"/>
          <w:szCs w:val="22"/>
        </w:rPr>
        <w:t>6</w:t>
      </w:r>
      <w:r>
        <w:rPr>
          <w:sz w:val="22"/>
          <w:szCs w:val="22"/>
        </w:rPr>
        <w:t xml:space="preserve"> г</w:t>
      </w:r>
    </w:p>
    <w:p w14:paraId="3F7B3F94" w14:textId="77777777" w:rsidR="00BD3C8C" w:rsidRDefault="00BD3C8C">
      <w:pPr>
        <w:ind w:firstLine="709"/>
        <w:jc w:val="both"/>
        <w:rPr>
          <w:sz w:val="22"/>
          <w:szCs w:val="22"/>
        </w:rPr>
      </w:pPr>
    </w:p>
    <w:p w14:paraId="7642D805" w14:textId="77777777" w:rsidR="00BD3C8C" w:rsidRDefault="00BD3C8C">
      <w:pPr>
        <w:ind w:firstLine="709"/>
        <w:jc w:val="both"/>
        <w:rPr>
          <w:sz w:val="22"/>
          <w:szCs w:val="22"/>
        </w:rPr>
      </w:pPr>
      <w:r>
        <w:rPr>
          <w:sz w:val="22"/>
          <w:szCs w:val="22"/>
        </w:rPr>
        <w:t>От имени Российской Федерации: федеральное казенное</w:t>
      </w:r>
      <w:r>
        <w:rPr>
          <w:iCs/>
          <w:sz w:val="22"/>
          <w:szCs w:val="22"/>
        </w:rPr>
        <w:t xml:space="preserve"> учреждение "Колония-поселение № 39 Главного управления Федеральной службы исполнения наказаний по Пермскому краю» (ФКУ КП-39 ГУФСИН России по Пермскому краю)</w:t>
      </w:r>
      <w:r>
        <w:rPr>
          <w:sz w:val="22"/>
          <w:szCs w:val="22"/>
        </w:rPr>
        <w:t xml:space="preserve">, именуемое «Государственный заказчик», далее по тексту «Заказчик» в целях обеспечения государственных нужд на </w:t>
      </w:r>
      <w:r w:rsidR="00767B95">
        <w:rPr>
          <w:sz w:val="22"/>
          <w:szCs w:val="22"/>
        </w:rPr>
        <w:t>2026</w:t>
      </w:r>
      <w:r>
        <w:rPr>
          <w:sz w:val="22"/>
          <w:szCs w:val="22"/>
        </w:rPr>
        <w:t xml:space="preserve"> год, в лице заместителя начальника Наумова Сергея Радиславовича, действующего на основании доверенности от 07.05.2025 №2 ,с одной стороны и </w:t>
      </w:r>
      <w:r w:rsidR="00767B95">
        <w:rPr>
          <w:sz w:val="22"/>
          <w:szCs w:val="22"/>
        </w:rPr>
        <w:t>________</w:t>
      </w:r>
      <w:r>
        <w:rPr>
          <w:sz w:val="22"/>
          <w:szCs w:val="22"/>
        </w:rPr>
        <w:t xml:space="preserve">, именуемый в дальнейшем «Поставщик», в лице </w:t>
      </w:r>
      <w:r w:rsidR="00767B95">
        <w:rPr>
          <w:sz w:val="22"/>
          <w:szCs w:val="22"/>
        </w:rPr>
        <w:t>_________</w:t>
      </w:r>
      <w:r>
        <w:rPr>
          <w:sz w:val="22"/>
          <w:szCs w:val="22"/>
        </w:rPr>
        <w:t xml:space="preserve">, действующего на основании </w:t>
      </w:r>
      <w:r w:rsidR="00767B95">
        <w:rPr>
          <w:sz w:val="22"/>
          <w:szCs w:val="22"/>
        </w:rPr>
        <w:t>____________</w:t>
      </w:r>
      <w:r>
        <w:rPr>
          <w:bCs/>
          <w:sz w:val="22"/>
          <w:szCs w:val="22"/>
        </w:rPr>
        <w:t xml:space="preserve">, </w:t>
      </w:r>
      <w:r>
        <w:rPr>
          <w:sz w:val="22"/>
          <w:szCs w:val="22"/>
        </w:rPr>
        <w:t xml:space="preserve">с другой стороны, совместно именуемые в дальнейшем «Стороны», в порядке, предусмотренном Гражданским кодексом Российской Федерации с учетом положений 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 (далее по тексту - Федеральный закон № 44-ФЗ),  руководствуясь пунктом 4 части 1 статьи 93 Федерального закона № 44-ФЗ, заключили настоящий Государственный контракт (далее по тексту - Контракт) о нижеследующем: </w:t>
      </w:r>
    </w:p>
    <w:p w14:paraId="7D662E0D" w14:textId="77777777" w:rsidR="00BD3C8C" w:rsidRDefault="00BD3C8C">
      <w:pPr>
        <w:widowControl w:val="0"/>
        <w:numPr>
          <w:ilvl w:val="0"/>
          <w:numId w:val="1"/>
        </w:numPr>
        <w:autoSpaceDE w:val="0"/>
        <w:autoSpaceDN w:val="0"/>
        <w:adjustRightInd w:val="0"/>
        <w:contextualSpacing/>
        <w:jc w:val="center"/>
        <w:rPr>
          <w:b/>
          <w:bCs/>
          <w:sz w:val="22"/>
          <w:szCs w:val="22"/>
        </w:rPr>
      </w:pPr>
      <w:r>
        <w:rPr>
          <w:b/>
          <w:bCs/>
          <w:sz w:val="22"/>
          <w:szCs w:val="22"/>
        </w:rPr>
        <w:t>ПРЕДМЕТ КОНТРАКТА</w:t>
      </w:r>
    </w:p>
    <w:p w14:paraId="54019AD6" w14:textId="77777777" w:rsidR="00BD3C8C" w:rsidRDefault="00BD3C8C">
      <w:pPr>
        <w:widowControl w:val="0"/>
        <w:autoSpaceDE w:val="0"/>
        <w:autoSpaceDN w:val="0"/>
        <w:adjustRightInd w:val="0"/>
        <w:ind w:left="720"/>
        <w:contextualSpacing/>
        <w:rPr>
          <w:b/>
          <w:bCs/>
          <w:sz w:val="22"/>
          <w:szCs w:val="22"/>
        </w:rPr>
      </w:pPr>
    </w:p>
    <w:p w14:paraId="5C9DF628" w14:textId="77777777" w:rsidR="00BD3C8C" w:rsidRDefault="00BD3C8C">
      <w:pPr>
        <w:shd w:val="clear" w:color="auto" w:fill="FFFFFF"/>
        <w:ind w:firstLine="708"/>
        <w:jc w:val="both"/>
        <w:rPr>
          <w:sz w:val="22"/>
          <w:szCs w:val="22"/>
        </w:rPr>
      </w:pPr>
      <w:r>
        <w:rPr>
          <w:sz w:val="22"/>
          <w:szCs w:val="22"/>
        </w:rPr>
        <w:t>1.1. Предметом Контракта является</w:t>
      </w:r>
      <w:bookmarkStart w:id="0" w:name="_Hlk117611476"/>
      <w:r w:rsidR="00767B95">
        <w:rPr>
          <w:sz w:val="22"/>
          <w:szCs w:val="22"/>
        </w:rPr>
        <w:t xml:space="preserve"> </w:t>
      </w:r>
      <w:r>
        <w:rPr>
          <w:sz w:val="22"/>
          <w:szCs w:val="22"/>
        </w:rPr>
        <w:t xml:space="preserve">известь комовая </w:t>
      </w:r>
      <w:r w:rsidR="00767B95">
        <w:rPr>
          <w:sz w:val="22"/>
          <w:szCs w:val="22"/>
        </w:rPr>
        <w:t>негашеная (</w:t>
      </w:r>
      <w:r>
        <w:rPr>
          <w:sz w:val="22"/>
          <w:szCs w:val="22"/>
        </w:rPr>
        <w:t xml:space="preserve">далее </w:t>
      </w:r>
      <w:bookmarkEnd w:id="0"/>
      <w:r w:rsidR="00767B95">
        <w:rPr>
          <w:sz w:val="22"/>
          <w:szCs w:val="22"/>
        </w:rPr>
        <w:t>Товар) согласно</w:t>
      </w:r>
      <w:r>
        <w:rPr>
          <w:sz w:val="22"/>
          <w:szCs w:val="22"/>
        </w:rPr>
        <w:t xml:space="preserve"> Спецификации </w:t>
      </w:r>
      <w:r>
        <w:rPr>
          <w:sz w:val="22"/>
          <w:szCs w:val="22"/>
          <w:lang w:val="ru-RU" w:eastAsia="ru-RU"/>
        </w:rPr>
        <w:t>(приложение №1 к Контракту).</w:t>
      </w:r>
    </w:p>
    <w:p w14:paraId="32F94462" w14:textId="77777777" w:rsidR="00BD3C8C" w:rsidRDefault="00BD3C8C">
      <w:pPr>
        <w:tabs>
          <w:tab w:val="left" w:pos="62"/>
        </w:tabs>
        <w:jc w:val="both"/>
        <w:rPr>
          <w:sz w:val="22"/>
          <w:szCs w:val="22"/>
        </w:rPr>
      </w:pPr>
      <w:r>
        <w:rPr>
          <w:sz w:val="22"/>
          <w:szCs w:val="22"/>
        </w:rPr>
        <w:tab/>
        <w:t xml:space="preserve">             1.2. Поставщик обязуется поставить Заказчику Товар наименование,</w:t>
      </w:r>
      <w:r>
        <w:rPr>
          <w:sz w:val="22"/>
          <w:szCs w:val="22"/>
          <w:lang w:val="ru-RU" w:eastAsia="ru-RU"/>
        </w:rPr>
        <w:t xml:space="preserve"> количество </w:t>
      </w:r>
      <w:r w:rsidR="00767B95">
        <w:rPr>
          <w:sz w:val="22"/>
          <w:szCs w:val="22"/>
          <w:lang w:val="ru-RU" w:eastAsia="ru-RU"/>
        </w:rPr>
        <w:t>и цена</w:t>
      </w:r>
      <w:r>
        <w:rPr>
          <w:sz w:val="22"/>
          <w:szCs w:val="22"/>
          <w:lang w:val="ru-RU" w:eastAsia="ru-RU"/>
        </w:rPr>
        <w:t xml:space="preserve"> которого указаны в Спецификации (приложение №1 к Контракту), </w:t>
      </w:r>
      <w:r>
        <w:rPr>
          <w:sz w:val="22"/>
          <w:szCs w:val="22"/>
        </w:rPr>
        <w:t>а Заказчик обязуется принять и оплатить поставленный Товар.</w:t>
      </w:r>
    </w:p>
    <w:p w14:paraId="1FC13400" w14:textId="77777777" w:rsidR="00BD3C8C" w:rsidRDefault="00BD3C8C">
      <w:pPr>
        <w:autoSpaceDE w:val="0"/>
        <w:autoSpaceDN w:val="0"/>
        <w:adjustRightInd w:val="0"/>
        <w:jc w:val="both"/>
        <w:rPr>
          <w:sz w:val="22"/>
          <w:szCs w:val="22"/>
        </w:rPr>
      </w:pPr>
      <w:r>
        <w:rPr>
          <w:sz w:val="22"/>
          <w:szCs w:val="22"/>
        </w:rPr>
        <w:t xml:space="preserve">              1.3. Поставляемый </w:t>
      </w:r>
      <w:bookmarkStart w:id="1" w:name="_Hlk109395214"/>
      <w:r>
        <w:rPr>
          <w:sz w:val="22"/>
          <w:szCs w:val="22"/>
        </w:rPr>
        <w:t>Товар должен соответствовать качеству ГОСТ 9179-</w:t>
      </w:r>
      <w:r w:rsidR="00767B95">
        <w:rPr>
          <w:sz w:val="22"/>
          <w:szCs w:val="22"/>
        </w:rPr>
        <w:t>77, установленному</w:t>
      </w:r>
      <w:r>
        <w:rPr>
          <w:sz w:val="22"/>
          <w:szCs w:val="22"/>
        </w:rPr>
        <w:t xml:space="preserve"> для данных видов Товаров в Российской Федерации.</w:t>
      </w:r>
    </w:p>
    <w:bookmarkEnd w:id="1"/>
    <w:p w14:paraId="51F4BA04" w14:textId="77777777" w:rsidR="00BD3C8C" w:rsidRDefault="00BD3C8C">
      <w:pPr>
        <w:autoSpaceDE w:val="0"/>
        <w:autoSpaceDN w:val="0"/>
        <w:adjustRightInd w:val="0"/>
        <w:jc w:val="both"/>
        <w:rPr>
          <w:sz w:val="22"/>
          <w:szCs w:val="22"/>
        </w:rPr>
      </w:pPr>
      <w:r>
        <w:rPr>
          <w:sz w:val="22"/>
          <w:szCs w:val="22"/>
        </w:rPr>
        <w:t xml:space="preserve">              1.4. При исполнении Контракта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настоящем Контракте.</w:t>
      </w:r>
    </w:p>
    <w:p w14:paraId="34911960" w14:textId="77777777" w:rsidR="00BD3C8C" w:rsidRDefault="00BD3C8C">
      <w:pPr>
        <w:pStyle w:val="ad"/>
        <w:autoSpaceDE w:val="0"/>
        <w:autoSpaceDN w:val="0"/>
        <w:adjustRightInd w:val="0"/>
        <w:spacing w:after="0" w:line="240" w:lineRule="auto"/>
        <w:ind w:left="0"/>
        <w:jc w:val="center"/>
        <w:rPr>
          <w:rFonts w:ascii="Times New Roman" w:hAnsi="Times New Roman"/>
          <w:b/>
          <w:sz w:val="22"/>
          <w:szCs w:val="22"/>
        </w:rPr>
      </w:pPr>
    </w:p>
    <w:p w14:paraId="3D873D42" w14:textId="77777777" w:rsidR="00BD3C8C" w:rsidRDefault="00BD3C8C">
      <w:pPr>
        <w:pStyle w:val="ad"/>
        <w:numPr>
          <w:ilvl w:val="0"/>
          <w:numId w:val="1"/>
        </w:numPr>
        <w:autoSpaceDE w:val="0"/>
        <w:autoSpaceDN w:val="0"/>
        <w:adjustRightInd w:val="0"/>
        <w:spacing w:after="0" w:line="240" w:lineRule="auto"/>
        <w:jc w:val="center"/>
        <w:rPr>
          <w:rFonts w:ascii="Times New Roman" w:hAnsi="Times New Roman"/>
          <w:b/>
          <w:sz w:val="22"/>
          <w:szCs w:val="22"/>
        </w:rPr>
      </w:pPr>
      <w:r>
        <w:rPr>
          <w:rFonts w:ascii="Times New Roman" w:hAnsi="Times New Roman"/>
          <w:b/>
          <w:sz w:val="22"/>
          <w:szCs w:val="22"/>
        </w:rPr>
        <w:t>ЦЕНА КОНТРАКТА</w:t>
      </w:r>
    </w:p>
    <w:p w14:paraId="0845EE76" w14:textId="77777777" w:rsidR="00BD3C8C" w:rsidRDefault="00BD3C8C">
      <w:pPr>
        <w:pStyle w:val="ad"/>
        <w:autoSpaceDE w:val="0"/>
        <w:autoSpaceDN w:val="0"/>
        <w:adjustRightInd w:val="0"/>
        <w:spacing w:after="0" w:line="240" w:lineRule="auto"/>
        <w:rPr>
          <w:rFonts w:ascii="Times New Roman" w:hAnsi="Times New Roman"/>
          <w:b/>
          <w:sz w:val="22"/>
          <w:szCs w:val="22"/>
        </w:rPr>
      </w:pPr>
    </w:p>
    <w:p w14:paraId="7DD9E467" w14:textId="77777777" w:rsidR="00BD3C8C" w:rsidRDefault="00BD3C8C">
      <w:pPr>
        <w:ind w:firstLine="709"/>
        <w:jc w:val="both"/>
        <w:rPr>
          <w:sz w:val="22"/>
          <w:szCs w:val="22"/>
        </w:rPr>
      </w:pPr>
      <w:r>
        <w:rPr>
          <w:sz w:val="22"/>
          <w:szCs w:val="22"/>
        </w:rPr>
        <w:t xml:space="preserve">2.1 . Цена контракта составляет </w:t>
      </w:r>
      <w:r w:rsidR="00350824">
        <w:rPr>
          <w:sz w:val="22"/>
          <w:szCs w:val="22"/>
        </w:rPr>
        <w:t xml:space="preserve">_______ </w:t>
      </w:r>
      <w:r>
        <w:rPr>
          <w:sz w:val="22"/>
          <w:szCs w:val="22"/>
        </w:rPr>
        <w:t>(</w:t>
      </w:r>
      <w:r w:rsidR="00350824">
        <w:rPr>
          <w:sz w:val="22"/>
          <w:szCs w:val="22"/>
        </w:rPr>
        <w:t>_______</w:t>
      </w:r>
      <w:r>
        <w:rPr>
          <w:sz w:val="22"/>
          <w:szCs w:val="22"/>
        </w:rPr>
        <w:t xml:space="preserve"> тысяч) рублей </w:t>
      </w:r>
      <w:r w:rsidR="00350824">
        <w:rPr>
          <w:sz w:val="22"/>
          <w:szCs w:val="22"/>
        </w:rPr>
        <w:t>___</w:t>
      </w:r>
      <w:r>
        <w:rPr>
          <w:sz w:val="22"/>
          <w:szCs w:val="22"/>
        </w:rPr>
        <w:t xml:space="preserve"> копеек, </w:t>
      </w:r>
      <w:bookmarkStart w:id="2" w:name="_Hlk118129887"/>
      <w:r w:rsidR="00350824">
        <w:rPr>
          <w:sz w:val="22"/>
          <w:szCs w:val="22"/>
        </w:rPr>
        <w:t xml:space="preserve">В т.ч. </w:t>
      </w:r>
      <w:r>
        <w:rPr>
          <w:sz w:val="22"/>
          <w:szCs w:val="22"/>
        </w:rPr>
        <w:t>НДС</w:t>
      </w:r>
      <w:r w:rsidR="00350824">
        <w:rPr>
          <w:sz w:val="22"/>
          <w:szCs w:val="22"/>
        </w:rPr>
        <w:t xml:space="preserve"> __ % - _______ (______ тысяч) рублей __ копеек либо НДС</w:t>
      </w:r>
      <w:r>
        <w:rPr>
          <w:sz w:val="22"/>
          <w:szCs w:val="22"/>
        </w:rPr>
        <w:t xml:space="preserve"> не облагается.</w:t>
      </w:r>
    </w:p>
    <w:bookmarkEnd w:id="2"/>
    <w:p w14:paraId="2B1C44D2" w14:textId="77777777" w:rsidR="00BD3C8C" w:rsidRDefault="00BD3C8C">
      <w:pPr>
        <w:ind w:firstLine="709"/>
        <w:jc w:val="both"/>
        <w:rPr>
          <w:sz w:val="22"/>
          <w:szCs w:val="22"/>
        </w:rPr>
      </w:pPr>
      <w:r>
        <w:rPr>
          <w:sz w:val="22"/>
          <w:szCs w:val="22"/>
        </w:rPr>
        <w:t>Цена контракта включает в себя стоимость товара, транспортные расходы, связанные с доставкой товара Поставщиком до Государственного заказчика, стоимость упаковки, страхование, уплату налогов, таможенных пошлин, сборов, других обязательных платежей, взимаемых с Поставщика в связи с исполнением им обязательств по Контракту, а также иные расходы, связанные с исполнением Поставщиком обязательств по Контракту.</w:t>
      </w:r>
    </w:p>
    <w:p w14:paraId="7688FA70" w14:textId="77777777" w:rsidR="00BD3C8C" w:rsidRDefault="00BD3C8C">
      <w:pPr>
        <w:autoSpaceDE w:val="0"/>
        <w:autoSpaceDN w:val="0"/>
        <w:adjustRightInd w:val="0"/>
        <w:ind w:firstLine="709"/>
        <w:jc w:val="both"/>
        <w:rPr>
          <w:b/>
          <w:sz w:val="22"/>
          <w:szCs w:val="22"/>
        </w:rPr>
      </w:pPr>
      <w:r>
        <w:rPr>
          <w:sz w:val="22"/>
          <w:szCs w:val="22"/>
        </w:rPr>
        <w:t>2.2. Валютой для установления цены Контракта и расчетов с Поставщиком является рубль Российской Федерации.</w:t>
      </w:r>
    </w:p>
    <w:p w14:paraId="7FFC85D5" w14:textId="77777777" w:rsidR="00BD3C8C" w:rsidRDefault="00BD3C8C">
      <w:pPr>
        <w:ind w:firstLine="709"/>
        <w:jc w:val="both"/>
        <w:rPr>
          <w:sz w:val="22"/>
          <w:szCs w:val="22"/>
        </w:rPr>
      </w:pPr>
      <w:r>
        <w:rPr>
          <w:sz w:val="22"/>
          <w:szCs w:val="22"/>
        </w:rPr>
        <w:t>2.3. Источник финансирования Контракта – федеральный бюджет; дополнительное бюджетное финансирование.</w:t>
      </w:r>
      <w:r>
        <w:rPr>
          <w:sz w:val="22"/>
          <w:szCs w:val="22"/>
        </w:rPr>
        <w:tab/>
      </w:r>
    </w:p>
    <w:p w14:paraId="15A732FE" w14:textId="77777777" w:rsidR="00BD3C8C" w:rsidRDefault="00BD3C8C">
      <w:pPr>
        <w:ind w:firstLine="709"/>
        <w:jc w:val="both"/>
        <w:rPr>
          <w:bCs/>
          <w:sz w:val="22"/>
          <w:szCs w:val="22"/>
        </w:rPr>
      </w:pPr>
      <w:r>
        <w:rPr>
          <w:sz w:val="22"/>
          <w:szCs w:val="22"/>
        </w:rPr>
        <w:t xml:space="preserve">2.4. </w:t>
      </w:r>
      <w:r>
        <w:rPr>
          <w:bCs/>
          <w:sz w:val="22"/>
          <w:szCs w:val="22"/>
        </w:rPr>
        <w:t xml:space="preserve">Цена Контракта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пунктами 2.5. и 2.6 настоящего Контракта. </w:t>
      </w:r>
    </w:p>
    <w:p w14:paraId="4A5C026E" w14:textId="77777777" w:rsidR="00BD3C8C" w:rsidRDefault="00BD3C8C">
      <w:pPr>
        <w:autoSpaceDE w:val="0"/>
        <w:autoSpaceDN w:val="0"/>
        <w:adjustRightInd w:val="0"/>
        <w:ind w:firstLine="709"/>
        <w:jc w:val="both"/>
        <w:rPr>
          <w:rFonts w:eastAsia="Calibri"/>
          <w:sz w:val="22"/>
          <w:szCs w:val="22"/>
          <w:lang w:eastAsia="en-US"/>
        </w:rPr>
      </w:pPr>
      <w:r>
        <w:rPr>
          <w:bCs/>
          <w:sz w:val="22"/>
          <w:szCs w:val="22"/>
        </w:rPr>
        <w:t xml:space="preserve">2.5. Цена Контракта может быть снижена по соглашению Сторон </w:t>
      </w:r>
      <w:r w:rsidR="00D02927">
        <w:rPr>
          <w:bCs/>
          <w:sz w:val="22"/>
          <w:szCs w:val="22"/>
        </w:rPr>
        <w:t>без изменения,</w:t>
      </w:r>
      <w:r>
        <w:rPr>
          <w:bCs/>
          <w:sz w:val="22"/>
          <w:szCs w:val="22"/>
        </w:rPr>
        <w:t xml:space="preserve"> предусмотренных Контрактом количества Товара</w:t>
      </w:r>
      <w:r>
        <w:rPr>
          <w:rFonts w:eastAsia="Calibri"/>
          <w:sz w:val="22"/>
          <w:szCs w:val="22"/>
          <w:lang w:eastAsia="en-US"/>
        </w:rPr>
        <w:t>, качества поставляемого Товара и иных условий Контракта.</w:t>
      </w:r>
    </w:p>
    <w:p w14:paraId="46D60CBA" w14:textId="77777777" w:rsidR="00BD3C8C" w:rsidRDefault="00BD3C8C">
      <w:pPr>
        <w:tabs>
          <w:tab w:val="left" w:pos="709"/>
        </w:tabs>
        <w:autoSpaceDE w:val="0"/>
        <w:autoSpaceDN w:val="0"/>
        <w:adjustRightInd w:val="0"/>
        <w:ind w:firstLine="709"/>
        <w:jc w:val="both"/>
        <w:rPr>
          <w:rFonts w:eastAsia="Calibri"/>
          <w:sz w:val="22"/>
          <w:szCs w:val="22"/>
          <w:lang w:eastAsia="en-US"/>
        </w:rPr>
      </w:pPr>
      <w:r>
        <w:rPr>
          <w:sz w:val="22"/>
          <w:szCs w:val="22"/>
        </w:rPr>
        <w:t xml:space="preserve">2.6. Настоящий Контракт предусматривает право Заказчика по согласованию с Поставщиком в ходе исполнения Контракта изменить не более чем на десять процентов количество предусмотренного Контрактом Товара при изменении потребности в Товаре. При поставке дополнительного количества такого Товара Заказчик по согласованию с Поставщиком вправе изменить первоначальную цену Контракта пропорционально количеству такого Товара, исходя </w:t>
      </w:r>
      <w:r>
        <w:rPr>
          <w:rFonts w:eastAsia="Calibri"/>
          <w:sz w:val="22"/>
          <w:szCs w:val="22"/>
          <w:lang w:eastAsia="en-US"/>
        </w:rPr>
        <w:t xml:space="preserve">из установленной в Контракте цены единицы Товара, </w:t>
      </w:r>
      <w:r>
        <w:rPr>
          <w:sz w:val="22"/>
          <w:szCs w:val="22"/>
        </w:rPr>
        <w:t xml:space="preserve">но не более чем на десять процентов такой цены Контракта, а при внесении соответствующих изменений в Контракт в связи с сокращением потребности в поставке такого Товара Заказчик обязан изменить цену Контракта указанным образом. </w:t>
      </w:r>
      <w:r>
        <w:rPr>
          <w:rFonts w:eastAsia="Calibri"/>
          <w:sz w:val="22"/>
          <w:szCs w:val="22"/>
          <w:lang w:eastAsia="en-US"/>
        </w:rPr>
        <w:t xml:space="preserve">Цена единицы дополнительно поставляемого Товара или цена единицы Товара </w:t>
      </w:r>
      <w:r w:rsidR="00D02927">
        <w:rPr>
          <w:rFonts w:eastAsia="Calibri"/>
          <w:sz w:val="22"/>
          <w:szCs w:val="22"/>
          <w:lang w:eastAsia="en-US"/>
        </w:rPr>
        <w:t>при уменьшении,</w:t>
      </w:r>
      <w:r>
        <w:rPr>
          <w:rFonts w:eastAsia="Calibri"/>
          <w:sz w:val="22"/>
          <w:szCs w:val="22"/>
          <w:lang w:eastAsia="en-US"/>
        </w:rPr>
        <w:t xml:space="preserve"> предусмотренного </w:t>
      </w:r>
      <w:r w:rsidR="00D02927">
        <w:rPr>
          <w:rFonts w:eastAsia="Calibri"/>
          <w:sz w:val="22"/>
          <w:szCs w:val="22"/>
          <w:lang w:eastAsia="en-US"/>
        </w:rPr>
        <w:t xml:space="preserve">Контрактом </w:t>
      </w:r>
      <w:r w:rsidR="00D02927">
        <w:rPr>
          <w:rFonts w:eastAsia="Calibri"/>
          <w:sz w:val="22"/>
          <w:szCs w:val="22"/>
          <w:lang w:eastAsia="en-US"/>
        </w:rPr>
        <w:lastRenderedPageBreak/>
        <w:t>количества поставляемого Товара,</w:t>
      </w:r>
      <w:r>
        <w:rPr>
          <w:rFonts w:eastAsia="Calibri"/>
          <w:sz w:val="22"/>
          <w:szCs w:val="22"/>
          <w:lang w:eastAsia="en-US"/>
        </w:rPr>
        <w:t xml:space="preserve"> должна определяться как частное от деления первоначальной цены Контракта на предусмотренное в Контракте количество такого Товара.</w:t>
      </w:r>
    </w:p>
    <w:p w14:paraId="1CB32273" w14:textId="77777777" w:rsidR="00BD3C8C" w:rsidRDefault="00BD3C8C">
      <w:pPr>
        <w:tabs>
          <w:tab w:val="left" w:pos="709"/>
        </w:tabs>
        <w:autoSpaceDE w:val="0"/>
        <w:autoSpaceDN w:val="0"/>
        <w:adjustRightInd w:val="0"/>
        <w:ind w:firstLine="709"/>
        <w:jc w:val="both"/>
        <w:rPr>
          <w:rFonts w:eastAsia="Calibri"/>
          <w:sz w:val="22"/>
          <w:szCs w:val="22"/>
          <w:lang w:eastAsia="en-US"/>
        </w:rPr>
      </w:pPr>
      <w:r>
        <w:rPr>
          <w:rFonts w:eastAsia="Calibri"/>
          <w:sz w:val="22"/>
          <w:szCs w:val="22"/>
          <w:lang w:eastAsia="en-US"/>
        </w:rPr>
        <w:t>2.7. Заказчик уменьшает суммы, подлежащие уплате Заказчиком Поставщику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настоящего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1F3D5851" w14:textId="77777777" w:rsidR="00BD3C8C" w:rsidRDefault="00BD3C8C">
      <w:pPr>
        <w:tabs>
          <w:tab w:val="left" w:pos="709"/>
        </w:tabs>
        <w:autoSpaceDE w:val="0"/>
        <w:autoSpaceDN w:val="0"/>
        <w:adjustRightInd w:val="0"/>
        <w:jc w:val="both"/>
        <w:rPr>
          <w:rFonts w:eastAsia="Calibri"/>
          <w:sz w:val="22"/>
          <w:szCs w:val="22"/>
          <w:lang w:eastAsia="en-US"/>
        </w:rPr>
      </w:pPr>
    </w:p>
    <w:p w14:paraId="0F71DA4B" w14:textId="77777777" w:rsidR="00BD3C8C" w:rsidRDefault="00BD3C8C">
      <w:pPr>
        <w:numPr>
          <w:ilvl w:val="0"/>
          <w:numId w:val="1"/>
        </w:numPr>
        <w:autoSpaceDE w:val="0"/>
        <w:autoSpaceDN w:val="0"/>
        <w:adjustRightInd w:val="0"/>
        <w:jc w:val="center"/>
        <w:rPr>
          <w:b/>
          <w:sz w:val="22"/>
          <w:szCs w:val="22"/>
        </w:rPr>
      </w:pPr>
      <w:r>
        <w:rPr>
          <w:b/>
          <w:sz w:val="22"/>
          <w:szCs w:val="22"/>
        </w:rPr>
        <w:t>ПОРЯДОК РАСЧЕТОВ</w:t>
      </w:r>
    </w:p>
    <w:p w14:paraId="1DD031EF" w14:textId="77777777" w:rsidR="00BD3C8C" w:rsidRDefault="00BD3C8C">
      <w:pPr>
        <w:autoSpaceDE w:val="0"/>
        <w:autoSpaceDN w:val="0"/>
        <w:adjustRightInd w:val="0"/>
        <w:ind w:left="720"/>
        <w:rPr>
          <w:b/>
          <w:sz w:val="22"/>
          <w:szCs w:val="22"/>
        </w:rPr>
      </w:pPr>
    </w:p>
    <w:p w14:paraId="57186AA0" w14:textId="77777777" w:rsidR="00BD3C8C" w:rsidRDefault="00BD3C8C">
      <w:pPr>
        <w:tabs>
          <w:tab w:val="left" w:pos="709"/>
          <w:tab w:val="left" w:pos="810"/>
        </w:tabs>
        <w:ind w:firstLine="709"/>
        <w:jc w:val="both"/>
        <w:rPr>
          <w:bCs/>
          <w:sz w:val="22"/>
          <w:szCs w:val="22"/>
        </w:rPr>
      </w:pPr>
      <w:r>
        <w:rPr>
          <w:sz w:val="22"/>
          <w:szCs w:val="22"/>
        </w:rPr>
        <w:t xml:space="preserve">3.1. </w:t>
      </w:r>
      <w:r>
        <w:rPr>
          <w:bCs/>
          <w:sz w:val="22"/>
          <w:szCs w:val="22"/>
        </w:rPr>
        <w:t>Оплата за поставку Товара осуществляется по цене, установленной п. 2.1 К</w:t>
      </w:r>
      <w:r>
        <w:rPr>
          <w:sz w:val="22"/>
          <w:szCs w:val="22"/>
        </w:rPr>
        <w:t>онтракта</w:t>
      </w:r>
      <w:r>
        <w:rPr>
          <w:bCs/>
          <w:sz w:val="22"/>
          <w:szCs w:val="22"/>
        </w:rPr>
        <w:t>.</w:t>
      </w:r>
    </w:p>
    <w:p w14:paraId="5EBF5CEE" w14:textId="77777777" w:rsidR="00BD3C8C" w:rsidRDefault="00BD3C8C">
      <w:pPr>
        <w:widowControl w:val="0"/>
        <w:tabs>
          <w:tab w:val="left" w:pos="7513"/>
        </w:tabs>
        <w:ind w:firstLine="709"/>
        <w:jc w:val="both"/>
        <w:rPr>
          <w:iCs/>
          <w:spacing w:val="4"/>
          <w:sz w:val="22"/>
          <w:szCs w:val="22"/>
          <w:lang w:eastAsia="en-US"/>
        </w:rPr>
      </w:pPr>
      <w:r>
        <w:rPr>
          <w:iCs/>
          <w:spacing w:val="4"/>
          <w:sz w:val="22"/>
          <w:szCs w:val="22"/>
          <w:lang w:eastAsia="en-US"/>
        </w:rPr>
        <w:t>3.2. Порядок оплаты по Контракту: б</w:t>
      </w:r>
      <w:r>
        <w:rPr>
          <w:iCs/>
          <w:color w:val="000000"/>
          <w:spacing w:val="4"/>
          <w:sz w:val="22"/>
          <w:szCs w:val="22"/>
          <w:lang w:eastAsia="en-US"/>
        </w:rPr>
        <w:t>езналичный расчет, Заказчик производит оплату за поставляемую продукцию в размере 100 процентов от цены Контракта, в течение 10 рабочих дней с даты подписания документов о приемке.</w:t>
      </w:r>
    </w:p>
    <w:p w14:paraId="6E5D0A5F" w14:textId="77777777" w:rsidR="00BD3C8C" w:rsidRDefault="00BD3C8C">
      <w:pPr>
        <w:ind w:firstLine="709"/>
        <w:jc w:val="both"/>
        <w:rPr>
          <w:sz w:val="22"/>
          <w:szCs w:val="22"/>
        </w:rPr>
      </w:pPr>
      <w:r>
        <w:rPr>
          <w:sz w:val="22"/>
          <w:szCs w:val="22"/>
        </w:rPr>
        <w:t>3.3. Обязательство Заказчика по оплате за поставку Товара считается исполненным с момента списания денежных средств со счета Заказчика.</w:t>
      </w:r>
    </w:p>
    <w:p w14:paraId="0263DEA5" w14:textId="77777777" w:rsidR="00BD3C8C" w:rsidRDefault="00BD3C8C">
      <w:pPr>
        <w:ind w:firstLine="709"/>
        <w:jc w:val="both"/>
        <w:rPr>
          <w:sz w:val="22"/>
          <w:szCs w:val="22"/>
        </w:rPr>
      </w:pPr>
    </w:p>
    <w:p w14:paraId="4C61046E" w14:textId="77777777" w:rsidR="00BD3C8C" w:rsidRDefault="00BD3C8C">
      <w:pPr>
        <w:tabs>
          <w:tab w:val="left" w:pos="709"/>
          <w:tab w:val="left" w:pos="1134"/>
        </w:tabs>
        <w:jc w:val="center"/>
        <w:rPr>
          <w:b/>
          <w:sz w:val="22"/>
          <w:szCs w:val="22"/>
        </w:rPr>
      </w:pPr>
      <w:r>
        <w:rPr>
          <w:b/>
          <w:sz w:val="22"/>
          <w:szCs w:val="22"/>
        </w:rPr>
        <w:t>4. ПРАВА И ОБЯЗАННОСТИ СТОРОН</w:t>
      </w:r>
    </w:p>
    <w:p w14:paraId="40F3DB69" w14:textId="77777777" w:rsidR="00BD3C8C" w:rsidRDefault="00BD3C8C">
      <w:pPr>
        <w:tabs>
          <w:tab w:val="left" w:pos="709"/>
        </w:tabs>
        <w:autoSpaceDE w:val="0"/>
        <w:autoSpaceDN w:val="0"/>
        <w:adjustRightInd w:val="0"/>
        <w:ind w:firstLine="709"/>
        <w:jc w:val="both"/>
        <w:rPr>
          <w:sz w:val="22"/>
          <w:szCs w:val="22"/>
        </w:rPr>
      </w:pPr>
      <w:r>
        <w:rPr>
          <w:b/>
          <w:sz w:val="22"/>
          <w:szCs w:val="22"/>
        </w:rPr>
        <w:t>4.1.</w:t>
      </w:r>
      <w:r>
        <w:rPr>
          <w:sz w:val="22"/>
          <w:szCs w:val="22"/>
        </w:rPr>
        <w:t xml:space="preserve"> З</w:t>
      </w:r>
      <w:r>
        <w:rPr>
          <w:b/>
          <w:sz w:val="22"/>
          <w:szCs w:val="22"/>
        </w:rPr>
        <w:t>аказчик вправе</w:t>
      </w:r>
      <w:r>
        <w:rPr>
          <w:sz w:val="22"/>
          <w:szCs w:val="22"/>
        </w:rPr>
        <w:t>:</w:t>
      </w:r>
    </w:p>
    <w:p w14:paraId="663527C1" w14:textId="77777777" w:rsidR="00BD3C8C" w:rsidRDefault="00BD3C8C">
      <w:pPr>
        <w:tabs>
          <w:tab w:val="left" w:pos="709"/>
        </w:tabs>
        <w:autoSpaceDE w:val="0"/>
        <w:autoSpaceDN w:val="0"/>
        <w:adjustRightInd w:val="0"/>
        <w:ind w:firstLine="709"/>
        <w:jc w:val="both"/>
        <w:rPr>
          <w:sz w:val="22"/>
          <w:szCs w:val="22"/>
        </w:rPr>
      </w:pPr>
      <w:r>
        <w:rPr>
          <w:sz w:val="22"/>
          <w:szCs w:val="22"/>
        </w:rPr>
        <w:t>4.1.1. Требовать от Поставщика надлежащего исполнения обязательств в соответствии с условиями Контракта.</w:t>
      </w:r>
    </w:p>
    <w:p w14:paraId="20430470" w14:textId="77777777" w:rsidR="00BD3C8C" w:rsidRDefault="00BD3C8C">
      <w:pPr>
        <w:tabs>
          <w:tab w:val="left" w:pos="709"/>
        </w:tabs>
        <w:autoSpaceDE w:val="0"/>
        <w:autoSpaceDN w:val="0"/>
        <w:adjustRightInd w:val="0"/>
        <w:ind w:firstLine="709"/>
        <w:jc w:val="both"/>
        <w:rPr>
          <w:sz w:val="22"/>
          <w:szCs w:val="22"/>
        </w:rPr>
      </w:pPr>
      <w:r>
        <w:rPr>
          <w:sz w:val="22"/>
          <w:szCs w:val="22"/>
        </w:rPr>
        <w:t>4.1.2. Требовать от Поставщика представления надлежащим образом оформленных документов, подтверждающих исполнение обязательств в соответствии с условиями Контракта.</w:t>
      </w:r>
    </w:p>
    <w:p w14:paraId="460DF0B0" w14:textId="77777777" w:rsidR="00BD3C8C" w:rsidRDefault="00BD3C8C">
      <w:pPr>
        <w:tabs>
          <w:tab w:val="left" w:pos="709"/>
        </w:tabs>
        <w:autoSpaceDE w:val="0"/>
        <w:autoSpaceDN w:val="0"/>
        <w:adjustRightInd w:val="0"/>
        <w:ind w:firstLine="709"/>
        <w:jc w:val="both"/>
        <w:rPr>
          <w:sz w:val="22"/>
          <w:szCs w:val="22"/>
        </w:rPr>
      </w:pPr>
      <w:r>
        <w:rPr>
          <w:sz w:val="22"/>
          <w:szCs w:val="22"/>
        </w:rPr>
        <w:t>4.1.3. Запрашивать у Поставщика информацию о ходе и состоянии исполнения обязательств Поставщика по настоящему Контракту.</w:t>
      </w:r>
    </w:p>
    <w:p w14:paraId="1FD76C07" w14:textId="77777777" w:rsidR="00BD3C8C" w:rsidRDefault="00BD3C8C">
      <w:pPr>
        <w:tabs>
          <w:tab w:val="left" w:pos="709"/>
        </w:tabs>
        <w:autoSpaceDE w:val="0"/>
        <w:autoSpaceDN w:val="0"/>
        <w:adjustRightInd w:val="0"/>
        <w:ind w:firstLine="709"/>
        <w:jc w:val="both"/>
        <w:rPr>
          <w:sz w:val="22"/>
          <w:szCs w:val="22"/>
        </w:rPr>
      </w:pPr>
      <w:r>
        <w:rPr>
          <w:b/>
          <w:sz w:val="22"/>
          <w:szCs w:val="22"/>
        </w:rPr>
        <w:t>4.2. Заказчик обязан</w:t>
      </w:r>
      <w:r>
        <w:rPr>
          <w:sz w:val="22"/>
          <w:szCs w:val="22"/>
        </w:rPr>
        <w:t>:</w:t>
      </w:r>
    </w:p>
    <w:p w14:paraId="26580516" w14:textId="77777777" w:rsidR="00BD3C8C" w:rsidRDefault="00BD3C8C">
      <w:pPr>
        <w:tabs>
          <w:tab w:val="left" w:pos="709"/>
        </w:tabs>
        <w:autoSpaceDE w:val="0"/>
        <w:autoSpaceDN w:val="0"/>
        <w:adjustRightInd w:val="0"/>
        <w:ind w:firstLine="709"/>
        <w:jc w:val="both"/>
        <w:rPr>
          <w:sz w:val="22"/>
          <w:szCs w:val="22"/>
        </w:rPr>
      </w:pPr>
      <w:r>
        <w:rPr>
          <w:sz w:val="22"/>
          <w:szCs w:val="22"/>
        </w:rPr>
        <w:t>4.2.1. Своевременно принять и оплатить поставку Товара в соответствии с условиями настоящего Контракта.</w:t>
      </w:r>
    </w:p>
    <w:p w14:paraId="19C7EDD8" w14:textId="77777777" w:rsidR="00BD3C8C" w:rsidRDefault="00BD3C8C">
      <w:pPr>
        <w:tabs>
          <w:tab w:val="left" w:pos="709"/>
        </w:tabs>
        <w:autoSpaceDE w:val="0"/>
        <w:autoSpaceDN w:val="0"/>
        <w:adjustRightInd w:val="0"/>
        <w:ind w:firstLine="709"/>
        <w:jc w:val="both"/>
        <w:rPr>
          <w:sz w:val="22"/>
          <w:szCs w:val="22"/>
        </w:rPr>
      </w:pPr>
      <w:r>
        <w:rPr>
          <w:sz w:val="22"/>
          <w:szCs w:val="22"/>
        </w:rPr>
        <w:t>4.2.2. Своевременно предоставлять разъяснения и уточнения по запросам Поставщика в части поставки Товара в соответствии с условиями настоящего Контракта.</w:t>
      </w:r>
    </w:p>
    <w:p w14:paraId="25FC2A92" w14:textId="77777777" w:rsidR="00BD3C8C" w:rsidRDefault="00BD3C8C">
      <w:pPr>
        <w:autoSpaceDE w:val="0"/>
        <w:autoSpaceDN w:val="0"/>
        <w:adjustRightInd w:val="0"/>
        <w:ind w:firstLine="709"/>
        <w:jc w:val="both"/>
        <w:rPr>
          <w:rFonts w:eastAsia="Calibri"/>
          <w:sz w:val="22"/>
          <w:szCs w:val="22"/>
          <w:lang w:eastAsia="en-US"/>
        </w:rPr>
      </w:pPr>
      <w:r>
        <w:rPr>
          <w:sz w:val="22"/>
          <w:szCs w:val="22"/>
        </w:rPr>
        <w:t xml:space="preserve">4.2.3. </w:t>
      </w:r>
      <w:r>
        <w:rPr>
          <w:rFonts w:eastAsia="Calibri"/>
          <w:sz w:val="22"/>
          <w:szCs w:val="22"/>
          <w:lang w:eastAsia="en-US"/>
        </w:rPr>
        <w:t>В случае просрочки исполнения Поставщиком обязательств, предусмотренных Контрактом, а также в иных случаях ненадлежащего исполнения Поставщиком обязательств, предусмотренных Контрактом, н</w:t>
      </w:r>
      <w:r>
        <w:rPr>
          <w:sz w:val="22"/>
          <w:szCs w:val="22"/>
        </w:rPr>
        <w:t>аправлять Поставщику требование об уплате в добровольном порядке сумм неустойки, предусмотренных настоящим Контрактом, за неисполнение (ненадлежащее исполнение) Поставщиком своих обязательств по настоящему Контракту в соответствии с пунктом 9.6, 9.7 и 9.8 настоящего Контракта.</w:t>
      </w:r>
    </w:p>
    <w:p w14:paraId="55F9F83B" w14:textId="77777777" w:rsidR="00BD3C8C" w:rsidRDefault="00BD3C8C">
      <w:pPr>
        <w:tabs>
          <w:tab w:val="left" w:pos="709"/>
        </w:tabs>
        <w:autoSpaceDE w:val="0"/>
        <w:autoSpaceDN w:val="0"/>
        <w:adjustRightInd w:val="0"/>
        <w:ind w:firstLine="709"/>
        <w:jc w:val="both"/>
        <w:rPr>
          <w:sz w:val="22"/>
          <w:szCs w:val="22"/>
        </w:rPr>
      </w:pPr>
      <w:r>
        <w:rPr>
          <w:sz w:val="22"/>
          <w:szCs w:val="22"/>
        </w:rPr>
        <w:t>4.2.4. В случае неуплаты Поставщиком в добровольном порядке предусмотренных настоящим Контрактом сумм неустойки за неисполнение своих обязательств взыскивать их в судебном порядке либо производить оплату по Контракту в соответствии с пунктом 9.6, 9.7 и 9.8 настоящего Контракта.</w:t>
      </w:r>
    </w:p>
    <w:p w14:paraId="71B4DD6D" w14:textId="77777777" w:rsidR="00BD3C8C" w:rsidRDefault="00BD3C8C">
      <w:pPr>
        <w:tabs>
          <w:tab w:val="left" w:pos="709"/>
        </w:tabs>
        <w:autoSpaceDE w:val="0"/>
        <w:autoSpaceDN w:val="0"/>
        <w:adjustRightInd w:val="0"/>
        <w:ind w:firstLine="709"/>
        <w:jc w:val="both"/>
        <w:rPr>
          <w:sz w:val="22"/>
          <w:szCs w:val="22"/>
        </w:rPr>
      </w:pPr>
      <w:r>
        <w:rPr>
          <w:sz w:val="22"/>
          <w:szCs w:val="22"/>
        </w:rPr>
        <w:t>4.2.5. При направлении в суд искового заявления с требованиями о расторжении Контракта одновременно заявлять требования об оплате неустойки, рассчитанной в соответствии с положениями законодательства и условиями Контракта, если на момент подачи такого заявления имелись основания для взыскания неустойки и такая неустойка не была оплачена в соответствии с п. 9.6, 9.7 и 9.8 настоящего Контракта либо отсутствовала возможность для оплаты по Контракту в соответствии с п. 9.6, 9.7 и 9.8 настоящего Контракта.</w:t>
      </w:r>
    </w:p>
    <w:p w14:paraId="429F9150" w14:textId="77777777" w:rsidR="00BD3C8C" w:rsidRDefault="00BD3C8C">
      <w:pPr>
        <w:tabs>
          <w:tab w:val="left" w:pos="709"/>
        </w:tabs>
        <w:autoSpaceDE w:val="0"/>
        <w:autoSpaceDN w:val="0"/>
        <w:adjustRightInd w:val="0"/>
        <w:ind w:firstLine="709"/>
        <w:jc w:val="both"/>
        <w:rPr>
          <w:sz w:val="22"/>
          <w:szCs w:val="22"/>
        </w:rPr>
      </w:pPr>
      <w:r>
        <w:rPr>
          <w:sz w:val="22"/>
          <w:szCs w:val="22"/>
        </w:rPr>
        <w:t>4.2.6. Не допускать расторжения Контракта по соглашению Сторон, если на дату подписания соглашения имелись основания требовать от Поставщика оплаты неустойки за неисполнение или ненадлежащее исполнение обязательств, предусмотренных Контрактом, и Поставщиком такая неустойка не оплачена, в том числе и в порядке, предусмотренном п. 9.6, 9.7 и 9.8 настоящего Контракта.</w:t>
      </w:r>
    </w:p>
    <w:p w14:paraId="7E96877F" w14:textId="77777777" w:rsidR="00BD3C8C" w:rsidRDefault="00BD3C8C">
      <w:pPr>
        <w:tabs>
          <w:tab w:val="left" w:pos="709"/>
        </w:tabs>
        <w:autoSpaceDE w:val="0"/>
        <w:autoSpaceDN w:val="0"/>
        <w:adjustRightInd w:val="0"/>
        <w:ind w:firstLine="709"/>
        <w:jc w:val="both"/>
        <w:rPr>
          <w:sz w:val="22"/>
          <w:szCs w:val="22"/>
        </w:rPr>
      </w:pPr>
      <w:r>
        <w:rPr>
          <w:sz w:val="22"/>
          <w:szCs w:val="22"/>
        </w:rPr>
        <w:t>4.2.7. Осуществлять контроль за исполнением Поставщиком условий Контракта в соответствии с законодательством Российской Федерации.</w:t>
      </w:r>
    </w:p>
    <w:p w14:paraId="6FD90061" w14:textId="77777777" w:rsidR="00BD3C8C" w:rsidRDefault="00BD3C8C">
      <w:pPr>
        <w:shd w:val="clear" w:color="auto" w:fill="FFFFFF"/>
        <w:tabs>
          <w:tab w:val="left" w:pos="709"/>
        </w:tabs>
        <w:autoSpaceDE w:val="0"/>
        <w:autoSpaceDN w:val="0"/>
        <w:adjustRightInd w:val="0"/>
        <w:ind w:firstLine="709"/>
        <w:jc w:val="both"/>
        <w:rPr>
          <w:sz w:val="22"/>
          <w:szCs w:val="22"/>
        </w:rPr>
      </w:pPr>
      <w:r>
        <w:rPr>
          <w:b/>
          <w:sz w:val="22"/>
          <w:szCs w:val="22"/>
        </w:rPr>
        <w:t>4.3. Поставщик вправе</w:t>
      </w:r>
      <w:r>
        <w:rPr>
          <w:sz w:val="22"/>
          <w:szCs w:val="22"/>
        </w:rPr>
        <w:t>:</w:t>
      </w:r>
    </w:p>
    <w:p w14:paraId="72F08325" w14:textId="77777777" w:rsidR="00BD3C8C" w:rsidRDefault="00BD3C8C">
      <w:pPr>
        <w:tabs>
          <w:tab w:val="left" w:pos="709"/>
        </w:tabs>
        <w:autoSpaceDE w:val="0"/>
        <w:autoSpaceDN w:val="0"/>
        <w:adjustRightInd w:val="0"/>
        <w:ind w:firstLine="709"/>
        <w:jc w:val="both"/>
        <w:rPr>
          <w:sz w:val="22"/>
          <w:szCs w:val="22"/>
        </w:rPr>
      </w:pPr>
      <w:r>
        <w:rPr>
          <w:sz w:val="22"/>
          <w:szCs w:val="22"/>
        </w:rPr>
        <w:t>4.3.1. Требовать подписания в соответствии с условиями Контракта Заказчиком товарной накладной по настоящему Контракту.</w:t>
      </w:r>
    </w:p>
    <w:p w14:paraId="0FE410AA" w14:textId="77777777" w:rsidR="00BD3C8C" w:rsidRDefault="00BD3C8C">
      <w:pPr>
        <w:tabs>
          <w:tab w:val="left" w:pos="709"/>
        </w:tabs>
        <w:autoSpaceDE w:val="0"/>
        <w:autoSpaceDN w:val="0"/>
        <w:adjustRightInd w:val="0"/>
        <w:ind w:firstLine="709"/>
        <w:jc w:val="both"/>
        <w:rPr>
          <w:sz w:val="22"/>
          <w:szCs w:val="22"/>
        </w:rPr>
      </w:pPr>
      <w:r>
        <w:rPr>
          <w:sz w:val="22"/>
          <w:szCs w:val="22"/>
        </w:rPr>
        <w:t>4.3.2. Требовать своевременной оплаты за поставленный Товар в соответствии с условиями настоящего Контракта.</w:t>
      </w:r>
    </w:p>
    <w:p w14:paraId="3B6004BA" w14:textId="77777777" w:rsidR="00BD3C8C" w:rsidRDefault="00BD3C8C">
      <w:pPr>
        <w:tabs>
          <w:tab w:val="left" w:pos="709"/>
        </w:tabs>
        <w:autoSpaceDE w:val="0"/>
        <w:autoSpaceDN w:val="0"/>
        <w:adjustRightInd w:val="0"/>
        <w:ind w:firstLine="709"/>
        <w:jc w:val="both"/>
        <w:rPr>
          <w:sz w:val="22"/>
          <w:szCs w:val="22"/>
        </w:rPr>
      </w:pPr>
      <w:r>
        <w:rPr>
          <w:sz w:val="22"/>
          <w:szCs w:val="22"/>
        </w:rPr>
        <w:t>4.3.3. Направлять Заказчику запросы и получать от него разъяснения и уточнения по вопросам поставки Товара в рамках настоящего Контракта.</w:t>
      </w:r>
    </w:p>
    <w:p w14:paraId="6DA22B89" w14:textId="77777777" w:rsidR="00BD3C8C" w:rsidRDefault="00BD3C8C">
      <w:pPr>
        <w:tabs>
          <w:tab w:val="left" w:pos="709"/>
        </w:tabs>
        <w:autoSpaceDE w:val="0"/>
        <w:autoSpaceDN w:val="0"/>
        <w:adjustRightInd w:val="0"/>
        <w:ind w:firstLine="709"/>
        <w:jc w:val="both"/>
        <w:rPr>
          <w:sz w:val="22"/>
          <w:szCs w:val="22"/>
        </w:rPr>
      </w:pPr>
      <w:r>
        <w:rPr>
          <w:b/>
          <w:sz w:val="22"/>
          <w:szCs w:val="22"/>
        </w:rPr>
        <w:lastRenderedPageBreak/>
        <w:t>4.4. Поставщик обязан</w:t>
      </w:r>
      <w:r>
        <w:rPr>
          <w:sz w:val="22"/>
          <w:szCs w:val="22"/>
        </w:rPr>
        <w:t>:</w:t>
      </w:r>
    </w:p>
    <w:p w14:paraId="016D0A0E" w14:textId="77777777" w:rsidR="00BD3C8C" w:rsidRDefault="00BD3C8C">
      <w:pPr>
        <w:tabs>
          <w:tab w:val="left" w:pos="630"/>
          <w:tab w:val="left" w:pos="709"/>
        </w:tabs>
        <w:ind w:firstLine="709"/>
        <w:jc w:val="both"/>
        <w:rPr>
          <w:sz w:val="22"/>
          <w:szCs w:val="22"/>
        </w:rPr>
      </w:pPr>
      <w:r>
        <w:rPr>
          <w:sz w:val="22"/>
          <w:szCs w:val="22"/>
        </w:rPr>
        <w:t>4.4.1. Своевременно и надлежащим образом поставить Товар в соответствии с условиями настоящего Контракта.</w:t>
      </w:r>
    </w:p>
    <w:p w14:paraId="4F27621F" w14:textId="77777777" w:rsidR="00BD3C8C" w:rsidRDefault="00BD3C8C">
      <w:pPr>
        <w:autoSpaceDE w:val="0"/>
        <w:autoSpaceDN w:val="0"/>
        <w:adjustRightInd w:val="0"/>
        <w:ind w:firstLine="709"/>
        <w:jc w:val="both"/>
        <w:rPr>
          <w:rFonts w:eastAsia="Calibri"/>
          <w:sz w:val="22"/>
          <w:szCs w:val="22"/>
          <w:lang w:eastAsia="en-US"/>
        </w:rPr>
      </w:pPr>
      <w:r>
        <w:rPr>
          <w:sz w:val="22"/>
          <w:szCs w:val="22"/>
        </w:rPr>
        <w:t xml:space="preserve">4.4.2. </w:t>
      </w:r>
      <w:r>
        <w:rPr>
          <w:rFonts w:eastAsia="Calibri"/>
          <w:sz w:val="22"/>
          <w:szCs w:val="22"/>
          <w:lang w:eastAsia="en-US"/>
        </w:rPr>
        <w:t>Своевременно предоставлять Заказчику достоверную информацию о ходе исполнения своих обязательств по Контракту, в том числе о сложностях, возникающих при исполнении Контракта.</w:t>
      </w:r>
    </w:p>
    <w:p w14:paraId="34EC3174" w14:textId="77777777" w:rsidR="00BD3C8C" w:rsidRDefault="00BD3C8C">
      <w:pPr>
        <w:tabs>
          <w:tab w:val="left" w:pos="709"/>
        </w:tabs>
        <w:autoSpaceDE w:val="0"/>
        <w:autoSpaceDN w:val="0"/>
        <w:adjustRightInd w:val="0"/>
        <w:ind w:firstLine="709"/>
        <w:jc w:val="both"/>
        <w:rPr>
          <w:sz w:val="22"/>
          <w:szCs w:val="22"/>
        </w:rPr>
      </w:pPr>
      <w:r>
        <w:rPr>
          <w:sz w:val="22"/>
          <w:szCs w:val="22"/>
        </w:rPr>
        <w:t>4.4.3. Представить Заказчику сведения об изменении своего фактического местонахождения в срок не позднее 5 (пяти) рабочих дней со дня соответствующего изменения. В случае непредставления в установленный срок уведомления об изменении адреса, фактическим местонахождением Поставщика будет считаться адрес, указанный в настоящем Контракте.</w:t>
      </w:r>
    </w:p>
    <w:p w14:paraId="64320D8C" w14:textId="77777777" w:rsidR="00BD3C8C" w:rsidRDefault="00BD3C8C">
      <w:pPr>
        <w:autoSpaceDE w:val="0"/>
        <w:autoSpaceDN w:val="0"/>
        <w:adjustRightInd w:val="0"/>
        <w:ind w:firstLine="709"/>
        <w:jc w:val="both"/>
        <w:rPr>
          <w:sz w:val="22"/>
          <w:szCs w:val="22"/>
        </w:rPr>
      </w:pPr>
      <w:r>
        <w:rPr>
          <w:sz w:val="22"/>
          <w:szCs w:val="22"/>
        </w:rPr>
        <w:t>4.4.4. Гарантировать качество Товара согласно ГОСТ 9179-</w:t>
      </w:r>
      <w:r w:rsidR="00D02927">
        <w:rPr>
          <w:sz w:val="22"/>
          <w:szCs w:val="22"/>
        </w:rPr>
        <w:t>77</w:t>
      </w:r>
      <w:r>
        <w:rPr>
          <w:sz w:val="22"/>
          <w:szCs w:val="22"/>
        </w:rPr>
        <w:t>.</w:t>
      </w:r>
    </w:p>
    <w:p w14:paraId="6F3EAEF7" w14:textId="77777777" w:rsidR="00BD3C8C" w:rsidRDefault="00BD3C8C">
      <w:pPr>
        <w:autoSpaceDE w:val="0"/>
        <w:autoSpaceDN w:val="0"/>
        <w:adjustRightInd w:val="0"/>
        <w:ind w:firstLine="709"/>
        <w:jc w:val="both"/>
        <w:rPr>
          <w:sz w:val="24"/>
          <w:szCs w:val="24"/>
        </w:rPr>
      </w:pPr>
      <w:r>
        <w:rPr>
          <w:sz w:val="24"/>
          <w:szCs w:val="24"/>
        </w:rPr>
        <w:t>4.4.5. Соответствовать требованиям, установленным ч.1, ст. 31 Федерального закона № 44-ФЗ.</w:t>
      </w:r>
    </w:p>
    <w:p w14:paraId="52CB2447" w14:textId="77777777" w:rsidR="00BD3C8C" w:rsidRDefault="00BD3C8C">
      <w:pPr>
        <w:autoSpaceDE w:val="0"/>
        <w:autoSpaceDN w:val="0"/>
        <w:adjustRightInd w:val="0"/>
        <w:jc w:val="both"/>
        <w:rPr>
          <w:sz w:val="22"/>
          <w:szCs w:val="22"/>
        </w:rPr>
      </w:pPr>
    </w:p>
    <w:p w14:paraId="563B9D05" w14:textId="77777777" w:rsidR="00BD3C8C" w:rsidRDefault="00BD3C8C">
      <w:pPr>
        <w:numPr>
          <w:ilvl w:val="0"/>
          <w:numId w:val="2"/>
        </w:numPr>
        <w:shd w:val="clear" w:color="auto" w:fill="FFFFFF"/>
        <w:tabs>
          <w:tab w:val="left" w:pos="709"/>
        </w:tabs>
        <w:jc w:val="center"/>
        <w:rPr>
          <w:b/>
          <w:sz w:val="22"/>
          <w:szCs w:val="22"/>
        </w:rPr>
      </w:pPr>
      <w:r>
        <w:rPr>
          <w:b/>
          <w:sz w:val="22"/>
          <w:szCs w:val="22"/>
        </w:rPr>
        <w:t>СРОК, МЕСТО И УСЛОВИЯ ПОСТАВКИ</w:t>
      </w:r>
    </w:p>
    <w:p w14:paraId="4803B1DE" w14:textId="77777777" w:rsidR="00BD3C8C" w:rsidRDefault="00BD3C8C">
      <w:pPr>
        <w:shd w:val="clear" w:color="auto" w:fill="FFFFFF"/>
        <w:tabs>
          <w:tab w:val="left" w:pos="709"/>
        </w:tabs>
        <w:ind w:left="720"/>
        <w:rPr>
          <w:b/>
          <w:sz w:val="22"/>
          <w:szCs w:val="22"/>
        </w:rPr>
      </w:pPr>
    </w:p>
    <w:p w14:paraId="50CB5E73" w14:textId="77777777" w:rsidR="00BD3C8C" w:rsidRDefault="00BD3C8C">
      <w:pPr>
        <w:autoSpaceDE w:val="0"/>
        <w:autoSpaceDN w:val="0"/>
        <w:adjustRightInd w:val="0"/>
        <w:ind w:firstLine="709"/>
        <w:jc w:val="both"/>
        <w:rPr>
          <w:sz w:val="22"/>
          <w:szCs w:val="22"/>
          <w:lang w:val="ru-RU" w:eastAsia="ru-RU"/>
        </w:rPr>
      </w:pPr>
      <w:r>
        <w:rPr>
          <w:sz w:val="22"/>
          <w:szCs w:val="22"/>
          <w:lang w:val="ru-RU" w:eastAsia="ru-RU"/>
        </w:rPr>
        <w:t>5.1. Поставщик обязуется поставить</w:t>
      </w:r>
      <w:r>
        <w:rPr>
          <w:b/>
          <w:bCs/>
          <w:i/>
          <w:iCs/>
          <w:sz w:val="22"/>
          <w:szCs w:val="22"/>
        </w:rPr>
        <w:t xml:space="preserve"> </w:t>
      </w:r>
      <w:r>
        <w:rPr>
          <w:sz w:val="22"/>
          <w:szCs w:val="22"/>
        </w:rPr>
        <w:t xml:space="preserve">Товар, предусмотренный Предметом Контракта </w:t>
      </w:r>
      <w:r>
        <w:rPr>
          <w:sz w:val="22"/>
          <w:szCs w:val="22"/>
          <w:lang w:val="ru-RU" w:eastAsia="ru-RU"/>
        </w:rPr>
        <w:t>в количестве, по цене и в сроки, предусмотренные в Спецификации (приложение № 1 к Контракту).</w:t>
      </w:r>
    </w:p>
    <w:p w14:paraId="24F34296" w14:textId="77777777" w:rsidR="00BD3C8C" w:rsidRDefault="00BD3C8C">
      <w:pPr>
        <w:ind w:firstLine="709"/>
        <w:jc w:val="both"/>
        <w:rPr>
          <w:sz w:val="22"/>
          <w:szCs w:val="22"/>
        </w:rPr>
      </w:pPr>
      <w:r>
        <w:rPr>
          <w:sz w:val="22"/>
          <w:szCs w:val="22"/>
        </w:rPr>
        <w:t>5.2. Поставщик имеет право исполнить обязательство или его часть досрочно по письменному согласованию с Заказчиком.</w:t>
      </w:r>
    </w:p>
    <w:p w14:paraId="234E420C" w14:textId="77777777" w:rsidR="00BD3C8C" w:rsidRDefault="00BD3C8C">
      <w:pPr>
        <w:ind w:firstLine="709"/>
        <w:jc w:val="both"/>
        <w:rPr>
          <w:color w:val="FF0000"/>
          <w:sz w:val="22"/>
          <w:szCs w:val="22"/>
        </w:rPr>
      </w:pPr>
      <w:r>
        <w:rPr>
          <w:sz w:val="22"/>
          <w:szCs w:val="22"/>
        </w:rPr>
        <w:t>5.3. Поставка Товара производится на склад Заказчика по адресу: 618100, Пермский край, Оханский район, д. Мерзляки, ул. Центральная, д. 5.</w:t>
      </w:r>
    </w:p>
    <w:p w14:paraId="0C4879C3" w14:textId="77777777" w:rsidR="00BD3C8C" w:rsidRDefault="00BD3C8C">
      <w:pPr>
        <w:tabs>
          <w:tab w:val="left" w:pos="709"/>
        </w:tabs>
        <w:autoSpaceDE w:val="0"/>
        <w:autoSpaceDN w:val="0"/>
        <w:adjustRightInd w:val="0"/>
        <w:ind w:firstLine="709"/>
        <w:jc w:val="both"/>
        <w:rPr>
          <w:sz w:val="22"/>
          <w:szCs w:val="22"/>
        </w:rPr>
      </w:pPr>
      <w:r>
        <w:rPr>
          <w:sz w:val="22"/>
          <w:szCs w:val="22"/>
        </w:rPr>
        <w:t xml:space="preserve">5.4. Поставка Товара осуществляется в течении </w:t>
      </w:r>
      <w:r w:rsidR="00D02927">
        <w:rPr>
          <w:sz w:val="22"/>
          <w:szCs w:val="22"/>
        </w:rPr>
        <w:t>3</w:t>
      </w:r>
      <w:r>
        <w:rPr>
          <w:sz w:val="22"/>
          <w:szCs w:val="22"/>
        </w:rPr>
        <w:t xml:space="preserve"> (</w:t>
      </w:r>
      <w:r w:rsidR="00D02927">
        <w:rPr>
          <w:sz w:val="22"/>
          <w:szCs w:val="22"/>
        </w:rPr>
        <w:t>трех</w:t>
      </w:r>
      <w:r>
        <w:rPr>
          <w:sz w:val="22"/>
          <w:szCs w:val="22"/>
        </w:rPr>
        <w:t xml:space="preserve">) </w:t>
      </w:r>
      <w:r w:rsidR="00D02927">
        <w:rPr>
          <w:sz w:val="22"/>
          <w:szCs w:val="22"/>
        </w:rPr>
        <w:t>рабочих дней</w:t>
      </w:r>
      <w:r>
        <w:rPr>
          <w:sz w:val="22"/>
          <w:szCs w:val="22"/>
        </w:rPr>
        <w:t xml:space="preserve"> с </w:t>
      </w:r>
      <w:r w:rsidR="00D02927">
        <w:rPr>
          <w:sz w:val="22"/>
          <w:szCs w:val="22"/>
        </w:rPr>
        <w:t>даты</w:t>
      </w:r>
      <w:r>
        <w:rPr>
          <w:sz w:val="22"/>
          <w:szCs w:val="22"/>
        </w:rPr>
        <w:t xml:space="preserve"> подписания Контракта.</w:t>
      </w:r>
    </w:p>
    <w:p w14:paraId="5373F88B" w14:textId="77777777" w:rsidR="00BD3C8C" w:rsidRDefault="00BD3C8C">
      <w:pPr>
        <w:ind w:firstLine="709"/>
        <w:jc w:val="both"/>
        <w:rPr>
          <w:sz w:val="22"/>
          <w:szCs w:val="22"/>
        </w:rPr>
      </w:pPr>
    </w:p>
    <w:p w14:paraId="2312CA02" w14:textId="77777777" w:rsidR="00BD3C8C" w:rsidRDefault="00BD3C8C">
      <w:pPr>
        <w:numPr>
          <w:ilvl w:val="0"/>
          <w:numId w:val="2"/>
        </w:numPr>
        <w:tabs>
          <w:tab w:val="left" w:pos="709"/>
        </w:tabs>
        <w:jc w:val="center"/>
        <w:rPr>
          <w:b/>
          <w:sz w:val="22"/>
          <w:szCs w:val="22"/>
        </w:rPr>
      </w:pPr>
      <w:r>
        <w:rPr>
          <w:b/>
          <w:sz w:val="22"/>
          <w:szCs w:val="22"/>
        </w:rPr>
        <w:t>ПОРЯДОК СДАЧИ-ПРИЕМКИ ТОВАРА</w:t>
      </w:r>
    </w:p>
    <w:p w14:paraId="22DC7C94" w14:textId="77777777" w:rsidR="00BD3C8C" w:rsidRDefault="00BD3C8C">
      <w:pPr>
        <w:tabs>
          <w:tab w:val="left" w:pos="709"/>
        </w:tabs>
        <w:ind w:left="720"/>
        <w:rPr>
          <w:b/>
          <w:sz w:val="22"/>
          <w:szCs w:val="22"/>
        </w:rPr>
      </w:pPr>
      <w:r>
        <w:rPr>
          <w:b/>
          <w:sz w:val="22"/>
          <w:szCs w:val="22"/>
        </w:rPr>
        <w:tab/>
      </w:r>
    </w:p>
    <w:p w14:paraId="7FA40909" w14:textId="77777777" w:rsidR="00BD3C8C" w:rsidRDefault="00BD3C8C">
      <w:pPr>
        <w:tabs>
          <w:tab w:val="left" w:pos="1216"/>
        </w:tabs>
        <w:autoSpaceDE w:val="0"/>
        <w:autoSpaceDN w:val="0"/>
        <w:adjustRightInd w:val="0"/>
        <w:ind w:firstLine="709"/>
        <w:jc w:val="both"/>
        <w:rPr>
          <w:color w:val="000000"/>
          <w:sz w:val="22"/>
          <w:szCs w:val="22"/>
        </w:rPr>
      </w:pPr>
      <w:r>
        <w:rPr>
          <w:color w:val="000000"/>
          <w:sz w:val="22"/>
          <w:szCs w:val="22"/>
        </w:rPr>
        <w:t>6.1. Поставляемый Товар должен быть упакован и замаркирован в соответствии с действующими стандартами и техническими условиями. Тара и упаковка должны гарантировать целостность и сохранность Товара при перевозке и хранении.</w:t>
      </w:r>
    </w:p>
    <w:p w14:paraId="52FBA537" w14:textId="77777777" w:rsidR="00BD3C8C" w:rsidRDefault="00BD3C8C">
      <w:pPr>
        <w:tabs>
          <w:tab w:val="left" w:pos="1216"/>
        </w:tabs>
        <w:autoSpaceDE w:val="0"/>
        <w:autoSpaceDN w:val="0"/>
        <w:adjustRightInd w:val="0"/>
        <w:ind w:firstLine="709"/>
        <w:jc w:val="both"/>
        <w:rPr>
          <w:color w:val="000000"/>
          <w:sz w:val="22"/>
          <w:szCs w:val="22"/>
        </w:rPr>
      </w:pPr>
      <w:r>
        <w:rPr>
          <w:color w:val="000000"/>
          <w:sz w:val="22"/>
          <w:szCs w:val="22"/>
        </w:rPr>
        <w:t>6.2. Поставщик обязуется поставить товар, предусмотренный Предметом Контракта в количестве, по цене и в сроки, предусмотренные Спецификацией (приложение № 1 к Контракту).</w:t>
      </w:r>
    </w:p>
    <w:p w14:paraId="1AFE0E11" w14:textId="77777777" w:rsidR="00BD3C8C" w:rsidRDefault="00BD3C8C">
      <w:pPr>
        <w:tabs>
          <w:tab w:val="left" w:pos="1216"/>
        </w:tabs>
        <w:autoSpaceDE w:val="0"/>
        <w:autoSpaceDN w:val="0"/>
        <w:adjustRightInd w:val="0"/>
        <w:ind w:firstLine="709"/>
        <w:jc w:val="both"/>
        <w:rPr>
          <w:sz w:val="22"/>
          <w:szCs w:val="22"/>
        </w:rPr>
      </w:pPr>
      <w:r>
        <w:rPr>
          <w:color w:val="000000"/>
          <w:sz w:val="22"/>
          <w:szCs w:val="22"/>
        </w:rPr>
        <w:t xml:space="preserve">6.3. </w:t>
      </w:r>
      <w:r>
        <w:rPr>
          <w:sz w:val="22"/>
          <w:szCs w:val="22"/>
        </w:rPr>
        <w:t xml:space="preserve">При приемке товара проверяется соответствие доставленного Товара сведениям, указанным в сопроводительных документах по наименованию и количеству. </w:t>
      </w:r>
    </w:p>
    <w:p w14:paraId="1F6E68E9" w14:textId="77777777" w:rsidR="00BD3C8C" w:rsidRDefault="00BD3C8C">
      <w:pPr>
        <w:tabs>
          <w:tab w:val="left" w:pos="1216"/>
        </w:tabs>
        <w:autoSpaceDE w:val="0"/>
        <w:autoSpaceDN w:val="0"/>
        <w:adjustRightInd w:val="0"/>
        <w:ind w:firstLine="709"/>
        <w:jc w:val="both"/>
        <w:rPr>
          <w:color w:val="000000"/>
          <w:sz w:val="22"/>
          <w:szCs w:val="22"/>
        </w:rPr>
      </w:pPr>
      <w:r>
        <w:rPr>
          <w:color w:val="000000"/>
          <w:sz w:val="22"/>
          <w:szCs w:val="22"/>
        </w:rPr>
        <w:t>6.4. Одновременно с передачей Товара Поставщик обязан передать Заказчику, счет, товарную накладную, документы, подтверждающие качество Товара (сертификат соответствия и т. п.), оформленные в соответствии с законодательством Российской Федерации.</w:t>
      </w:r>
    </w:p>
    <w:p w14:paraId="69BB781A" w14:textId="77777777" w:rsidR="00BD3C8C" w:rsidRDefault="00BD3C8C">
      <w:pPr>
        <w:tabs>
          <w:tab w:val="left" w:pos="1216"/>
        </w:tabs>
        <w:autoSpaceDE w:val="0"/>
        <w:autoSpaceDN w:val="0"/>
        <w:adjustRightInd w:val="0"/>
        <w:ind w:firstLine="709"/>
        <w:jc w:val="both"/>
        <w:rPr>
          <w:color w:val="000000"/>
          <w:sz w:val="22"/>
          <w:szCs w:val="22"/>
        </w:rPr>
      </w:pPr>
      <w:r>
        <w:rPr>
          <w:sz w:val="22"/>
          <w:szCs w:val="22"/>
        </w:rPr>
        <w:t>6.5. В случае, если документы, указанные в пункте 6.4. Контракта, не переданы Поставщиком одновременно с Товаром Заказчик принимает товар на ответственное хранение, составляя Акт приемки товара, до поступления документов о приемке.</w:t>
      </w:r>
    </w:p>
    <w:p w14:paraId="57FB65E5" w14:textId="77777777" w:rsidR="00BD3C8C" w:rsidRDefault="00BD3C8C">
      <w:pPr>
        <w:tabs>
          <w:tab w:val="left" w:pos="1216"/>
        </w:tabs>
        <w:autoSpaceDE w:val="0"/>
        <w:autoSpaceDN w:val="0"/>
        <w:adjustRightInd w:val="0"/>
        <w:ind w:firstLine="709"/>
        <w:jc w:val="both"/>
        <w:rPr>
          <w:color w:val="000000"/>
          <w:sz w:val="22"/>
          <w:szCs w:val="22"/>
        </w:rPr>
      </w:pPr>
      <w:r>
        <w:rPr>
          <w:color w:val="000000"/>
          <w:sz w:val="22"/>
          <w:szCs w:val="22"/>
        </w:rPr>
        <w:t>6.6. Поставщик обязуется передать Товар, не обремененный правами третьих лиц.</w:t>
      </w:r>
    </w:p>
    <w:p w14:paraId="6280E3F9" w14:textId="77777777" w:rsidR="00BD3C8C" w:rsidRDefault="00BD3C8C">
      <w:pPr>
        <w:autoSpaceDE w:val="0"/>
        <w:autoSpaceDN w:val="0"/>
        <w:adjustRightInd w:val="0"/>
        <w:ind w:firstLine="709"/>
        <w:jc w:val="both"/>
        <w:rPr>
          <w:sz w:val="22"/>
          <w:szCs w:val="22"/>
        </w:rPr>
      </w:pPr>
      <w:r>
        <w:rPr>
          <w:sz w:val="22"/>
          <w:szCs w:val="22"/>
        </w:rPr>
        <w:t>6.7. По решению Заказчика для приемки поставленного Товара создается приемочная комиссия.</w:t>
      </w:r>
    </w:p>
    <w:p w14:paraId="05B6A2E0" w14:textId="77777777" w:rsidR="00BD3C8C" w:rsidRDefault="00BD3C8C">
      <w:pPr>
        <w:tabs>
          <w:tab w:val="left" w:pos="709"/>
        </w:tabs>
        <w:autoSpaceDE w:val="0"/>
        <w:autoSpaceDN w:val="0"/>
        <w:adjustRightInd w:val="0"/>
        <w:ind w:firstLine="709"/>
        <w:jc w:val="both"/>
        <w:rPr>
          <w:sz w:val="22"/>
          <w:szCs w:val="22"/>
        </w:rPr>
      </w:pPr>
      <w:r>
        <w:rPr>
          <w:sz w:val="22"/>
          <w:szCs w:val="22"/>
        </w:rPr>
        <w:t>6.8. П</w:t>
      </w:r>
      <w:r>
        <w:rPr>
          <w:rFonts w:eastAsia="Arial"/>
          <w:sz w:val="22"/>
          <w:szCs w:val="22"/>
        </w:rPr>
        <w:t xml:space="preserve">риемка Товара </w:t>
      </w:r>
      <w:r>
        <w:rPr>
          <w:sz w:val="22"/>
          <w:szCs w:val="22"/>
        </w:rPr>
        <w:t xml:space="preserve">включает в себя проверку Товара на соответствие требованиям настоящего Контракта. </w:t>
      </w:r>
    </w:p>
    <w:p w14:paraId="4A930F91" w14:textId="77777777" w:rsidR="00BD3C8C" w:rsidRDefault="00BD3C8C">
      <w:pPr>
        <w:tabs>
          <w:tab w:val="left" w:pos="709"/>
        </w:tabs>
        <w:autoSpaceDE w:val="0"/>
        <w:autoSpaceDN w:val="0"/>
        <w:adjustRightInd w:val="0"/>
        <w:ind w:firstLine="709"/>
        <w:jc w:val="both"/>
        <w:rPr>
          <w:sz w:val="22"/>
          <w:szCs w:val="22"/>
        </w:rPr>
      </w:pPr>
      <w:r>
        <w:rPr>
          <w:sz w:val="22"/>
          <w:szCs w:val="22"/>
        </w:rPr>
        <w:t>6.9. В течение 5 (пяти) рабочих дней со дня поставки Товара Заказчик осуществляет приемку Товара по качеству в соответствии с Техническими требованиями и при отсутствии замечаний направляет Поставщику в течение 5 (пяти) рабочих дней подписанные документы о приемке.</w:t>
      </w:r>
    </w:p>
    <w:p w14:paraId="06C8FD41" w14:textId="77777777" w:rsidR="00BD3C8C" w:rsidRDefault="00BD3C8C">
      <w:pPr>
        <w:autoSpaceDE w:val="0"/>
        <w:autoSpaceDN w:val="0"/>
        <w:adjustRightInd w:val="0"/>
        <w:ind w:firstLine="709"/>
        <w:jc w:val="both"/>
        <w:rPr>
          <w:sz w:val="22"/>
          <w:szCs w:val="22"/>
        </w:rPr>
      </w:pPr>
      <w:r>
        <w:rPr>
          <w:sz w:val="22"/>
          <w:szCs w:val="22"/>
        </w:rPr>
        <w:t>6.10. При обнаружении недостатков Товара в ходе его приемки Заказчик обязан уведомить Поставщика в течение 15 (пятнадцати) рабочих дней после их обнаружения с приложением мотивированного отказа от подписания товарной накладной с указанием перечня выявленных недостатков Товара, который составляется, в том числе с учетом отраженного в заключении по результатам экспертизы Товара предложения экспертов, экспертных организаций, если таковые привлекались для ее проведения.</w:t>
      </w:r>
    </w:p>
    <w:p w14:paraId="67A85657" w14:textId="77777777" w:rsidR="00BD3C8C" w:rsidRDefault="00BD3C8C">
      <w:pPr>
        <w:autoSpaceDE w:val="0"/>
        <w:autoSpaceDN w:val="0"/>
        <w:adjustRightInd w:val="0"/>
        <w:ind w:firstLine="709"/>
        <w:jc w:val="both"/>
        <w:rPr>
          <w:sz w:val="22"/>
          <w:szCs w:val="22"/>
        </w:rPr>
      </w:pPr>
      <w:r>
        <w:rPr>
          <w:sz w:val="22"/>
          <w:szCs w:val="22"/>
        </w:rPr>
        <w:t>6.11. В случае поставки некачественного Товара, Заказчик вправе потребовать от Поставщика его замены. Заказчик делает отметку в товарной накладной о фактически принятом Товаре.</w:t>
      </w:r>
    </w:p>
    <w:p w14:paraId="40053C7E" w14:textId="77777777" w:rsidR="00BD3C8C" w:rsidRDefault="00BD3C8C">
      <w:pPr>
        <w:tabs>
          <w:tab w:val="left" w:pos="1219"/>
        </w:tabs>
        <w:autoSpaceDE w:val="0"/>
        <w:autoSpaceDN w:val="0"/>
        <w:adjustRightInd w:val="0"/>
        <w:ind w:firstLine="709"/>
        <w:jc w:val="both"/>
        <w:rPr>
          <w:color w:val="000000"/>
          <w:sz w:val="22"/>
          <w:szCs w:val="22"/>
        </w:rPr>
      </w:pPr>
      <w:r>
        <w:rPr>
          <w:color w:val="000000"/>
          <w:sz w:val="22"/>
          <w:szCs w:val="22"/>
        </w:rPr>
        <w:t>6.12. Замена Товара производится Поставщиком за свой счет в трехдневный срок.</w:t>
      </w:r>
    </w:p>
    <w:p w14:paraId="23EE9567" w14:textId="77777777" w:rsidR="00BD3C8C" w:rsidRDefault="00BD3C8C">
      <w:pPr>
        <w:autoSpaceDE w:val="0"/>
        <w:autoSpaceDN w:val="0"/>
        <w:adjustRightInd w:val="0"/>
        <w:ind w:firstLine="709"/>
        <w:jc w:val="both"/>
        <w:rPr>
          <w:sz w:val="22"/>
          <w:szCs w:val="22"/>
        </w:rPr>
      </w:pPr>
      <w:r>
        <w:rPr>
          <w:sz w:val="22"/>
          <w:szCs w:val="22"/>
        </w:rPr>
        <w:t xml:space="preserve">6.13. В случае если в указанный срок доставленный, но не принятый Товар не будет вывезен Поставщиком, Заказчик имеет право взыскать с Поставщика убытки, вызванные необходимостью хранения такого Товара.  </w:t>
      </w:r>
    </w:p>
    <w:p w14:paraId="12E64BEA" w14:textId="77777777" w:rsidR="00BD3C8C" w:rsidRDefault="00BD3C8C">
      <w:pPr>
        <w:autoSpaceDE w:val="0"/>
        <w:autoSpaceDN w:val="0"/>
        <w:adjustRightInd w:val="0"/>
        <w:ind w:firstLine="709"/>
        <w:jc w:val="both"/>
        <w:rPr>
          <w:sz w:val="22"/>
          <w:szCs w:val="22"/>
        </w:rPr>
      </w:pPr>
      <w:r>
        <w:rPr>
          <w:sz w:val="22"/>
          <w:szCs w:val="22"/>
        </w:rPr>
        <w:t>6.14. Расходы, связанные с возвратом Товара ненадлежащего качества, осуществляются за счет средств Поставщика.</w:t>
      </w:r>
    </w:p>
    <w:p w14:paraId="27FB0C07" w14:textId="77777777" w:rsidR="00BD3C8C" w:rsidRDefault="00BD3C8C">
      <w:pPr>
        <w:ind w:firstLine="709"/>
        <w:jc w:val="both"/>
        <w:rPr>
          <w:sz w:val="22"/>
          <w:szCs w:val="22"/>
        </w:rPr>
      </w:pPr>
      <w:r>
        <w:rPr>
          <w:sz w:val="22"/>
          <w:szCs w:val="22"/>
        </w:rPr>
        <w:lastRenderedPageBreak/>
        <w:t>6.15. Повторная приемка Товара осуществляется в порядке, установленном для первоначальной приемки Товара по настоящему Контракту.</w:t>
      </w:r>
    </w:p>
    <w:p w14:paraId="65092EF9" w14:textId="77777777" w:rsidR="00BD3C8C" w:rsidRDefault="00BD3C8C">
      <w:pPr>
        <w:ind w:firstLine="709"/>
        <w:jc w:val="both"/>
        <w:rPr>
          <w:sz w:val="22"/>
          <w:szCs w:val="22"/>
        </w:rPr>
      </w:pPr>
      <w:r>
        <w:rPr>
          <w:sz w:val="22"/>
          <w:szCs w:val="22"/>
        </w:rPr>
        <w:t xml:space="preserve">6.16. Товар считается принятым Заказчиком в момент подписания им документов о приемке.  </w:t>
      </w:r>
    </w:p>
    <w:p w14:paraId="2C5BFCC5" w14:textId="77777777" w:rsidR="00BD3C8C" w:rsidRDefault="00BD3C8C">
      <w:pPr>
        <w:autoSpaceDE w:val="0"/>
        <w:autoSpaceDN w:val="0"/>
        <w:adjustRightInd w:val="0"/>
        <w:ind w:firstLine="709"/>
        <w:jc w:val="both"/>
        <w:rPr>
          <w:sz w:val="22"/>
          <w:szCs w:val="22"/>
        </w:rPr>
      </w:pPr>
      <w:r>
        <w:rPr>
          <w:sz w:val="22"/>
          <w:szCs w:val="22"/>
        </w:rPr>
        <w:t>6.17.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Товара и устранено Поставщиком.</w:t>
      </w:r>
    </w:p>
    <w:p w14:paraId="5FFCE423" w14:textId="77777777" w:rsidR="00BD3C8C" w:rsidRDefault="00BD3C8C">
      <w:pPr>
        <w:tabs>
          <w:tab w:val="left" w:pos="709"/>
        </w:tabs>
        <w:autoSpaceDE w:val="0"/>
        <w:autoSpaceDN w:val="0"/>
        <w:adjustRightInd w:val="0"/>
        <w:jc w:val="center"/>
        <w:rPr>
          <w:b/>
          <w:sz w:val="22"/>
          <w:szCs w:val="22"/>
        </w:rPr>
      </w:pPr>
      <w:r>
        <w:rPr>
          <w:b/>
          <w:sz w:val="22"/>
          <w:szCs w:val="22"/>
        </w:rPr>
        <w:t>7. ГАРАНТИЙНЫЕ ОБЯЗАТЕЛЬСТВА</w:t>
      </w:r>
    </w:p>
    <w:p w14:paraId="03C8F300" w14:textId="77777777" w:rsidR="00BD3C8C" w:rsidRDefault="00BD3C8C">
      <w:pPr>
        <w:tabs>
          <w:tab w:val="left" w:pos="709"/>
        </w:tabs>
        <w:autoSpaceDE w:val="0"/>
        <w:autoSpaceDN w:val="0"/>
        <w:adjustRightInd w:val="0"/>
        <w:jc w:val="center"/>
        <w:rPr>
          <w:b/>
          <w:sz w:val="22"/>
          <w:szCs w:val="22"/>
        </w:rPr>
      </w:pPr>
    </w:p>
    <w:p w14:paraId="4F1F0A23" w14:textId="77777777" w:rsidR="00BD3C8C" w:rsidRDefault="00BD3C8C">
      <w:pPr>
        <w:autoSpaceDE w:val="0"/>
        <w:autoSpaceDN w:val="0"/>
        <w:adjustRightInd w:val="0"/>
        <w:ind w:firstLine="708"/>
        <w:jc w:val="both"/>
        <w:rPr>
          <w:sz w:val="22"/>
          <w:szCs w:val="22"/>
        </w:rPr>
      </w:pPr>
      <w:r>
        <w:rPr>
          <w:sz w:val="22"/>
          <w:szCs w:val="22"/>
          <w:lang w:val="ru-RU" w:eastAsia="ru-RU"/>
        </w:rPr>
        <w:t xml:space="preserve">7.1. Поставщик гарантирует качество поставленного Товара в период действия срока годности </w:t>
      </w:r>
      <w:r>
        <w:rPr>
          <w:sz w:val="22"/>
          <w:szCs w:val="22"/>
        </w:rPr>
        <w:t>(эксплуатации)</w:t>
      </w:r>
      <w:r>
        <w:rPr>
          <w:sz w:val="22"/>
          <w:szCs w:val="22"/>
          <w:lang w:val="ru-RU" w:eastAsia="ru-RU"/>
        </w:rPr>
        <w:t xml:space="preserve"> согласно  качеству </w:t>
      </w:r>
      <w:bookmarkStart w:id="3" w:name="_Hlk130982911"/>
      <w:r>
        <w:rPr>
          <w:sz w:val="22"/>
          <w:szCs w:val="22"/>
          <w:lang w:val="ru-RU" w:eastAsia="ru-RU"/>
        </w:rPr>
        <w:t>ГОСТ-9179-</w:t>
      </w:r>
      <w:bookmarkEnd w:id="3"/>
      <w:r w:rsidR="0082422C">
        <w:rPr>
          <w:sz w:val="22"/>
          <w:szCs w:val="22"/>
          <w:lang w:eastAsia="ru-RU"/>
        </w:rPr>
        <w:t>77</w:t>
      </w:r>
      <w:r>
        <w:rPr>
          <w:sz w:val="22"/>
          <w:szCs w:val="22"/>
          <w:lang w:val="ru-RU" w:eastAsia="ru-RU"/>
        </w:rPr>
        <w:t xml:space="preserve">, </w:t>
      </w:r>
      <w:r>
        <w:rPr>
          <w:sz w:val="22"/>
          <w:szCs w:val="22"/>
        </w:rPr>
        <w:t>установленному для данных  видов Товаров в Российской Федерации.</w:t>
      </w:r>
    </w:p>
    <w:p w14:paraId="74D4B0F6" w14:textId="77777777" w:rsidR="00BD3C8C" w:rsidRDefault="00BD3C8C">
      <w:pPr>
        <w:autoSpaceDE w:val="0"/>
        <w:autoSpaceDN w:val="0"/>
        <w:adjustRightInd w:val="0"/>
        <w:ind w:firstLine="708"/>
        <w:jc w:val="both"/>
        <w:rPr>
          <w:sz w:val="22"/>
          <w:szCs w:val="22"/>
        </w:rPr>
      </w:pPr>
      <w:r>
        <w:rPr>
          <w:sz w:val="22"/>
          <w:szCs w:val="22"/>
        </w:rPr>
        <w:t xml:space="preserve">7.2. По </w:t>
      </w:r>
      <w:r>
        <w:rPr>
          <w:sz w:val="22"/>
          <w:szCs w:val="22"/>
          <w:lang w:val="ru-RU" w:eastAsia="ru-RU"/>
        </w:rPr>
        <w:t>ГОСТ-9179-</w:t>
      </w:r>
      <w:r w:rsidR="0082422C">
        <w:rPr>
          <w:sz w:val="22"/>
          <w:szCs w:val="22"/>
          <w:lang w:eastAsia="ru-RU"/>
        </w:rPr>
        <w:t>77</w:t>
      </w:r>
      <w:r>
        <w:rPr>
          <w:sz w:val="22"/>
          <w:szCs w:val="22"/>
          <w:lang w:val="ru-RU" w:eastAsia="ru-RU"/>
        </w:rPr>
        <w:t xml:space="preserve"> гарантийный срок хранения 30 суток с момента отгрузки. </w:t>
      </w:r>
    </w:p>
    <w:p w14:paraId="1E95BBD0" w14:textId="77777777" w:rsidR="00BD3C8C" w:rsidRDefault="00BD3C8C">
      <w:pPr>
        <w:suppressAutoHyphens/>
        <w:ind w:firstLine="709"/>
        <w:jc w:val="both"/>
        <w:rPr>
          <w:sz w:val="22"/>
          <w:szCs w:val="22"/>
        </w:rPr>
      </w:pPr>
      <w:r>
        <w:rPr>
          <w:sz w:val="22"/>
          <w:szCs w:val="22"/>
        </w:rPr>
        <w:t>7.3. В случае изменения качества Товара в течение срока годности (эксплуатации), установленного требованиями нормативной документации и настоящего Контракта, при соблюдении Заказчиком условий и правил хранения Товара, Поставщик обязан по первому требованию Заказчика в течение 10 дней произвести замену некачественного Товара на новый за свой счет.</w:t>
      </w:r>
    </w:p>
    <w:p w14:paraId="7152EA82" w14:textId="77777777" w:rsidR="00BD3C8C" w:rsidRDefault="00BD3C8C">
      <w:pPr>
        <w:suppressAutoHyphens/>
        <w:ind w:firstLine="709"/>
        <w:jc w:val="both"/>
        <w:rPr>
          <w:sz w:val="22"/>
          <w:szCs w:val="22"/>
        </w:rPr>
      </w:pPr>
      <w:r>
        <w:rPr>
          <w:sz w:val="22"/>
          <w:szCs w:val="22"/>
        </w:rPr>
        <w:t>Такой Товар не засчитывается в счет выполнения обяза</w:t>
      </w:r>
      <w:r>
        <w:rPr>
          <w:sz w:val="22"/>
          <w:szCs w:val="22"/>
        </w:rPr>
        <w:softHyphen/>
        <w:t>тельств по Контракту предыдущего периода и подлежит замене в порядке, предусмотренном настоящим пунктом Контракта.</w:t>
      </w:r>
    </w:p>
    <w:p w14:paraId="14FB762A" w14:textId="77777777" w:rsidR="00BD3C8C" w:rsidRDefault="00BD3C8C">
      <w:pPr>
        <w:suppressAutoHyphens/>
        <w:ind w:firstLine="709"/>
        <w:jc w:val="both"/>
        <w:rPr>
          <w:sz w:val="22"/>
          <w:szCs w:val="22"/>
        </w:rPr>
      </w:pPr>
      <w:r>
        <w:rPr>
          <w:sz w:val="22"/>
          <w:szCs w:val="22"/>
        </w:rPr>
        <w:t>7.4. Транспортные и другие расходы, связанные с заменой некачественного Товара в период гарантийного срока, уплачиваются за счет Поставщика.</w:t>
      </w:r>
    </w:p>
    <w:p w14:paraId="0DF0E355" w14:textId="77777777" w:rsidR="00BD3C8C" w:rsidRDefault="00BD3C8C">
      <w:pPr>
        <w:suppressAutoHyphens/>
        <w:ind w:firstLine="709"/>
        <w:jc w:val="both"/>
        <w:rPr>
          <w:sz w:val="22"/>
          <w:szCs w:val="22"/>
        </w:rPr>
      </w:pPr>
    </w:p>
    <w:p w14:paraId="6D4DDE96" w14:textId="77777777" w:rsidR="00BD3C8C" w:rsidRDefault="00BD3C8C">
      <w:pPr>
        <w:numPr>
          <w:ilvl w:val="0"/>
          <w:numId w:val="3"/>
        </w:numPr>
        <w:tabs>
          <w:tab w:val="left" w:pos="709"/>
        </w:tabs>
        <w:autoSpaceDE w:val="0"/>
        <w:autoSpaceDN w:val="0"/>
        <w:adjustRightInd w:val="0"/>
        <w:jc w:val="center"/>
        <w:rPr>
          <w:b/>
          <w:sz w:val="22"/>
          <w:szCs w:val="22"/>
        </w:rPr>
      </w:pPr>
      <w:r>
        <w:rPr>
          <w:b/>
          <w:sz w:val="22"/>
          <w:szCs w:val="22"/>
        </w:rPr>
        <w:t>ОБЕСПЕЧЕНИЕ ИСПОЛНЕНИЯ КОНТРАКТА</w:t>
      </w:r>
    </w:p>
    <w:p w14:paraId="5F610EDC" w14:textId="77777777" w:rsidR="00BD3C8C" w:rsidRDefault="00BD3C8C">
      <w:pPr>
        <w:tabs>
          <w:tab w:val="left" w:pos="709"/>
        </w:tabs>
        <w:autoSpaceDE w:val="0"/>
        <w:autoSpaceDN w:val="0"/>
        <w:adjustRightInd w:val="0"/>
        <w:ind w:left="720"/>
        <w:rPr>
          <w:b/>
          <w:sz w:val="22"/>
          <w:szCs w:val="22"/>
        </w:rPr>
      </w:pPr>
    </w:p>
    <w:p w14:paraId="2983FD31" w14:textId="77777777" w:rsidR="00BD3C8C" w:rsidRDefault="00BD3C8C">
      <w:pPr>
        <w:tabs>
          <w:tab w:val="left" w:pos="709"/>
        </w:tabs>
        <w:autoSpaceDE w:val="0"/>
        <w:autoSpaceDN w:val="0"/>
        <w:adjustRightInd w:val="0"/>
        <w:ind w:left="1114"/>
        <w:jc w:val="both"/>
        <w:rPr>
          <w:sz w:val="22"/>
          <w:szCs w:val="22"/>
        </w:rPr>
      </w:pPr>
      <w:r>
        <w:rPr>
          <w:sz w:val="22"/>
          <w:szCs w:val="22"/>
        </w:rPr>
        <w:t>Обеспечение исполнения обязательств по настоящему контракту не предусмотрено.</w:t>
      </w:r>
    </w:p>
    <w:p w14:paraId="47951086" w14:textId="77777777" w:rsidR="00BD3C8C" w:rsidRDefault="00BD3C8C">
      <w:pPr>
        <w:tabs>
          <w:tab w:val="left" w:pos="709"/>
        </w:tabs>
        <w:autoSpaceDE w:val="0"/>
        <w:autoSpaceDN w:val="0"/>
        <w:adjustRightInd w:val="0"/>
        <w:ind w:firstLine="709"/>
        <w:jc w:val="both"/>
        <w:rPr>
          <w:sz w:val="22"/>
          <w:szCs w:val="22"/>
        </w:rPr>
      </w:pPr>
    </w:p>
    <w:p w14:paraId="3CA7C8B6" w14:textId="77777777" w:rsidR="00BD3C8C" w:rsidRDefault="00BD3C8C">
      <w:pPr>
        <w:numPr>
          <w:ilvl w:val="0"/>
          <w:numId w:val="3"/>
        </w:numPr>
        <w:tabs>
          <w:tab w:val="left" w:pos="709"/>
        </w:tabs>
        <w:jc w:val="center"/>
        <w:rPr>
          <w:b/>
          <w:sz w:val="22"/>
          <w:szCs w:val="22"/>
        </w:rPr>
      </w:pPr>
      <w:r>
        <w:rPr>
          <w:b/>
          <w:sz w:val="22"/>
          <w:szCs w:val="22"/>
        </w:rPr>
        <w:t>ОТВЕТСТВЕННОСТЬ СТОРОН</w:t>
      </w:r>
    </w:p>
    <w:p w14:paraId="0BCBB467" w14:textId="77777777" w:rsidR="00BD3C8C" w:rsidRDefault="00BD3C8C">
      <w:pPr>
        <w:tabs>
          <w:tab w:val="left" w:pos="709"/>
        </w:tabs>
        <w:jc w:val="center"/>
        <w:rPr>
          <w:b/>
          <w:sz w:val="22"/>
          <w:szCs w:val="22"/>
        </w:rPr>
      </w:pPr>
    </w:p>
    <w:p w14:paraId="20D4956F" w14:textId="77777777" w:rsidR="00BD3C8C" w:rsidRDefault="00BD3C8C">
      <w:pPr>
        <w:ind w:firstLine="709"/>
        <w:jc w:val="both"/>
        <w:rPr>
          <w:sz w:val="22"/>
          <w:szCs w:val="22"/>
        </w:rPr>
      </w:pPr>
      <w:r>
        <w:rPr>
          <w:sz w:val="22"/>
          <w:szCs w:val="22"/>
        </w:rPr>
        <w:t>9.1.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14:paraId="167577C7" w14:textId="77777777" w:rsidR="00BD3C8C" w:rsidRDefault="00BD3C8C">
      <w:pPr>
        <w:ind w:firstLine="709"/>
        <w:jc w:val="both"/>
        <w:rPr>
          <w:sz w:val="22"/>
          <w:szCs w:val="22"/>
        </w:rPr>
      </w:pPr>
      <w:r>
        <w:rPr>
          <w:sz w:val="22"/>
          <w:szCs w:val="22"/>
        </w:rPr>
        <w:t>9.2.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3380C677" w14:textId="77777777" w:rsidR="00BD3C8C" w:rsidRDefault="00BD3C8C">
      <w:pPr>
        <w:ind w:firstLine="709"/>
        <w:jc w:val="both"/>
        <w:rPr>
          <w:sz w:val="22"/>
          <w:szCs w:val="22"/>
        </w:rPr>
      </w:pPr>
      <w:r>
        <w:rPr>
          <w:sz w:val="22"/>
          <w:szCs w:val="22"/>
        </w:rPr>
        <w:t>9.3. Правила определения размера штрафа за ненадлежащее исполнение обязательств по Контракту установлены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обязательств, предусмотренных контрактом (за исключением просрочки исполнения обязательств заказчиком, поставщиком), о внесении изменений в постановление правительства российской федерации от 15 мая 2017 № 570 и признании утратившим силу постановления правительства российской федерации от 25 ноября 2013 г. № 1063» (в ред. Постановления Правительства РФ от 02.08.2019 № 1011 (далее – Постановление Правительства РФ № 1042).</w:t>
      </w:r>
    </w:p>
    <w:p w14:paraId="6E4A8D68" w14:textId="77777777" w:rsidR="00BD3C8C" w:rsidRDefault="00BD3C8C">
      <w:pPr>
        <w:ind w:firstLine="709"/>
        <w:jc w:val="both"/>
        <w:rPr>
          <w:sz w:val="22"/>
          <w:szCs w:val="22"/>
        </w:rPr>
      </w:pPr>
      <w:r>
        <w:rPr>
          <w:sz w:val="22"/>
          <w:szCs w:val="22"/>
        </w:rPr>
        <w:t>9.4.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1 000 (одна тысяча) рублей 00 копеек.</w:t>
      </w:r>
    </w:p>
    <w:p w14:paraId="3D1FC83E" w14:textId="77777777" w:rsidR="00BD3C8C" w:rsidRDefault="00BD3C8C">
      <w:pPr>
        <w:ind w:firstLine="709"/>
        <w:jc w:val="both"/>
        <w:rPr>
          <w:sz w:val="22"/>
          <w:szCs w:val="22"/>
        </w:rPr>
      </w:pPr>
      <w:r>
        <w:rPr>
          <w:sz w:val="22"/>
          <w:szCs w:val="22"/>
        </w:rPr>
        <w:t xml:space="preserve">9.5. Общая сумма начисленных штрафов за неисполнение или ненадлежащее исполнение заказчиком обязательств, предусмотренных контрактом, не может превышать цену контракта. </w:t>
      </w:r>
    </w:p>
    <w:p w14:paraId="0751B6F0" w14:textId="77777777" w:rsidR="00BD3C8C" w:rsidRDefault="00BD3C8C">
      <w:pPr>
        <w:ind w:firstLine="709"/>
        <w:jc w:val="both"/>
        <w:rPr>
          <w:sz w:val="22"/>
          <w:szCs w:val="22"/>
        </w:rPr>
      </w:pPr>
      <w:r>
        <w:rPr>
          <w:sz w:val="22"/>
          <w:szCs w:val="22"/>
        </w:rPr>
        <w:t xml:space="preserve">9.6.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w:t>
      </w:r>
      <w:r>
        <w:rPr>
          <w:sz w:val="22"/>
          <w:szCs w:val="22"/>
        </w:rPr>
        <w:lastRenderedPageBreak/>
        <w:t>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64E3C271" w14:textId="77777777" w:rsidR="00BD3C8C" w:rsidRDefault="00BD3C8C">
      <w:pPr>
        <w:ind w:firstLine="709"/>
        <w:jc w:val="both"/>
        <w:rPr>
          <w:sz w:val="22"/>
          <w:szCs w:val="22"/>
        </w:rPr>
      </w:pPr>
      <w:r>
        <w:rPr>
          <w:sz w:val="22"/>
          <w:szCs w:val="22"/>
        </w:rPr>
        <w:t>9.7.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процентов цены контракта.</w:t>
      </w:r>
    </w:p>
    <w:p w14:paraId="10A75E2B" w14:textId="77777777" w:rsidR="00BD3C8C" w:rsidRDefault="00BD3C8C">
      <w:pPr>
        <w:ind w:firstLine="709"/>
        <w:jc w:val="both"/>
        <w:rPr>
          <w:sz w:val="22"/>
          <w:szCs w:val="22"/>
        </w:rPr>
      </w:pPr>
      <w:r>
        <w:rPr>
          <w:sz w:val="22"/>
          <w:szCs w:val="22"/>
        </w:rPr>
        <w:t>9.8.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1000 рублей.</w:t>
      </w:r>
    </w:p>
    <w:p w14:paraId="7FD4476C" w14:textId="77777777" w:rsidR="00BD3C8C" w:rsidRDefault="00BD3C8C">
      <w:pPr>
        <w:ind w:firstLine="709"/>
        <w:jc w:val="both"/>
        <w:rPr>
          <w:sz w:val="22"/>
          <w:szCs w:val="22"/>
        </w:rPr>
      </w:pPr>
      <w:r>
        <w:rPr>
          <w:sz w:val="22"/>
          <w:szCs w:val="22"/>
        </w:rPr>
        <w:t>9.9.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0DC4F618" w14:textId="77777777" w:rsidR="00BD3C8C" w:rsidRDefault="00BD3C8C">
      <w:pPr>
        <w:ind w:firstLine="709"/>
        <w:jc w:val="both"/>
        <w:rPr>
          <w:sz w:val="22"/>
          <w:szCs w:val="22"/>
        </w:rPr>
      </w:pPr>
      <w:r>
        <w:rPr>
          <w:sz w:val="22"/>
          <w:szCs w:val="22"/>
        </w:rPr>
        <w:t>9.10.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5821B3EF" w14:textId="77777777" w:rsidR="00BD3C8C" w:rsidRDefault="00BD3C8C">
      <w:pPr>
        <w:ind w:firstLine="709"/>
        <w:jc w:val="both"/>
        <w:rPr>
          <w:sz w:val="22"/>
          <w:szCs w:val="22"/>
        </w:rPr>
      </w:pPr>
      <w:r>
        <w:rPr>
          <w:sz w:val="22"/>
          <w:szCs w:val="22"/>
        </w:rPr>
        <w:t>9.11. Уплата неустойки (штрафа, пени) не освобождает Стороны от исполнения обязательств по Контракту.</w:t>
      </w:r>
    </w:p>
    <w:p w14:paraId="2000C107" w14:textId="77777777" w:rsidR="00BD3C8C" w:rsidRDefault="00BD3C8C">
      <w:pPr>
        <w:widowControl w:val="0"/>
        <w:ind w:firstLine="709"/>
        <w:jc w:val="both"/>
        <w:rPr>
          <w:sz w:val="22"/>
          <w:szCs w:val="22"/>
        </w:rPr>
      </w:pPr>
      <w:r>
        <w:rPr>
          <w:sz w:val="22"/>
          <w:szCs w:val="22"/>
        </w:rPr>
        <w:t>9.12. Вред, причиненный третьим лицам по вине поставщика при исполнении обязательств по Контракту, возмещается за его счет.</w:t>
      </w:r>
    </w:p>
    <w:p w14:paraId="57F9DDEB" w14:textId="77777777" w:rsidR="00BD3C8C" w:rsidRDefault="00BD3C8C">
      <w:pPr>
        <w:widowControl w:val="0"/>
        <w:ind w:firstLine="709"/>
        <w:jc w:val="both"/>
        <w:rPr>
          <w:b/>
          <w:bCs/>
          <w:sz w:val="22"/>
          <w:szCs w:val="22"/>
        </w:rPr>
      </w:pPr>
    </w:p>
    <w:p w14:paraId="27C358F0" w14:textId="77777777" w:rsidR="00BD3C8C" w:rsidRDefault="00BD3C8C">
      <w:pPr>
        <w:widowControl w:val="0"/>
        <w:numPr>
          <w:ilvl w:val="0"/>
          <w:numId w:val="4"/>
        </w:numPr>
        <w:suppressAutoHyphens/>
        <w:contextualSpacing/>
        <w:jc w:val="center"/>
        <w:rPr>
          <w:rFonts w:eastAsia="Arial Unicode MS"/>
          <w:b/>
          <w:kern w:val="2"/>
          <w:sz w:val="22"/>
          <w:szCs w:val="22"/>
          <w:lang w:eastAsia="ar-SA"/>
        </w:rPr>
      </w:pPr>
      <w:r>
        <w:rPr>
          <w:rFonts w:eastAsia="Arial Unicode MS"/>
          <w:b/>
          <w:kern w:val="2"/>
          <w:sz w:val="22"/>
          <w:szCs w:val="22"/>
          <w:lang w:eastAsia="ar-SA"/>
        </w:rPr>
        <w:t>ФОРС-МАЖОРНЫЕ ОБСТОЯТЕЛЬСТВА</w:t>
      </w:r>
    </w:p>
    <w:p w14:paraId="0C37BD7E" w14:textId="77777777" w:rsidR="00BD3C8C" w:rsidRDefault="00BD3C8C">
      <w:pPr>
        <w:widowControl w:val="0"/>
        <w:suppressAutoHyphens/>
        <w:ind w:left="1440"/>
        <w:contextualSpacing/>
        <w:rPr>
          <w:rFonts w:eastAsia="Arial Unicode MS"/>
          <w:b/>
          <w:kern w:val="2"/>
          <w:sz w:val="22"/>
          <w:szCs w:val="22"/>
          <w:lang w:eastAsia="ar-SA"/>
        </w:rPr>
      </w:pPr>
    </w:p>
    <w:p w14:paraId="516D3721" w14:textId="77777777" w:rsidR="00BD3C8C" w:rsidRDefault="00BD3C8C">
      <w:pPr>
        <w:widowControl w:val="0"/>
        <w:suppressAutoHyphens/>
        <w:ind w:firstLine="708"/>
        <w:contextualSpacing/>
        <w:jc w:val="both"/>
        <w:rPr>
          <w:rFonts w:eastAsia="Arial Unicode MS"/>
          <w:kern w:val="2"/>
          <w:sz w:val="22"/>
          <w:szCs w:val="22"/>
          <w:lang w:eastAsia="ar-SA"/>
        </w:rPr>
      </w:pPr>
      <w:r>
        <w:rPr>
          <w:rFonts w:eastAsia="Arial Unicode MS"/>
          <w:kern w:val="2"/>
          <w:sz w:val="22"/>
          <w:szCs w:val="22"/>
          <w:lang w:eastAsia="ar-SA"/>
        </w:rPr>
        <w:t xml:space="preserve">10.1.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 </w:t>
      </w:r>
    </w:p>
    <w:p w14:paraId="65E8DB35" w14:textId="77777777" w:rsidR="00BD3C8C" w:rsidRDefault="00BD3C8C">
      <w:pPr>
        <w:widowControl w:val="0"/>
        <w:suppressAutoHyphens/>
        <w:ind w:firstLine="709"/>
        <w:contextualSpacing/>
        <w:jc w:val="both"/>
        <w:rPr>
          <w:rFonts w:eastAsia="Arial Unicode MS"/>
          <w:kern w:val="2"/>
          <w:sz w:val="22"/>
          <w:szCs w:val="22"/>
          <w:lang w:eastAsia="ar-SA"/>
        </w:rPr>
      </w:pPr>
      <w:r>
        <w:rPr>
          <w:rFonts w:eastAsia="Arial Unicode MS"/>
          <w:kern w:val="2"/>
          <w:sz w:val="22"/>
          <w:szCs w:val="22"/>
          <w:lang w:eastAsia="ar-SA"/>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14:paraId="312E6183" w14:textId="77777777" w:rsidR="00BD3C8C" w:rsidRDefault="00BD3C8C">
      <w:pPr>
        <w:widowControl w:val="0"/>
        <w:suppressAutoHyphens/>
        <w:ind w:firstLine="709"/>
        <w:contextualSpacing/>
        <w:jc w:val="both"/>
        <w:rPr>
          <w:rFonts w:eastAsia="Arial Unicode MS"/>
          <w:kern w:val="2"/>
          <w:sz w:val="22"/>
          <w:szCs w:val="22"/>
          <w:lang w:eastAsia="ar-SA"/>
        </w:rPr>
      </w:pPr>
      <w:r>
        <w:rPr>
          <w:rFonts w:eastAsia="Arial Unicode MS"/>
          <w:kern w:val="2"/>
          <w:sz w:val="22"/>
          <w:szCs w:val="22"/>
          <w:lang w:eastAsia="ar-SA"/>
        </w:rPr>
        <w:t>10.2.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5B5FAF96" w14:textId="77777777" w:rsidR="00BD3C8C" w:rsidRDefault="00BD3C8C">
      <w:pPr>
        <w:widowControl w:val="0"/>
        <w:suppressAutoHyphens/>
        <w:ind w:firstLine="709"/>
        <w:contextualSpacing/>
        <w:jc w:val="both"/>
        <w:rPr>
          <w:rFonts w:eastAsia="Arial Unicode MS"/>
          <w:kern w:val="2"/>
          <w:sz w:val="22"/>
          <w:szCs w:val="22"/>
          <w:lang w:eastAsia="ar-SA"/>
        </w:rPr>
      </w:pPr>
      <w:r>
        <w:rPr>
          <w:rFonts w:eastAsia="Arial Unicode MS"/>
          <w:kern w:val="2"/>
          <w:sz w:val="22"/>
          <w:szCs w:val="22"/>
          <w:lang w:eastAsia="ar-SA"/>
        </w:rPr>
        <w:t>10.3.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14:paraId="00DFF4E6" w14:textId="77777777" w:rsidR="00BD3C8C" w:rsidRDefault="00BD3C8C">
      <w:pPr>
        <w:widowControl w:val="0"/>
        <w:suppressAutoHyphens/>
        <w:ind w:firstLine="709"/>
        <w:contextualSpacing/>
        <w:jc w:val="both"/>
        <w:rPr>
          <w:rFonts w:eastAsia="Arial Unicode MS"/>
          <w:kern w:val="2"/>
          <w:sz w:val="22"/>
          <w:szCs w:val="22"/>
          <w:lang w:eastAsia="ar-SA"/>
        </w:rPr>
      </w:pPr>
      <w:r>
        <w:rPr>
          <w:rFonts w:eastAsia="Arial Unicode MS"/>
          <w:kern w:val="2"/>
          <w:sz w:val="22"/>
          <w:szCs w:val="22"/>
          <w:lang w:eastAsia="ar-SA"/>
        </w:rPr>
        <w:t xml:space="preserve">10.4. Сторона должна в течение 10 (десяти)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14:paraId="2AC2C225" w14:textId="77777777" w:rsidR="00BD3C8C" w:rsidRDefault="00BD3C8C">
      <w:pPr>
        <w:widowControl w:val="0"/>
        <w:suppressAutoHyphens/>
        <w:ind w:firstLine="709"/>
        <w:contextualSpacing/>
        <w:jc w:val="both"/>
        <w:rPr>
          <w:rFonts w:eastAsia="Arial Unicode MS"/>
          <w:kern w:val="2"/>
          <w:sz w:val="22"/>
          <w:szCs w:val="22"/>
          <w:lang w:eastAsia="ar-SA"/>
        </w:rPr>
      </w:pPr>
      <w:r>
        <w:rPr>
          <w:rFonts w:eastAsia="Arial Unicode MS"/>
          <w:kern w:val="2"/>
          <w:sz w:val="22"/>
          <w:szCs w:val="22"/>
          <w:lang w:eastAsia="ar-SA"/>
        </w:rPr>
        <w:t>10.5.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14:paraId="0C9ECDD4" w14:textId="77777777" w:rsidR="00BD3C8C" w:rsidRDefault="00BD3C8C">
      <w:pPr>
        <w:widowControl w:val="0"/>
        <w:suppressAutoHyphens/>
        <w:ind w:firstLine="709"/>
        <w:contextualSpacing/>
        <w:jc w:val="both"/>
        <w:rPr>
          <w:rFonts w:eastAsia="Arial Unicode MS"/>
          <w:kern w:val="2"/>
          <w:sz w:val="22"/>
          <w:szCs w:val="22"/>
          <w:lang w:eastAsia="ar-SA"/>
        </w:rPr>
      </w:pPr>
      <w:r>
        <w:rPr>
          <w:rFonts w:eastAsia="Arial Unicode MS"/>
          <w:kern w:val="2"/>
          <w:sz w:val="22"/>
          <w:szCs w:val="22"/>
          <w:lang w:eastAsia="ar-SA"/>
        </w:rPr>
        <w:t>10.6.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434AE876" w14:textId="77777777" w:rsidR="00BD3C8C" w:rsidRDefault="00BD3C8C">
      <w:pPr>
        <w:widowControl w:val="0"/>
        <w:suppressAutoHyphens/>
        <w:ind w:firstLine="709"/>
        <w:contextualSpacing/>
        <w:jc w:val="both"/>
        <w:rPr>
          <w:rFonts w:eastAsia="Arial Unicode MS"/>
          <w:kern w:val="2"/>
          <w:sz w:val="22"/>
          <w:szCs w:val="22"/>
          <w:lang w:eastAsia="ar-SA"/>
        </w:rPr>
      </w:pPr>
    </w:p>
    <w:p w14:paraId="2BC4E008" w14:textId="77777777" w:rsidR="00BD3C8C" w:rsidRDefault="00BD3C8C">
      <w:pPr>
        <w:pStyle w:val="ad"/>
        <w:numPr>
          <w:ilvl w:val="0"/>
          <w:numId w:val="4"/>
        </w:numPr>
        <w:tabs>
          <w:tab w:val="left" w:pos="0"/>
        </w:tabs>
        <w:autoSpaceDE w:val="0"/>
        <w:autoSpaceDN w:val="0"/>
        <w:adjustRightInd w:val="0"/>
        <w:spacing w:after="0" w:line="240" w:lineRule="auto"/>
        <w:rPr>
          <w:rFonts w:ascii="Times New Roman" w:hAnsi="Times New Roman"/>
          <w:b/>
          <w:sz w:val="22"/>
          <w:szCs w:val="22"/>
        </w:rPr>
      </w:pPr>
      <w:r>
        <w:rPr>
          <w:rFonts w:ascii="Times New Roman" w:hAnsi="Times New Roman"/>
          <w:b/>
          <w:sz w:val="22"/>
          <w:szCs w:val="22"/>
        </w:rPr>
        <w:t>СРОК ДЕЙСТВИЯ И ПОРЯДОК ИЗМЕНЕНИЯ КОНТРАКТА</w:t>
      </w:r>
    </w:p>
    <w:p w14:paraId="3AD356F1" w14:textId="77777777" w:rsidR="00BD3C8C" w:rsidRDefault="00BD3C8C">
      <w:pPr>
        <w:tabs>
          <w:tab w:val="left" w:pos="709"/>
        </w:tabs>
        <w:autoSpaceDE w:val="0"/>
        <w:autoSpaceDN w:val="0"/>
        <w:adjustRightInd w:val="0"/>
        <w:ind w:firstLine="709"/>
        <w:jc w:val="both"/>
        <w:rPr>
          <w:sz w:val="22"/>
          <w:szCs w:val="22"/>
        </w:rPr>
      </w:pPr>
    </w:p>
    <w:p w14:paraId="58BB32B1" w14:textId="77777777" w:rsidR="00BD3C8C" w:rsidRDefault="00BD3C8C">
      <w:pPr>
        <w:tabs>
          <w:tab w:val="left" w:pos="709"/>
        </w:tabs>
        <w:autoSpaceDE w:val="0"/>
        <w:autoSpaceDN w:val="0"/>
        <w:adjustRightInd w:val="0"/>
        <w:ind w:firstLine="709"/>
        <w:jc w:val="both"/>
        <w:rPr>
          <w:sz w:val="22"/>
          <w:szCs w:val="22"/>
        </w:rPr>
      </w:pPr>
      <w:r>
        <w:rPr>
          <w:sz w:val="22"/>
          <w:szCs w:val="22"/>
        </w:rPr>
        <w:t xml:space="preserve">11.1. Настоящий Контракт вступает в действие с момента его подписания Сторонами и действует </w:t>
      </w:r>
      <w:r>
        <w:rPr>
          <w:sz w:val="22"/>
          <w:szCs w:val="22"/>
        </w:rPr>
        <w:br/>
        <w:t>до 2</w:t>
      </w:r>
      <w:r w:rsidR="0082422C">
        <w:rPr>
          <w:sz w:val="22"/>
          <w:szCs w:val="22"/>
        </w:rPr>
        <w:t>0</w:t>
      </w:r>
      <w:r>
        <w:rPr>
          <w:sz w:val="22"/>
          <w:szCs w:val="22"/>
        </w:rPr>
        <w:t xml:space="preserve"> декабря 202</w:t>
      </w:r>
      <w:r w:rsidR="0082422C">
        <w:rPr>
          <w:sz w:val="22"/>
          <w:szCs w:val="22"/>
        </w:rPr>
        <w:t>6</w:t>
      </w:r>
      <w:r>
        <w:rPr>
          <w:sz w:val="22"/>
          <w:szCs w:val="22"/>
        </w:rPr>
        <w:t xml:space="preserve"> года включительно.</w:t>
      </w:r>
    </w:p>
    <w:p w14:paraId="209493A8" w14:textId="77777777" w:rsidR="00BD3C8C" w:rsidRDefault="00BD3C8C">
      <w:pPr>
        <w:autoSpaceDE w:val="0"/>
        <w:autoSpaceDN w:val="0"/>
        <w:adjustRightInd w:val="0"/>
        <w:ind w:firstLine="709"/>
        <w:jc w:val="both"/>
        <w:rPr>
          <w:rFonts w:eastAsia="Calibri"/>
          <w:sz w:val="22"/>
          <w:szCs w:val="22"/>
          <w:lang w:eastAsia="en-US"/>
        </w:rPr>
      </w:pPr>
      <w:r>
        <w:rPr>
          <w:sz w:val="22"/>
          <w:szCs w:val="22"/>
        </w:rPr>
        <w:t xml:space="preserve">11.2. Изменение положений настоящего Контракта возможны </w:t>
      </w:r>
      <w:r>
        <w:rPr>
          <w:rFonts w:eastAsia="Calibri"/>
          <w:sz w:val="22"/>
          <w:szCs w:val="22"/>
          <w:lang w:eastAsia="en-US"/>
        </w:rPr>
        <w:t xml:space="preserve">в случаях, предусмотренных </w:t>
      </w:r>
      <w:hyperlink r:id="rId5" w:history="1">
        <w:r>
          <w:rPr>
            <w:rStyle w:val="a3"/>
            <w:rFonts w:eastAsia="Calibri"/>
            <w:sz w:val="22"/>
            <w:szCs w:val="22"/>
            <w:lang w:eastAsia="en-US"/>
          </w:rPr>
          <w:t>пунктом 6 статьи 161</w:t>
        </w:r>
      </w:hyperlink>
      <w:r>
        <w:rPr>
          <w:rFonts w:eastAsia="Calibri"/>
          <w:sz w:val="22"/>
          <w:szCs w:val="22"/>
          <w:lang w:eastAsia="en-US"/>
        </w:rPr>
        <w:t xml:space="preserve">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порядке, предусмотренном ст. 95 Федерального закона № 44-ФЗ, в случае, если  не достигнуто соглашение о снижении цены Контракта без сокращения количества Товаров и (или) об изменении сроков исполнения Контракта, обеспечивает соглашение с Поставщиком новых условий Контракта, в </w:t>
      </w:r>
      <w:r>
        <w:rPr>
          <w:rFonts w:eastAsia="Calibri"/>
          <w:sz w:val="22"/>
          <w:szCs w:val="22"/>
          <w:lang w:eastAsia="en-US"/>
        </w:rPr>
        <w:lastRenderedPageBreak/>
        <w:t>том числе цены и (или) сроков исполнения Контракта и (или) количества Товара, предусмотренных Контрактом.</w:t>
      </w:r>
    </w:p>
    <w:p w14:paraId="7EF16852" w14:textId="77777777" w:rsidR="00BD3C8C" w:rsidRDefault="00BD3C8C">
      <w:pPr>
        <w:ind w:firstLine="709"/>
        <w:jc w:val="both"/>
        <w:rPr>
          <w:sz w:val="22"/>
          <w:szCs w:val="22"/>
        </w:rPr>
      </w:pPr>
      <w:r>
        <w:rPr>
          <w:rFonts w:eastAsia="Calibri"/>
          <w:sz w:val="22"/>
          <w:szCs w:val="22"/>
          <w:lang w:eastAsia="en-US"/>
        </w:rPr>
        <w:t xml:space="preserve">11.3. </w:t>
      </w:r>
      <w:r>
        <w:rPr>
          <w:sz w:val="22"/>
          <w:szCs w:val="22"/>
        </w:rPr>
        <w:t>В случае изменения юридических адресов, банковских и отгрузочных реквизитов Сторона обязана сообщить об этом в течение рабочего дня в письменной форме с последующим составлением дополнительного соглашения. В противном случае все риски, связанные с перечислением денежных средств Заказчиком на указанный в Контракте счет Поставщика, несет Поставщик.</w:t>
      </w:r>
    </w:p>
    <w:p w14:paraId="0E3C1F42" w14:textId="77777777" w:rsidR="00BD3C8C" w:rsidRDefault="00BD3C8C">
      <w:pPr>
        <w:tabs>
          <w:tab w:val="left" w:pos="709"/>
        </w:tabs>
        <w:autoSpaceDE w:val="0"/>
        <w:autoSpaceDN w:val="0"/>
        <w:adjustRightInd w:val="0"/>
        <w:ind w:firstLine="709"/>
        <w:jc w:val="both"/>
        <w:rPr>
          <w:sz w:val="22"/>
          <w:szCs w:val="22"/>
        </w:rPr>
      </w:pPr>
      <w:r>
        <w:rPr>
          <w:sz w:val="22"/>
          <w:szCs w:val="22"/>
        </w:rPr>
        <w:t xml:space="preserve">11.4. Иные изменения и дополнения настоящего Контракта возможны по соглашению Сторон в рамках действующего законодательства о контрактной системе в сфере закупок. Все изменения и дополнения оформляются в письменном виде путем подписания Сторонами дополнительных соглашений к Контракту. Дополнительные соглашения к Контракту являются его неотъемлемой частью и вступают в силу с момента их подписания Сторонами. </w:t>
      </w:r>
    </w:p>
    <w:p w14:paraId="3387D80E" w14:textId="77777777" w:rsidR="00BD3C8C" w:rsidRDefault="00BD3C8C">
      <w:pPr>
        <w:tabs>
          <w:tab w:val="left" w:pos="709"/>
        </w:tabs>
        <w:autoSpaceDE w:val="0"/>
        <w:autoSpaceDN w:val="0"/>
        <w:adjustRightInd w:val="0"/>
        <w:ind w:firstLine="709"/>
        <w:jc w:val="both"/>
        <w:rPr>
          <w:sz w:val="22"/>
          <w:szCs w:val="22"/>
        </w:rPr>
      </w:pPr>
    </w:p>
    <w:p w14:paraId="7D7869F3" w14:textId="77777777" w:rsidR="00BD3C8C" w:rsidRDefault="00BD3C8C">
      <w:pPr>
        <w:numPr>
          <w:ilvl w:val="0"/>
          <w:numId w:val="4"/>
        </w:numPr>
        <w:tabs>
          <w:tab w:val="left" w:pos="709"/>
        </w:tabs>
        <w:autoSpaceDE w:val="0"/>
        <w:autoSpaceDN w:val="0"/>
        <w:adjustRightInd w:val="0"/>
        <w:jc w:val="center"/>
        <w:rPr>
          <w:b/>
          <w:sz w:val="22"/>
          <w:szCs w:val="22"/>
        </w:rPr>
      </w:pPr>
      <w:r>
        <w:rPr>
          <w:b/>
          <w:sz w:val="22"/>
          <w:szCs w:val="22"/>
        </w:rPr>
        <w:t>ПОРЯДОК УРЕГУЛИРОВАНИЯ СПОРОВ</w:t>
      </w:r>
    </w:p>
    <w:p w14:paraId="0F857974" w14:textId="77777777" w:rsidR="00BD3C8C" w:rsidRDefault="00BD3C8C">
      <w:pPr>
        <w:tabs>
          <w:tab w:val="left" w:pos="709"/>
        </w:tabs>
        <w:autoSpaceDE w:val="0"/>
        <w:autoSpaceDN w:val="0"/>
        <w:adjustRightInd w:val="0"/>
        <w:ind w:firstLine="709"/>
        <w:jc w:val="both"/>
        <w:rPr>
          <w:sz w:val="22"/>
          <w:szCs w:val="22"/>
        </w:rPr>
      </w:pPr>
      <w:r>
        <w:rPr>
          <w:sz w:val="22"/>
          <w:szCs w:val="22"/>
        </w:rPr>
        <w:t>12.1. В случае возникновения любых противоречий, претензий и разногласий, а также споров, связанных с исполнением настоящего Контракта, Стороны предпринимают усилия для урегулирования таких противоречий и разногласий в добровольном порядке.</w:t>
      </w:r>
    </w:p>
    <w:p w14:paraId="0E911975" w14:textId="77777777" w:rsidR="00BD3C8C" w:rsidRDefault="00BD3C8C">
      <w:pPr>
        <w:tabs>
          <w:tab w:val="left" w:pos="709"/>
        </w:tabs>
        <w:autoSpaceDE w:val="0"/>
        <w:autoSpaceDN w:val="0"/>
        <w:adjustRightInd w:val="0"/>
        <w:ind w:firstLine="709"/>
        <w:jc w:val="both"/>
        <w:rPr>
          <w:sz w:val="22"/>
          <w:szCs w:val="22"/>
        </w:rPr>
      </w:pPr>
      <w:r>
        <w:rPr>
          <w:sz w:val="22"/>
          <w:szCs w:val="22"/>
        </w:rPr>
        <w:t>12.2. В случае невыполнения Сторонами своих обязательств и не достижении взаимного согласия споры по настоящему Контракту разрешаются в Арбитражном суде Пермского края.</w:t>
      </w:r>
    </w:p>
    <w:p w14:paraId="6F8A4776" w14:textId="77777777" w:rsidR="00BD3C8C" w:rsidRDefault="00BD3C8C">
      <w:pPr>
        <w:ind w:firstLine="709"/>
        <w:jc w:val="both"/>
        <w:rPr>
          <w:b/>
          <w:sz w:val="22"/>
          <w:szCs w:val="22"/>
        </w:rPr>
      </w:pPr>
      <w:r>
        <w:rPr>
          <w:sz w:val="22"/>
          <w:szCs w:val="22"/>
        </w:rPr>
        <w:t>12.3. До направления искового заявления в Арбитражный суд, предъявление претензии Стороной является обязательным.</w:t>
      </w:r>
    </w:p>
    <w:p w14:paraId="26E46F48" w14:textId="77777777" w:rsidR="00BD3C8C" w:rsidRDefault="00BD3C8C">
      <w:pPr>
        <w:pStyle w:val="ad"/>
        <w:tabs>
          <w:tab w:val="left" w:pos="709"/>
        </w:tabs>
        <w:spacing w:after="0" w:line="240" w:lineRule="auto"/>
        <w:ind w:left="709"/>
        <w:jc w:val="center"/>
        <w:rPr>
          <w:rFonts w:ascii="Times New Roman" w:hAnsi="Times New Roman"/>
          <w:b/>
          <w:sz w:val="22"/>
          <w:szCs w:val="22"/>
        </w:rPr>
      </w:pPr>
      <w:r>
        <w:rPr>
          <w:rFonts w:ascii="Times New Roman" w:hAnsi="Times New Roman"/>
          <w:b/>
          <w:sz w:val="22"/>
          <w:szCs w:val="22"/>
        </w:rPr>
        <w:t>13. ПОРЯДОК РАСТОРЖЕНИЯ КОНТРАКТА</w:t>
      </w:r>
    </w:p>
    <w:p w14:paraId="248DE8E9" w14:textId="77777777" w:rsidR="00BD3C8C" w:rsidRDefault="00BD3C8C">
      <w:pPr>
        <w:tabs>
          <w:tab w:val="left" w:pos="709"/>
        </w:tabs>
        <w:autoSpaceDE w:val="0"/>
        <w:autoSpaceDN w:val="0"/>
        <w:adjustRightInd w:val="0"/>
        <w:ind w:firstLine="709"/>
        <w:jc w:val="both"/>
        <w:rPr>
          <w:sz w:val="22"/>
          <w:szCs w:val="22"/>
        </w:rPr>
      </w:pPr>
      <w:r>
        <w:rPr>
          <w:sz w:val="22"/>
          <w:szCs w:val="22"/>
        </w:rPr>
        <w:t>13.1. Настоящий контракт может быть расторгнут:</w:t>
      </w:r>
    </w:p>
    <w:p w14:paraId="732CFE9E" w14:textId="77777777" w:rsidR="00BD3C8C" w:rsidRDefault="00BD3C8C">
      <w:pPr>
        <w:numPr>
          <w:ilvl w:val="0"/>
          <w:numId w:val="5"/>
        </w:numPr>
        <w:tabs>
          <w:tab w:val="left" w:pos="142"/>
        </w:tabs>
        <w:autoSpaceDE w:val="0"/>
        <w:autoSpaceDN w:val="0"/>
        <w:adjustRightInd w:val="0"/>
        <w:ind w:left="0" w:firstLine="0"/>
        <w:jc w:val="both"/>
        <w:rPr>
          <w:sz w:val="22"/>
          <w:szCs w:val="22"/>
        </w:rPr>
      </w:pPr>
      <w:r>
        <w:rPr>
          <w:sz w:val="22"/>
          <w:szCs w:val="22"/>
        </w:rPr>
        <w:t>по соглашению Сторон;</w:t>
      </w:r>
    </w:p>
    <w:p w14:paraId="2030FAA5" w14:textId="77777777" w:rsidR="00BD3C8C" w:rsidRDefault="00BD3C8C">
      <w:pPr>
        <w:numPr>
          <w:ilvl w:val="0"/>
          <w:numId w:val="5"/>
        </w:numPr>
        <w:tabs>
          <w:tab w:val="left" w:pos="142"/>
        </w:tabs>
        <w:autoSpaceDE w:val="0"/>
        <w:autoSpaceDN w:val="0"/>
        <w:adjustRightInd w:val="0"/>
        <w:ind w:left="0" w:firstLine="0"/>
        <w:jc w:val="both"/>
        <w:rPr>
          <w:sz w:val="22"/>
          <w:szCs w:val="22"/>
        </w:rPr>
      </w:pPr>
      <w:r>
        <w:rPr>
          <w:sz w:val="22"/>
          <w:szCs w:val="22"/>
        </w:rPr>
        <w:t>в судебном порядке;</w:t>
      </w:r>
    </w:p>
    <w:p w14:paraId="120C608A" w14:textId="77777777" w:rsidR="00BD3C8C" w:rsidRDefault="00BD3C8C">
      <w:pPr>
        <w:numPr>
          <w:ilvl w:val="0"/>
          <w:numId w:val="5"/>
        </w:numPr>
        <w:tabs>
          <w:tab w:val="left" w:pos="142"/>
        </w:tabs>
        <w:autoSpaceDE w:val="0"/>
        <w:autoSpaceDN w:val="0"/>
        <w:adjustRightInd w:val="0"/>
        <w:ind w:left="0" w:firstLine="0"/>
        <w:jc w:val="both"/>
        <w:rPr>
          <w:sz w:val="22"/>
          <w:szCs w:val="22"/>
        </w:rPr>
      </w:pPr>
      <w:r>
        <w:rPr>
          <w:sz w:val="22"/>
          <w:szCs w:val="22"/>
        </w:rPr>
        <w:t>в связи с односторонним отказом Заказчика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7FE04461" w14:textId="77777777" w:rsidR="00BD3C8C" w:rsidRDefault="00BD3C8C">
      <w:pPr>
        <w:suppressAutoHyphens/>
        <w:ind w:firstLine="709"/>
        <w:jc w:val="both"/>
        <w:rPr>
          <w:sz w:val="22"/>
          <w:szCs w:val="22"/>
          <w:lang w:val="ru-RU" w:eastAsia="ru-RU"/>
        </w:rPr>
      </w:pPr>
      <w:r>
        <w:rPr>
          <w:sz w:val="22"/>
          <w:szCs w:val="22"/>
          <w:lang w:val="ru-RU" w:eastAsia="ru-RU"/>
        </w:rPr>
        <w:t>13.2. Условия настоящего Контракта могут быть изменены по взаимному согласию в соответствии с Федеральным законом от 05.04.2013 г. № 44-ФЗ «О контрактной системе в сфере закупок товаров, работ, услуг для обеспечения государственных и муниципальных нужд». с обязательным составлением письменного документа, за исключением условий, которые не подлежат изменению в течение срока действия настоящего Контракта.</w:t>
      </w:r>
    </w:p>
    <w:p w14:paraId="59AC2A8F" w14:textId="77777777" w:rsidR="00BD3C8C" w:rsidRDefault="00BD3C8C">
      <w:pPr>
        <w:ind w:firstLine="709"/>
        <w:jc w:val="both"/>
        <w:rPr>
          <w:sz w:val="22"/>
          <w:szCs w:val="22"/>
        </w:rPr>
      </w:pPr>
      <w:r>
        <w:rPr>
          <w:sz w:val="22"/>
          <w:szCs w:val="22"/>
        </w:rPr>
        <w:t>13.3.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3CE98A63" w14:textId="77777777" w:rsidR="00BD3C8C" w:rsidRDefault="00BD3C8C">
      <w:pPr>
        <w:ind w:firstLine="709"/>
        <w:jc w:val="both"/>
        <w:rPr>
          <w:sz w:val="22"/>
          <w:szCs w:val="22"/>
        </w:rPr>
      </w:pPr>
      <w:r>
        <w:rPr>
          <w:sz w:val="22"/>
          <w:szCs w:val="22"/>
        </w:rPr>
        <w:t>Решение Заказчика об одностороннем отказе от исполнения Контракта не позднее, чем в течении трех рабочих дней с даты принятия указанного решения, размещается в единой информационной сети и направляется Поставщику в соответствии с положениями ч. 12 ст. 95 Федерального закона от 05.04.2013 г. № 44-ФЗ «О контрактной системе в сфере закупок товаров, работ, услуг для обеспечения государственных и муниципальных нужд».</w:t>
      </w:r>
    </w:p>
    <w:p w14:paraId="666EDB05" w14:textId="77777777" w:rsidR="00BD3C8C" w:rsidRDefault="00BD3C8C">
      <w:pPr>
        <w:ind w:firstLine="709"/>
        <w:jc w:val="both"/>
        <w:rPr>
          <w:sz w:val="22"/>
          <w:szCs w:val="22"/>
        </w:rPr>
      </w:pPr>
      <w:r>
        <w:rPr>
          <w:sz w:val="22"/>
          <w:szCs w:val="22"/>
        </w:rPr>
        <w:t>13.4.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об одностороннем отказе от исполнения Контракта.</w:t>
      </w:r>
    </w:p>
    <w:p w14:paraId="45D52D9A" w14:textId="77777777" w:rsidR="00BD3C8C" w:rsidRDefault="00BD3C8C">
      <w:pPr>
        <w:ind w:firstLine="709"/>
        <w:jc w:val="both"/>
        <w:rPr>
          <w:sz w:val="22"/>
          <w:szCs w:val="22"/>
        </w:rPr>
      </w:pPr>
      <w:r>
        <w:rPr>
          <w:sz w:val="22"/>
          <w:szCs w:val="22"/>
        </w:rPr>
        <w:t xml:space="preserve">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ч.10 ст.95 </w:t>
      </w:r>
      <w:r>
        <w:rPr>
          <w:sz w:val="22"/>
          <w:szCs w:val="22"/>
          <w:lang w:val="ru-RU" w:eastAsia="ru-RU"/>
        </w:rPr>
        <w:t>Федерального закона от 05.04.2013 г. № 44-ФЗ «О контрактной системе в сфере закупок товаров, работ, услуг для обеспечения государственных и муниципальных нужд»</w:t>
      </w:r>
      <w:r>
        <w:rPr>
          <w:sz w:val="22"/>
          <w:szCs w:val="22"/>
        </w:rPr>
        <w:t>. Данное правило не применяется в случае повторного нарушения Поставщиком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14:paraId="1E433E2C" w14:textId="77777777" w:rsidR="00BD3C8C" w:rsidRDefault="00BD3C8C">
      <w:pPr>
        <w:ind w:firstLine="709"/>
        <w:jc w:val="both"/>
        <w:rPr>
          <w:sz w:val="22"/>
          <w:szCs w:val="22"/>
        </w:rPr>
      </w:pPr>
      <w:r>
        <w:rPr>
          <w:sz w:val="22"/>
          <w:szCs w:val="22"/>
        </w:rPr>
        <w:t>13.5. 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14B4CD91" w14:textId="77777777" w:rsidR="00BD3C8C" w:rsidRDefault="00BD3C8C">
      <w:pPr>
        <w:ind w:firstLine="709"/>
        <w:jc w:val="both"/>
        <w:rPr>
          <w:sz w:val="22"/>
          <w:szCs w:val="22"/>
        </w:rPr>
      </w:pPr>
      <w:r>
        <w:rPr>
          <w:sz w:val="22"/>
          <w:szCs w:val="22"/>
        </w:rPr>
        <w:t xml:space="preserve">Решение Поставщика об одностороннем отказе от исполнения Контракта </w:t>
      </w:r>
      <w:r>
        <w:rPr>
          <w:bCs/>
          <w:sz w:val="22"/>
          <w:szCs w:val="22"/>
        </w:rPr>
        <w:t>не позднее, чем в течение трех рабочих дней с даты</w:t>
      </w:r>
      <w:r>
        <w:rPr>
          <w:sz w:val="22"/>
          <w:szCs w:val="22"/>
        </w:rPr>
        <w:t xml:space="preserve"> принятия такого решения, направляется Заказчику в соответствии с положениями ч. 20 ст. 95 Федерального закона от 05.04.2013 г. № 44-ФЗ «О контрактной системе в сфере закупок товаров, работ, услуг для обеспечения государственных и муниципальных нужд».</w:t>
      </w:r>
    </w:p>
    <w:p w14:paraId="773EF443" w14:textId="77777777" w:rsidR="00BD3C8C" w:rsidRDefault="00BD3C8C">
      <w:pPr>
        <w:ind w:firstLine="709"/>
        <w:jc w:val="both"/>
        <w:rPr>
          <w:sz w:val="22"/>
          <w:szCs w:val="22"/>
        </w:rPr>
      </w:pPr>
      <w:r>
        <w:rPr>
          <w:sz w:val="22"/>
          <w:szCs w:val="22"/>
        </w:rPr>
        <w:lastRenderedPageBreak/>
        <w:t>Решение Поставщика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Поставщиком Заказчика об одностороннем отказе от исполнения Контракта.</w:t>
      </w:r>
    </w:p>
    <w:p w14:paraId="452D9E35" w14:textId="77777777" w:rsidR="00BD3C8C" w:rsidRDefault="00BD3C8C">
      <w:pPr>
        <w:ind w:firstLine="709"/>
        <w:jc w:val="both"/>
        <w:rPr>
          <w:sz w:val="22"/>
          <w:szCs w:val="22"/>
        </w:rPr>
      </w:pPr>
      <w:r>
        <w:rPr>
          <w:sz w:val="22"/>
          <w:szCs w:val="22"/>
        </w:rPr>
        <w:t>13.6.  Поставщик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14:paraId="021B3871" w14:textId="77777777" w:rsidR="00BD3C8C" w:rsidRDefault="00BD3C8C">
      <w:pPr>
        <w:ind w:firstLine="709"/>
        <w:jc w:val="both"/>
        <w:rPr>
          <w:sz w:val="22"/>
          <w:szCs w:val="22"/>
        </w:rPr>
      </w:pPr>
      <w:r>
        <w:rPr>
          <w:sz w:val="22"/>
          <w:szCs w:val="22"/>
        </w:rPr>
        <w:t>13.7.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6950EAB7" w14:textId="77777777" w:rsidR="00BD3C8C" w:rsidRDefault="00BD3C8C">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jc w:val="center"/>
        <w:rPr>
          <w:b/>
          <w:sz w:val="22"/>
          <w:szCs w:val="22"/>
        </w:rPr>
      </w:pPr>
    </w:p>
    <w:p w14:paraId="60495A01" w14:textId="77777777" w:rsidR="00BD3C8C" w:rsidRDefault="00BD3C8C">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jc w:val="center"/>
        <w:rPr>
          <w:b/>
          <w:sz w:val="22"/>
          <w:szCs w:val="22"/>
        </w:rPr>
      </w:pPr>
      <w:r>
        <w:rPr>
          <w:b/>
          <w:sz w:val="22"/>
          <w:szCs w:val="22"/>
        </w:rPr>
        <w:t>14. ПРОЧИЕ УСЛОВИЯ</w:t>
      </w:r>
    </w:p>
    <w:p w14:paraId="790EBBF1" w14:textId="77777777" w:rsidR="00BD3C8C" w:rsidRDefault="00BD3C8C">
      <w:pPr>
        <w:tabs>
          <w:tab w:val="left" w:pos="709"/>
        </w:tabs>
        <w:autoSpaceDE w:val="0"/>
        <w:autoSpaceDN w:val="0"/>
        <w:adjustRightInd w:val="0"/>
        <w:ind w:firstLine="709"/>
        <w:jc w:val="both"/>
        <w:rPr>
          <w:sz w:val="22"/>
          <w:szCs w:val="22"/>
        </w:rPr>
      </w:pPr>
      <w:r>
        <w:rPr>
          <w:sz w:val="22"/>
          <w:szCs w:val="22"/>
        </w:rPr>
        <w:t>14.</w:t>
      </w:r>
      <w:r w:rsidR="00C52FEF">
        <w:rPr>
          <w:sz w:val="22"/>
          <w:szCs w:val="22"/>
        </w:rPr>
        <w:t>1. Настоящий</w:t>
      </w:r>
      <w:r>
        <w:rPr>
          <w:sz w:val="22"/>
          <w:szCs w:val="22"/>
        </w:rPr>
        <w:t xml:space="preserve"> контракт составлен в двух экземплярах, по одному для каждой из сторон.</w:t>
      </w:r>
    </w:p>
    <w:p w14:paraId="454CF5C0" w14:textId="77777777" w:rsidR="00BD3C8C" w:rsidRDefault="00BD3C8C">
      <w:pPr>
        <w:tabs>
          <w:tab w:val="left" w:pos="709"/>
        </w:tabs>
        <w:autoSpaceDE w:val="0"/>
        <w:autoSpaceDN w:val="0"/>
        <w:adjustRightInd w:val="0"/>
        <w:ind w:firstLine="709"/>
        <w:jc w:val="both"/>
        <w:rPr>
          <w:sz w:val="22"/>
          <w:szCs w:val="22"/>
        </w:rPr>
      </w:pPr>
      <w:r>
        <w:rPr>
          <w:sz w:val="22"/>
          <w:szCs w:val="22"/>
        </w:rPr>
        <w:t>14.2.  Приложение к Контракту является его неотъемлемой частью.</w:t>
      </w:r>
    </w:p>
    <w:p w14:paraId="347CA17D" w14:textId="77777777" w:rsidR="00BD3C8C" w:rsidRDefault="00BD3C8C">
      <w:pPr>
        <w:tabs>
          <w:tab w:val="left" w:pos="709"/>
        </w:tabs>
        <w:autoSpaceDE w:val="0"/>
        <w:autoSpaceDN w:val="0"/>
        <w:adjustRightInd w:val="0"/>
        <w:ind w:firstLine="709"/>
        <w:jc w:val="both"/>
        <w:rPr>
          <w:sz w:val="22"/>
          <w:szCs w:val="22"/>
        </w:rPr>
      </w:pPr>
      <w:r>
        <w:rPr>
          <w:sz w:val="22"/>
          <w:szCs w:val="22"/>
        </w:rPr>
        <w:t>14.3. Все уведомления Сторон, связанные с исполнением настоящего Контракта, направляются в письменной форме по почте заказным письмом по фактическому адресу Стороны, указанному в настоящем Контракте, а также могут быть направлены с использованием факсимильной связи, электронной почты с последующим предоставлением оригинала или в электронно-цифровой форме, подписанные в таком случае квалифицированной электронной подписью.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14:paraId="2C4C10FA" w14:textId="77777777" w:rsidR="00BD3C8C" w:rsidRDefault="00BD3C8C">
      <w:pPr>
        <w:tabs>
          <w:tab w:val="left" w:pos="709"/>
        </w:tabs>
        <w:autoSpaceDE w:val="0"/>
        <w:autoSpaceDN w:val="0"/>
        <w:adjustRightInd w:val="0"/>
        <w:ind w:firstLine="709"/>
        <w:jc w:val="both"/>
        <w:rPr>
          <w:sz w:val="22"/>
          <w:szCs w:val="22"/>
        </w:rPr>
      </w:pPr>
      <w:r>
        <w:rPr>
          <w:sz w:val="22"/>
          <w:szCs w:val="22"/>
        </w:rPr>
        <w:t>14.4. Во всем, что не предусмотрено настоящим Контрактом, Стороны руководствуются действующим законодательством Российской Федерации.</w:t>
      </w:r>
    </w:p>
    <w:p w14:paraId="7D34151E" w14:textId="77777777" w:rsidR="00BD3C8C" w:rsidRDefault="00BD3C8C">
      <w:pPr>
        <w:tabs>
          <w:tab w:val="left" w:pos="709"/>
        </w:tabs>
        <w:jc w:val="center"/>
        <w:rPr>
          <w:b/>
          <w:sz w:val="22"/>
          <w:szCs w:val="22"/>
        </w:rPr>
      </w:pPr>
    </w:p>
    <w:p w14:paraId="521B18FB" w14:textId="77777777" w:rsidR="00BD3C8C" w:rsidRDefault="00BD3C8C">
      <w:pPr>
        <w:tabs>
          <w:tab w:val="left" w:pos="709"/>
        </w:tabs>
        <w:jc w:val="center"/>
        <w:rPr>
          <w:b/>
          <w:sz w:val="22"/>
          <w:szCs w:val="22"/>
        </w:rPr>
      </w:pPr>
      <w:r>
        <w:rPr>
          <w:b/>
          <w:sz w:val="22"/>
          <w:szCs w:val="22"/>
        </w:rPr>
        <w:t>15. ПРИЛОЖЕНИЯ К КОНТРАКТУ</w:t>
      </w:r>
    </w:p>
    <w:p w14:paraId="749A4366" w14:textId="77777777" w:rsidR="00BD3C8C" w:rsidRDefault="00BD3C8C">
      <w:pPr>
        <w:tabs>
          <w:tab w:val="left" w:pos="709"/>
        </w:tabs>
        <w:ind w:firstLine="709"/>
        <w:jc w:val="both"/>
        <w:rPr>
          <w:sz w:val="22"/>
          <w:szCs w:val="22"/>
        </w:rPr>
      </w:pPr>
      <w:r>
        <w:rPr>
          <w:sz w:val="22"/>
          <w:szCs w:val="22"/>
        </w:rPr>
        <w:t>15.1. Приложение 1. Спецификация</w:t>
      </w:r>
    </w:p>
    <w:p w14:paraId="5D18A7AC" w14:textId="77777777" w:rsidR="00BD3C8C" w:rsidRDefault="00BD3C8C">
      <w:pPr>
        <w:tabs>
          <w:tab w:val="left" w:pos="709"/>
        </w:tabs>
        <w:ind w:firstLine="709"/>
        <w:jc w:val="both"/>
        <w:rPr>
          <w:sz w:val="22"/>
          <w:szCs w:val="22"/>
        </w:rPr>
      </w:pPr>
    </w:p>
    <w:p w14:paraId="15E568FF" w14:textId="77777777" w:rsidR="00BD3C8C" w:rsidRDefault="00BD3C8C">
      <w:pPr>
        <w:numPr>
          <w:ilvl w:val="0"/>
          <w:numId w:val="6"/>
        </w:numPr>
        <w:tabs>
          <w:tab w:val="left" w:pos="709"/>
        </w:tabs>
        <w:jc w:val="center"/>
        <w:rPr>
          <w:b/>
          <w:sz w:val="22"/>
          <w:szCs w:val="22"/>
        </w:rPr>
      </w:pPr>
      <w:r>
        <w:rPr>
          <w:b/>
          <w:sz w:val="22"/>
          <w:szCs w:val="22"/>
        </w:rPr>
        <w:t>МЕСТОНАХОЖДЕНИЕ И БАНКОВСКИЕ РЕКВИЗИТЫ СТОРОН</w:t>
      </w:r>
    </w:p>
    <w:p w14:paraId="1CF9CD9D" w14:textId="77777777" w:rsidR="00BD3C8C" w:rsidRDefault="00BD3C8C">
      <w:pPr>
        <w:tabs>
          <w:tab w:val="left" w:pos="709"/>
        </w:tabs>
        <w:jc w:val="center"/>
        <w:rPr>
          <w:b/>
          <w:sz w:val="22"/>
          <w:szCs w:val="22"/>
        </w:rPr>
      </w:pPr>
    </w:p>
    <w:tbl>
      <w:tblPr>
        <w:tblW w:w="5000" w:type="pct"/>
        <w:tblInd w:w="0" w:type="dxa"/>
        <w:tblLook w:val="0000" w:firstRow="0" w:lastRow="0" w:firstColumn="0" w:lastColumn="0" w:noHBand="0" w:noVBand="0"/>
      </w:tblPr>
      <w:tblGrid>
        <w:gridCol w:w="4830"/>
        <w:gridCol w:w="5091"/>
      </w:tblGrid>
      <w:tr w:rsidR="00BD3C8C" w14:paraId="76D4AC27" w14:textId="77777777">
        <w:tc>
          <w:tcPr>
            <w:tcW w:w="4963" w:type="dxa"/>
          </w:tcPr>
          <w:p w14:paraId="3651C4BF" w14:textId="77777777" w:rsidR="00BD3C8C" w:rsidRDefault="00BD3C8C">
            <w:pPr>
              <w:widowControl w:val="0"/>
              <w:autoSpaceDE w:val="0"/>
              <w:autoSpaceDN w:val="0"/>
              <w:adjustRightInd w:val="0"/>
              <w:rPr>
                <w:b/>
                <w:bCs/>
                <w:sz w:val="22"/>
                <w:szCs w:val="22"/>
              </w:rPr>
            </w:pPr>
            <w:r>
              <w:rPr>
                <w:b/>
                <w:bCs/>
                <w:sz w:val="22"/>
                <w:szCs w:val="22"/>
              </w:rPr>
              <w:t>Заказчик:</w:t>
            </w:r>
          </w:p>
          <w:p w14:paraId="79F59C83" w14:textId="77777777" w:rsidR="00C52FEF" w:rsidRPr="00C52FEF" w:rsidRDefault="00C52FEF" w:rsidP="00C52FEF">
            <w:pPr>
              <w:widowControl w:val="0"/>
              <w:autoSpaceDE w:val="0"/>
              <w:autoSpaceDN w:val="0"/>
              <w:adjustRightInd w:val="0"/>
              <w:rPr>
                <w:sz w:val="22"/>
                <w:szCs w:val="22"/>
              </w:rPr>
            </w:pPr>
            <w:r w:rsidRPr="00C52FEF">
              <w:rPr>
                <w:sz w:val="22"/>
                <w:szCs w:val="22"/>
              </w:rPr>
              <w:t xml:space="preserve">ФКУ КП-39 ГУФСИН России </w:t>
            </w:r>
          </w:p>
          <w:p w14:paraId="5E825895" w14:textId="77777777" w:rsidR="00C52FEF" w:rsidRPr="00C52FEF" w:rsidRDefault="00C52FEF" w:rsidP="00C52FEF">
            <w:pPr>
              <w:widowControl w:val="0"/>
              <w:autoSpaceDE w:val="0"/>
              <w:autoSpaceDN w:val="0"/>
              <w:adjustRightInd w:val="0"/>
              <w:rPr>
                <w:sz w:val="22"/>
                <w:szCs w:val="22"/>
              </w:rPr>
            </w:pPr>
            <w:r w:rsidRPr="00C52FEF">
              <w:rPr>
                <w:sz w:val="22"/>
                <w:szCs w:val="22"/>
              </w:rPr>
              <w:t>по Пермскому краю</w:t>
            </w:r>
          </w:p>
          <w:p w14:paraId="498D23DF" w14:textId="77777777" w:rsidR="00C52FEF" w:rsidRPr="00C52FEF" w:rsidRDefault="00C52FEF" w:rsidP="00C52FEF">
            <w:pPr>
              <w:widowControl w:val="0"/>
              <w:autoSpaceDE w:val="0"/>
              <w:autoSpaceDN w:val="0"/>
              <w:adjustRightInd w:val="0"/>
              <w:rPr>
                <w:sz w:val="22"/>
                <w:szCs w:val="22"/>
              </w:rPr>
            </w:pPr>
            <w:r w:rsidRPr="00C52FEF">
              <w:rPr>
                <w:sz w:val="22"/>
                <w:szCs w:val="22"/>
              </w:rPr>
              <w:t xml:space="preserve">618100, Пермский край, Оханский район, д. Мерзляки ул. Центральная д. 5, </w:t>
            </w:r>
          </w:p>
          <w:p w14:paraId="46A5F063" w14:textId="77777777" w:rsidR="00C52FEF" w:rsidRPr="00C52FEF" w:rsidRDefault="00C52FEF" w:rsidP="00C52FEF">
            <w:pPr>
              <w:widowControl w:val="0"/>
              <w:autoSpaceDE w:val="0"/>
              <w:autoSpaceDN w:val="0"/>
              <w:adjustRightInd w:val="0"/>
              <w:rPr>
                <w:sz w:val="22"/>
                <w:szCs w:val="22"/>
              </w:rPr>
            </w:pPr>
            <w:r w:rsidRPr="00C52FEF">
              <w:rPr>
                <w:sz w:val="22"/>
                <w:szCs w:val="22"/>
              </w:rPr>
              <w:t xml:space="preserve">ИНН 5946000397 / КПП 594701001, </w:t>
            </w:r>
          </w:p>
          <w:p w14:paraId="6703DFA7" w14:textId="77777777" w:rsidR="00C52FEF" w:rsidRPr="00C52FEF" w:rsidRDefault="00C52FEF" w:rsidP="00C52FEF">
            <w:pPr>
              <w:widowControl w:val="0"/>
              <w:autoSpaceDE w:val="0"/>
              <w:autoSpaceDN w:val="0"/>
              <w:adjustRightInd w:val="0"/>
              <w:rPr>
                <w:sz w:val="22"/>
                <w:szCs w:val="22"/>
              </w:rPr>
            </w:pPr>
            <w:r w:rsidRPr="00C52FEF">
              <w:rPr>
                <w:sz w:val="22"/>
                <w:szCs w:val="22"/>
              </w:rPr>
              <w:t xml:space="preserve">ОКТМО 57729000, </w:t>
            </w:r>
          </w:p>
          <w:p w14:paraId="1AA7F3C5" w14:textId="77777777" w:rsidR="00C52FEF" w:rsidRPr="00C52FEF" w:rsidRDefault="00C52FEF" w:rsidP="00C52FEF">
            <w:pPr>
              <w:widowControl w:val="0"/>
              <w:autoSpaceDE w:val="0"/>
              <w:autoSpaceDN w:val="0"/>
              <w:adjustRightInd w:val="0"/>
              <w:rPr>
                <w:sz w:val="22"/>
                <w:szCs w:val="22"/>
              </w:rPr>
            </w:pPr>
            <w:r w:rsidRPr="00C52FEF">
              <w:rPr>
                <w:sz w:val="22"/>
                <w:szCs w:val="22"/>
              </w:rPr>
              <w:t>ОГРН 1025902282702, ОКПО 08828572</w:t>
            </w:r>
          </w:p>
          <w:p w14:paraId="383F87D6" w14:textId="77777777" w:rsidR="00C52FEF" w:rsidRPr="00C52FEF" w:rsidRDefault="00C52FEF" w:rsidP="00C52FEF">
            <w:pPr>
              <w:widowControl w:val="0"/>
              <w:autoSpaceDE w:val="0"/>
              <w:autoSpaceDN w:val="0"/>
              <w:adjustRightInd w:val="0"/>
              <w:rPr>
                <w:sz w:val="22"/>
                <w:szCs w:val="22"/>
              </w:rPr>
            </w:pPr>
            <w:r w:rsidRPr="00C52FEF">
              <w:rPr>
                <w:sz w:val="22"/>
                <w:szCs w:val="22"/>
              </w:rPr>
              <w:t>ОКЦ № 1 СибГУ Банка России// УФК по Новосибирской обл., г. Новосибирск,</w:t>
            </w:r>
          </w:p>
          <w:p w14:paraId="784AEA37" w14:textId="77777777" w:rsidR="00C52FEF" w:rsidRPr="00C52FEF" w:rsidRDefault="00C52FEF" w:rsidP="00C52FEF">
            <w:pPr>
              <w:widowControl w:val="0"/>
              <w:autoSpaceDE w:val="0"/>
              <w:autoSpaceDN w:val="0"/>
              <w:adjustRightInd w:val="0"/>
              <w:rPr>
                <w:sz w:val="22"/>
                <w:szCs w:val="22"/>
              </w:rPr>
            </w:pPr>
            <w:r w:rsidRPr="00C52FEF">
              <w:rPr>
                <w:sz w:val="22"/>
                <w:szCs w:val="22"/>
              </w:rPr>
              <w:t>БИК 015004950,</w:t>
            </w:r>
          </w:p>
          <w:p w14:paraId="6D083923" w14:textId="77777777" w:rsidR="00C52FEF" w:rsidRPr="00C52FEF" w:rsidRDefault="00C52FEF" w:rsidP="00C52FEF">
            <w:pPr>
              <w:widowControl w:val="0"/>
              <w:autoSpaceDE w:val="0"/>
              <w:autoSpaceDN w:val="0"/>
              <w:adjustRightInd w:val="0"/>
              <w:rPr>
                <w:sz w:val="22"/>
                <w:szCs w:val="22"/>
              </w:rPr>
            </w:pPr>
            <w:r w:rsidRPr="00C52FEF">
              <w:rPr>
                <w:sz w:val="22"/>
                <w:szCs w:val="22"/>
              </w:rPr>
              <w:t xml:space="preserve">р/с 03211643000000015111, </w:t>
            </w:r>
          </w:p>
          <w:p w14:paraId="6F84E8FA" w14:textId="77777777" w:rsidR="00C52FEF" w:rsidRPr="00C52FEF" w:rsidRDefault="00C52FEF" w:rsidP="00C52FEF">
            <w:pPr>
              <w:widowControl w:val="0"/>
              <w:autoSpaceDE w:val="0"/>
              <w:autoSpaceDN w:val="0"/>
              <w:adjustRightInd w:val="0"/>
              <w:rPr>
                <w:sz w:val="22"/>
                <w:szCs w:val="22"/>
              </w:rPr>
            </w:pPr>
            <w:r w:rsidRPr="00C52FEF">
              <w:rPr>
                <w:sz w:val="22"/>
                <w:szCs w:val="22"/>
              </w:rPr>
              <w:t>к/с 40102810445370000043</w:t>
            </w:r>
          </w:p>
          <w:p w14:paraId="58EAA300" w14:textId="77777777" w:rsidR="00C52FEF" w:rsidRPr="00C52FEF" w:rsidRDefault="00C52FEF" w:rsidP="00C52FEF">
            <w:pPr>
              <w:widowControl w:val="0"/>
              <w:autoSpaceDE w:val="0"/>
              <w:autoSpaceDN w:val="0"/>
              <w:adjustRightInd w:val="0"/>
              <w:rPr>
                <w:sz w:val="22"/>
                <w:szCs w:val="22"/>
              </w:rPr>
            </w:pPr>
            <w:r w:rsidRPr="00C52FEF">
              <w:rPr>
                <w:sz w:val="22"/>
                <w:szCs w:val="22"/>
              </w:rPr>
              <w:t>УФК по Пермскому краю (ФКУ КП – 39 ГУФСИН России по Пермскому краю л/с 03561446150)</w:t>
            </w:r>
          </w:p>
          <w:p w14:paraId="3C7C0B4B" w14:textId="77777777" w:rsidR="00C52FEF" w:rsidRPr="00C52FEF" w:rsidRDefault="00C52FEF" w:rsidP="00C52FEF">
            <w:pPr>
              <w:widowControl w:val="0"/>
              <w:autoSpaceDE w:val="0"/>
              <w:autoSpaceDN w:val="0"/>
              <w:adjustRightInd w:val="0"/>
              <w:rPr>
                <w:sz w:val="22"/>
                <w:szCs w:val="22"/>
              </w:rPr>
            </w:pPr>
            <w:r w:rsidRPr="00C52FEF">
              <w:rPr>
                <w:sz w:val="22"/>
                <w:szCs w:val="22"/>
              </w:rPr>
              <w:t>Тел./факс (34279)3-11-59</w:t>
            </w:r>
          </w:p>
          <w:p w14:paraId="7DCA2358" w14:textId="77777777" w:rsidR="00C52FEF" w:rsidRPr="00C52FEF" w:rsidRDefault="00C52FEF" w:rsidP="00C52FEF">
            <w:pPr>
              <w:widowControl w:val="0"/>
              <w:autoSpaceDE w:val="0"/>
              <w:autoSpaceDN w:val="0"/>
              <w:adjustRightInd w:val="0"/>
              <w:rPr>
                <w:sz w:val="22"/>
                <w:szCs w:val="22"/>
              </w:rPr>
            </w:pPr>
            <w:r w:rsidRPr="00C52FEF">
              <w:rPr>
                <w:sz w:val="22"/>
                <w:szCs w:val="22"/>
              </w:rPr>
              <w:t>e-mail: ik-39@list.ru</w:t>
            </w:r>
          </w:p>
          <w:p w14:paraId="4EBAE4C6" w14:textId="77777777" w:rsidR="00C52FEF" w:rsidRPr="00C52FEF" w:rsidRDefault="00C52FEF" w:rsidP="00C52FEF">
            <w:pPr>
              <w:widowControl w:val="0"/>
              <w:autoSpaceDE w:val="0"/>
              <w:autoSpaceDN w:val="0"/>
              <w:adjustRightInd w:val="0"/>
              <w:rPr>
                <w:sz w:val="22"/>
                <w:szCs w:val="22"/>
              </w:rPr>
            </w:pPr>
          </w:p>
          <w:p w14:paraId="72E758DE" w14:textId="77777777" w:rsidR="00C52FEF" w:rsidRPr="00C52FEF" w:rsidRDefault="00C52FEF" w:rsidP="00C52FEF">
            <w:pPr>
              <w:widowControl w:val="0"/>
              <w:autoSpaceDE w:val="0"/>
              <w:autoSpaceDN w:val="0"/>
              <w:adjustRightInd w:val="0"/>
              <w:rPr>
                <w:sz w:val="22"/>
                <w:szCs w:val="22"/>
              </w:rPr>
            </w:pPr>
            <w:r w:rsidRPr="00C52FEF">
              <w:rPr>
                <w:sz w:val="22"/>
                <w:szCs w:val="22"/>
              </w:rPr>
              <w:t>____________________/С.Р. Наумов/</w:t>
            </w:r>
          </w:p>
          <w:p w14:paraId="30492DCB" w14:textId="77777777" w:rsidR="00BD3C8C" w:rsidRDefault="00C52FEF" w:rsidP="00C52FEF">
            <w:pPr>
              <w:widowControl w:val="0"/>
              <w:autoSpaceDE w:val="0"/>
              <w:autoSpaceDN w:val="0"/>
              <w:adjustRightInd w:val="0"/>
              <w:rPr>
                <w:sz w:val="22"/>
                <w:szCs w:val="22"/>
              </w:rPr>
            </w:pPr>
            <w:r w:rsidRPr="00C52FEF">
              <w:rPr>
                <w:sz w:val="22"/>
                <w:szCs w:val="22"/>
              </w:rPr>
              <w:t xml:space="preserve">М.П. </w:t>
            </w:r>
            <w:r w:rsidR="00BD3C8C">
              <w:rPr>
                <w:sz w:val="22"/>
                <w:szCs w:val="22"/>
              </w:rPr>
              <w:t xml:space="preserve">        </w:t>
            </w:r>
          </w:p>
          <w:p w14:paraId="026E8304" w14:textId="77777777" w:rsidR="00BD3C8C" w:rsidRDefault="00BD3C8C">
            <w:pPr>
              <w:widowControl w:val="0"/>
              <w:autoSpaceDE w:val="0"/>
              <w:autoSpaceDN w:val="0"/>
              <w:adjustRightInd w:val="0"/>
              <w:rPr>
                <w:sz w:val="22"/>
                <w:szCs w:val="22"/>
              </w:rPr>
            </w:pPr>
          </w:p>
          <w:p w14:paraId="64A4E1C1" w14:textId="77777777" w:rsidR="00BD3C8C" w:rsidRDefault="00BD3C8C">
            <w:pPr>
              <w:widowControl w:val="0"/>
              <w:autoSpaceDE w:val="0"/>
              <w:autoSpaceDN w:val="0"/>
              <w:adjustRightInd w:val="0"/>
              <w:rPr>
                <w:b/>
                <w:bCs/>
                <w:sz w:val="22"/>
                <w:szCs w:val="22"/>
              </w:rPr>
            </w:pPr>
          </w:p>
        </w:tc>
        <w:tc>
          <w:tcPr>
            <w:tcW w:w="5174" w:type="dxa"/>
          </w:tcPr>
          <w:tbl>
            <w:tblPr>
              <w:tblW w:w="4571" w:type="pct"/>
              <w:tblInd w:w="0" w:type="dxa"/>
              <w:tblLook w:val="0000" w:firstRow="0" w:lastRow="0" w:firstColumn="0" w:lastColumn="0" w:noHBand="0" w:noVBand="0"/>
            </w:tblPr>
            <w:tblGrid>
              <w:gridCol w:w="4457"/>
            </w:tblGrid>
            <w:tr w:rsidR="00BD3C8C" w14:paraId="133919DD" w14:textId="77777777" w:rsidTr="00B07E86">
              <w:tc>
                <w:tcPr>
                  <w:tcW w:w="4533" w:type="dxa"/>
                </w:tcPr>
                <w:tbl>
                  <w:tblPr>
                    <w:tblW w:w="7552" w:type="pct"/>
                    <w:tblInd w:w="0" w:type="dxa"/>
                    <w:tblLook w:val="0000" w:firstRow="0" w:lastRow="0" w:firstColumn="0" w:lastColumn="0" w:noHBand="0" w:noVBand="0"/>
                  </w:tblPr>
                  <w:tblGrid>
                    <w:gridCol w:w="6406"/>
                  </w:tblGrid>
                  <w:tr w:rsidR="00BD3C8C" w14:paraId="6997257E" w14:textId="77777777">
                    <w:tc>
                      <w:tcPr>
                        <w:tcW w:w="5174" w:type="dxa"/>
                      </w:tcPr>
                      <w:p w14:paraId="247596E3" w14:textId="77777777" w:rsidR="00BD3C8C" w:rsidRDefault="00BD3C8C">
                        <w:pPr>
                          <w:rPr>
                            <w:b/>
                            <w:bCs/>
                            <w:sz w:val="22"/>
                            <w:szCs w:val="22"/>
                          </w:rPr>
                        </w:pPr>
                        <w:r>
                          <w:rPr>
                            <w:b/>
                            <w:bCs/>
                            <w:sz w:val="22"/>
                            <w:szCs w:val="22"/>
                          </w:rPr>
                          <w:t>Поставщик:</w:t>
                        </w:r>
                      </w:p>
                      <w:p w14:paraId="4E2A50EA" w14:textId="77777777" w:rsidR="00BD3C8C" w:rsidRDefault="00BD3C8C">
                        <w:pPr>
                          <w:rPr>
                            <w:sz w:val="22"/>
                            <w:szCs w:val="22"/>
                          </w:rPr>
                        </w:pPr>
                      </w:p>
                      <w:p w14:paraId="486F01AA" w14:textId="77777777" w:rsidR="004E79A1" w:rsidRDefault="004E79A1">
                        <w:pPr>
                          <w:rPr>
                            <w:sz w:val="22"/>
                            <w:szCs w:val="22"/>
                          </w:rPr>
                        </w:pPr>
                      </w:p>
                      <w:p w14:paraId="659FBCBC" w14:textId="77777777" w:rsidR="004E79A1" w:rsidRDefault="004E79A1">
                        <w:pPr>
                          <w:rPr>
                            <w:sz w:val="22"/>
                            <w:szCs w:val="22"/>
                          </w:rPr>
                        </w:pPr>
                      </w:p>
                      <w:p w14:paraId="3C185A4E" w14:textId="77777777" w:rsidR="004E79A1" w:rsidRDefault="004E79A1">
                        <w:pPr>
                          <w:rPr>
                            <w:sz w:val="22"/>
                            <w:szCs w:val="22"/>
                          </w:rPr>
                        </w:pPr>
                      </w:p>
                      <w:p w14:paraId="0D4D2C4B" w14:textId="77777777" w:rsidR="004E79A1" w:rsidRPr="00D02176" w:rsidRDefault="004E79A1">
                        <w:pPr>
                          <w:rPr>
                            <w:sz w:val="22"/>
                            <w:szCs w:val="22"/>
                          </w:rPr>
                        </w:pPr>
                      </w:p>
                      <w:p w14:paraId="64A8F76F" w14:textId="77777777" w:rsidR="00BD3C8C" w:rsidRDefault="00BD3C8C">
                        <w:pPr>
                          <w:rPr>
                            <w:sz w:val="22"/>
                            <w:szCs w:val="22"/>
                          </w:rPr>
                        </w:pPr>
                        <w:bookmarkStart w:id="4" w:name="_Hlk129956036"/>
                        <w:r>
                          <w:rPr>
                            <w:sz w:val="22"/>
                            <w:szCs w:val="22"/>
                          </w:rPr>
                          <w:t>_____________/</w:t>
                        </w:r>
                        <w:r w:rsidR="004E79A1">
                          <w:rPr>
                            <w:sz w:val="22"/>
                            <w:szCs w:val="22"/>
                          </w:rPr>
                          <w:t>_______________</w:t>
                        </w:r>
                        <w:r>
                          <w:rPr>
                            <w:sz w:val="22"/>
                            <w:szCs w:val="22"/>
                          </w:rPr>
                          <w:t>/</w:t>
                        </w:r>
                      </w:p>
                      <w:bookmarkEnd w:id="4"/>
                      <w:p w14:paraId="41295463" w14:textId="77777777" w:rsidR="00BD3C8C" w:rsidRDefault="00BD3C8C">
                        <w:pPr>
                          <w:rPr>
                            <w:sz w:val="22"/>
                            <w:szCs w:val="22"/>
                          </w:rPr>
                        </w:pPr>
                        <w:r>
                          <w:rPr>
                            <w:sz w:val="22"/>
                            <w:szCs w:val="22"/>
                          </w:rPr>
                          <w:t>М.П.</w:t>
                        </w:r>
                      </w:p>
                    </w:tc>
                  </w:tr>
                  <w:tr w:rsidR="00BD3C8C" w14:paraId="695CCC66" w14:textId="77777777">
                    <w:trPr>
                      <w:trHeight w:val="3224"/>
                    </w:trPr>
                    <w:tc>
                      <w:tcPr>
                        <w:tcW w:w="5174" w:type="dxa"/>
                      </w:tcPr>
                      <w:p w14:paraId="66863035" w14:textId="77777777" w:rsidR="00BD3C8C" w:rsidRDefault="00BD3C8C">
                        <w:pPr>
                          <w:widowControl w:val="0"/>
                          <w:autoSpaceDE w:val="0"/>
                          <w:autoSpaceDN w:val="0"/>
                          <w:adjustRightInd w:val="0"/>
                          <w:rPr>
                            <w:sz w:val="22"/>
                            <w:szCs w:val="22"/>
                          </w:rPr>
                        </w:pPr>
                      </w:p>
                      <w:p w14:paraId="44F44E80" w14:textId="77777777" w:rsidR="007040FC" w:rsidRDefault="007040FC" w:rsidP="007040FC">
                        <w:pPr>
                          <w:rPr>
                            <w:sz w:val="22"/>
                            <w:szCs w:val="22"/>
                          </w:rPr>
                        </w:pPr>
                      </w:p>
                      <w:p w14:paraId="6B7457E5" w14:textId="77777777" w:rsidR="007040FC" w:rsidRPr="007040FC" w:rsidRDefault="007040FC" w:rsidP="007040FC">
                        <w:pPr>
                          <w:rPr>
                            <w:sz w:val="22"/>
                            <w:szCs w:val="22"/>
                          </w:rPr>
                        </w:pPr>
                      </w:p>
                    </w:tc>
                  </w:tr>
                </w:tbl>
                <w:p w14:paraId="281A4796" w14:textId="77777777" w:rsidR="00BD3C8C" w:rsidRDefault="00BD3C8C">
                  <w:pPr>
                    <w:rPr>
                      <w:sz w:val="22"/>
                      <w:szCs w:val="22"/>
                    </w:rPr>
                  </w:pPr>
                </w:p>
              </w:tc>
            </w:tr>
            <w:tr w:rsidR="00BD3C8C" w14:paraId="3126B598" w14:textId="77777777" w:rsidTr="00B07E86">
              <w:trPr>
                <w:trHeight w:val="3224"/>
              </w:trPr>
              <w:tc>
                <w:tcPr>
                  <w:tcW w:w="4533" w:type="dxa"/>
                </w:tcPr>
                <w:p w14:paraId="10A1FAFF" w14:textId="77777777" w:rsidR="00B07E86" w:rsidRPr="00B07E86" w:rsidRDefault="00B07E86" w:rsidP="00B07E86">
                  <w:pPr>
                    <w:rPr>
                      <w:sz w:val="22"/>
                      <w:szCs w:val="22"/>
                    </w:rPr>
                  </w:pPr>
                </w:p>
              </w:tc>
            </w:tr>
          </w:tbl>
          <w:p w14:paraId="35116176" w14:textId="77777777" w:rsidR="00BD3C8C" w:rsidRDefault="00BD3C8C">
            <w:pPr>
              <w:rPr>
                <w:sz w:val="22"/>
                <w:szCs w:val="22"/>
              </w:rPr>
            </w:pPr>
          </w:p>
        </w:tc>
      </w:tr>
    </w:tbl>
    <w:p w14:paraId="57DD4E86" w14:textId="77777777" w:rsidR="00BD3C8C" w:rsidRDefault="00BD3C8C" w:rsidP="007040FC">
      <w:pPr>
        <w:tabs>
          <w:tab w:val="left" w:pos="709"/>
        </w:tabs>
        <w:rPr>
          <w:b/>
          <w:sz w:val="22"/>
          <w:szCs w:val="22"/>
        </w:rPr>
      </w:pPr>
    </w:p>
    <w:p w14:paraId="601A5C58" w14:textId="77777777" w:rsidR="00BD3C8C" w:rsidRDefault="00BD3C8C">
      <w:pPr>
        <w:rPr>
          <w:sz w:val="22"/>
          <w:szCs w:val="22"/>
        </w:rPr>
      </w:pPr>
      <w:r>
        <w:rPr>
          <w:sz w:val="22"/>
          <w:szCs w:val="22"/>
        </w:rPr>
        <w:t xml:space="preserve">                                                                                                                                              Приложение № 1</w:t>
      </w:r>
    </w:p>
    <w:p w14:paraId="6E558ADC" w14:textId="77777777" w:rsidR="00BD3C8C" w:rsidRDefault="00BD3C8C">
      <w:pPr>
        <w:ind w:firstLine="709"/>
        <w:jc w:val="center"/>
        <w:rPr>
          <w:sz w:val="22"/>
          <w:szCs w:val="22"/>
        </w:rPr>
      </w:pPr>
      <w:r>
        <w:rPr>
          <w:sz w:val="22"/>
          <w:szCs w:val="22"/>
        </w:rPr>
        <w:t xml:space="preserve">                                                                                                          к Гос. контракту №</w:t>
      </w:r>
    </w:p>
    <w:p w14:paraId="62BD1387" w14:textId="77777777" w:rsidR="00BD3C8C" w:rsidRDefault="00BD3C8C">
      <w:pPr>
        <w:ind w:firstLine="709"/>
        <w:jc w:val="center"/>
        <w:rPr>
          <w:sz w:val="22"/>
          <w:szCs w:val="22"/>
        </w:rPr>
      </w:pPr>
      <w:r>
        <w:rPr>
          <w:sz w:val="22"/>
          <w:szCs w:val="22"/>
        </w:rPr>
        <w:t xml:space="preserve">                                                                                                             от «       » _____202</w:t>
      </w:r>
      <w:r w:rsidR="00AE37F5">
        <w:rPr>
          <w:sz w:val="22"/>
          <w:szCs w:val="22"/>
        </w:rPr>
        <w:t>6</w:t>
      </w:r>
      <w:r>
        <w:rPr>
          <w:sz w:val="22"/>
          <w:szCs w:val="22"/>
        </w:rPr>
        <w:t xml:space="preserve"> г.</w:t>
      </w:r>
    </w:p>
    <w:p w14:paraId="0AA31AC2" w14:textId="77777777" w:rsidR="00BD3C8C" w:rsidRDefault="00BD3C8C">
      <w:pPr>
        <w:ind w:firstLine="709"/>
        <w:jc w:val="both"/>
        <w:rPr>
          <w:sz w:val="22"/>
          <w:szCs w:val="22"/>
        </w:rPr>
      </w:pPr>
    </w:p>
    <w:p w14:paraId="2E46297E" w14:textId="77777777" w:rsidR="00BD3C8C" w:rsidRDefault="00BD3C8C">
      <w:pPr>
        <w:jc w:val="center"/>
        <w:rPr>
          <w:b/>
          <w:sz w:val="22"/>
          <w:szCs w:val="22"/>
        </w:rPr>
      </w:pPr>
      <w:r>
        <w:rPr>
          <w:b/>
          <w:sz w:val="22"/>
          <w:szCs w:val="22"/>
        </w:rPr>
        <w:t>СПЕЦИФИКАЦИЯ</w:t>
      </w:r>
    </w:p>
    <w:p w14:paraId="54B29645" w14:textId="77777777" w:rsidR="00BD3C8C" w:rsidRDefault="00BD3C8C">
      <w:pPr>
        <w:jc w:val="center"/>
        <w:rPr>
          <w:b/>
          <w:sz w:val="22"/>
          <w:szCs w:val="22"/>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2835"/>
        <w:gridCol w:w="1842"/>
        <w:gridCol w:w="851"/>
        <w:gridCol w:w="850"/>
        <w:gridCol w:w="1134"/>
        <w:gridCol w:w="1134"/>
      </w:tblGrid>
      <w:tr w:rsidR="00BD3C8C" w14:paraId="756275D6" w14:textId="77777777">
        <w:tc>
          <w:tcPr>
            <w:tcW w:w="852" w:type="dxa"/>
          </w:tcPr>
          <w:p w14:paraId="623BCA8D" w14:textId="77777777" w:rsidR="00BD3C8C" w:rsidRDefault="00BD3C8C">
            <w:pPr>
              <w:jc w:val="center"/>
              <w:rPr>
                <w:lang w:eastAsia="en-US"/>
              </w:rPr>
            </w:pPr>
            <w:r>
              <w:rPr>
                <w:lang w:eastAsia="en-US"/>
              </w:rPr>
              <w:t>Номер</w:t>
            </w:r>
          </w:p>
          <w:p w14:paraId="2AD67C3C" w14:textId="77777777" w:rsidR="00BD3C8C" w:rsidRDefault="00BD3C8C">
            <w:pPr>
              <w:jc w:val="center"/>
              <w:rPr>
                <w:lang w:eastAsia="en-US"/>
              </w:rPr>
            </w:pPr>
            <w:r>
              <w:rPr>
                <w:lang w:eastAsia="en-US"/>
              </w:rPr>
              <w:t>п/п</w:t>
            </w:r>
          </w:p>
        </w:tc>
        <w:tc>
          <w:tcPr>
            <w:tcW w:w="2835" w:type="dxa"/>
          </w:tcPr>
          <w:p w14:paraId="0168CAB0" w14:textId="77777777" w:rsidR="00BD3C8C" w:rsidRDefault="00BD3C8C">
            <w:pPr>
              <w:jc w:val="center"/>
              <w:rPr>
                <w:lang w:eastAsia="en-US"/>
              </w:rPr>
            </w:pPr>
            <w:r>
              <w:rPr>
                <w:lang w:eastAsia="en-US"/>
              </w:rPr>
              <w:t>Наименование</w:t>
            </w:r>
          </w:p>
        </w:tc>
        <w:tc>
          <w:tcPr>
            <w:tcW w:w="1842" w:type="dxa"/>
          </w:tcPr>
          <w:p w14:paraId="2C3480F4" w14:textId="77777777" w:rsidR="00BD3C8C" w:rsidRDefault="00BD3C8C">
            <w:pPr>
              <w:jc w:val="center"/>
              <w:rPr>
                <w:lang w:eastAsia="en-US"/>
              </w:rPr>
            </w:pPr>
            <w:r>
              <w:rPr>
                <w:lang w:eastAsia="en-US"/>
              </w:rPr>
              <w:t>Характеристика товара</w:t>
            </w:r>
          </w:p>
        </w:tc>
        <w:tc>
          <w:tcPr>
            <w:tcW w:w="851" w:type="dxa"/>
          </w:tcPr>
          <w:p w14:paraId="7543E143" w14:textId="77777777" w:rsidR="00BD3C8C" w:rsidRDefault="00BD3C8C">
            <w:pPr>
              <w:jc w:val="center"/>
              <w:rPr>
                <w:lang w:eastAsia="en-US"/>
              </w:rPr>
            </w:pPr>
            <w:r>
              <w:rPr>
                <w:lang w:eastAsia="en-US"/>
              </w:rPr>
              <w:t>Ед. изм.</w:t>
            </w:r>
          </w:p>
        </w:tc>
        <w:tc>
          <w:tcPr>
            <w:tcW w:w="850" w:type="dxa"/>
          </w:tcPr>
          <w:p w14:paraId="4825BDC4" w14:textId="77777777" w:rsidR="00BD3C8C" w:rsidRDefault="00BD3C8C">
            <w:pPr>
              <w:jc w:val="center"/>
              <w:rPr>
                <w:lang w:eastAsia="en-US"/>
              </w:rPr>
            </w:pPr>
            <w:r>
              <w:rPr>
                <w:lang w:eastAsia="en-US"/>
              </w:rPr>
              <w:t>Кол-во</w:t>
            </w:r>
          </w:p>
        </w:tc>
        <w:tc>
          <w:tcPr>
            <w:tcW w:w="1134" w:type="dxa"/>
          </w:tcPr>
          <w:p w14:paraId="6AEDD228" w14:textId="77777777" w:rsidR="00BD3C8C" w:rsidRDefault="00BD3C8C">
            <w:pPr>
              <w:jc w:val="center"/>
              <w:rPr>
                <w:lang w:eastAsia="en-US"/>
              </w:rPr>
            </w:pPr>
            <w:r>
              <w:rPr>
                <w:lang w:eastAsia="en-US"/>
              </w:rPr>
              <w:t>Цена</w:t>
            </w:r>
          </w:p>
        </w:tc>
        <w:tc>
          <w:tcPr>
            <w:tcW w:w="1134" w:type="dxa"/>
          </w:tcPr>
          <w:p w14:paraId="40A42D16" w14:textId="77777777" w:rsidR="00BD3C8C" w:rsidRDefault="00BD3C8C">
            <w:pPr>
              <w:jc w:val="center"/>
              <w:rPr>
                <w:lang w:eastAsia="en-US"/>
              </w:rPr>
            </w:pPr>
            <w:r>
              <w:rPr>
                <w:lang w:eastAsia="en-US"/>
              </w:rPr>
              <w:t>Сумма</w:t>
            </w:r>
          </w:p>
        </w:tc>
      </w:tr>
      <w:tr w:rsidR="00BD3C8C" w14:paraId="41833B7A" w14:textId="77777777">
        <w:tc>
          <w:tcPr>
            <w:tcW w:w="852" w:type="dxa"/>
          </w:tcPr>
          <w:p w14:paraId="5D4F9292" w14:textId="77777777" w:rsidR="00BD3C8C" w:rsidRDefault="00BD3C8C">
            <w:pPr>
              <w:tabs>
                <w:tab w:val="left" w:pos="4111"/>
              </w:tabs>
              <w:jc w:val="both"/>
            </w:pPr>
            <w:r>
              <w:t>1</w:t>
            </w:r>
          </w:p>
        </w:tc>
        <w:tc>
          <w:tcPr>
            <w:tcW w:w="2835" w:type="dxa"/>
          </w:tcPr>
          <w:p w14:paraId="50B6C062" w14:textId="77777777" w:rsidR="00BD3C8C" w:rsidRDefault="00BD3C8C">
            <w:pPr>
              <w:shd w:val="clear" w:color="auto" w:fill="FFFFFF"/>
              <w:tabs>
                <w:tab w:val="left" w:pos="3420"/>
              </w:tabs>
              <w:jc w:val="both"/>
            </w:pPr>
            <w:r>
              <w:t>Известь комовая негашеная ГОСТ 9179-</w:t>
            </w:r>
            <w:r w:rsidR="007040FC">
              <w:t>77</w:t>
            </w:r>
          </w:p>
        </w:tc>
        <w:tc>
          <w:tcPr>
            <w:tcW w:w="1842" w:type="dxa"/>
          </w:tcPr>
          <w:p w14:paraId="0DFF452C" w14:textId="77777777" w:rsidR="00BD3C8C" w:rsidRDefault="00BD3C8C">
            <w:pPr>
              <w:shd w:val="clear" w:color="auto" w:fill="FFFFFF"/>
              <w:tabs>
                <w:tab w:val="left" w:pos="3420"/>
              </w:tabs>
              <w:jc w:val="both"/>
            </w:pPr>
            <w:r>
              <w:t>Фасовка от  700 кг до 1 000 кг в МКР</w:t>
            </w:r>
          </w:p>
          <w:p w14:paraId="150D6D19" w14:textId="77777777" w:rsidR="00BD3C8C" w:rsidRDefault="00BD3C8C">
            <w:pPr>
              <w:shd w:val="clear" w:color="auto" w:fill="FFFFFF"/>
              <w:tabs>
                <w:tab w:val="left" w:pos="3420"/>
              </w:tabs>
              <w:jc w:val="both"/>
            </w:pPr>
          </w:p>
        </w:tc>
        <w:tc>
          <w:tcPr>
            <w:tcW w:w="851" w:type="dxa"/>
          </w:tcPr>
          <w:p w14:paraId="3F1F0FD4" w14:textId="77777777" w:rsidR="00BD3C8C" w:rsidRDefault="00BD3C8C">
            <w:pPr>
              <w:tabs>
                <w:tab w:val="left" w:pos="4111"/>
              </w:tabs>
              <w:jc w:val="both"/>
            </w:pPr>
            <w:r>
              <w:rPr>
                <w:sz w:val="18"/>
                <w:szCs w:val="18"/>
              </w:rPr>
              <w:t xml:space="preserve">    кг </w:t>
            </w:r>
          </w:p>
        </w:tc>
        <w:tc>
          <w:tcPr>
            <w:tcW w:w="850" w:type="dxa"/>
          </w:tcPr>
          <w:p w14:paraId="25AF1740" w14:textId="77777777" w:rsidR="00BD3C8C" w:rsidRDefault="007040FC">
            <w:pPr>
              <w:tabs>
                <w:tab w:val="left" w:pos="4111"/>
              </w:tabs>
              <w:jc w:val="both"/>
            </w:pPr>
            <w:r>
              <w:t>2</w:t>
            </w:r>
            <w:r w:rsidR="00BD3C8C">
              <w:t xml:space="preserve"> 000</w:t>
            </w:r>
          </w:p>
        </w:tc>
        <w:tc>
          <w:tcPr>
            <w:tcW w:w="1134" w:type="dxa"/>
          </w:tcPr>
          <w:p w14:paraId="491BC6EB" w14:textId="77777777" w:rsidR="00BD3C8C" w:rsidRDefault="00BD3C8C">
            <w:pPr>
              <w:jc w:val="both"/>
              <w:rPr>
                <w:lang w:eastAsia="en-US"/>
              </w:rPr>
            </w:pPr>
          </w:p>
        </w:tc>
        <w:tc>
          <w:tcPr>
            <w:tcW w:w="1134" w:type="dxa"/>
          </w:tcPr>
          <w:p w14:paraId="49AB08F3" w14:textId="77777777" w:rsidR="00BD3C8C" w:rsidRDefault="00BD3C8C">
            <w:pPr>
              <w:jc w:val="both"/>
              <w:rPr>
                <w:lang w:eastAsia="en-US"/>
              </w:rPr>
            </w:pPr>
          </w:p>
        </w:tc>
      </w:tr>
      <w:tr w:rsidR="00BD3C8C" w14:paraId="76F50C3A" w14:textId="77777777">
        <w:trPr>
          <w:trHeight w:val="285"/>
        </w:trPr>
        <w:tc>
          <w:tcPr>
            <w:tcW w:w="852" w:type="dxa"/>
          </w:tcPr>
          <w:p w14:paraId="628D920F" w14:textId="77777777" w:rsidR="00BD3C8C" w:rsidRDefault="00BD3C8C">
            <w:pPr>
              <w:jc w:val="both"/>
              <w:rPr>
                <w:lang w:eastAsia="en-US"/>
              </w:rPr>
            </w:pPr>
          </w:p>
        </w:tc>
        <w:tc>
          <w:tcPr>
            <w:tcW w:w="5528" w:type="dxa"/>
            <w:gridSpan w:val="3"/>
          </w:tcPr>
          <w:p w14:paraId="6C292203" w14:textId="77777777" w:rsidR="00BD3C8C" w:rsidRDefault="00BD3C8C">
            <w:pPr>
              <w:jc w:val="both"/>
              <w:rPr>
                <w:lang w:eastAsia="en-US"/>
              </w:rPr>
            </w:pPr>
            <w:r>
              <w:rPr>
                <w:lang w:eastAsia="en-US"/>
              </w:rPr>
              <w:t>ИТОГО</w:t>
            </w:r>
          </w:p>
        </w:tc>
        <w:tc>
          <w:tcPr>
            <w:tcW w:w="850" w:type="dxa"/>
          </w:tcPr>
          <w:p w14:paraId="010AC1C2" w14:textId="77777777" w:rsidR="00BD3C8C" w:rsidRDefault="00BD3C8C">
            <w:pPr>
              <w:jc w:val="both"/>
              <w:rPr>
                <w:lang w:eastAsia="en-US"/>
              </w:rPr>
            </w:pPr>
          </w:p>
        </w:tc>
        <w:tc>
          <w:tcPr>
            <w:tcW w:w="1134" w:type="dxa"/>
          </w:tcPr>
          <w:p w14:paraId="14B7DBE9" w14:textId="77777777" w:rsidR="00BD3C8C" w:rsidRDefault="00BD3C8C">
            <w:pPr>
              <w:jc w:val="both"/>
              <w:rPr>
                <w:lang w:eastAsia="en-US"/>
              </w:rPr>
            </w:pPr>
          </w:p>
        </w:tc>
        <w:tc>
          <w:tcPr>
            <w:tcW w:w="1134" w:type="dxa"/>
          </w:tcPr>
          <w:p w14:paraId="6C7C4878" w14:textId="77777777" w:rsidR="00BD3C8C" w:rsidRDefault="00BD3C8C">
            <w:pPr>
              <w:jc w:val="both"/>
              <w:rPr>
                <w:b/>
                <w:lang w:eastAsia="en-US"/>
              </w:rPr>
            </w:pPr>
          </w:p>
        </w:tc>
      </w:tr>
    </w:tbl>
    <w:p w14:paraId="31E31391" w14:textId="77777777" w:rsidR="00BD3C8C" w:rsidRDefault="00BD3C8C">
      <w:pPr>
        <w:jc w:val="both"/>
        <w:rPr>
          <w:b/>
          <w:sz w:val="22"/>
          <w:szCs w:val="22"/>
        </w:rPr>
      </w:pPr>
    </w:p>
    <w:p w14:paraId="6F727D4F" w14:textId="77777777" w:rsidR="00BD3C8C" w:rsidRDefault="00BD3C8C">
      <w:pPr>
        <w:jc w:val="both"/>
        <w:rPr>
          <w:b/>
          <w:sz w:val="22"/>
          <w:szCs w:val="22"/>
        </w:rPr>
      </w:pPr>
      <w:r>
        <w:rPr>
          <w:b/>
          <w:sz w:val="22"/>
          <w:szCs w:val="22"/>
        </w:rPr>
        <w:t xml:space="preserve">         </w:t>
      </w:r>
      <w:r>
        <w:rPr>
          <w:sz w:val="22"/>
          <w:szCs w:val="22"/>
        </w:rPr>
        <w:t xml:space="preserve">ИТОГО: </w:t>
      </w:r>
      <w:r w:rsidR="00F72957" w:rsidRPr="00F72957">
        <w:rPr>
          <w:sz w:val="22"/>
          <w:szCs w:val="22"/>
        </w:rPr>
        <w:t>_______ (_______ тысяч) рублей ___ копеек, В т.ч. НДС __ % - _______ (______ тысяч) рублей __ копеек либо НДС не облагается</w:t>
      </w:r>
      <w:r>
        <w:rPr>
          <w:sz w:val="22"/>
          <w:szCs w:val="22"/>
        </w:rPr>
        <w:t xml:space="preserve"> </w:t>
      </w:r>
    </w:p>
    <w:p w14:paraId="163E4586" w14:textId="77777777" w:rsidR="00BD3C8C" w:rsidRDefault="00BD3C8C">
      <w:pPr>
        <w:ind w:firstLine="709"/>
        <w:jc w:val="both"/>
        <w:rPr>
          <w:sz w:val="22"/>
          <w:szCs w:val="22"/>
        </w:rPr>
      </w:pPr>
    </w:p>
    <w:p w14:paraId="6DFDE90A" w14:textId="77777777" w:rsidR="00BD3C8C" w:rsidRDefault="00BD3C8C">
      <w:pPr>
        <w:ind w:firstLine="709"/>
        <w:jc w:val="both"/>
        <w:rPr>
          <w:sz w:val="22"/>
          <w:szCs w:val="22"/>
        </w:rPr>
      </w:pPr>
      <w:r>
        <w:rPr>
          <w:sz w:val="22"/>
          <w:szCs w:val="22"/>
        </w:rPr>
        <w:t>Поставка Товара осуществляется в течение 5 (Пяти) рабочих дней с момента подписания Контракта.</w:t>
      </w:r>
    </w:p>
    <w:p w14:paraId="40E209C9" w14:textId="77777777" w:rsidR="00BD3C8C" w:rsidRDefault="00BD3C8C">
      <w:pPr>
        <w:ind w:firstLine="709"/>
        <w:jc w:val="both"/>
        <w:rPr>
          <w:sz w:val="22"/>
          <w:szCs w:val="22"/>
        </w:rPr>
      </w:pPr>
    </w:p>
    <w:p w14:paraId="3A9E4640" w14:textId="77777777" w:rsidR="00BD3C8C" w:rsidRDefault="00BD3C8C">
      <w:pPr>
        <w:jc w:val="both"/>
        <w:rPr>
          <w:sz w:val="22"/>
          <w:szCs w:val="22"/>
        </w:rPr>
      </w:pPr>
      <w:r>
        <w:rPr>
          <w:sz w:val="22"/>
          <w:szCs w:val="22"/>
        </w:rPr>
        <w:t>Заказчик______________/С.Р. Наумов/                                 Поставщик__________/Е.Н. Медведев/</w:t>
      </w:r>
    </w:p>
    <w:p w14:paraId="64F9E41B" w14:textId="77777777" w:rsidR="00BD3C8C" w:rsidRDefault="00BD3C8C">
      <w:pPr>
        <w:jc w:val="both"/>
        <w:rPr>
          <w:sz w:val="22"/>
          <w:szCs w:val="22"/>
        </w:rPr>
      </w:pPr>
      <w:r>
        <w:rPr>
          <w:sz w:val="22"/>
          <w:szCs w:val="22"/>
        </w:rPr>
        <w:t xml:space="preserve">                                                                                                     </w:t>
      </w:r>
    </w:p>
    <w:p w14:paraId="61B0DE5C" w14:textId="77777777" w:rsidR="00BD3C8C" w:rsidRDefault="00BD3C8C">
      <w:pPr>
        <w:rPr>
          <w:sz w:val="22"/>
          <w:szCs w:val="22"/>
        </w:rPr>
      </w:pPr>
      <w:r>
        <w:rPr>
          <w:sz w:val="22"/>
          <w:szCs w:val="22"/>
        </w:rPr>
        <w:t>МП                                                                                               МП</w:t>
      </w:r>
    </w:p>
    <w:p w14:paraId="594F679B" w14:textId="77777777" w:rsidR="00BD3C8C" w:rsidRDefault="00BD3C8C">
      <w:pPr>
        <w:rPr>
          <w:sz w:val="22"/>
          <w:szCs w:val="22"/>
        </w:rPr>
      </w:pPr>
    </w:p>
    <w:p w14:paraId="56468CA2" w14:textId="77777777" w:rsidR="00BD3C8C" w:rsidRDefault="00BD3C8C">
      <w:pPr>
        <w:rPr>
          <w:sz w:val="22"/>
          <w:szCs w:val="22"/>
        </w:rPr>
      </w:pPr>
    </w:p>
    <w:p w14:paraId="6B8E0F32" w14:textId="77777777" w:rsidR="00BD3C8C" w:rsidRDefault="00BD3C8C">
      <w:pPr>
        <w:rPr>
          <w:sz w:val="22"/>
          <w:szCs w:val="22"/>
        </w:rPr>
      </w:pPr>
    </w:p>
    <w:p w14:paraId="43E9E407" w14:textId="77777777" w:rsidR="00BD3C8C" w:rsidRDefault="00BD3C8C">
      <w:pPr>
        <w:rPr>
          <w:sz w:val="22"/>
          <w:szCs w:val="22"/>
        </w:rPr>
      </w:pPr>
    </w:p>
    <w:p w14:paraId="7EDDCBE9" w14:textId="77777777" w:rsidR="00BD3C8C" w:rsidRDefault="00BD3C8C">
      <w:pPr>
        <w:rPr>
          <w:sz w:val="22"/>
          <w:szCs w:val="22"/>
        </w:rPr>
      </w:pPr>
    </w:p>
    <w:p w14:paraId="1DE4B503" w14:textId="77777777" w:rsidR="00BD3C8C" w:rsidRDefault="00BD3C8C">
      <w:pPr>
        <w:rPr>
          <w:sz w:val="22"/>
          <w:szCs w:val="22"/>
        </w:rPr>
      </w:pPr>
    </w:p>
    <w:p w14:paraId="6A01083B" w14:textId="77777777" w:rsidR="00BD3C8C" w:rsidRDefault="00BD3C8C">
      <w:pPr>
        <w:rPr>
          <w:sz w:val="22"/>
          <w:szCs w:val="22"/>
        </w:rPr>
      </w:pPr>
    </w:p>
    <w:p w14:paraId="44A5BEF6" w14:textId="77777777" w:rsidR="00BD3C8C" w:rsidRDefault="00BD3C8C">
      <w:pPr>
        <w:rPr>
          <w:sz w:val="22"/>
          <w:szCs w:val="22"/>
        </w:rPr>
      </w:pPr>
    </w:p>
    <w:p w14:paraId="259BC30D" w14:textId="77777777" w:rsidR="00BD3C8C" w:rsidRDefault="00BD3C8C">
      <w:pPr>
        <w:rPr>
          <w:sz w:val="22"/>
          <w:szCs w:val="22"/>
        </w:rPr>
      </w:pPr>
    </w:p>
    <w:p w14:paraId="6396A1D6" w14:textId="77777777" w:rsidR="00BD3C8C" w:rsidRDefault="00BD3C8C">
      <w:pPr>
        <w:rPr>
          <w:sz w:val="22"/>
          <w:szCs w:val="22"/>
        </w:rPr>
      </w:pPr>
    </w:p>
    <w:p w14:paraId="24CB7FF6" w14:textId="77777777" w:rsidR="00BD3C8C" w:rsidRDefault="00BD3C8C">
      <w:pPr>
        <w:rPr>
          <w:sz w:val="22"/>
          <w:szCs w:val="22"/>
        </w:rPr>
      </w:pPr>
    </w:p>
    <w:p w14:paraId="2DF8C574" w14:textId="77777777" w:rsidR="00BD3C8C" w:rsidRDefault="00BD3C8C">
      <w:pPr>
        <w:rPr>
          <w:sz w:val="22"/>
          <w:szCs w:val="22"/>
        </w:rPr>
      </w:pPr>
    </w:p>
    <w:p w14:paraId="3BBBB8C0" w14:textId="77777777" w:rsidR="00BD3C8C" w:rsidRDefault="00BD3C8C">
      <w:pPr>
        <w:rPr>
          <w:sz w:val="22"/>
          <w:szCs w:val="22"/>
        </w:rPr>
      </w:pPr>
    </w:p>
    <w:p w14:paraId="2BAB6DC6" w14:textId="77777777" w:rsidR="00BD3C8C" w:rsidRDefault="00BD3C8C">
      <w:pPr>
        <w:rPr>
          <w:sz w:val="22"/>
          <w:szCs w:val="22"/>
        </w:rPr>
      </w:pPr>
    </w:p>
    <w:p w14:paraId="6A9F1E77" w14:textId="77777777" w:rsidR="00BD3C8C" w:rsidRDefault="00BD3C8C">
      <w:pPr>
        <w:rPr>
          <w:sz w:val="22"/>
          <w:szCs w:val="22"/>
        </w:rPr>
      </w:pPr>
    </w:p>
    <w:p w14:paraId="7560BDC1" w14:textId="77777777" w:rsidR="00BD3C8C" w:rsidRDefault="00BD3C8C">
      <w:pPr>
        <w:rPr>
          <w:sz w:val="22"/>
          <w:szCs w:val="22"/>
        </w:rPr>
      </w:pPr>
    </w:p>
    <w:p w14:paraId="1B5C7EFD" w14:textId="77777777" w:rsidR="00BD3C8C" w:rsidRDefault="00BD3C8C">
      <w:pPr>
        <w:rPr>
          <w:sz w:val="22"/>
          <w:szCs w:val="22"/>
        </w:rPr>
      </w:pPr>
    </w:p>
    <w:p w14:paraId="46807CB6" w14:textId="77777777" w:rsidR="00BD3C8C" w:rsidRDefault="00BD3C8C">
      <w:pPr>
        <w:rPr>
          <w:sz w:val="22"/>
          <w:szCs w:val="22"/>
        </w:rPr>
      </w:pPr>
    </w:p>
    <w:p w14:paraId="4A3D32ED" w14:textId="77777777" w:rsidR="00BD3C8C" w:rsidRDefault="00BD3C8C">
      <w:pPr>
        <w:rPr>
          <w:sz w:val="22"/>
          <w:szCs w:val="22"/>
        </w:rPr>
      </w:pPr>
    </w:p>
    <w:p w14:paraId="28D77BA6" w14:textId="77777777" w:rsidR="00BD3C8C" w:rsidRDefault="00BD3C8C">
      <w:pPr>
        <w:rPr>
          <w:sz w:val="22"/>
          <w:szCs w:val="22"/>
        </w:rPr>
      </w:pPr>
    </w:p>
    <w:p w14:paraId="6DAF6911" w14:textId="77777777" w:rsidR="00BD3C8C" w:rsidRDefault="00BD3C8C">
      <w:pPr>
        <w:rPr>
          <w:sz w:val="22"/>
          <w:szCs w:val="22"/>
        </w:rPr>
      </w:pPr>
    </w:p>
    <w:p w14:paraId="7D5EA23D" w14:textId="77777777" w:rsidR="00BD3C8C" w:rsidRDefault="00BD3C8C">
      <w:pPr>
        <w:rPr>
          <w:sz w:val="22"/>
          <w:szCs w:val="22"/>
        </w:rPr>
      </w:pPr>
    </w:p>
    <w:p w14:paraId="3283021C" w14:textId="77777777" w:rsidR="00BD3C8C" w:rsidRDefault="00BD3C8C">
      <w:pPr>
        <w:rPr>
          <w:sz w:val="22"/>
          <w:szCs w:val="22"/>
        </w:rPr>
      </w:pPr>
    </w:p>
    <w:p w14:paraId="66F4C110" w14:textId="77777777" w:rsidR="00BD3C8C" w:rsidRDefault="00BD3C8C">
      <w:pPr>
        <w:rPr>
          <w:sz w:val="22"/>
          <w:szCs w:val="22"/>
        </w:rPr>
      </w:pPr>
    </w:p>
    <w:p w14:paraId="569F7B4C" w14:textId="77777777" w:rsidR="00BD3C8C" w:rsidRDefault="00BD3C8C">
      <w:pPr>
        <w:rPr>
          <w:sz w:val="22"/>
          <w:szCs w:val="22"/>
        </w:rPr>
      </w:pPr>
    </w:p>
    <w:p w14:paraId="3F49EF72" w14:textId="77777777" w:rsidR="00BD3C8C" w:rsidRDefault="00BD3C8C">
      <w:r>
        <w:t>Метод: сопоставимых рыночных цен, определенный методическими рекомендациями по применению методов определения цены контракта, утвержденный приказом от 02.10.2013г. №567 Минэкономразвития РФ.</w:t>
      </w:r>
    </w:p>
    <w:p w14:paraId="1273C447" w14:textId="77777777" w:rsidR="00BD3C8C" w:rsidRDefault="00BD3C8C">
      <w:r>
        <w:t xml:space="preserve">Цель: Определение цены контракта. Способ изучения рынка: Исследование рынка, сбор сведений статистических организаций, запрос коммерческих предложений. </w:t>
      </w:r>
    </w:p>
    <w:p w14:paraId="7E3DA5CA" w14:textId="77777777" w:rsidR="00BD3C8C" w:rsidRDefault="00BD3C8C">
      <w:pPr>
        <w:jc w:val="center"/>
        <w:rPr>
          <w:b/>
          <w:bCs/>
        </w:rPr>
      </w:pPr>
      <w:r>
        <w:rPr>
          <w:b/>
          <w:bCs/>
        </w:rPr>
        <w:t>Результат исследования:</w:t>
      </w:r>
    </w:p>
    <w:p w14:paraId="1E0E39F6" w14:textId="77777777" w:rsidR="00BD3C8C" w:rsidRDefault="00BD3C8C">
      <w:pPr>
        <w:shd w:val="clear" w:color="auto" w:fill="FFFFFF"/>
        <w:jc w:val="center"/>
      </w:pPr>
    </w:p>
    <w:p w14:paraId="22D24459" w14:textId="77777777" w:rsidR="00BD3C8C" w:rsidRDefault="00BD3C8C">
      <w:pPr>
        <w:shd w:val="clear" w:color="auto" w:fill="FFFFFF"/>
        <w:jc w:val="center"/>
      </w:pPr>
    </w:p>
    <w:tbl>
      <w:tblPr>
        <w:tblpPr w:leftFromText="180" w:rightFromText="180" w:vertAnchor="text" w:horzAnchor="margin" w:tblpX="-176" w:tblpY="94"/>
        <w:tblW w:w="1003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853"/>
        <w:gridCol w:w="1134"/>
        <w:gridCol w:w="1134"/>
        <w:gridCol w:w="1134"/>
        <w:gridCol w:w="1276"/>
        <w:gridCol w:w="993"/>
        <w:gridCol w:w="850"/>
        <w:gridCol w:w="1277"/>
      </w:tblGrid>
      <w:tr w:rsidR="00BD3C8C" w14:paraId="465D53CF" w14:textId="77777777">
        <w:trPr>
          <w:trHeight w:val="263"/>
        </w:trPr>
        <w:tc>
          <w:tcPr>
            <w:tcW w:w="1384" w:type="dxa"/>
            <w:vMerge w:val="restart"/>
            <w:tcBorders>
              <w:top w:val="single" w:sz="4" w:space="0" w:color="auto"/>
              <w:left w:val="single" w:sz="4" w:space="0" w:color="auto"/>
              <w:bottom w:val="single" w:sz="4" w:space="0" w:color="auto"/>
              <w:right w:val="single" w:sz="4" w:space="0" w:color="auto"/>
            </w:tcBorders>
            <w:vAlign w:val="center"/>
          </w:tcPr>
          <w:p w14:paraId="7794C3B9" w14:textId="77777777" w:rsidR="00BD3C8C" w:rsidRDefault="00BD3C8C">
            <w:pPr>
              <w:tabs>
                <w:tab w:val="left" w:pos="1864"/>
              </w:tabs>
              <w:rPr>
                <w:sz w:val="18"/>
                <w:szCs w:val="18"/>
              </w:rPr>
            </w:pPr>
            <w:r>
              <w:rPr>
                <w:sz w:val="18"/>
                <w:szCs w:val="18"/>
              </w:rPr>
              <w:t>Объект закупки</w:t>
            </w:r>
          </w:p>
        </w:tc>
        <w:tc>
          <w:tcPr>
            <w:tcW w:w="853" w:type="dxa"/>
            <w:vMerge w:val="restart"/>
            <w:tcBorders>
              <w:top w:val="single" w:sz="4" w:space="0" w:color="auto"/>
              <w:left w:val="single" w:sz="4" w:space="0" w:color="auto"/>
              <w:bottom w:val="single" w:sz="4" w:space="0" w:color="auto"/>
              <w:right w:val="single" w:sz="4" w:space="0" w:color="auto"/>
            </w:tcBorders>
            <w:vAlign w:val="center"/>
          </w:tcPr>
          <w:p w14:paraId="212595A8" w14:textId="77777777" w:rsidR="00BD3C8C" w:rsidRDefault="00BD3C8C">
            <w:pPr>
              <w:ind w:left="-108"/>
              <w:jc w:val="center"/>
              <w:rPr>
                <w:sz w:val="18"/>
                <w:szCs w:val="18"/>
              </w:rPr>
            </w:pPr>
            <w:r>
              <w:rPr>
                <w:sz w:val="18"/>
                <w:szCs w:val="18"/>
              </w:rPr>
              <w:t xml:space="preserve">Кол-во (объем) товара  </w:t>
            </w:r>
          </w:p>
          <w:p w14:paraId="39EB14D7" w14:textId="77777777" w:rsidR="00BD3C8C" w:rsidRDefault="00BD3C8C">
            <w:pPr>
              <w:ind w:left="-108"/>
              <w:jc w:val="center"/>
              <w:rPr>
                <w:sz w:val="18"/>
                <w:szCs w:val="18"/>
              </w:rPr>
            </w:pPr>
            <w:r>
              <w:rPr>
                <w:sz w:val="18"/>
                <w:szCs w:val="18"/>
              </w:rPr>
              <w:t>кг</w:t>
            </w:r>
          </w:p>
          <w:p w14:paraId="0A8B4889" w14:textId="77777777" w:rsidR="00BD3C8C" w:rsidRDefault="00BD3C8C">
            <w:pPr>
              <w:ind w:left="-108"/>
              <w:rPr>
                <w:sz w:val="18"/>
                <w:szCs w:val="18"/>
              </w:rPr>
            </w:pPr>
          </w:p>
        </w:tc>
        <w:tc>
          <w:tcPr>
            <w:tcW w:w="3402" w:type="dxa"/>
            <w:gridSpan w:val="3"/>
            <w:tcBorders>
              <w:top w:val="single" w:sz="4" w:space="0" w:color="auto"/>
              <w:left w:val="single" w:sz="4" w:space="0" w:color="auto"/>
              <w:bottom w:val="single" w:sz="4" w:space="0" w:color="auto"/>
              <w:right w:val="single" w:sz="4" w:space="0" w:color="auto"/>
            </w:tcBorders>
            <w:vAlign w:val="center"/>
          </w:tcPr>
          <w:p w14:paraId="1C6A6DBD" w14:textId="77777777" w:rsidR="00BD3C8C" w:rsidRDefault="00BD3C8C">
            <w:pPr>
              <w:jc w:val="center"/>
              <w:rPr>
                <w:sz w:val="18"/>
                <w:szCs w:val="18"/>
              </w:rPr>
            </w:pPr>
            <w:r>
              <w:rPr>
                <w:sz w:val="18"/>
                <w:szCs w:val="18"/>
              </w:rPr>
              <w:t>Исследование рынка, руб./кг</w:t>
            </w:r>
          </w:p>
        </w:tc>
        <w:tc>
          <w:tcPr>
            <w:tcW w:w="1276" w:type="dxa"/>
            <w:tcBorders>
              <w:top w:val="single" w:sz="4" w:space="0" w:color="auto"/>
              <w:left w:val="single" w:sz="4" w:space="0" w:color="auto"/>
              <w:bottom w:val="single" w:sz="4" w:space="0" w:color="auto"/>
              <w:right w:val="single" w:sz="4" w:space="0" w:color="auto"/>
            </w:tcBorders>
            <w:vAlign w:val="center"/>
          </w:tcPr>
          <w:p w14:paraId="3A00A774" w14:textId="77777777" w:rsidR="00BD3C8C" w:rsidRDefault="00BD3C8C">
            <w:pPr>
              <w:jc w:val="center"/>
              <w:rPr>
                <w:sz w:val="18"/>
                <w:szCs w:val="18"/>
              </w:rPr>
            </w:pPr>
            <w:r>
              <w:rPr>
                <w:sz w:val="18"/>
                <w:szCs w:val="18"/>
              </w:rPr>
              <w:t>Среднерыночная цена единицы объекта закупки &lt;ц&gt;, руб/м3.</w:t>
            </w:r>
          </w:p>
        </w:tc>
        <w:tc>
          <w:tcPr>
            <w:tcW w:w="993" w:type="dxa"/>
            <w:tcBorders>
              <w:top w:val="single" w:sz="4" w:space="0" w:color="auto"/>
              <w:left w:val="single" w:sz="4" w:space="0" w:color="auto"/>
              <w:bottom w:val="single" w:sz="4" w:space="0" w:color="auto"/>
              <w:right w:val="single" w:sz="4" w:space="0" w:color="auto"/>
            </w:tcBorders>
            <w:vAlign w:val="center"/>
          </w:tcPr>
          <w:p w14:paraId="4624E508" w14:textId="77777777" w:rsidR="00BD3C8C" w:rsidRDefault="00BD3C8C">
            <w:pPr>
              <w:jc w:val="center"/>
              <w:rPr>
                <w:sz w:val="18"/>
                <w:szCs w:val="18"/>
              </w:rPr>
            </w:pPr>
            <w:r>
              <w:rPr>
                <w:sz w:val="18"/>
                <w:szCs w:val="18"/>
              </w:rPr>
              <w:t>Среднее</w:t>
            </w:r>
          </w:p>
          <w:p w14:paraId="10734039" w14:textId="77777777" w:rsidR="00BD3C8C" w:rsidRDefault="00BD3C8C">
            <w:pPr>
              <w:jc w:val="center"/>
              <w:rPr>
                <w:sz w:val="18"/>
                <w:szCs w:val="18"/>
              </w:rPr>
            </w:pPr>
            <w:r>
              <w:rPr>
                <w:sz w:val="18"/>
                <w:szCs w:val="18"/>
              </w:rPr>
              <w:t>квадратичное отклонение</w:t>
            </w:r>
          </w:p>
        </w:tc>
        <w:tc>
          <w:tcPr>
            <w:tcW w:w="850" w:type="dxa"/>
            <w:tcBorders>
              <w:top w:val="single" w:sz="4" w:space="0" w:color="auto"/>
              <w:left w:val="single" w:sz="4" w:space="0" w:color="auto"/>
              <w:bottom w:val="single" w:sz="4" w:space="0" w:color="auto"/>
              <w:right w:val="single" w:sz="4" w:space="0" w:color="auto"/>
            </w:tcBorders>
            <w:vAlign w:val="center"/>
          </w:tcPr>
          <w:p w14:paraId="307375CB" w14:textId="77777777" w:rsidR="00BD3C8C" w:rsidRDefault="00BD3C8C">
            <w:pPr>
              <w:jc w:val="center"/>
              <w:rPr>
                <w:sz w:val="18"/>
                <w:szCs w:val="18"/>
              </w:rPr>
            </w:pPr>
            <w:r>
              <w:rPr>
                <w:sz w:val="18"/>
                <w:szCs w:val="18"/>
              </w:rPr>
              <w:t>Коэффициент вариации</w:t>
            </w:r>
          </w:p>
        </w:tc>
        <w:tc>
          <w:tcPr>
            <w:tcW w:w="1277" w:type="dxa"/>
            <w:tcBorders>
              <w:top w:val="single" w:sz="4" w:space="0" w:color="auto"/>
              <w:left w:val="single" w:sz="4" w:space="0" w:color="auto"/>
              <w:bottom w:val="single" w:sz="4" w:space="0" w:color="auto"/>
              <w:right w:val="single" w:sz="4" w:space="0" w:color="auto"/>
            </w:tcBorders>
            <w:vAlign w:val="center"/>
          </w:tcPr>
          <w:p w14:paraId="587AB13B" w14:textId="77777777" w:rsidR="00BD3C8C" w:rsidRDefault="00BD3C8C">
            <w:pPr>
              <w:jc w:val="center"/>
              <w:rPr>
                <w:sz w:val="18"/>
                <w:szCs w:val="18"/>
              </w:rPr>
            </w:pPr>
          </w:p>
          <w:p w14:paraId="75EDFF05" w14:textId="77777777" w:rsidR="00BD3C8C" w:rsidRDefault="00BD3C8C">
            <w:pPr>
              <w:jc w:val="center"/>
              <w:rPr>
                <w:sz w:val="18"/>
                <w:szCs w:val="18"/>
              </w:rPr>
            </w:pPr>
            <w:r>
              <w:rPr>
                <w:color w:val="000000"/>
                <w:sz w:val="18"/>
                <w:szCs w:val="18"/>
              </w:rPr>
              <w:t>НМЦК (руб.)</w:t>
            </w:r>
          </w:p>
        </w:tc>
      </w:tr>
      <w:tr w:rsidR="00BD3C8C" w14:paraId="262F12A4" w14:textId="77777777" w:rsidTr="00C42CF6">
        <w:trPr>
          <w:trHeight w:hRule="exact" w:val="472"/>
        </w:trPr>
        <w:tc>
          <w:tcPr>
            <w:tcW w:w="1384" w:type="dxa"/>
            <w:vMerge/>
            <w:tcBorders>
              <w:top w:val="single" w:sz="4" w:space="0" w:color="auto"/>
              <w:left w:val="single" w:sz="4" w:space="0" w:color="auto"/>
              <w:bottom w:val="single" w:sz="4" w:space="0" w:color="auto"/>
              <w:right w:val="single" w:sz="4" w:space="0" w:color="auto"/>
            </w:tcBorders>
            <w:vAlign w:val="center"/>
          </w:tcPr>
          <w:p w14:paraId="056502BF" w14:textId="77777777" w:rsidR="00BD3C8C" w:rsidRDefault="00BD3C8C">
            <w:pPr>
              <w:rPr>
                <w:sz w:val="18"/>
                <w:szCs w:val="18"/>
              </w:rPr>
            </w:pPr>
          </w:p>
        </w:tc>
        <w:tc>
          <w:tcPr>
            <w:tcW w:w="853" w:type="dxa"/>
            <w:vMerge/>
            <w:tcBorders>
              <w:top w:val="single" w:sz="4" w:space="0" w:color="auto"/>
              <w:left w:val="single" w:sz="4" w:space="0" w:color="auto"/>
              <w:bottom w:val="single" w:sz="4" w:space="0" w:color="auto"/>
              <w:right w:val="single" w:sz="4" w:space="0" w:color="auto"/>
            </w:tcBorders>
            <w:vAlign w:val="center"/>
          </w:tcPr>
          <w:p w14:paraId="0F270500" w14:textId="77777777" w:rsidR="00BD3C8C" w:rsidRDefault="00BD3C8C">
            <w:pPr>
              <w:rPr>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14:paraId="66F77989" w14:textId="77777777" w:rsidR="00BD3C8C" w:rsidRDefault="00BD3C8C" w:rsidP="00C42CF6">
            <w:pPr>
              <w:jc w:val="center"/>
              <w:rPr>
                <w:bCs/>
                <w:sz w:val="16"/>
                <w:szCs w:val="16"/>
              </w:rPr>
            </w:pPr>
            <w:r>
              <w:rPr>
                <w:bCs/>
                <w:sz w:val="16"/>
                <w:szCs w:val="16"/>
              </w:rPr>
              <w:t>Поставщик №1</w:t>
            </w:r>
          </w:p>
        </w:tc>
        <w:tc>
          <w:tcPr>
            <w:tcW w:w="1134" w:type="dxa"/>
            <w:tcBorders>
              <w:top w:val="single" w:sz="4" w:space="0" w:color="auto"/>
              <w:left w:val="single" w:sz="4" w:space="0" w:color="auto"/>
              <w:bottom w:val="single" w:sz="4" w:space="0" w:color="auto"/>
              <w:right w:val="single" w:sz="4" w:space="0" w:color="auto"/>
            </w:tcBorders>
            <w:vAlign w:val="center"/>
          </w:tcPr>
          <w:p w14:paraId="3EFE60E0" w14:textId="77777777" w:rsidR="00BD3C8C" w:rsidRDefault="00BD3C8C" w:rsidP="00C42CF6">
            <w:pPr>
              <w:jc w:val="center"/>
              <w:rPr>
                <w:bCs/>
                <w:sz w:val="16"/>
                <w:szCs w:val="16"/>
              </w:rPr>
            </w:pPr>
            <w:r>
              <w:rPr>
                <w:bCs/>
                <w:sz w:val="16"/>
                <w:szCs w:val="16"/>
              </w:rPr>
              <w:t xml:space="preserve">Поставщик №2  </w:t>
            </w:r>
          </w:p>
        </w:tc>
        <w:tc>
          <w:tcPr>
            <w:tcW w:w="1134" w:type="dxa"/>
            <w:tcBorders>
              <w:top w:val="single" w:sz="4" w:space="0" w:color="auto"/>
              <w:left w:val="single" w:sz="4" w:space="0" w:color="auto"/>
              <w:bottom w:val="single" w:sz="4" w:space="0" w:color="auto"/>
              <w:right w:val="single" w:sz="4" w:space="0" w:color="auto"/>
            </w:tcBorders>
            <w:vAlign w:val="center"/>
          </w:tcPr>
          <w:p w14:paraId="3FD73EA0" w14:textId="77777777" w:rsidR="00BD3C8C" w:rsidRDefault="00BD3C8C" w:rsidP="00C42CF6">
            <w:pPr>
              <w:jc w:val="center"/>
              <w:rPr>
                <w:bCs/>
                <w:sz w:val="16"/>
                <w:szCs w:val="16"/>
              </w:rPr>
            </w:pPr>
            <w:r>
              <w:rPr>
                <w:bCs/>
                <w:sz w:val="16"/>
                <w:szCs w:val="16"/>
              </w:rPr>
              <w:t>Поставщик №3</w:t>
            </w:r>
          </w:p>
        </w:tc>
        <w:tc>
          <w:tcPr>
            <w:tcW w:w="1276" w:type="dxa"/>
            <w:tcBorders>
              <w:top w:val="single" w:sz="4" w:space="0" w:color="auto"/>
              <w:left w:val="single" w:sz="4" w:space="0" w:color="auto"/>
              <w:bottom w:val="single" w:sz="4" w:space="0" w:color="auto"/>
              <w:right w:val="single" w:sz="4" w:space="0" w:color="auto"/>
            </w:tcBorders>
            <w:vAlign w:val="center"/>
          </w:tcPr>
          <w:p w14:paraId="3F8A6461" w14:textId="77777777" w:rsidR="00BD3C8C" w:rsidRDefault="00BD3C8C">
            <w:pPr>
              <w:ind w:left="-108"/>
              <w:jc w:val="center"/>
              <w:rPr>
                <w:i/>
                <w:iCs/>
              </w:rPr>
            </w:pPr>
          </w:p>
        </w:tc>
        <w:tc>
          <w:tcPr>
            <w:tcW w:w="993" w:type="dxa"/>
            <w:tcBorders>
              <w:top w:val="single" w:sz="4" w:space="0" w:color="auto"/>
              <w:left w:val="single" w:sz="4" w:space="0" w:color="auto"/>
              <w:bottom w:val="single" w:sz="4" w:space="0" w:color="auto"/>
              <w:right w:val="single" w:sz="4" w:space="0" w:color="auto"/>
            </w:tcBorders>
            <w:vAlign w:val="center"/>
          </w:tcPr>
          <w:p w14:paraId="3B39B86D" w14:textId="77777777" w:rsidR="00BD3C8C" w:rsidRDefault="00BD3C8C">
            <w:pPr>
              <w:ind w:left="-108"/>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3065099C" w14:textId="77777777" w:rsidR="00BD3C8C" w:rsidRDefault="00BD3C8C">
            <w:pPr>
              <w:jc w:val="center"/>
            </w:pPr>
          </w:p>
        </w:tc>
        <w:tc>
          <w:tcPr>
            <w:tcW w:w="1277" w:type="dxa"/>
            <w:tcBorders>
              <w:top w:val="single" w:sz="4" w:space="0" w:color="auto"/>
              <w:left w:val="single" w:sz="4" w:space="0" w:color="auto"/>
              <w:bottom w:val="single" w:sz="4" w:space="0" w:color="auto"/>
              <w:right w:val="single" w:sz="4" w:space="0" w:color="auto"/>
            </w:tcBorders>
            <w:vAlign w:val="center"/>
          </w:tcPr>
          <w:p w14:paraId="2F2E819C" w14:textId="77777777" w:rsidR="00BD3C8C" w:rsidRDefault="00BD3C8C">
            <w:pPr>
              <w:jc w:val="center"/>
            </w:pPr>
          </w:p>
        </w:tc>
      </w:tr>
      <w:tr w:rsidR="00BD3C8C" w14:paraId="0863DCAA" w14:textId="77777777">
        <w:trPr>
          <w:trHeight w:val="424"/>
        </w:trPr>
        <w:tc>
          <w:tcPr>
            <w:tcW w:w="1384" w:type="dxa"/>
          </w:tcPr>
          <w:p w14:paraId="76EAF6AA" w14:textId="77777777" w:rsidR="00BD3C8C" w:rsidRDefault="003F22EF">
            <w:pPr>
              <w:ind w:right="-102"/>
              <w:rPr>
                <w:b/>
              </w:rPr>
            </w:pPr>
            <w:r>
              <w:rPr>
                <w:b/>
              </w:rPr>
              <w:t>Известь комовая негашеная</w:t>
            </w:r>
          </w:p>
        </w:tc>
        <w:tc>
          <w:tcPr>
            <w:tcW w:w="853" w:type="dxa"/>
            <w:tcBorders>
              <w:top w:val="single" w:sz="0" w:space="0" w:color="000000"/>
              <w:left w:val="single" w:sz="0" w:space="0" w:color="000000"/>
            </w:tcBorders>
          </w:tcPr>
          <w:p w14:paraId="2F05D6D6" w14:textId="77777777" w:rsidR="00BD3C8C" w:rsidRDefault="00BD3C8C">
            <w:pPr>
              <w:jc w:val="center"/>
            </w:pPr>
          </w:p>
          <w:p w14:paraId="0E0FABFB" w14:textId="77777777" w:rsidR="00BD3C8C" w:rsidRDefault="00FC3805">
            <w:pPr>
              <w:jc w:val="center"/>
            </w:pPr>
            <w:r>
              <w:t>2</w:t>
            </w:r>
            <w:r w:rsidR="00BD3C8C">
              <w:t xml:space="preserve"> 000</w:t>
            </w:r>
          </w:p>
        </w:tc>
        <w:tc>
          <w:tcPr>
            <w:tcW w:w="1134" w:type="dxa"/>
            <w:tcBorders>
              <w:top w:val="single" w:sz="4" w:space="0" w:color="auto"/>
              <w:left w:val="single" w:sz="4" w:space="0" w:color="auto"/>
              <w:bottom w:val="single" w:sz="4" w:space="0" w:color="auto"/>
              <w:right w:val="single" w:sz="4" w:space="0" w:color="auto"/>
            </w:tcBorders>
            <w:vAlign w:val="center"/>
          </w:tcPr>
          <w:p w14:paraId="0A4586AA" w14:textId="77777777" w:rsidR="00BD3C8C" w:rsidRDefault="00FC3805">
            <w:pPr>
              <w:jc w:val="center"/>
            </w:pPr>
            <w:r>
              <w:t>38</w:t>
            </w:r>
            <w:r w:rsidR="00BD3C8C">
              <w:t xml:space="preserve"> 000,00</w:t>
            </w:r>
          </w:p>
        </w:tc>
        <w:tc>
          <w:tcPr>
            <w:tcW w:w="1134" w:type="dxa"/>
            <w:tcBorders>
              <w:top w:val="single" w:sz="4" w:space="0" w:color="auto"/>
              <w:left w:val="single" w:sz="4" w:space="0" w:color="auto"/>
              <w:bottom w:val="single" w:sz="4" w:space="0" w:color="auto"/>
              <w:right w:val="single" w:sz="4" w:space="0" w:color="auto"/>
            </w:tcBorders>
            <w:vAlign w:val="center"/>
          </w:tcPr>
          <w:p w14:paraId="284BF05D" w14:textId="77777777" w:rsidR="00BD3C8C" w:rsidRDefault="00FC3805">
            <w:pPr>
              <w:jc w:val="center"/>
            </w:pPr>
            <w:r>
              <w:t>38</w:t>
            </w:r>
            <w:r w:rsidR="00BD3C8C">
              <w:t xml:space="preserve"> </w:t>
            </w:r>
            <w:r>
              <w:t>3</w:t>
            </w:r>
            <w:r w:rsidR="00BD3C8C">
              <w:t>00,00</w:t>
            </w:r>
          </w:p>
        </w:tc>
        <w:tc>
          <w:tcPr>
            <w:tcW w:w="1134" w:type="dxa"/>
            <w:tcBorders>
              <w:top w:val="single" w:sz="4" w:space="0" w:color="auto"/>
              <w:left w:val="single" w:sz="4" w:space="0" w:color="auto"/>
              <w:bottom w:val="single" w:sz="4" w:space="0" w:color="auto"/>
              <w:right w:val="single" w:sz="4" w:space="0" w:color="auto"/>
            </w:tcBorders>
            <w:vAlign w:val="center"/>
          </w:tcPr>
          <w:p w14:paraId="0450FA01" w14:textId="77777777" w:rsidR="00BD3C8C" w:rsidRDefault="00FC3805">
            <w:pPr>
              <w:jc w:val="center"/>
            </w:pPr>
            <w:r>
              <w:t>38 5</w:t>
            </w:r>
            <w:r w:rsidR="00BD3C8C">
              <w:t>00,00</w:t>
            </w:r>
          </w:p>
        </w:tc>
        <w:tc>
          <w:tcPr>
            <w:tcW w:w="1276" w:type="dxa"/>
            <w:tcBorders>
              <w:top w:val="single" w:sz="4" w:space="0" w:color="auto"/>
              <w:left w:val="single" w:sz="4" w:space="0" w:color="auto"/>
              <w:bottom w:val="single" w:sz="4" w:space="0" w:color="auto"/>
              <w:right w:val="single" w:sz="4" w:space="0" w:color="auto"/>
            </w:tcBorders>
            <w:vAlign w:val="center"/>
          </w:tcPr>
          <w:p w14:paraId="3193A027" w14:textId="77777777" w:rsidR="00BD3C8C" w:rsidRDefault="00855DB9">
            <w:pPr>
              <w:jc w:val="center"/>
            </w:pPr>
            <w:r>
              <w:t>38 266,67</w:t>
            </w:r>
          </w:p>
        </w:tc>
        <w:tc>
          <w:tcPr>
            <w:tcW w:w="993" w:type="dxa"/>
            <w:tcBorders>
              <w:top w:val="single" w:sz="4" w:space="0" w:color="auto"/>
              <w:left w:val="single" w:sz="4" w:space="0" w:color="auto"/>
              <w:bottom w:val="single" w:sz="4" w:space="0" w:color="auto"/>
              <w:right w:val="single" w:sz="4" w:space="0" w:color="auto"/>
            </w:tcBorders>
            <w:vAlign w:val="center"/>
          </w:tcPr>
          <w:p w14:paraId="0773BCF5" w14:textId="77777777" w:rsidR="00BD3C8C" w:rsidRDefault="00855DB9">
            <w:pPr>
              <w:jc w:val="center"/>
            </w:pPr>
            <w:r>
              <w:t>251,66</w:t>
            </w:r>
          </w:p>
        </w:tc>
        <w:tc>
          <w:tcPr>
            <w:tcW w:w="850" w:type="dxa"/>
            <w:tcBorders>
              <w:top w:val="single" w:sz="4" w:space="0" w:color="auto"/>
              <w:left w:val="single" w:sz="4" w:space="0" w:color="auto"/>
              <w:bottom w:val="single" w:sz="4" w:space="0" w:color="auto"/>
              <w:right w:val="single" w:sz="4" w:space="0" w:color="auto"/>
            </w:tcBorders>
            <w:vAlign w:val="center"/>
          </w:tcPr>
          <w:p w14:paraId="7E24ACBC" w14:textId="77777777" w:rsidR="00BD3C8C" w:rsidRDefault="00855DB9">
            <w:pPr>
              <w:jc w:val="center"/>
            </w:pPr>
            <w:r>
              <w:t>0,66%</w:t>
            </w:r>
          </w:p>
        </w:tc>
        <w:tc>
          <w:tcPr>
            <w:tcW w:w="1277" w:type="dxa"/>
            <w:tcBorders>
              <w:top w:val="single" w:sz="4" w:space="0" w:color="auto"/>
              <w:left w:val="single" w:sz="4" w:space="0" w:color="auto"/>
              <w:bottom w:val="single" w:sz="4" w:space="0" w:color="auto"/>
              <w:right w:val="single" w:sz="4" w:space="0" w:color="auto"/>
            </w:tcBorders>
            <w:vAlign w:val="center"/>
          </w:tcPr>
          <w:p w14:paraId="6003AF2B" w14:textId="77777777" w:rsidR="00BD3C8C" w:rsidRDefault="00855DB9">
            <w:pPr>
              <w:jc w:val="center"/>
              <w:rPr>
                <w:bCs/>
              </w:rPr>
            </w:pPr>
            <w:r>
              <w:rPr>
                <w:bCs/>
              </w:rPr>
              <w:t>76 533,33</w:t>
            </w:r>
          </w:p>
        </w:tc>
      </w:tr>
      <w:tr w:rsidR="00BD3C8C" w14:paraId="2812E003" w14:textId="77777777">
        <w:trPr>
          <w:trHeight w:val="424"/>
        </w:trPr>
        <w:tc>
          <w:tcPr>
            <w:tcW w:w="1384" w:type="dxa"/>
          </w:tcPr>
          <w:p w14:paraId="7A1529A4" w14:textId="77777777" w:rsidR="00BD3C8C" w:rsidRDefault="00BD3C8C">
            <w:pPr>
              <w:shd w:val="clear" w:color="auto" w:fill="FFFFFF"/>
              <w:rPr>
                <w:rFonts w:eastAsia="Calibri"/>
                <w:sz w:val="22"/>
                <w:szCs w:val="22"/>
                <w:lang w:eastAsia="en-US"/>
              </w:rPr>
            </w:pPr>
            <w:r>
              <w:rPr>
                <w:rFonts w:eastAsia="Calibri"/>
                <w:sz w:val="22"/>
                <w:szCs w:val="22"/>
                <w:lang w:eastAsia="en-US"/>
              </w:rPr>
              <w:t>Итого:</w:t>
            </w:r>
          </w:p>
        </w:tc>
        <w:tc>
          <w:tcPr>
            <w:tcW w:w="853" w:type="dxa"/>
            <w:tcBorders>
              <w:top w:val="single" w:sz="0" w:space="0" w:color="000000"/>
              <w:left w:val="single" w:sz="0" w:space="0" w:color="000000"/>
            </w:tcBorders>
            <w:vAlign w:val="center"/>
          </w:tcPr>
          <w:p w14:paraId="18EB6826" w14:textId="77777777" w:rsidR="00BD3C8C" w:rsidRDefault="00BD3C8C">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1A073F1E" w14:textId="77777777" w:rsidR="00BD3C8C" w:rsidRDefault="00BD3C8C">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230D160D" w14:textId="77777777" w:rsidR="00BD3C8C" w:rsidRDefault="00BD3C8C">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4813B462" w14:textId="77777777" w:rsidR="00BD3C8C" w:rsidRDefault="00BD3C8C">
            <w:pPr>
              <w:jc w:val="center"/>
            </w:pPr>
          </w:p>
        </w:tc>
        <w:tc>
          <w:tcPr>
            <w:tcW w:w="1276" w:type="dxa"/>
            <w:tcBorders>
              <w:top w:val="single" w:sz="4" w:space="0" w:color="auto"/>
              <w:left w:val="single" w:sz="4" w:space="0" w:color="auto"/>
              <w:bottom w:val="single" w:sz="4" w:space="0" w:color="auto"/>
              <w:right w:val="single" w:sz="4" w:space="0" w:color="auto"/>
            </w:tcBorders>
            <w:vAlign w:val="center"/>
          </w:tcPr>
          <w:p w14:paraId="36FBEE44" w14:textId="77777777" w:rsidR="00BD3C8C" w:rsidRDefault="00BD3C8C">
            <w:pPr>
              <w:jc w:val="center"/>
            </w:pPr>
          </w:p>
        </w:tc>
        <w:tc>
          <w:tcPr>
            <w:tcW w:w="993" w:type="dxa"/>
            <w:tcBorders>
              <w:top w:val="single" w:sz="4" w:space="0" w:color="auto"/>
              <w:left w:val="single" w:sz="4" w:space="0" w:color="auto"/>
              <w:bottom w:val="single" w:sz="4" w:space="0" w:color="auto"/>
              <w:right w:val="single" w:sz="4" w:space="0" w:color="auto"/>
            </w:tcBorders>
            <w:vAlign w:val="center"/>
          </w:tcPr>
          <w:p w14:paraId="79F0784C" w14:textId="77777777" w:rsidR="00BD3C8C" w:rsidRDefault="00BD3C8C">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1943F465" w14:textId="77777777" w:rsidR="00BD3C8C" w:rsidRDefault="00BD3C8C">
            <w:pPr>
              <w:jc w:val="center"/>
            </w:pPr>
          </w:p>
        </w:tc>
        <w:tc>
          <w:tcPr>
            <w:tcW w:w="1277" w:type="dxa"/>
            <w:tcBorders>
              <w:top w:val="single" w:sz="4" w:space="0" w:color="auto"/>
              <w:left w:val="single" w:sz="4" w:space="0" w:color="auto"/>
              <w:bottom w:val="single" w:sz="4" w:space="0" w:color="auto"/>
              <w:right w:val="single" w:sz="4" w:space="0" w:color="auto"/>
            </w:tcBorders>
            <w:vAlign w:val="center"/>
          </w:tcPr>
          <w:p w14:paraId="5F039909" w14:textId="77777777" w:rsidR="00BD3C8C" w:rsidRDefault="00855DB9">
            <w:pPr>
              <w:jc w:val="center"/>
              <w:rPr>
                <w:bCs/>
              </w:rPr>
            </w:pPr>
            <w:r>
              <w:rPr>
                <w:bCs/>
              </w:rPr>
              <w:t>76 533,33</w:t>
            </w:r>
          </w:p>
        </w:tc>
      </w:tr>
    </w:tbl>
    <w:p w14:paraId="7728A296" w14:textId="77777777" w:rsidR="00BD3C8C" w:rsidRDefault="00BD3C8C">
      <w:pPr>
        <w:tabs>
          <w:tab w:val="left" w:pos="5484"/>
        </w:tabs>
      </w:pPr>
    </w:p>
    <w:p w14:paraId="6CF249FA" w14:textId="77777777" w:rsidR="00BD3C8C" w:rsidRDefault="00BD3C8C">
      <w:pPr>
        <w:tabs>
          <w:tab w:val="left" w:pos="5484"/>
        </w:tabs>
        <w:rPr>
          <w:color w:val="000000"/>
          <w:sz w:val="22"/>
          <w:szCs w:val="22"/>
        </w:rPr>
      </w:pPr>
      <w:r>
        <w:rPr>
          <w:color w:val="000000"/>
          <w:sz w:val="22"/>
          <w:szCs w:val="22"/>
        </w:rPr>
        <w:t>.</w:t>
      </w:r>
    </w:p>
    <w:p w14:paraId="260CF4D5" w14:textId="77777777" w:rsidR="00BD3C8C" w:rsidRDefault="00BD3C8C">
      <w:pPr>
        <w:widowControl w:val="0"/>
        <w:autoSpaceDE w:val="0"/>
        <w:autoSpaceDN w:val="0"/>
        <w:adjustRightInd w:val="0"/>
        <w:jc w:val="both"/>
        <w:rPr>
          <w:rFonts w:cs="Arial"/>
          <w:szCs w:val="22"/>
        </w:rPr>
      </w:pPr>
      <w:r>
        <w:rPr>
          <w:rFonts w:cs="Arial"/>
          <w:szCs w:val="22"/>
        </w:rPr>
        <w:t>В целях определения однородности совокупности значений выявленных цен, используемых в расчете НМЦК, рассчитано среднеквадратичное отклонение</w:t>
      </w:r>
    </w:p>
    <w:p w14:paraId="5A195057" w14:textId="133D3C5E" w:rsidR="00BD3C8C" w:rsidRDefault="00BD18FF">
      <w:pPr>
        <w:widowControl w:val="0"/>
        <w:autoSpaceDE w:val="0"/>
        <w:autoSpaceDN w:val="0"/>
        <w:adjustRightInd w:val="0"/>
        <w:jc w:val="both"/>
        <w:rPr>
          <w:rFonts w:cs="Arial"/>
          <w:szCs w:val="22"/>
        </w:rPr>
      </w:pPr>
      <w:r>
        <w:rPr>
          <w:rFonts w:cs="Arial"/>
          <w:noProof/>
          <w:position w:val="-26"/>
          <w:szCs w:val="22"/>
        </w:rPr>
        <w:drawing>
          <wp:inline distT="0" distB="0" distL="0" distR="0" wp14:anchorId="297DD159" wp14:editId="4834235B">
            <wp:extent cx="1590675" cy="523875"/>
            <wp:effectExtent l="0" t="0" r="0" b="0"/>
            <wp:docPr id="1"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90675" cy="523875"/>
                    </a:xfrm>
                    <a:prstGeom prst="rect">
                      <a:avLst/>
                    </a:prstGeom>
                    <a:noFill/>
                    <a:ln>
                      <a:noFill/>
                    </a:ln>
                  </pic:spPr>
                </pic:pic>
              </a:graphicData>
            </a:graphic>
          </wp:inline>
        </w:drawing>
      </w:r>
      <w:r w:rsidR="00BD3C8C">
        <w:rPr>
          <w:rFonts w:cs="Arial"/>
          <w:szCs w:val="22"/>
        </w:rPr>
        <w:t xml:space="preserve"> - среднее квадратичное отклонение.</w:t>
      </w:r>
    </w:p>
    <w:p w14:paraId="182C05F4" w14:textId="77777777" w:rsidR="00BD3C8C" w:rsidRDefault="00BD3C8C">
      <w:pPr>
        <w:widowControl w:val="0"/>
        <w:autoSpaceDE w:val="0"/>
        <w:autoSpaceDN w:val="0"/>
        <w:adjustRightInd w:val="0"/>
        <w:jc w:val="both"/>
        <w:rPr>
          <w:rFonts w:cs="Arial"/>
          <w:szCs w:val="22"/>
        </w:rPr>
      </w:pPr>
    </w:p>
    <w:p w14:paraId="6BED2E24" w14:textId="0598C9DC" w:rsidR="00BD3C8C" w:rsidRDefault="00BD18FF">
      <w:pPr>
        <w:widowControl w:val="0"/>
        <w:autoSpaceDE w:val="0"/>
        <w:autoSpaceDN w:val="0"/>
        <w:adjustRightInd w:val="0"/>
        <w:jc w:val="both"/>
        <w:rPr>
          <w:rFonts w:cs="Arial"/>
          <w:szCs w:val="22"/>
        </w:rPr>
      </w:pPr>
      <w:r>
        <w:rPr>
          <w:rFonts w:cs="Arial"/>
          <w:noProof/>
          <w:position w:val="-12"/>
          <w:szCs w:val="22"/>
        </w:rPr>
        <w:drawing>
          <wp:inline distT="0" distB="0" distL="0" distR="0" wp14:anchorId="5AD51B99" wp14:editId="575C28DF">
            <wp:extent cx="133350" cy="200025"/>
            <wp:effectExtent l="0" t="0" r="0" b="0"/>
            <wp:docPr id="2" name="Изображение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3350" cy="200025"/>
                    </a:xfrm>
                    <a:prstGeom prst="rect">
                      <a:avLst/>
                    </a:prstGeom>
                    <a:noFill/>
                    <a:ln>
                      <a:noFill/>
                    </a:ln>
                  </pic:spPr>
                </pic:pic>
              </a:graphicData>
            </a:graphic>
          </wp:inline>
        </w:drawing>
      </w:r>
      <w:r w:rsidR="00BD3C8C">
        <w:rPr>
          <w:rFonts w:cs="Arial"/>
          <w:szCs w:val="22"/>
        </w:rPr>
        <w:t xml:space="preserve"> - цена единицы товара, работы, услуги, указанная в источнике с номером i;</w:t>
      </w:r>
    </w:p>
    <w:p w14:paraId="05100661" w14:textId="77777777" w:rsidR="00BD3C8C" w:rsidRDefault="00BD3C8C">
      <w:pPr>
        <w:widowControl w:val="0"/>
        <w:autoSpaceDE w:val="0"/>
        <w:autoSpaceDN w:val="0"/>
        <w:adjustRightInd w:val="0"/>
        <w:jc w:val="both"/>
        <w:rPr>
          <w:rFonts w:cs="Arial"/>
          <w:szCs w:val="22"/>
        </w:rPr>
      </w:pPr>
      <w:r>
        <w:rPr>
          <w:rFonts w:cs="Arial"/>
          <w:szCs w:val="22"/>
        </w:rPr>
        <w:t>&lt;ц&gt; - средняя арифметическая величина цены единицы товара, работы, услуги;</w:t>
      </w:r>
    </w:p>
    <w:p w14:paraId="52D16EE9" w14:textId="77777777" w:rsidR="00BD3C8C" w:rsidRDefault="00BD3C8C">
      <w:pPr>
        <w:widowControl w:val="0"/>
        <w:autoSpaceDE w:val="0"/>
        <w:autoSpaceDN w:val="0"/>
        <w:adjustRightInd w:val="0"/>
        <w:jc w:val="both"/>
        <w:rPr>
          <w:rFonts w:cs="Arial"/>
          <w:szCs w:val="22"/>
        </w:rPr>
      </w:pPr>
      <w:r>
        <w:rPr>
          <w:rFonts w:cs="Arial"/>
          <w:szCs w:val="22"/>
        </w:rPr>
        <w:t>n – количество значений, используемых в расчете.</w:t>
      </w:r>
    </w:p>
    <w:p w14:paraId="4798B8E9" w14:textId="77777777" w:rsidR="00BD3C8C" w:rsidRDefault="00BD3C8C">
      <w:pPr>
        <w:widowControl w:val="0"/>
        <w:autoSpaceDE w:val="0"/>
        <w:autoSpaceDN w:val="0"/>
        <w:adjustRightInd w:val="0"/>
        <w:jc w:val="both"/>
        <w:rPr>
          <w:rFonts w:cs="Arial"/>
          <w:szCs w:val="22"/>
        </w:rPr>
      </w:pPr>
    </w:p>
    <w:p w14:paraId="48FA9B6F" w14:textId="77777777" w:rsidR="00BD3C8C" w:rsidRDefault="00BD3C8C">
      <w:pPr>
        <w:widowControl w:val="0"/>
        <w:autoSpaceDE w:val="0"/>
        <w:autoSpaceDN w:val="0"/>
        <w:adjustRightInd w:val="0"/>
        <w:jc w:val="both"/>
        <w:rPr>
          <w:rFonts w:cs="Arial"/>
          <w:szCs w:val="22"/>
        </w:rPr>
      </w:pPr>
      <w:r>
        <w:rPr>
          <w:rFonts w:cs="Arial"/>
          <w:szCs w:val="22"/>
        </w:rPr>
        <w:t>Совокупность значений, используемых в расчете, является однородной. Исследования рыночной цены произведены корректно.</w:t>
      </w:r>
    </w:p>
    <w:p w14:paraId="5129D487" w14:textId="77777777" w:rsidR="00BD3C8C" w:rsidRDefault="00BD3C8C">
      <w:pPr>
        <w:widowControl w:val="0"/>
        <w:autoSpaceDE w:val="0"/>
        <w:autoSpaceDN w:val="0"/>
        <w:adjustRightInd w:val="0"/>
        <w:jc w:val="both"/>
        <w:rPr>
          <w:rFonts w:cs="Arial"/>
          <w:szCs w:val="22"/>
        </w:rPr>
      </w:pPr>
    </w:p>
    <w:p w14:paraId="4CCB2BC3" w14:textId="77777777" w:rsidR="00BD3C8C" w:rsidRDefault="00BD3C8C">
      <w:pPr>
        <w:widowControl w:val="0"/>
        <w:autoSpaceDE w:val="0"/>
        <w:autoSpaceDN w:val="0"/>
        <w:adjustRightInd w:val="0"/>
        <w:jc w:val="both"/>
        <w:rPr>
          <w:rFonts w:cs="Arial"/>
          <w:b/>
          <w:bCs/>
        </w:rPr>
      </w:pPr>
      <w:r>
        <w:rPr>
          <w:rFonts w:cs="Arial"/>
          <w:szCs w:val="22"/>
        </w:rPr>
        <w:t>Таким образом, в целях эффективного расходования денежных средств целесообразно заключить государственный контракт с поставщиком, предложившим наименьшую цену, сумма контракта будет 128 000 рублей  00 копеек</w:t>
      </w:r>
    </w:p>
    <w:p w14:paraId="295AC72F" w14:textId="77777777" w:rsidR="00BD3C8C" w:rsidRDefault="00BD3C8C">
      <w:pPr>
        <w:widowControl w:val="0"/>
        <w:autoSpaceDE w:val="0"/>
        <w:autoSpaceDN w:val="0"/>
        <w:adjustRightInd w:val="0"/>
        <w:jc w:val="both"/>
        <w:rPr>
          <w:rFonts w:cs="Arial"/>
          <w:b/>
          <w:bCs/>
          <w:color w:val="FF0000"/>
          <w:szCs w:val="22"/>
        </w:rPr>
      </w:pPr>
    </w:p>
    <w:p w14:paraId="1A982CC5" w14:textId="77777777" w:rsidR="00BD3C8C" w:rsidRDefault="00BD3C8C">
      <w:pPr>
        <w:widowControl w:val="0"/>
        <w:autoSpaceDE w:val="0"/>
        <w:autoSpaceDN w:val="0"/>
        <w:adjustRightInd w:val="0"/>
        <w:jc w:val="both"/>
        <w:rPr>
          <w:rFonts w:cs="Arial"/>
          <w:b/>
          <w:bCs/>
          <w:szCs w:val="22"/>
        </w:rPr>
      </w:pPr>
    </w:p>
    <w:p w14:paraId="5AFA3B1C" w14:textId="77777777" w:rsidR="00BD3C8C" w:rsidRDefault="00BD3C8C">
      <w:pPr>
        <w:widowControl w:val="0"/>
        <w:autoSpaceDE w:val="0"/>
        <w:autoSpaceDN w:val="0"/>
        <w:adjustRightInd w:val="0"/>
        <w:jc w:val="both"/>
        <w:rPr>
          <w:rFonts w:cs="Arial"/>
          <w:szCs w:val="22"/>
        </w:rPr>
      </w:pPr>
      <w:r>
        <w:rPr>
          <w:rFonts w:cs="Arial"/>
          <w:szCs w:val="22"/>
        </w:rPr>
        <w:t>Расчет составил:                                                                                                                                   С.Р. Наумов</w:t>
      </w:r>
    </w:p>
    <w:p w14:paraId="4CBA8E31" w14:textId="77777777" w:rsidR="00BD3C8C" w:rsidRDefault="00BD3C8C">
      <w:pPr>
        <w:widowControl w:val="0"/>
        <w:autoSpaceDE w:val="0"/>
        <w:autoSpaceDN w:val="0"/>
        <w:adjustRightInd w:val="0"/>
        <w:jc w:val="both"/>
        <w:rPr>
          <w:rFonts w:cs="Arial"/>
          <w:szCs w:val="22"/>
        </w:rPr>
      </w:pPr>
    </w:p>
    <w:p w14:paraId="2BEDD2A8" w14:textId="77777777" w:rsidR="00BD3C8C" w:rsidRDefault="00BD3C8C">
      <w:pPr>
        <w:widowControl w:val="0"/>
        <w:autoSpaceDE w:val="0"/>
        <w:autoSpaceDN w:val="0"/>
        <w:adjustRightInd w:val="0"/>
        <w:jc w:val="both"/>
        <w:rPr>
          <w:sz w:val="22"/>
          <w:szCs w:val="22"/>
        </w:rPr>
      </w:pPr>
    </w:p>
    <w:p w14:paraId="5DB73D3D" w14:textId="77777777" w:rsidR="00BD3C8C" w:rsidRDefault="00BD3C8C">
      <w:pPr>
        <w:widowControl w:val="0"/>
        <w:autoSpaceDE w:val="0"/>
        <w:autoSpaceDN w:val="0"/>
        <w:adjustRightInd w:val="0"/>
        <w:jc w:val="both"/>
        <w:rPr>
          <w:sz w:val="22"/>
          <w:szCs w:val="22"/>
        </w:rPr>
      </w:pPr>
    </w:p>
    <w:p w14:paraId="59B52E91" w14:textId="77777777" w:rsidR="00BD3C8C" w:rsidRDefault="00BD3C8C">
      <w:pPr>
        <w:widowControl w:val="0"/>
        <w:autoSpaceDE w:val="0"/>
        <w:autoSpaceDN w:val="0"/>
        <w:adjustRightInd w:val="0"/>
        <w:jc w:val="both"/>
        <w:rPr>
          <w:sz w:val="22"/>
          <w:szCs w:val="22"/>
        </w:rPr>
      </w:pPr>
    </w:p>
    <w:p w14:paraId="16C84F9D" w14:textId="77777777" w:rsidR="00BD3C8C" w:rsidRDefault="00BD3C8C">
      <w:pPr>
        <w:widowControl w:val="0"/>
        <w:autoSpaceDE w:val="0"/>
        <w:autoSpaceDN w:val="0"/>
        <w:adjustRightInd w:val="0"/>
        <w:jc w:val="both"/>
        <w:rPr>
          <w:sz w:val="22"/>
          <w:szCs w:val="22"/>
        </w:rPr>
      </w:pPr>
    </w:p>
    <w:p w14:paraId="1DA2F2D5" w14:textId="77777777" w:rsidR="00BD3C8C" w:rsidRDefault="00BD3C8C">
      <w:pPr>
        <w:widowControl w:val="0"/>
        <w:autoSpaceDE w:val="0"/>
        <w:autoSpaceDN w:val="0"/>
        <w:adjustRightInd w:val="0"/>
        <w:jc w:val="both"/>
        <w:rPr>
          <w:sz w:val="22"/>
          <w:szCs w:val="22"/>
        </w:rPr>
      </w:pPr>
    </w:p>
    <w:p w14:paraId="0F4AA315" w14:textId="77777777" w:rsidR="00BD3C8C" w:rsidRDefault="00BD3C8C">
      <w:pPr>
        <w:widowControl w:val="0"/>
        <w:autoSpaceDE w:val="0"/>
        <w:autoSpaceDN w:val="0"/>
        <w:adjustRightInd w:val="0"/>
        <w:jc w:val="both"/>
        <w:rPr>
          <w:sz w:val="22"/>
          <w:szCs w:val="22"/>
        </w:rPr>
      </w:pPr>
    </w:p>
    <w:p w14:paraId="3D5F1DF8" w14:textId="77777777" w:rsidR="00BD3C8C" w:rsidRDefault="00BD3C8C">
      <w:pPr>
        <w:widowControl w:val="0"/>
        <w:autoSpaceDE w:val="0"/>
        <w:autoSpaceDN w:val="0"/>
        <w:adjustRightInd w:val="0"/>
        <w:jc w:val="both"/>
        <w:rPr>
          <w:sz w:val="22"/>
          <w:szCs w:val="22"/>
        </w:rPr>
      </w:pPr>
    </w:p>
    <w:p w14:paraId="050D758F" w14:textId="77777777" w:rsidR="00BD3C8C" w:rsidRDefault="00BD3C8C">
      <w:pPr>
        <w:widowControl w:val="0"/>
        <w:autoSpaceDE w:val="0"/>
        <w:autoSpaceDN w:val="0"/>
        <w:adjustRightInd w:val="0"/>
        <w:jc w:val="both"/>
        <w:rPr>
          <w:sz w:val="22"/>
          <w:szCs w:val="22"/>
        </w:rPr>
      </w:pPr>
    </w:p>
    <w:p w14:paraId="7063A6D8" w14:textId="77777777" w:rsidR="00BD3C8C" w:rsidRDefault="00BD3C8C">
      <w:pPr>
        <w:rPr>
          <w:sz w:val="22"/>
          <w:szCs w:val="22"/>
        </w:rPr>
      </w:pPr>
    </w:p>
    <w:p w14:paraId="3A0499A4" w14:textId="77777777" w:rsidR="00BD3C8C" w:rsidRDefault="00BD3C8C">
      <w:pPr>
        <w:pStyle w:val="22"/>
        <w:tabs>
          <w:tab w:val="left" w:pos="6480"/>
        </w:tabs>
        <w:spacing w:line="240" w:lineRule="auto"/>
        <w:ind w:right="-74" w:firstLine="0"/>
        <w:rPr>
          <w:sz w:val="22"/>
          <w:szCs w:val="22"/>
        </w:rPr>
      </w:pPr>
    </w:p>
    <w:sectPr w:rsidR="00BD3C8C">
      <w:pgSz w:w="11906" w:h="16838"/>
      <w:pgMar w:top="851" w:right="567" w:bottom="709" w:left="1418"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8092AF"/>
    <w:multiLevelType w:val="singleLevel"/>
    <w:tmpl w:val="058092AF"/>
    <w:lvl w:ilvl="0">
      <w:start w:val="16"/>
      <w:numFmt w:val="decimal"/>
      <w:suff w:val="space"/>
      <w:lvlText w:val="%1."/>
      <w:lvlJc w:val="left"/>
    </w:lvl>
  </w:abstractNum>
  <w:abstractNum w:abstractNumId="1" w15:restartNumberingAfterBreak="0">
    <w:nsid w:val="07B27775"/>
    <w:multiLevelType w:val="multilevel"/>
    <w:tmpl w:val="07B2777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 w15:restartNumberingAfterBreak="0">
    <w:nsid w:val="0AAE6B28"/>
    <w:multiLevelType w:val="multilevel"/>
    <w:tmpl w:val="0AAE6B2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0E16B43"/>
    <w:multiLevelType w:val="multilevel"/>
    <w:tmpl w:val="30E16B43"/>
    <w:lvl w:ilvl="0">
      <w:start w:val="5"/>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47BD6CA3"/>
    <w:multiLevelType w:val="multilevel"/>
    <w:tmpl w:val="47BD6CA3"/>
    <w:lvl w:ilvl="0">
      <w:start w:val="10"/>
      <w:numFmt w:val="decimal"/>
      <w:lvlText w:val="%1."/>
      <w:lvlJc w:val="left"/>
      <w:pPr>
        <w:ind w:left="1800" w:hanging="36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 w15:restartNumberingAfterBreak="0">
    <w:nsid w:val="6D7274F4"/>
    <w:multiLevelType w:val="multilevel"/>
    <w:tmpl w:val="6D7274F4"/>
    <w:lvl w:ilvl="0">
      <w:start w:val="8"/>
      <w:numFmt w:val="decimal"/>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abstractNumId w:val="2"/>
  </w:num>
  <w:num w:numId="2">
    <w:abstractNumId w:val="3"/>
  </w:num>
  <w:num w:numId="3">
    <w:abstractNumId w:val="5"/>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AC0"/>
    <w:rsid w:val="00004E29"/>
    <w:rsid w:val="00005083"/>
    <w:rsid w:val="00016C1B"/>
    <w:rsid w:val="000174BB"/>
    <w:rsid w:val="00017ECC"/>
    <w:rsid w:val="00020975"/>
    <w:rsid w:val="000244F1"/>
    <w:rsid w:val="00031369"/>
    <w:rsid w:val="000336EC"/>
    <w:rsid w:val="00036E8B"/>
    <w:rsid w:val="00040C24"/>
    <w:rsid w:val="00041D4F"/>
    <w:rsid w:val="00043B91"/>
    <w:rsid w:val="00045190"/>
    <w:rsid w:val="000524AC"/>
    <w:rsid w:val="0005332F"/>
    <w:rsid w:val="000569FF"/>
    <w:rsid w:val="00063D1A"/>
    <w:rsid w:val="00065D8B"/>
    <w:rsid w:val="00071887"/>
    <w:rsid w:val="000800A7"/>
    <w:rsid w:val="000858A9"/>
    <w:rsid w:val="00087D36"/>
    <w:rsid w:val="000A47A0"/>
    <w:rsid w:val="000A7EA9"/>
    <w:rsid w:val="000B303D"/>
    <w:rsid w:val="000E163F"/>
    <w:rsid w:val="000F687C"/>
    <w:rsid w:val="001022BD"/>
    <w:rsid w:val="0010292A"/>
    <w:rsid w:val="00106AF6"/>
    <w:rsid w:val="00106FB5"/>
    <w:rsid w:val="00117BE9"/>
    <w:rsid w:val="00124B57"/>
    <w:rsid w:val="001319EB"/>
    <w:rsid w:val="0013518F"/>
    <w:rsid w:val="00135738"/>
    <w:rsid w:val="0014411D"/>
    <w:rsid w:val="00146A62"/>
    <w:rsid w:val="00146B34"/>
    <w:rsid w:val="00172918"/>
    <w:rsid w:val="00182E84"/>
    <w:rsid w:val="00183C20"/>
    <w:rsid w:val="00190111"/>
    <w:rsid w:val="00197A82"/>
    <w:rsid w:val="001A1747"/>
    <w:rsid w:val="001A6E0C"/>
    <w:rsid w:val="001B4A52"/>
    <w:rsid w:val="001C0ABE"/>
    <w:rsid w:val="001C41E8"/>
    <w:rsid w:val="001C70A4"/>
    <w:rsid w:val="001D0628"/>
    <w:rsid w:val="001D6F37"/>
    <w:rsid w:val="001E37D6"/>
    <w:rsid w:val="001E7FAF"/>
    <w:rsid w:val="001F36C6"/>
    <w:rsid w:val="001F5C20"/>
    <w:rsid w:val="0020287B"/>
    <w:rsid w:val="0020572C"/>
    <w:rsid w:val="002067C4"/>
    <w:rsid w:val="00212F26"/>
    <w:rsid w:val="0021680C"/>
    <w:rsid w:val="00221434"/>
    <w:rsid w:val="00225E63"/>
    <w:rsid w:val="0023350F"/>
    <w:rsid w:val="0024031D"/>
    <w:rsid w:val="00247246"/>
    <w:rsid w:val="00247D48"/>
    <w:rsid w:val="00254E55"/>
    <w:rsid w:val="00271F76"/>
    <w:rsid w:val="002864DC"/>
    <w:rsid w:val="0028717D"/>
    <w:rsid w:val="002919DE"/>
    <w:rsid w:val="002A031C"/>
    <w:rsid w:val="002A335C"/>
    <w:rsid w:val="002A68DE"/>
    <w:rsid w:val="002E4253"/>
    <w:rsid w:val="002F0761"/>
    <w:rsid w:val="002F07D3"/>
    <w:rsid w:val="002F109B"/>
    <w:rsid w:val="002F2691"/>
    <w:rsid w:val="002F6AA4"/>
    <w:rsid w:val="00310415"/>
    <w:rsid w:val="00311C8D"/>
    <w:rsid w:val="0031330C"/>
    <w:rsid w:val="003265C7"/>
    <w:rsid w:val="003339F2"/>
    <w:rsid w:val="003351F9"/>
    <w:rsid w:val="003370BE"/>
    <w:rsid w:val="00350824"/>
    <w:rsid w:val="00361E21"/>
    <w:rsid w:val="0037488F"/>
    <w:rsid w:val="0037521A"/>
    <w:rsid w:val="003853F9"/>
    <w:rsid w:val="00391538"/>
    <w:rsid w:val="00391CF2"/>
    <w:rsid w:val="003B7C54"/>
    <w:rsid w:val="003B7C82"/>
    <w:rsid w:val="003C32B5"/>
    <w:rsid w:val="003D042C"/>
    <w:rsid w:val="003E71E9"/>
    <w:rsid w:val="003F0F79"/>
    <w:rsid w:val="003F1E8B"/>
    <w:rsid w:val="003F22EF"/>
    <w:rsid w:val="003F4675"/>
    <w:rsid w:val="004029DD"/>
    <w:rsid w:val="00404448"/>
    <w:rsid w:val="00407BC2"/>
    <w:rsid w:val="00411761"/>
    <w:rsid w:val="004314DE"/>
    <w:rsid w:val="00431AF5"/>
    <w:rsid w:val="00445FA9"/>
    <w:rsid w:val="00446088"/>
    <w:rsid w:val="00451973"/>
    <w:rsid w:val="004551F3"/>
    <w:rsid w:val="004712D1"/>
    <w:rsid w:val="00472257"/>
    <w:rsid w:val="0047577A"/>
    <w:rsid w:val="0048142A"/>
    <w:rsid w:val="004924D3"/>
    <w:rsid w:val="0049568B"/>
    <w:rsid w:val="004B6E98"/>
    <w:rsid w:val="004C085E"/>
    <w:rsid w:val="004C2670"/>
    <w:rsid w:val="004C296F"/>
    <w:rsid w:val="004D2E77"/>
    <w:rsid w:val="004D595A"/>
    <w:rsid w:val="004D68AB"/>
    <w:rsid w:val="004E04E9"/>
    <w:rsid w:val="004E0756"/>
    <w:rsid w:val="004E79A1"/>
    <w:rsid w:val="004F1BC1"/>
    <w:rsid w:val="004F4A49"/>
    <w:rsid w:val="004F71CC"/>
    <w:rsid w:val="00500C49"/>
    <w:rsid w:val="00505809"/>
    <w:rsid w:val="00505902"/>
    <w:rsid w:val="00520D92"/>
    <w:rsid w:val="005327B3"/>
    <w:rsid w:val="005354A1"/>
    <w:rsid w:val="00540722"/>
    <w:rsid w:val="00554808"/>
    <w:rsid w:val="00555E4D"/>
    <w:rsid w:val="00564DB9"/>
    <w:rsid w:val="00566CC8"/>
    <w:rsid w:val="00567D81"/>
    <w:rsid w:val="00574382"/>
    <w:rsid w:val="005747B0"/>
    <w:rsid w:val="00583A69"/>
    <w:rsid w:val="005911F0"/>
    <w:rsid w:val="00597408"/>
    <w:rsid w:val="005A0443"/>
    <w:rsid w:val="005A1069"/>
    <w:rsid w:val="005A6D0D"/>
    <w:rsid w:val="005B4856"/>
    <w:rsid w:val="005B518D"/>
    <w:rsid w:val="005C197F"/>
    <w:rsid w:val="005C59A8"/>
    <w:rsid w:val="005C6D78"/>
    <w:rsid w:val="005D39AD"/>
    <w:rsid w:val="005D6A29"/>
    <w:rsid w:val="005D7677"/>
    <w:rsid w:val="005F242E"/>
    <w:rsid w:val="005F2FAC"/>
    <w:rsid w:val="005F73F6"/>
    <w:rsid w:val="00603AAD"/>
    <w:rsid w:val="0060502B"/>
    <w:rsid w:val="00616CFF"/>
    <w:rsid w:val="00617A82"/>
    <w:rsid w:val="00632535"/>
    <w:rsid w:val="006327A6"/>
    <w:rsid w:val="0063769B"/>
    <w:rsid w:val="00644BD6"/>
    <w:rsid w:val="0066127A"/>
    <w:rsid w:val="00667C43"/>
    <w:rsid w:val="006701F9"/>
    <w:rsid w:val="006744F0"/>
    <w:rsid w:val="006753D8"/>
    <w:rsid w:val="00677B29"/>
    <w:rsid w:val="006916D7"/>
    <w:rsid w:val="00691A13"/>
    <w:rsid w:val="006939A6"/>
    <w:rsid w:val="00694DF5"/>
    <w:rsid w:val="00695300"/>
    <w:rsid w:val="006A2344"/>
    <w:rsid w:val="006A4512"/>
    <w:rsid w:val="006A4FAD"/>
    <w:rsid w:val="006A72D4"/>
    <w:rsid w:val="006A73A2"/>
    <w:rsid w:val="006B5077"/>
    <w:rsid w:val="006C07EB"/>
    <w:rsid w:val="006C2681"/>
    <w:rsid w:val="006C664B"/>
    <w:rsid w:val="006C7DAA"/>
    <w:rsid w:val="006D3689"/>
    <w:rsid w:val="006D6705"/>
    <w:rsid w:val="00700812"/>
    <w:rsid w:val="007040FC"/>
    <w:rsid w:val="007120C7"/>
    <w:rsid w:val="00713059"/>
    <w:rsid w:val="007169E0"/>
    <w:rsid w:val="00732542"/>
    <w:rsid w:val="0073267D"/>
    <w:rsid w:val="00744F22"/>
    <w:rsid w:val="00746CAD"/>
    <w:rsid w:val="00755E61"/>
    <w:rsid w:val="00757BD2"/>
    <w:rsid w:val="007603A6"/>
    <w:rsid w:val="00767B95"/>
    <w:rsid w:val="00774A98"/>
    <w:rsid w:val="00783402"/>
    <w:rsid w:val="00786894"/>
    <w:rsid w:val="00787B1A"/>
    <w:rsid w:val="00793A48"/>
    <w:rsid w:val="00795EEF"/>
    <w:rsid w:val="00796B5C"/>
    <w:rsid w:val="0079781C"/>
    <w:rsid w:val="00797941"/>
    <w:rsid w:val="007A203E"/>
    <w:rsid w:val="007A278B"/>
    <w:rsid w:val="007A5C79"/>
    <w:rsid w:val="007B04C5"/>
    <w:rsid w:val="007B7D1B"/>
    <w:rsid w:val="007B7F7E"/>
    <w:rsid w:val="007D0717"/>
    <w:rsid w:val="007D2990"/>
    <w:rsid w:val="007D6DE4"/>
    <w:rsid w:val="007E1551"/>
    <w:rsid w:val="007E1828"/>
    <w:rsid w:val="007E7BC6"/>
    <w:rsid w:val="007F1AF6"/>
    <w:rsid w:val="007F40C8"/>
    <w:rsid w:val="007F4B8E"/>
    <w:rsid w:val="007F56B8"/>
    <w:rsid w:val="008001AE"/>
    <w:rsid w:val="008015C6"/>
    <w:rsid w:val="00806928"/>
    <w:rsid w:val="00806BE1"/>
    <w:rsid w:val="008072EC"/>
    <w:rsid w:val="008078E3"/>
    <w:rsid w:val="008103EF"/>
    <w:rsid w:val="00810987"/>
    <w:rsid w:val="008115FB"/>
    <w:rsid w:val="0081360C"/>
    <w:rsid w:val="0082422C"/>
    <w:rsid w:val="00825533"/>
    <w:rsid w:val="0084022C"/>
    <w:rsid w:val="008403A0"/>
    <w:rsid w:val="00855DB9"/>
    <w:rsid w:val="00855DF0"/>
    <w:rsid w:val="0086236F"/>
    <w:rsid w:val="00863020"/>
    <w:rsid w:val="008731BC"/>
    <w:rsid w:val="00876601"/>
    <w:rsid w:val="00892749"/>
    <w:rsid w:val="00893C1D"/>
    <w:rsid w:val="008A0862"/>
    <w:rsid w:val="008C65AC"/>
    <w:rsid w:val="008C7A79"/>
    <w:rsid w:val="008D0397"/>
    <w:rsid w:val="008D370D"/>
    <w:rsid w:val="008D5005"/>
    <w:rsid w:val="008E7D00"/>
    <w:rsid w:val="008F1357"/>
    <w:rsid w:val="008F517F"/>
    <w:rsid w:val="008F564B"/>
    <w:rsid w:val="008F675C"/>
    <w:rsid w:val="00906A14"/>
    <w:rsid w:val="00907476"/>
    <w:rsid w:val="0091411F"/>
    <w:rsid w:val="009165F9"/>
    <w:rsid w:val="009215BE"/>
    <w:rsid w:val="009224AA"/>
    <w:rsid w:val="00934089"/>
    <w:rsid w:val="00936B06"/>
    <w:rsid w:val="00936F1D"/>
    <w:rsid w:val="009376A5"/>
    <w:rsid w:val="00940CF5"/>
    <w:rsid w:val="00943665"/>
    <w:rsid w:val="009511E2"/>
    <w:rsid w:val="00952CA3"/>
    <w:rsid w:val="009607DC"/>
    <w:rsid w:val="0096530D"/>
    <w:rsid w:val="009748C9"/>
    <w:rsid w:val="00977D2F"/>
    <w:rsid w:val="00993330"/>
    <w:rsid w:val="00994DEC"/>
    <w:rsid w:val="009A0855"/>
    <w:rsid w:val="009A49F0"/>
    <w:rsid w:val="009A6B06"/>
    <w:rsid w:val="009B171D"/>
    <w:rsid w:val="009B307B"/>
    <w:rsid w:val="009B43CC"/>
    <w:rsid w:val="009C1784"/>
    <w:rsid w:val="009C1DEA"/>
    <w:rsid w:val="009C7D25"/>
    <w:rsid w:val="009D07DD"/>
    <w:rsid w:val="009D6007"/>
    <w:rsid w:val="009E385E"/>
    <w:rsid w:val="009E49CE"/>
    <w:rsid w:val="009F653B"/>
    <w:rsid w:val="00A01C25"/>
    <w:rsid w:val="00A07A10"/>
    <w:rsid w:val="00A1305A"/>
    <w:rsid w:val="00A17920"/>
    <w:rsid w:val="00A20A65"/>
    <w:rsid w:val="00A20CB9"/>
    <w:rsid w:val="00A22D0A"/>
    <w:rsid w:val="00A307D3"/>
    <w:rsid w:val="00A3735B"/>
    <w:rsid w:val="00A46C7A"/>
    <w:rsid w:val="00A46FAB"/>
    <w:rsid w:val="00A6375B"/>
    <w:rsid w:val="00A66B46"/>
    <w:rsid w:val="00A777A9"/>
    <w:rsid w:val="00A93A34"/>
    <w:rsid w:val="00AA236C"/>
    <w:rsid w:val="00AA2723"/>
    <w:rsid w:val="00AA2AAF"/>
    <w:rsid w:val="00AB152E"/>
    <w:rsid w:val="00AB3C5C"/>
    <w:rsid w:val="00AC344E"/>
    <w:rsid w:val="00AC56B6"/>
    <w:rsid w:val="00AD07E5"/>
    <w:rsid w:val="00AD2D2B"/>
    <w:rsid w:val="00AD7754"/>
    <w:rsid w:val="00AD7FAD"/>
    <w:rsid w:val="00AE33AB"/>
    <w:rsid w:val="00AE37F5"/>
    <w:rsid w:val="00AE6CD7"/>
    <w:rsid w:val="00B012E2"/>
    <w:rsid w:val="00B06C52"/>
    <w:rsid w:val="00B07E86"/>
    <w:rsid w:val="00B43391"/>
    <w:rsid w:val="00B45B61"/>
    <w:rsid w:val="00B47360"/>
    <w:rsid w:val="00B52756"/>
    <w:rsid w:val="00B53B3A"/>
    <w:rsid w:val="00B61066"/>
    <w:rsid w:val="00B62F7F"/>
    <w:rsid w:val="00B63AA2"/>
    <w:rsid w:val="00B70A3C"/>
    <w:rsid w:val="00B722B5"/>
    <w:rsid w:val="00B72A10"/>
    <w:rsid w:val="00B75453"/>
    <w:rsid w:val="00B80CBF"/>
    <w:rsid w:val="00B82FC2"/>
    <w:rsid w:val="00B917D7"/>
    <w:rsid w:val="00B966F8"/>
    <w:rsid w:val="00BB0F89"/>
    <w:rsid w:val="00BB157C"/>
    <w:rsid w:val="00BB2790"/>
    <w:rsid w:val="00BD0FE0"/>
    <w:rsid w:val="00BD18FF"/>
    <w:rsid w:val="00BD3C8C"/>
    <w:rsid w:val="00BD6E99"/>
    <w:rsid w:val="00BD730E"/>
    <w:rsid w:val="00BE24BD"/>
    <w:rsid w:val="00BF6B2A"/>
    <w:rsid w:val="00C10B0D"/>
    <w:rsid w:val="00C11136"/>
    <w:rsid w:val="00C12731"/>
    <w:rsid w:val="00C15037"/>
    <w:rsid w:val="00C218DB"/>
    <w:rsid w:val="00C21C9C"/>
    <w:rsid w:val="00C24FBB"/>
    <w:rsid w:val="00C42CF6"/>
    <w:rsid w:val="00C432C5"/>
    <w:rsid w:val="00C4459C"/>
    <w:rsid w:val="00C52FEF"/>
    <w:rsid w:val="00C627BE"/>
    <w:rsid w:val="00C65999"/>
    <w:rsid w:val="00C6759A"/>
    <w:rsid w:val="00C76C92"/>
    <w:rsid w:val="00C8168A"/>
    <w:rsid w:val="00C854D4"/>
    <w:rsid w:val="00C86DDB"/>
    <w:rsid w:val="00C959BD"/>
    <w:rsid w:val="00CA12F7"/>
    <w:rsid w:val="00CA50A7"/>
    <w:rsid w:val="00CA6345"/>
    <w:rsid w:val="00CA6B64"/>
    <w:rsid w:val="00CB0A84"/>
    <w:rsid w:val="00CB4C46"/>
    <w:rsid w:val="00CC525A"/>
    <w:rsid w:val="00CC5D8E"/>
    <w:rsid w:val="00CC7862"/>
    <w:rsid w:val="00CD3E05"/>
    <w:rsid w:val="00CD7690"/>
    <w:rsid w:val="00CD783F"/>
    <w:rsid w:val="00CE2133"/>
    <w:rsid w:val="00CE21DF"/>
    <w:rsid w:val="00D02176"/>
    <w:rsid w:val="00D02927"/>
    <w:rsid w:val="00D02E64"/>
    <w:rsid w:val="00D04836"/>
    <w:rsid w:val="00D12AC0"/>
    <w:rsid w:val="00D240FB"/>
    <w:rsid w:val="00D270F7"/>
    <w:rsid w:val="00D412FB"/>
    <w:rsid w:val="00D477FA"/>
    <w:rsid w:val="00D50521"/>
    <w:rsid w:val="00D5191A"/>
    <w:rsid w:val="00D6200B"/>
    <w:rsid w:val="00D7193B"/>
    <w:rsid w:val="00D743CE"/>
    <w:rsid w:val="00D7492E"/>
    <w:rsid w:val="00D76174"/>
    <w:rsid w:val="00D82C4F"/>
    <w:rsid w:val="00D83E21"/>
    <w:rsid w:val="00D903A6"/>
    <w:rsid w:val="00D9052B"/>
    <w:rsid w:val="00DA0025"/>
    <w:rsid w:val="00DB5C0E"/>
    <w:rsid w:val="00DC5F4F"/>
    <w:rsid w:val="00DD15FF"/>
    <w:rsid w:val="00DD34C8"/>
    <w:rsid w:val="00DD4027"/>
    <w:rsid w:val="00DD4CF3"/>
    <w:rsid w:val="00DE68B1"/>
    <w:rsid w:val="00DF0ECF"/>
    <w:rsid w:val="00DF3F47"/>
    <w:rsid w:val="00E0153C"/>
    <w:rsid w:val="00E0253D"/>
    <w:rsid w:val="00E1162B"/>
    <w:rsid w:val="00E1709C"/>
    <w:rsid w:val="00E17539"/>
    <w:rsid w:val="00E17CEE"/>
    <w:rsid w:val="00E26400"/>
    <w:rsid w:val="00E42F30"/>
    <w:rsid w:val="00E46589"/>
    <w:rsid w:val="00E54031"/>
    <w:rsid w:val="00E552E1"/>
    <w:rsid w:val="00E56BFC"/>
    <w:rsid w:val="00E60F47"/>
    <w:rsid w:val="00E66F9E"/>
    <w:rsid w:val="00E741FF"/>
    <w:rsid w:val="00E7511A"/>
    <w:rsid w:val="00E75AD6"/>
    <w:rsid w:val="00E76DD2"/>
    <w:rsid w:val="00E80483"/>
    <w:rsid w:val="00E83309"/>
    <w:rsid w:val="00E856D3"/>
    <w:rsid w:val="00E85ECD"/>
    <w:rsid w:val="00E8763B"/>
    <w:rsid w:val="00E96084"/>
    <w:rsid w:val="00EA04D3"/>
    <w:rsid w:val="00EA6BDC"/>
    <w:rsid w:val="00EA6D15"/>
    <w:rsid w:val="00EB05B2"/>
    <w:rsid w:val="00EB612F"/>
    <w:rsid w:val="00EB6E9D"/>
    <w:rsid w:val="00ED0CB4"/>
    <w:rsid w:val="00ED1D37"/>
    <w:rsid w:val="00EF5863"/>
    <w:rsid w:val="00F1070B"/>
    <w:rsid w:val="00F1206D"/>
    <w:rsid w:val="00F20E20"/>
    <w:rsid w:val="00F2550E"/>
    <w:rsid w:val="00F35D17"/>
    <w:rsid w:val="00F421C6"/>
    <w:rsid w:val="00F44081"/>
    <w:rsid w:val="00F558CA"/>
    <w:rsid w:val="00F64431"/>
    <w:rsid w:val="00F72957"/>
    <w:rsid w:val="00F742D4"/>
    <w:rsid w:val="00F867BF"/>
    <w:rsid w:val="00F86A91"/>
    <w:rsid w:val="00F969C8"/>
    <w:rsid w:val="00F96F02"/>
    <w:rsid w:val="00FA0DE4"/>
    <w:rsid w:val="00FA5B7E"/>
    <w:rsid w:val="00FB6791"/>
    <w:rsid w:val="00FC3805"/>
    <w:rsid w:val="00FC4F8D"/>
    <w:rsid w:val="00FC540E"/>
    <w:rsid w:val="00FD38A8"/>
    <w:rsid w:val="15050BBC"/>
    <w:rsid w:val="27190E3A"/>
    <w:rsid w:val="42576D01"/>
    <w:rsid w:val="4C8D24FB"/>
    <w:rsid w:val="58B96EC3"/>
    <w:rsid w:val="762915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4EB91"/>
  <w15:chartTrackingRefBased/>
  <w15:docId w15:val="{C29ECF76-F615-422F-9F3A-3E4FF5130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lsdException w:name="Body Text Indent 2" w:semiHidden="1" w:unhideWhenUsed="1"/>
    <w:lsdException w:name="Body Text Indent 3" w:semiHidden="1" w:unhideWhenUsed="1"/>
    <w:lsdException w:name="Block Text" w:uiPriority="0"/>
    <w:lsdException w:name="Hyperlink"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imes New Roman"/>
    </w:rPr>
  </w:style>
  <w:style w:type="paragraph" w:styleId="1">
    <w:name w:val="heading 1"/>
    <w:basedOn w:val="a"/>
    <w:next w:val="a"/>
    <w:link w:val="10"/>
    <w:qFormat/>
    <w:pPr>
      <w:keepNext/>
      <w:jc w:val="center"/>
      <w:outlineLvl w:val="0"/>
    </w:pPr>
    <w:rPr>
      <w:sz w:val="24"/>
    </w:rPr>
  </w:style>
  <w:style w:type="paragraph" w:styleId="9">
    <w:name w:val="heading 9"/>
    <w:basedOn w:val="a"/>
    <w:next w:val="a"/>
    <w:link w:val="90"/>
    <w:qFormat/>
    <w:pPr>
      <w:keepNext/>
      <w:ind w:right="-2" w:firstLine="284"/>
      <w:jc w:val="right"/>
      <w:outlineLvl w:val="8"/>
    </w:pPr>
    <w:rPr>
      <w:sz w:val="24"/>
    </w:rPr>
  </w:style>
  <w:style w:type="character" w:default="1" w:styleId="a0">
    <w:name w:val="Default Paragraph Font"/>
    <w:uiPriority w:val="1"/>
    <w:unhideWhenUsed/>
  </w:style>
  <w:style w:type="table" w:default="1" w:styleId="a1">
    <w:name w:val="Normal Table"/>
    <w:uiPriority w:val="99"/>
    <w:unhideWhenUsed/>
    <w:qFormat/>
    <w:tblPr>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eastAsia="Times New Roman" w:cs="Times New Roman"/>
      <w:sz w:val="24"/>
      <w:szCs w:val="20"/>
      <w:lang w:eastAsia="ru-RU"/>
    </w:rPr>
  </w:style>
  <w:style w:type="character" w:customStyle="1" w:styleId="90">
    <w:name w:val="Заголовок 9 Знак"/>
    <w:link w:val="9"/>
    <w:rPr>
      <w:rFonts w:eastAsia="Times New Roman" w:cs="Times New Roman"/>
      <w:sz w:val="24"/>
      <w:szCs w:val="20"/>
      <w:lang w:eastAsia="ru-RU"/>
    </w:rPr>
  </w:style>
  <w:style w:type="character" w:styleId="a3">
    <w:name w:val="Hyperlink"/>
    <w:unhideWhenUsed/>
    <w:rPr>
      <w:color w:val="0000FF"/>
      <w:u w:val="single"/>
    </w:rPr>
  </w:style>
  <w:style w:type="character" w:styleId="a4">
    <w:name w:val="Strong"/>
    <w:uiPriority w:val="22"/>
    <w:qFormat/>
    <w:rPr>
      <w:b/>
      <w:bCs/>
    </w:rPr>
  </w:style>
  <w:style w:type="paragraph" w:styleId="a5">
    <w:name w:val="Balloon Text"/>
    <w:basedOn w:val="a"/>
    <w:link w:val="a6"/>
    <w:uiPriority w:val="99"/>
    <w:unhideWhenUsed/>
    <w:rPr>
      <w:rFonts w:ascii="Tahoma" w:hAnsi="Tahoma"/>
      <w:sz w:val="16"/>
      <w:szCs w:val="16"/>
    </w:rPr>
  </w:style>
  <w:style w:type="character" w:customStyle="1" w:styleId="a6">
    <w:name w:val="Текст выноски Знак"/>
    <w:link w:val="a5"/>
    <w:uiPriority w:val="99"/>
    <w:semiHidden/>
    <w:rPr>
      <w:rFonts w:ascii="Tahoma" w:eastAsia="Times New Roman" w:hAnsi="Tahoma" w:cs="Tahoma"/>
      <w:sz w:val="16"/>
      <w:szCs w:val="16"/>
    </w:rPr>
  </w:style>
  <w:style w:type="paragraph" w:styleId="a7">
    <w:name w:val="Body Text Indent"/>
    <w:basedOn w:val="a"/>
    <w:link w:val="a8"/>
    <w:uiPriority w:val="99"/>
    <w:unhideWhenUsed/>
    <w:pPr>
      <w:spacing w:after="120"/>
      <w:ind w:left="283"/>
    </w:pPr>
  </w:style>
  <w:style w:type="character" w:customStyle="1" w:styleId="a8">
    <w:name w:val="Основной текст с отступом Знак"/>
    <w:link w:val="a7"/>
    <w:uiPriority w:val="99"/>
    <w:rPr>
      <w:rFonts w:eastAsia="Times New Roman"/>
    </w:rPr>
  </w:style>
  <w:style w:type="paragraph" w:styleId="3">
    <w:name w:val="Body Text 3"/>
    <w:basedOn w:val="a"/>
    <w:link w:val="30"/>
    <w:pPr>
      <w:jc w:val="both"/>
    </w:pPr>
    <w:rPr>
      <w:sz w:val="24"/>
    </w:rPr>
  </w:style>
  <w:style w:type="character" w:customStyle="1" w:styleId="30">
    <w:name w:val="Основной текст 3 Знак"/>
    <w:link w:val="3"/>
    <w:rPr>
      <w:rFonts w:eastAsia="Times New Roman" w:cs="Times New Roman"/>
      <w:sz w:val="24"/>
      <w:szCs w:val="20"/>
      <w:lang w:eastAsia="ru-RU"/>
    </w:rPr>
  </w:style>
  <w:style w:type="paragraph" w:styleId="a9">
    <w:name w:val="Block Text"/>
    <w:basedOn w:val="a"/>
    <w:pPr>
      <w:ind w:left="567" w:right="-2"/>
    </w:pPr>
    <w:rPr>
      <w:sz w:val="24"/>
    </w:rPr>
  </w:style>
  <w:style w:type="table" w:styleId="aa">
    <w:name w:val="Table Grid"/>
    <w:basedOn w:val="a1"/>
    <w:uiPriority w:val="5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 Spacing"/>
    <w:uiPriority w:val="99"/>
    <w:qFormat/>
    <w:rPr>
      <w:rFonts w:ascii="Calibri" w:hAnsi="Calibri"/>
      <w:sz w:val="22"/>
      <w:szCs w:val="22"/>
      <w:lang w:eastAsia="en-US"/>
    </w:rPr>
  </w:style>
  <w:style w:type="character" w:customStyle="1" w:styleId="FontStyle13">
    <w:name w:val="Font Style13"/>
    <w:uiPriority w:val="99"/>
    <w:rPr>
      <w:rFonts w:ascii="Times New Roman" w:hAnsi="Times New Roman" w:cs="Times New Roman"/>
      <w:sz w:val="22"/>
      <w:szCs w:val="22"/>
    </w:rPr>
  </w:style>
  <w:style w:type="character" w:customStyle="1" w:styleId="ac">
    <w:name w:val="Абзац списка Знак"/>
    <w:link w:val="ad"/>
    <w:uiPriority w:val="34"/>
    <w:locked/>
    <w:rPr>
      <w:rFonts w:ascii="Calibri" w:eastAsia="Times New Roman" w:hAnsi="Calibri"/>
    </w:rPr>
  </w:style>
  <w:style w:type="paragraph" w:styleId="ad">
    <w:name w:val="List Paragraph"/>
    <w:basedOn w:val="a"/>
    <w:link w:val="ac"/>
    <w:uiPriority w:val="34"/>
    <w:qFormat/>
    <w:pPr>
      <w:spacing w:after="200" w:line="276" w:lineRule="auto"/>
      <w:ind w:left="720"/>
      <w:contextualSpacing/>
    </w:pPr>
    <w:rPr>
      <w:rFonts w:ascii="Calibri" w:hAnsi="Calibri"/>
    </w:rPr>
  </w:style>
  <w:style w:type="character" w:customStyle="1" w:styleId="apple-converted-space">
    <w:name w:val="apple-converted-space"/>
  </w:style>
  <w:style w:type="character" w:customStyle="1" w:styleId="ae">
    <w:name w:val="Оглавление_"/>
    <w:link w:val="af"/>
    <w:rPr>
      <w:rFonts w:ascii="Calibri" w:hAnsi="Calibri" w:cs="Calibri"/>
      <w:spacing w:val="4"/>
      <w:sz w:val="19"/>
      <w:szCs w:val="19"/>
      <w:shd w:val="clear" w:color="auto" w:fill="FFFFFF"/>
    </w:rPr>
  </w:style>
  <w:style w:type="paragraph" w:customStyle="1" w:styleId="af">
    <w:name w:val="Оглавление"/>
    <w:basedOn w:val="a"/>
    <w:link w:val="ae"/>
    <w:pPr>
      <w:widowControl w:val="0"/>
      <w:shd w:val="clear" w:color="auto" w:fill="FFFFFF"/>
      <w:spacing w:before="600" w:line="307" w:lineRule="exact"/>
    </w:pPr>
    <w:rPr>
      <w:rFonts w:ascii="Calibri" w:eastAsia="Calibri" w:hAnsi="Calibri"/>
      <w:spacing w:val="4"/>
      <w:sz w:val="19"/>
      <w:szCs w:val="19"/>
    </w:rPr>
  </w:style>
  <w:style w:type="character" w:customStyle="1" w:styleId="9pt0pt100">
    <w:name w:val="Основной текст + 9 pt;Интервал 0 pt;Масштаб 100%"/>
    <w:rPr>
      <w:rFonts w:ascii="Malgun Gothic" w:eastAsia="Malgun Gothic" w:hAnsi="Malgun Gothic" w:cs="Malgun Gothic"/>
      <w:b w:val="0"/>
      <w:bCs w:val="0"/>
      <w:i w:val="0"/>
      <w:iCs w:val="0"/>
      <w:smallCaps w:val="0"/>
      <w:strike w:val="0"/>
      <w:color w:val="000000"/>
      <w:spacing w:val="2"/>
      <w:w w:val="100"/>
      <w:position w:val="0"/>
      <w:sz w:val="18"/>
      <w:szCs w:val="18"/>
      <w:u w:val="none"/>
      <w:shd w:val="clear" w:color="auto" w:fill="FFFFFF"/>
      <w:lang w:val="ru-RU"/>
    </w:rPr>
  </w:style>
  <w:style w:type="paragraph" w:customStyle="1" w:styleId="2">
    <w:name w:val="Основной текст2"/>
    <w:basedOn w:val="a"/>
    <w:pPr>
      <w:widowControl w:val="0"/>
      <w:shd w:val="clear" w:color="auto" w:fill="FFFFFF"/>
      <w:spacing w:line="0" w:lineRule="atLeast"/>
    </w:pPr>
    <w:rPr>
      <w:rFonts w:ascii="Malgun Gothic" w:eastAsia="Malgun Gothic" w:hAnsi="Malgun Gothic" w:cs="Malgun Gothic"/>
      <w:color w:val="000000"/>
      <w:w w:val="60"/>
      <w:sz w:val="53"/>
      <w:szCs w:val="53"/>
    </w:rPr>
  </w:style>
  <w:style w:type="character" w:customStyle="1" w:styleId="85pt0pt100">
    <w:name w:val="Основной текст + 8;5 pt;Полужирный;Интервал 0 pt;Масштаб 100%"/>
    <w:rPr>
      <w:rFonts w:ascii="Malgun Gothic" w:eastAsia="Malgun Gothic" w:hAnsi="Malgun Gothic" w:cs="Malgun Gothic"/>
      <w:b/>
      <w:bCs/>
      <w:i w:val="0"/>
      <w:iCs w:val="0"/>
      <w:smallCaps w:val="0"/>
      <w:strike w:val="0"/>
      <w:color w:val="000000"/>
      <w:spacing w:val="11"/>
      <w:w w:val="100"/>
      <w:position w:val="0"/>
      <w:sz w:val="17"/>
      <w:szCs w:val="17"/>
      <w:u w:val="none"/>
      <w:shd w:val="clear" w:color="auto" w:fill="FFFFFF"/>
      <w:lang w:val="ru-RU"/>
    </w:rPr>
  </w:style>
  <w:style w:type="character" w:customStyle="1" w:styleId="20">
    <w:name w:val="Основной текст (2)_"/>
    <w:link w:val="21"/>
    <w:rPr>
      <w:rFonts w:eastAsia="Times New Roman"/>
      <w:sz w:val="21"/>
      <w:szCs w:val="21"/>
      <w:shd w:val="clear" w:color="auto" w:fill="FFFFFF"/>
    </w:rPr>
  </w:style>
  <w:style w:type="paragraph" w:customStyle="1" w:styleId="21">
    <w:name w:val="Основной текст (2)"/>
    <w:basedOn w:val="a"/>
    <w:link w:val="20"/>
    <w:pPr>
      <w:widowControl w:val="0"/>
      <w:shd w:val="clear" w:color="auto" w:fill="FFFFFF"/>
      <w:spacing w:before="780" w:after="240" w:line="0" w:lineRule="atLeast"/>
      <w:jc w:val="both"/>
    </w:pPr>
    <w:rPr>
      <w:sz w:val="21"/>
      <w:szCs w:val="21"/>
    </w:rPr>
  </w:style>
  <w:style w:type="character" w:customStyle="1" w:styleId="4">
    <w:name w:val="Основной текст (4)_"/>
    <w:link w:val="40"/>
    <w:rPr>
      <w:rFonts w:eastAsia="Times New Roman"/>
      <w:b/>
      <w:bCs/>
      <w:shd w:val="clear" w:color="auto" w:fill="FFFFFF"/>
    </w:rPr>
  </w:style>
  <w:style w:type="paragraph" w:customStyle="1" w:styleId="40">
    <w:name w:val="Основной текст (4)"/>
    <w:basedOn w:val="a"/>
    <w:link w:val="4"/>
    <w:pPr>
      <w:widowControl w:val="0"/>
      <w:shd w:val="clear" w:color="auto" w:fill="FFFFFF"/>
      <w:spacing w:before="720" w:line="0" w:lineRule="atLeast"/>
      <w:jc w:val="both"/>
    </w:pPr>
    <w:rPr>
      <w:b/>
      <w:bCs/>
    </w:rPr>
  </w:style>
  <w:style w:type="character" w:customStyle="1" w:styleId="tn12bl">
    <w:name w:val="tn12bl"/>
  </w:style>
  <w:style w:type="character" w:customStyle="1" w:styleId="text-green1">
    <w:name w:val="text-green1"/>
    <w:rPr>
      <w:color w:val="00AE76"/>
    </w:rPr>
  </w:style>
  <w:style w:type="paragraph" w:customStyle="1" w:styleId="22">
    <w:name w:val="Обычный2"/>
    <w:uiPriority w:val="99"/>
    <w:pPr>
      <w:widowControl w:val="0"/>
      <w:spacing w:line="300" w:lineRule="auto"/>
      <w:ind w:firstLine="720"/>
      <w:jc w:val="both"/>
    </w:pPr>
    <w:rPr>
      <w:sz w:val="24"/>
      <w:szCs w:val="24"/>
    </w:rPr>
  </w:style>
  <w:style w:type="character" w:customStyle="1" w:styleId="11">
    <w:name w:val="Основной текст1"/>
    <w:rPr>
      <w:rFonts w:ascii="Times New Roman" w:eastAsia="Times New Roman" w:hAnsi="Times New Roman" w:cs="Times New Roman" w:hint="default"/>
      <w:b w:val="0"/>
      <w:bCs w:val="0"/>
      <w:i w:val="0"/>
      <w:iCs w:val="0"/>
      <w:smallCaps w:val="0"/>
      <w:strike w:val="0"/>
      <w:dstrike w:val="0"/>
      <w:color w:val="000000"/>
      <w:spacing w:val="0"/>
      <w:w w:val="100"/>
      <w:position w:val="0"/>
      <w:sz w:val="23"/>
      <w:szCs w:val="23"/>
      <w:u w:val="none"/>
      <w:shd w:val="clear" w:color="auto" w:fill="FFFFFF"/>
      <w:lang w:val="ru-RU"/>
    </w:rPr>
  </w:style>
  <w:style w:type="character" w:styleId="af0">
    <w:name w:val="Intense Emphasis"/>
    <w:uiPriority w:val="21"/>
    <w:qFormat/>
    <w:rPr>
      <w:i/>
      <w:iCs/>
      <w:color w:val="4472C4"/>
    </w:rPr>
  </w:style>
  <w:style w:type="character" w:styleId="af1">
    <w:name w:val="Unresolved Mention"/>
    <w:uiPriority w:val="99"/>
    <w:unhideWhenUsed/>
    <w:rPr>
      <w:color w:val="605E5C"/>
      <w:shd w:val="clear" w:color="auto" w:fill="E1DFDD"/>
    </w:rPr>
  </w:style>
  <w:style w:type="character" w:styleId="af2">
    <w:name w:val="Emphasis"/>
    <w:uiPriority w:val="20"/>
    <w:qFormat/>
    <w:rsid w:val="00D0217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hyperlink" Target="consultantplus://offline/ref=42ED9E880A95D84211A375EECEF0D0B8EF7AAD5CA417B10AAE5F6D037A7E97872276E7C9AD467Dk2I"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4628</Words>
  <Characters>26380</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30947</CharactersWithSpaces>
  <SharedDoc>false</SharedDoc>
  <HLinks>
    <vt:vector size="6" baseType="variant">
      <vt:variant>
        <vt:i4>7864374</vt:i4>
      </vt:variant>
      <vt:variant>
        <vt:i4>0</vt:i4>
      </vt:variant>
      <vt:variant>
        <vt:i4>0</vt:i4>
      </vt:variant>
      <vt:variant>
        <vt:i4>5</vt:i4>
      </vt:variant>
      <vt:variant>
        <vt:lpwstr>consultantplus://offline/ref=42ED9E880A95D84211A375EECEF0D0B8EF7AAD5CA417B10AAE5F6D037A7E97872276E7C9AD467Dk2I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zakupki</dc:creator>
  <cp:keywords/>
  <dc:description/>
  <cp:lastModifiedBy>михаил косякин</cp:lastModifiedBy>
  <cp:revision>3</cp:revision>
  <cp:lastPrinted>2025-08-29T05:49:00Z</cp:lastPrinted>
  <dcterms:created xsi:type="dcterms:W3CDTF">2026-10-14T11:24:00Z</dcterms:created>
  <dcterms:modified xsi:type="dcterms:W3CDTF">2026-10-14T11:24:00Z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1049-12.2.0.22222</vt:lpwstr>
  </property>
  <property fmtid="{D5CDD505-2E9C-101B-9397-08002B2CF9AE}" pid="3" name="ICV">
    <vt:lpwstr>A47BC98F386545BA8108DD50A0BF5752_12</vt:lpwstr>
  </property>
</Properties>
</file>