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169" w:rsidRDefault="00EF2169" w:rsidP="00EF2169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67"/>
        </w:tabs>
        <w:spacing w:after="0" w:line="240" w:lineRule="auto"/>
        <w:ind w:left="760"/>
        <w:jc w:val="center"/>
        <w:rPr>
          <w:rFonts w:ascii="Times New Roman" w:hAnsi="Times New Roman"/>
          <w:b/>
          <w:bCs/>
          <w:spacing w:val="-3"/>
          <w:sz w:val="26"/>
          <w:szCs w:val="26"/>
        </w:rPr>
      </w:pPr>
      <w:r>
        <w:rPr>
          <w:rFonts w:ascii="Times New Roman" w:hAnsi="Times New Roman"/>
          <w:b/>
          <w:bCs/>
          <w:spacing w:val="-3"/>
          <w:sz w:val="26"/>
          <w:szCs w:val="26"/>
        </w:rPr>
        <w:t>ТЕХНИЧЕСКОЕ ЗАДАНИЕ</w:t>
      </w:r>
    </w:p>
    <w:p w:rsidR="00EF2169" w:rsidRDefault="00EF2169" w:rsidP="00EF2169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67"/>
        </w:tabs>
        <w:spacing w:after="0" w:line="240" w:lineRule="auto"/>
        <w:ind w:left="760"/>
        <w:jc w:val="center"/>
        <w:rPr>
          <w:rFonts w:ascii="Times New Roman" w:hAnsi="Times New Roman" w:cs="Times New Roman"/>
          <w:bCs/>
          <w:spacing w:val="-3"/>
          <w:sz w:val="26"/>
          <w:szCs w:val="26"/>
        </w:rPr>
      </w:pPr>
      <w:r>
        <w:rPr>
          <w:rFonts w:ascii="Times New Roman" w:hAnsi="Times New Roman" w:cs="Times New Roman"/>
          <w:b/>
          <w:bCs/>
          <w:spacing w:val="-3"/>
          <w:sz w:val="26"/>
          <w:szCs w:val="26"/>
        </w:rPr>
        <w:t xml:space="preserve">Наименование объекта закупки: </w:t>
      </w:r>
      <w:r>
        <w:rPr>
          <w:rFonts w:ascii="Times New Roman" w:hAnsi="Times New Roman" w:cs="Times New Roman"/>
          <w:bCs/>
          <w:spacing w:val="-3"/>
          <w:sz w:val="26"/>
          <w:szCs w:val="26"/>
        </w:rPr>
        <w:t xml:space="preserve">Поставка расходных материалов для </w:t>
      </w:r>
      <w:proofErr w:type="spellStart"/>
      <w:r>
        <w:rPr>
          <w:rFonts w:ascii="Times New Roman" w:hAnsi="Times New Roman" w:cs="Times New Roman"/>
          <w:bCs/>
          <w:spacing w:val="-3"/>
          <w:sz w:val="26"/>
          <w:szCs w:val="26"/>
        </w:rPr>
        <w:t>де</w:t>
      </w:r>
      <w:r w:rsidR="009E130E">
        <w:rPr>
          <w:rFonts w:ascii="Times New Roman" w:hAnsi="Times New Roman" w:cs="Times New Roman"/>
          <w:bCs/>
          <w:spacing w:val="-3"/>
          <w:sz w:val="26"/>
          <w:szCs w:val="26"/>
        </w:rPr>
        <w:t>и</w:t>
      </w:r>
      <w:r>
        <w:rPr>
          <w:rFonts w:ascii="Times New Roman" w:hAnsi="Times New Roman" w:cs="Times New Roman"/>
          <w:bCs/>
          <w:spacing w:val="-3"/>
          <w:sz w:val="26"/>
          <w:szCs w:val="26"/>
        </w:rPr>
        <w:t>онизатора</w:t>
      </w:r>
      <w:proofErr w:type="spellEnd"/>
      <w:r>
        <w:rPr>
          <w:rFonts w:ascii="Times New Roman" w:hAnsi="Times New Roman" w:cs="Times New Roman"/>
          <w:bCs/>
          <w:spacing w:val="-3"/>
          <w:sz w:val="26"/>
          <w:szCs w:val="26"/>
        </w:rPr>
        <w:t xml:space="preserve"> «Спект</w:t>
      </w:r>
      <w:r w:rsidR="009E130E">
        <w:rPr>
          <w:rFonts w:ascii="Times New Roman" w:hAnsi="Times New Roman" w:cs="Times New Roman"/>
          <w:bCs/>
          <w:spacing w:val="-3"/>
          <w:sz w:val="26"/>
          <w:szCs w:val="26"/>
        </w:rPr>
        <w:t>р</w:t>
      </w:r>
      <w:r>
        <w:rPr>
          <w:rFonts w:ascii="Times New Roman" w:hAnsi="Times New Roman" w:cs="Times New Roman"/>
          <w:bCs/>
          <w:spacing w:val="-3"/>
          <w:sz w:val="26"/>
          <w:szCs w:val="26"/>
        </w:rPr>
        <w:t xml:space="preserve"> ОСМОС-УФ» </w:t>
      </w:r>
    </w:p>
    <w:p w:rsidR="00EF2169" w:rsidRDefault="00EF2169" w:rsidP="00EF2169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67"/>
        </w:tabs>
        <w:spacing w:after="0" w:line="240" w:lineRule="auto"/>
        <w:ind w:left="760"/>
        <w:jc w:val="center"/>
        <w:rPr>
          <w:rFonts w:ascii="Times New Roman" w:hAnsi="Times New Roman" w:cs="Times New Roman"/>
          <w:bCs/>
          <w:spacing w:val="-3"/>
          <w:sz w:val="26"/>
          <w:szCs w:val="26"/>
        </w:rPr>
      </w:pPr>
    </w:p>
    <w:p w:rsidR="00EF2169" w:rsidRDefault="00EF2169" w:rsidP="00EF2169">
      <w:pPr>
        <w:pStyle w:val="a9"/>
        <w:numPr>
          <w:ilvl w:val="0"/>
          <w:numId w:val="5"/>
        </w:num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67"/>
        </w:tabs>
        <w:jc w:val="center"/>
        <w:rPr>
          <w:b/>
          <w:bCs/>
          <w:spacing w:val="-3"/>
          <w:sz w:val="26"/>
          <w:szCs w:val="26"/>
        </w:rPr>
      </w:pPr>
      <w:r>
        <w:rPr>
          <w:b/>
          <w:bCs/>
          <w:spacing w:val="-3"/>
          <w:sz w:val="26"/>
          <w:szCs w:val="26"/>
        </w:rPr>
        <w:t>Общие требования</w:t>
      </w:r>
    </w:p>
    <w:p w:rsidR="00EF2169" w:rsidRDefault="00EF2169" w:rsidP="00EF216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П</w:t>
      </w:r>
      <w:r>
        <w:rPr>
          <w:rFonts w:ascii="Times New Roman" w:hAnsi="Times New Roman" w:cs="Times New Roman"/>
          <w:sz w:val="26"/>
          <w:szCs w:val="26"/>
        </w:rPr>
        <w:t>одлежащий поставке Товар должен быть новым (не бывшим ранее в употреблении, без каких-либо ограничений (залог, запрет, арест и т.д.) к свободному обращению на территории Российской Федерации, надлежащего качества, соответствующий требованиям стандартов и технических условий, принятых для данного вида товара.</w:t>
      </w:r>
    </w:p>
    <w:p w:rsidR="00EF2169" w:rsidRDefault="00EF2169" w:rsidP="00EF2169">
      <w:pPr>
        <w:spacing w:after="0" w:line="240" w:lineRule="auto"/>
        <w:ind w:left="57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Поставщик несет все расходы по замене дефектного Товара, выявленного Заказчиком в течение гарантийного срока, если дефект не зависит от условий хранения или неправильного обращения.</w:t>
      </w:r>
    </w:p>
    <w:p w:rsidR="00EF2169" w:rsidRDefault="00EF2169" w:rsidP="00EF216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Упаковка Товара должна обеспечивать его сохранность при транспортировке. Товар должен отгружаться в упаковке, соответствующей характеру поставляемого товара и способу транспортировки. Упаковка должна предохранять груз от всякого рода повреждений, утраты товарного вида при перевозке.  </w:t>
      </w:r>
    </w:p>
    <w:p w:rsidR="00EF2169" w:rsidRDefault="00EF2169" w:rsidP="00EF216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hAnsi="Times New Roman" w:cs="Times New Roman"/>
          <w:sz w:val="26"/>
          <w:szCs w:val="26"/>
        </w:rPr>
        <w:t>Передать  Заказчику  вместе с Товаром документы обязательные для данного вида Товара, подтверждающие качество и срок годности Товара, оформленные надлежащим образом.</w:t>
      </w:r>
    </w:p>
    <w:p w:rsidR="00EF2169" w:rsidRDefault="00EF2169" w:rsidP="00EF216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2.Технические характеристики</w:t>
      </w:r>
    </w:p>
    <w:tbl>
      <w:tblPr>
        <w:tblW w:w="97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1781"/>
        <w:gridCol w:w="4975"/>
        <w:gridCol w:w="1116"/>
        <w:gridCol w:w="1071"/>
      </w:tblGrid>
      <w:tr w:rsidR="00EF2169" w:rsidTr="00EF2169">
        <w:trPr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69" w:rsidRDefault="00EF2169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№</w:t>
            </w:r>
          </w:p>
          <w:p w:rsidR="00EF2169" w:rsidRDefault="00EF2169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п/п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69" w:rsidRDefault="00EF2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Наименование товара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69" w:rsidRDefault="00EF2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Требования к показателям (квалификация)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69" w:rsidRDefault="00EF2169">
            <w:pPr>
              <w:spacing w:after="0" w:line="240" w:lineRule="auto"/>
              <w:ind w:left="2" w:hanging="2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Ед.изм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>.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69" w:rsidRDefault="00EF2169">
            <w:pPr>
              <w:spacing w:after="0" w:line="240" w:lineRule="auto"/>
              <w:ind w:left="2" w:hanging="2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Кол-во</w:t>
            </w:r>
          </w:p>
        </w:tc>
      </w:tr>
      <w:tr w:rsidR="00EF2169" w:rsidTr="00EF2169">
        <w:trPr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69" w:rsidRDefault="00EF2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69" w:rsidRDefault="00EF21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 сменных картриджей с ионообменными смолами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69" w:rsidRDefault="00EF2169">
            <w:pPr>
              <w:snapToGrid w:val="0"/>
              <w:spacing w:before="28" w:after="28" w:line="100" w:lineRule="atLeast"/>
              <w:ind w:left="5" w:right="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Комплект ионообменных картриджей (в комплекте 3 шт.  картриджей: катионит, анионит и фильтр смешанного действия (ФСД) задерживающий пропущенные мембраной </w:t>
            </w:r>
            <w:r w:rsidR="001B0E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соли легких металлов снижающий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удельную электропроводность до 0,06 – 0,1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мкСм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/см. </w:t>
            </w:r>
          </w:p>
          <w:p w:rsidR="00EF2169" w:rsidRDefault="00EF2169">
            <w:pPr>
              <w:snapToGrid w:val="0"/>
              <w:spacing w:before="28" w:after="28" w:line="100" w:lineRule="atLeast"/>
              <w:ind w:left="5" w:right="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Эффективность очистки  не менее  99%, Ресурс - не более 700 л</w:t>
            </w:r>
          </w:p>
          <w:p w:rsidR="00EF2169" w:rsidRDefault="00EF2169">
            <w:pPr>
              <w:snapToGrid w:val="0"/>
              <w:spacing w:line="100" w:lineRule="atLeast"/>
              <w:ind w:right="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Сменные картриджи с ионообменными смолами должны быть полностью совместимы с картриджами, установленными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деионизаторе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«Спектр ОСМОС-УФ» и подсоединяться теми же соединительными элементами, находящимися в самом приборе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деионизаторе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«Спектр ОСМОС-УФ».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69" w:rsidRDefault="00EF21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</w:t>
            </w:r>
            <w:proofErr w:type="spellEnd"/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69" w:rsidRDefault="00EF21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F2169" w:rsidTr="00EF2169">
        <w:trPr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69" w:rsidRDefault="00EF2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69" w:rsidRDefault="00EF21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Сменный механический фильтр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69" w:rsidRDefault="00EF2169">
            <w:pPr>
              <w:shd w:val="clear" w:color="auto" w:fill="FFFFFF"/>
              <w:tabs>
                <w:tab w:val="left" w:pos="-360"/>
              </w:tabs>
              <w:autoSpaceDE w:val="0"/>
              <w:snapToGrid w:val="0"/>
              <w:spacing w:before="28" w:after="28" w:line="100" w:lineRule="atLeast"/>
              <w:ind w:right="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Механический фильтр обеспечивает очистку воды от грязи, взвешенных частиц, нерастворимых примесей, ила, песка, коллоидных соединений, ржавчины, крупных  включений, инородных нерастворимых в воде тел.</w:t>
            </w:r>
          </w:p>
          <w:p w:rsidR="00EF2169" w:rsidRDefault="00EF2169">
            <w:pPr>
              <w:shd w:val="clear" w:color="auto" w:fill="FFFFFF"/>
              <w:tabs>
                <w:tab w:val="left" w:pos="-360"/>
              </w:tabs>
              <w:autoSpaceDE w:val="0"/>
              <w:snapToGrid w:val="0"/>
              <w:spacing w:before="28" w:after="28" w:line="100" w:lineRule="atLeast"/>
              <w:ind w:right="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Ресурс м</w:t>
            </w:r>
            <w:r w:rsidR="00E365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еханического фильтра не менее </w:t>
            </w:r>
            <w:r w:rsidR="00E365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br/>
              <w:t>3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000 л</w:t>
            </w:r>
          </w:p>
          <w:p w:rsidR="00EF2169" w:rsidRDefault="00EF2169">
            <w:pPr>
              <w:shd w:val="clear" w:color="auto" w:fill="FFFFFF"/>
              <w:tabs>
                <w:tab w:val="left" w:pos="-360"/>
              </w:tabs>
              <w:autoSpaceDE w:val="0"/>
              <w:snapToGrid w:val="0"/>
              <w:spacing w:line="100" w:lineRule="atLeast"/>
              <w:ind w:right="5"/>
              <w:rPr>
                <w:rFonts w:eastAsia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1"/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Сменный механический фильтр должен быть полностью совместим с колбой для  фильтра, </w:t>
            </w:r>
            <w:r>
              <w:rPr>
                <w:rStyle w:val="1"/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установленного в </w:t>
            </w:r>
            <w:proofErr w:type="spellStart"/>
            <w:r>
              <w:rPr>
                <w:rStyle w:val="1"/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деионизаторе</w:t>
            </w:r>
            <w:proofErr w:type="spellEnd"/>
            <w:r>
              <w:rPr>
                <w:rStyle w:val="1"/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«Спектр ОСМОС-УФ»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69" w:rsidRDefault="00EF21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lastRenderedPageBreak/>
              <w:t>шт</w:t>
            </w:r>
            <w:proofErr w:type="spellEnd"/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69" w:rsidRDefault="00EF21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1</w:t>
            </w:r>
          </w:p>
        </w:tc>
      </w:tr>
      <w:tr w:rsidR="00EF2169" w:rsidTr="00EF2169">
        <w:trPr>
          <w:trHeight w:val="1928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69" w:rsidRDefault="00EF2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69" w:rsidRDefault="00EF21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 сменных угольных фильтров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69" w:rsidRDefault="00EF2169">
            <w:pPr>
              <w:snapToGrid w:val="0"/>
              <w:spacing w:before="28" w:after="28" w:line="100" w:lineRule="atLeast"/>
              <w:ind w:left="-10" w:right="5" w:hanging="15"/>
              <w:jc w:val="both"/>
              <w:rPr>
                <w:rStyle w:val="1"/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1"/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Угольные фильтры</w:t>
            </w:r>
            <w:r w:rsidR="003A63EF">
              <w:rPr>
                <w:rStyle w:val="1"/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(в комплекте не менее 2 шт.) </w:t>
            </w:r>
            <w:r>
              <w:rPr>
                <w:rStyle w:val="1"/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- обеспечивают поглощение растворенного в воде хлора, других газов, органических соединений, солей тяжелых металлов. Рес</w:t>
            </w:r>
            <w:r w:rsidR="00E365B3">
              <w:rPr>
                <w:rStyle w:val="1"/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урс угольного фильтра не менее 3</w:t>
            </w:r>
            <w:r>
              <w:rPr>
                <w:rStyle w:val="1"/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000 л</w:t>
            </w:r>
          </w:p>
          <w:p w:rsidR="00EF2169" w:rsidRDefault="00EF2169" w:rsidP="003A63EF">
            <w:pPr>
              <w:shd w:val="clear" w:color="auto" w:fill="FFFFFF"/>
              <w:tabs>
                <w:tab w:val="left" w:pos="-360"/>
              </w:tabs>
              <w:autoSpaceDE w:val="0"/>
              <w:snapToGrid w:val="0"/>
              <w:spacing w:line="100" w:lineRule="atLeast"/>
              <w:ind w:right="5"/>
            </w:pPr>
            <w:r>
              <w:rPr>
                <w:rStyle w:val="1"/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Сменные фильтры должны быть полностью совместимы с колбами дл</w:t>
            </w:r>
            <w:r w:rsidR="001B0EB0">
              <w:rPr>
                <w:rStyle w:val="1"/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я </w:t>
            </w:r>
            <w:r>
              <w:rPr>
                <w:rStyle w:val="1"/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фильтров, установленными в </w:t>
            </w:r>
            <w:proofErr w:type="spellStart"/>
            <w:r>
              <w:rPr>
                <w:rStyle w:val="1"/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деионизаторе</w:t>
            </w:r>
            <w:proofErr w:type="spellEnd"/>
            <w:r>
              <w:rPr>
                <w:rStyle w:val="1"/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«Спектр ОСМОС-УФ». 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69" w:rsidRDefault="00EF21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</w:t>
            </w:r>
            <w:proofErr w:type="spellEnd"/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69" w:rsidRDefault="00EF21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F2169" w:rsidTr="00EF2169">
        <w:trPr>
          <w:trHeight w:val="3202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69" w:rsidRDefault="00EF2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69" w:rsidRDefault="00EF21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Мембрана обратного осмоса</w:t>
            </w:r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69" w:rsidRDefault="00EF2169">
            <w:pPr>
              <w:snapToGrid w:val="0"/>
              <w:spacing w:before="28" w:after="28" w:line="100" w:lineRule="atLeast"/>
              <w:ind w:left="5" w:right="5" w:hanging="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Мембрана обратного осмоса  - представляет собой специальную мембрану, отверстия которой  пропускают  молекулы воды, кислорода, спирты и производные метана, следы органики, задерживая основные соли легких металлов, бактерии, вирусы, продукты метаболизма бактерий и вирусов, споры плесеней – избирательность не менее  96%. </w:t>
            </w:r>
          </w:p>
          <w:p w:rsidR="00EF2169" w:rsidRDefault="00EF2169">
            <w:pPr>
              <w:snapToGrid w:val="0"/>
              <w:spacing w:before="28" w:after="28" w:line="100" w:lineRule="atLeast"/>
              <w:ind w:left="5" w:right="5" w:hanging="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Ресурс мембраны  не менее 3500л</w:t>
            </w:r>
          </w:p>
          <w:p w:rsidR="00EF2169" w:rsidRDefault="00EF2169">
            <w:pPr>
              <w:snapToGrid w:val="0"/>
              <w:spacing w:line="100" w:lineRule="atLeast"/>
              <w:ind w:right="5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Мембрана обратного осмоса должна подсоединяться теми же соединительными элементами, находящимися в самом приборе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деионизаторе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«Спектр ОСМОС-УФ»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69" w:rsidRDefault="00EF21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69" w:rsidRDefault="00EF21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EF2169" w:rsidRDefault="00EF2169" w:rsidP="00EF216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F2169" w:rsidRDefault="00EF2169" w:rsidP="00EF2169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-5"/>
          <w:sz w:val="26"/>
          <w:szCs w:val="26"/>
        </w:rPr>
      </w:pPr>
    </w:p>
    <w:p w:rsidR="00EF2169" w:rsidRDefault="00EF2169" w:rsidP="00EF2169">
      <w:pPr>
        <w:shd w:val="clear" w:color="auto" w:fill="FFFFFF"/>
        <w:spacing w:after="0" w:line="240" w:lineRule="auto"/>
        <w:ind w:firstLine="3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  <w:t xml:space="preserve">Место поставки товара: </w:t>
      </w:r>
      <w:r>
        <w:rPr>
          <w:rFonts w:ascii="Times New Roman" w:hAnsi="Times New Roman" w:cs="Times New Roman"/>
          <w:sz w:val="26"/>
          <w:szCs w:val="26"/>
        </w:rPr>
        <w:t>603104, г. Нижний Новгород, ул. Медицинская, д. 24,</w:t>
      </w:r>
      <w:r>
        <w:rPr>
          <w:rFonts w:ascii="Times New Roman" w:hAnsi="Times New Roman" w:cs="Times New Roman"/>
          <w:sz w:val="26"/>
          <w:szCs w:val="26"/>
        </w:rPr>
        <w:br/>
        <w:t xml:space="preserve"> 1 этаж.</w:t>
      </w:r>
    </w:p>
    <w:p w:rsidR="00EF2169" w:rsidRDefault="00EF2169" w:rsidP="00EF216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Время поставки товара:</w:t>
      </w:r>
      <w:r>
        <w:rPr>
          <w:rFonts w:ascii="Times New Roman" w:hAnsi="Times New Roman" w:cs="Times New Roman"/>
          <w:sz w:val="26"/>
          <w:szCs w:val="26"/>
        </w:rPr>
        <w:t xml:space="preserve"> в рабочие дни в период времени: с понедельника по четверг с 09:00 до 17:00, в пятницу с 09:00 до 15:45.</w:t>
      </w:r>
    </w:p>
    <w:p w:rsidR="00EF2169" w:rsidRDefault="00EF2169" w:rsidP="00EF21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sz w:val="26"/>
          <w:szCs w:val="26"/>
        </w:rPr>
        <w:tab/>
        <w:t>Срок поставки товара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:  </w:t>
      </w:r>
      <w:r w:rsidR="00385FA9" w:rsidRPr="00026544">
        <w:rPr>
          <w:rFonts w:ascii="Times New Roman" w:hAnsi="Times New Roman" w:cs="Times New Roman"/>
          <w:sz w:val="26"/>
          <w:szCs w:val="26"/>
        </w:rPr>
        <w:t>С 11.01.2027 по 15.02.2027 (включительно).</w:t>
      </w:r>
    </w:p>
    <w:p w:rsidR="00385FA9" w:rsidRDefault="00385FA9" w:rsidP="00EF21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3"/>
          <w:sz w:val="24"/>
          <w:szCs w:val="24"/>
        </w:rPr>
      </w:pPr>
    </w:p>
    <w:p w:rsidR="00EF2169" w:rsidRDefault="00EF2169" w:rsidP="00EF2169">
      <w:pPr>
        <w:rPr>
          <w:rFonts w:ascii="Times New Roman" w:hAnsi="Times New Roman" w:cs="Times New Roman"/>
        </w:rPr>
      </w:pPr>
      <w:bookmarkStart w:id="0" w:name="_GoBack"/>
      <w:bookmarkEnd w:id="0"/>
    </w:p>
    <w:p w:rsidR="00313ED6" w:rsidRPr="00EA2719" w:rsidRDefault="00313ED6" w:rsidP="00EF2169">
      <w:pPr>
        <w:jc w:val="center"/>
        <w:rPr>
          <w:b/>
          <w:i/>
          <w:sz w:val="26"/>
          <w:szCs w:val="26"/>
          <w:lang w:eastAsia="ar-SA"/>
        </w:rPr>
      </w:pPr>
    </w:p>
    <w:sectPr w:rsidR="00313ED6" w:rsidRPr="00EA2719" w:rsidSect="006026A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E31DC"/>
    <w:multiLevelType w:val="hybridMultilevel"/>
    <w:tmpl w:val="4628E6D2"/>
    <w:lvl w:ilvl="0" w:tplc="A06CEED8">
      <w:start w:val="1"/>
      <w:numFmt w:val="decimal"/>
      <w:lvlText w:val="%1."/>
      <w:lvlJc w:val="left"/>
      <w:pPr>
        <w:ind w:left="17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85" w:hanging="360"/>
      </w:pPr>
    </w:lvl>
    <w:lvl w:ilvl="2" w:tplc="0419001B" w:tentative="1">
      <w:start w:val="1"/>
      <w:numFmt w:val="lowerRoman"/>
      <w:lvlText w:val="%3."/>
      <w:lvlJc w:val="right"/>
      <w:pPr>
        <w:ind w:left="3205" w:hanging="180"/>
      </w:pPr>
    </w:lvl>
    <w:lvl w:ilvl="3" w:tplc="0419000F" w:tentative="1">
      <w:start w:val="1"/>
      <w:numFmt w:val="decimal"/>
      <w:lvlText w:val="%4."/>
      <w:lvlJc w:val="left"/>
      <w:pPr>
        <w:ind w:left="3925" w:hanging="360"/>
      </w:pPr>
    </w:lvl>
    <w:lvl w:ilvl="4" w:tplc="04190019" w:tentative="1">
      <w:start w:val="1"/>
      <w:numFmt w:val="lowerLetter"/>
      <w:lvlText w:val="%5."/>
      <w:lvlJc w:val="left"/>
      <w:pPr>
        <w:ind w:left="4645" w:hanging="360"/>
      </w:pPr>
    </w:lvl>
    <w:lvl w:ilvl="5" w:tplc="0419001B" w:tentative="1">
      <w:start w:val="1"/>
      <w:numFmt w:val="lowerRoman"/>
      <w:lvlText w:val="%6."/>
      <w:lvlJc w:val="right"/>
      <w:pPr>
        <w:ind w:left="5365" w:hanging="180"/>
      </w:pPr>
    </w:lvl>
    <w:lvl w:ilvl="6" w:tplc="0419000F" w:tentative="1">
      <w:start w:val="1"/>
      <w:numFmt w:val="decimal"/>
      <w:lvlText w:val="%7."/>
      <w:lvlJc w:val="left"/>
      <w:pPr>
        <w:ind w:left="6085" w:hanging="360"/>
      </w:pPr>
    </w:lvl>
    <w:lvl w:ilvl="7" w:tplc="04190019" w:tentative="1">
      <w:start w:val="1"/>
      <w:numFmt w:val="lowerLetter"/>
      <w:lvlText w:val="%8."/>
      <w:lvlJc w:val="left"/>
      <w:pPr>
        <w:ind w:left="6805" w:hanging="360"/>
      </w:pPr>
    </w:lvl>
    <w:lvl w:ilvl="8" w:tplc="0419001B" w:tentative="1">
      <w:start w:val="1"/>
      <w:numFmt w:val="lowerRoman"/>
      <w:lvlText w:val="%9."/>
      <w:lvlJc w:val="right"/>
      <w:pPr>
        <w:ind w:left="7525" w:hanging="180"/>
      </w:pPr>
    </w:lvl>
  </w:abstractNum>
  <w:abstractNum w:abstractNumId="1" w15:restartNumberingAfterBreak="0">
    <w:nsid w:val="45DA038B"/>
    <w:multiLevelType w:val="hybridMultilevel"/>
    <w:tmpl w:val="40E4D39C"/>
    <w:lvl w:ilvl="0" w:tplc="041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" w15:restartNumberingAfterBreak="0">
    <w:nsid w:val="5E7F04CF"/>
    <w:multiLevelType w:val="hybridMultilevel"/>
    <w:tmpl w:val="67E0646A"/>
    <w:lvl w:ilvl="0" w:tplc="C5D4DC2E">
      <w:start w:val="1"/>
      <w:numFmt w:val="decimal"/>
      <w:lvlText w:val="%1."/>
      <w:lvlJc w:val="left"/>
      <w:pPr>
        <w:tabs>
          <w:tab w:val="num" w:pos="744"/>
        </w:tabs>
        <w:ind w:left="744" w:hanging="360"/>
      </w:pPr>
    </w:lvl>
    <w:lvl w:ilvl="1" w:tplc="7F4608A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0EE2A8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F9E16A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74A442B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A4077F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2872EE0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3E8A65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B3CE5A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007C2"/>
    <w:rsid w:val="00025321"/>
    <w:rsid w:val="00026544"/>
    <w:rsid w:val="00036A8D"/>
    <w:rsid w:val="00044E64"/>
    <w:rsid w:val="00054667"/>
    <w:rsid w:val="00074377"/>
    <w:rsid w:val="000875C2"/>
    <w:rsid w:val="00092005"/>
    <w:rsid w:val="000A2886"/>
    <w:rsid w:val="000B6B1C"/>
    <w:rsid w:val="000B7FC3"/>
    <w:rsid w:val="000E1D50"/>
    <w:rsid w:val="00101E99"/>
    <w:rsid w:val="00122DC5"/>
    <w:rsid w:val="00151A60"/>
    <w:rsid w:val="0015554F"/>
    <w:rsid w:val="00197F95"/>
    <w:rsid w:val="001B0EB0"/>
    <w:rsid w:val="001D337E"/>
    <w:rsid w:val="001E1932"/>
    <w:rsid w:val="001F08F5"/>
    <w:rsid w:val="002702C4"/>
    <w:rsid w:val="0027536B"/>
    <w:rsid w:val="00280556"/>
    <w:rsid w:val="00295CC7"/>
    <w:rsid w:val="002A4140"/>
    <w:rsid w:val="002B200F"/>
    <w:rsid w:val="002D3AE1"/>
    <w:rsid w:val="002F25AA"/>
    <w:rsid w:val="003007C2"/>
    <w:rsid w:val="00300F3B"/>
    <w:rsid w:val="00313ED6"/>
    <w:rsid w:val="00320CF9"/>
    <w:rsid w:val="00334A5E"/>
    <w:rsid w:val="003534BB"/>
    <w:rsid w:val="00365E5D"/>
    <w:rsid w:val="003710E8"/>
    <w:rsid w:val="00374CA8"/>
    <w:rsid w:val="00385FA9"/>
    <w:rsid w:val="003A63EF"/>
    <w:rsid w:val="003B6425"/>
    <w:rsid w:val="003C1102"/>
    <w:rsid w:val="003D575F"/>
    <w:rsid w:val="00401AB8"/>
    <w:rsid w:val="004156BE"/>
    <w:rsid w:val="00417580"/>
    <w:rsid w:val="0044252B"/>
    <w:rsid w:val="00461F4C"/>
    <w:rsid w:val="00475946"/>
    <w:rsid w:val="00484B37"/>
    <w:rsid w:val="0048663D"/>
    <w:rsid w:val="004869E4"/>
    <w:rsid w:val="00487A2B"/>
    <w:rsid w:val="00492D5F"/>
    <w:rsid w:val="004E00D6"/>
    <w:rsid w:val="004F06F4"/>
    <w:rsid w:val="004F1123"/>
    <w:rsid w:val="004F65CA"/>
    <w:rsid w:val="00552CBE"/>
    <w:rsid w:val="005A0FB8"/>
    <w:rsid w:val="005A472C"/>
    <w:rsid w:val="005C6503"/>
    <w:rsid w:val="005D07C8"/>
    <w:rsid w:val="005D2A63"/>
    <w:rsid w:val="006026AB"/>
    <w:rsid w:val="00605006"/>
    <w:rsid w:val="00614C31"/>
    <w:rsid w:val="00617694"/>
    <w:rsid w:val="00640CC4"/>
    <w:rsid w:val="006417B6"/>
    <w:rsid w:val="0064359C"/>
    <w:rsid w:val="006A437B"/>
    <w:rsid w:val="006A4BE0"/>
    <w:rsid w:val="006B486C"/>
    <w:rsid w:val="006C4673"/>
    <w:rsid w:val="006C5499"/>
    <w:rsid w:val="00761C51"/>
    <w:rsid w:val="00774878"/>
    <w:rsid w:val="0078458F"/>
    <w:rsid w:val="00784817"/>
    <w:rsid w:val="00787BB6"/>
    <w:rsid w:val="00797E8B"/>
    <w:rsid w:val="007C2FB6"/>
    <w:rsid w:val="007F0AE5"/>
    <w:rsid w:val="007F1638"/>
    <w:rsid w:val="007F6F0E"/>
    <w:rsid w:val="00811FC9"/>
    <w:rsid w:val="008320AF"/>
    <w:rsid w:val="0083795B"/>
    <w:rsid w:val="008474E4"/>
    <w:rsid w:val="00850F9C"/>
    <w:rsid w:val="00851724"/>
    <w:rsid w:val="00860EC3"/>
    <w:rsid w:val="00866B91"/>
    <w:rsid w:val="00871D1D"/>
    <w:rsid w:val="0087622C"/>
    <w:rsid w:val="00877FFE"/>
    <w:rsid w:val="008840CF"/>
    <w:rsid w:val="008A00E0"/>
    <w:rsid w:val="008B6F66"/>
    <w:rsid w:val="008D7928"/>
    <w:rsid w:val="008F1F17"/>
    <w:rsid w:val="00914400"/>
    <w:rsid w:val="00926F50"/>
    <w:rsid w:val="00934324"/>
    <w:rsid w:val="00935FC4"/>
    <w:rsid w:val="00942B43"/>
    <w:rsid w:val="0095121E"/>
    <w:rsid w:val="009A2182"/>
    <w:rsid w:val="009D73B6"/>
    <w:rsid w:val="009E130E"/>
    <w:rsid w:val="009E6982"/>
    <w:rsid w:val="009F13A8"/>
    <w:rsid w:val="00A14B91"/>
    <w:rsid w:val="00A32AFA"/>
    <w:rsid w:val="00A554D6"/>
    <w:rsid w:val="00A62AE5"/>
    <w:rsid w:val="00A63D4E"/>
    <w:rsid w:val="00A66A94"/>
    <w:rsid w:val="00A80AE4"/>
    <w:rsid w:val="00A81F76"/>
    <w:rsid w:val="00A870EA"/>
    <w:rsid w:val="00AA24AA"/>
    <w:rsid w:val="00AA4B39"/>
    <w:rsid w:val="00AD5BB6"/>
    <w:rsid w:val="00AE58C2"/>
    <w:rsid w:val="00AF4F3A"/>
    <w:rsid w:val="00AF7A62"/>
    <w:rsid w:val="00B03C69"/>
    <w:rsid w:val="00B3584C"/>
    <w:rsid w:val="00B406FB"/>
    <w:rsid w:val="00B62CCA"/>
    <w:rsid w:val="00BA47A3"/>
    <w:rsid w:val="00BB2C5B"/>
    <w:rsid w:val="00BC63AD"/>
    <w:rsid w:val="00BF64A2"/>
    <w:rsid w:val="00C428E2"/>
    <w:rsid w:val="00C623ED"/>
    <w:rsid w:val="00C95A4C"/>
    <w:rsid w:val="00CA1E8C"/>
    <w:rsid w:val="00CA7713"/>
    <w:rsid w:val="00CB0B02"/>
    <w:rsid w:val="00CC2CD5"/>
    <w:rsid w:val="00D0304D"/>
    <w:rsid w:val="00D06D9D"/>
    <w:rsid w:val="00D148CF"/>
    <w:rsid w:val="00D25D61"/>
    <w:rsid w:val="00D333E7"/>
    <w:rsid w:val="00D55EB4"/>
    <w:rsid w:val="00D63724"/>
    <w:rsid w:val="00D676CD"/>
    <w:rsid w:val="00DA54E4"/>
    <w:rsid w:val="00DD03F6"/>
    <w:rsid w:val="00DD050B"/>
    <w:rsid w:val="00DD095A"/>
    <w:rsid w:val="00DE3225"/>
    <w:rsid w:val="00E04AF5"/>
    <w:rsid w:val="00E365B3"/>
    <w:rsid w:val="00E67C6F"/>
    <w:rsid w:val="00E82BFD"/>
    <w:rsid w:val="00EA2719"/>
    <w:rsid w:val="00EF0995"/>
    <w:rsid w:val="00EF2169"/>
    <w:rsid w:val="00EF73ED"/>
    <w:rsid w:val="00F0209A"/>
    <w:rsid w:val="00F36138"/>
    <w:rsid w:val="00F44CD6"/>
    <w:rsid w:val="00F769B5"/>
    <w:rsid w:val="00F81E71"/>
    <w:rsid w:val="00F845FA"/>
    <w:rsid w:val="00FC5B8F"/>
    <w:rsid w:val="00FE44CF"/>
    <w:rsid w:val="00FE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84966"/>
  <w15:docId w15:val="{798A63E7-4A09-40DC-8EDB-BCD25544B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8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3007C2"/>
    <w:pPr>
      <w:widowControl w:val="0"/>
      <w:autoSpaceDE w:val="0"/>
      <w:spacing w:after="0" w:line="240" w:lineRule="auto"/>
      <w:jc w:val="both"/>
    </w:pPr>
    <w:rPr>
      <w:rFonts w:ascii="Courier New" w:eastAsia="Times New Roman" w:hAnsi="Courier New" w:cs="Courier New"/>
      <w:kern w:val="2"/>
      <w:sz w:val="20"/>
      <w:szCs w:val="20"/>
      <w:lang w:eastAsia="ar-SA"/>
    </w:rPr>
  </w:style>
  <w:style w:type="paragraph" w:customStyle="1" w:styleId="a4">
    <w:name w:val="Содержимое таблицы"/>
    <w:basedOn w:val="a"/>
    <w:uiPriority w:val="99"/>
    <w:rsid w:val="003007C2"/>
    <w:pPr>
      <w:widowControl w:val="0"/>
      <w:suppressLineNumbers/>
      <w:suppressAutoHyphens/>
      <w:spacing w:after="0" w:line="200" w:lineRule="atLeast"/>
    </w:pPr>
    <w:rPr>
      <w:rFonts w:ascii="Times New Roman" w:eastAsia="Times New Roman" w:hAnsi="Times New Roman" w:cs="Times New Roman"/>
      <w:sz w:val="24"/>
      <w:szCs w:val="20"/>
    </w:rPr>
  </w:style>
  <w:style w:type="table" w:styleId="a5">
    <w:name w:val="Table Grid"/>
    <w:basedOn w:val="a1"/>
    <w:uiPriority w:val="59"/>
    <w:rsid w:val="00101E9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unhideWhenUsed/>
    <w:rsid w:val="00417580"/>
    <w:rPr>
      <w:color w:val="0563C1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17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758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C5B8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9">
    <w:name w:val="List Paragraph"/>
    <w:basedOn w:val="a"/>
    <w:uiPriority w:val="34"/>
    <w:qFormat/>
    <w:rsid w:val="004869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sectioninfo2">
    <w:name w:val="section__info2"/>
    <w:basedOn w:val="a0"/>
    <w:rsid w:val="005A0FB8"/>
    <w:rPr>
      <w:vanish w:val="0"/>
      <w:webHidden w:val="0"/>
      <w:specVanish w:val="0"/>
    </w:rPr>
  </w:style>
  <w:style w:type="paragraph" w:customStyle="1" w:styleId="Normal3">
    <w:name w:val="Normal3"/>
    <w:rsid w:val="0015554F"/>
    <w:pPr>
      <w:spacing w:after="0" w:line="240" w:lineRule="auto"/>
      <w:jc w:val="both"/>
    </w:pPr>
    <w:rPr>
      <w:rFonts w:ascii="Arial" w:eastAsia="Times New Roman" w:hAnsi="Arial" w:cs="Times New Roman"/>
      <w:sz w:val="28"/>
      <w:szCs w:val="20"/>
    </w:rPr>
  </w:style>
  <w:style w:type="paragraph" w:customStyle="1" w:styleId="ConsPlusNonformat">
    <w:name w:val="ConsPlusNonformat"/>
    <w:rsid w:val="0015554F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styleId="aa">
    <w:name w:val="Strong"/>
    <w:basedOn w:val="a0"/>
    <w:uiPriority w:val="22"/>
    <w:qFormat/>
    <w:rsid w:val="00A32AFA"/>
    <w:rPr>
      <w:b/>
      <w:bCs/>
    </w:rPr>
  </w:style>
  <w:style w:type="paragraph" w:customStyle="1" w:styleId="Default">
    <w:name w:val="Default"/>
    <w:rsid w:val="00CB0B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1">
    <w:name w:val="Основной шрифт абзаца1"/>
    <w:rsid w:val="00EF21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A8EC97-969C-4A74-9CF0-080948339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Савельева Елена Николаевна</dc:creator>
  <cp:lastModifiedBy>Нахапетян Анна Микаеловна</cp:lastModifiedBy>
  <cp:revision>22</cp:revision>
  <cp:lastPrinted>2026-09-08T13:23:00Z</cp:lastPrinted>
  <dcterms:created xsi:type="dcterms:W3CDTF">2026-01-16T08:38:00Z</dcterms:created>
  <dcterms:modified xsi:type="dcterms:W3CDTF">2026-10-05T09:40:00Z</dcterms:modified>
</cp:coreProperties>
</file>