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36D94" w14:textId="77777777" w:rsidR="00966D50" w:rsidRDefault="00000000">
      <w:pPr>
        <w:spacing w:after="0"/>
        <w:ind w:left="666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mallCaps/>
          <w:sz w:val="24"/>
        </w:rPr>
        <w:t>УТВЕРЖДАЮ</w:t>
      </w:r>
      <w:r>
        <w:rPr>
          <w:rFonts w:ascii="Times New Roman" w:hAnsi="Times New Roman"/>
          <w:sz w:val="24"/>
        </w:rPr>
        <w:t>»</w:t>
      </w:r>
    </w:p>
    <w:p w14:paraId="18DF8E1A" w14:textId="77777777" w:rsidR="00966D50" w:rsidRDefault="00000000">
      <w:pPr>
        <w:spacing w:after="0"/>
        <w:ind w:left="5954" w:hanging="42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Начальник НКРГСС – филиала ФБУ «Администрация «Камводпуть»</w:t>
      </w:r>
    </w:p>
    <w:p w14:paraId="535B2BEC" w14:textId="77777777" w:rsidR="00966D50" w:rsidRDefault="00966D50">
      <w:pPr>
        <w:spacing w:after="0"/>
        <w:ind w:left="5954" w:hanging="425"/>
        <w:jc w:val="right"/>
        <w:rPr>
          <w:rFonts w:ascii="Times New Roman" w:hAnsi="Times New Roman"/>
          <w:sz w:val="24"/>
        </w:rPr>
      </w:pPr>
    </w:p>
    <w:p w14:paraId="6BB0EA94" w14:textId="77777777" w:rsidR="00966D50" w:rsidRDefault="00000000">
      <w:pPr>
        <w:spacing w:after="0"/>
        <w:ind w:left="5812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_______________Левашов Р.В.</w:t>
      </w:r>
    </w:p>
    <w:p w14:paraId="7D24148A" w14:textId="77777777" w:rsidR="00966D50" w:rsidRDefault="00000000">
      <w:pPr>
        <w:pStyle w:val="14"/>
        <w:tabs>
          <w:tab w:val="left" w:pos="5670"/>
          <w:tab w:val="left" w:pos="6237"/>
        </w:tabs>
        <w:ind w:firstLine="0"/>
        <w:jc w:val="right"/>
        <w:rPr>
          <w:b/>
          <w:sz w:val="24"/>
        </w:rPr>
      </w:pPr>
      <w:r>
        <w:rPr>
          <w:sz w:val="24"/>
        </w:rPr>
        <w:t>«___» ______ 2026 г.</w:t>
      </w:r>
    </w:p>
    <w:p w14:paraId="6C34FE2C" w14:textId="77777777" w:rsidR="00966D50" w:rsidRDefault="00966D50">
      <w:pPr>
        <w:pStyle w:val="14"/>
        <w:ind w:firstLine="0"/>
        <w:rPr>
          <w:b/>
          <w:sz w:val="24"/>
        </w:rPr>
      </w:pPr>
    </w:p>
    <w:p w14:paraId="4807CA8E" w14:textId="77777777" w:rsidR="00966D50" w:rsidRDefault="00966D50">
      <w:pPr>
        <w:pStyle w:val="14"/>
        <w:ind w:firstLine="0"/>
        <w:jc w:val="center"/>
        <w:rPr>
          <w:b/>
          <w:sz w:val="24"/>
        </w:rPr>
      </w:pPr>
    </w:p>
    <w:p w14:paraId="6DF28B11" w14:textId="77777777" w:rsidR="00966D50" w:rsidRDefault="00000000">
      <w:pPr>
        <w:pStyle w:val="14"/>
        <w:ind w:firstLine="0"/>
        <w:jc w:val="center"/>
        <w:rPr>
          <w:b/>
          <w:sz w:val="24"/>
        </w:rPr>
      </w:pPr>
      <w:r>
        <w:rPr>
          <w:b/>
          <w:sz w:val="24"/>
        </w:rPr>
        <w:t>ТЕХНИЧЕСКОЕ ЗАДАНИЕ</w:t>
      </w:r>
    </w:p>
    <w:p w14:paraId="0CCDF115" w14:textId="77777777" w:rsidR="00966D50" w:rsidRDefault="00000000">
      <w:pPr>
        <w:pStyle w:val="14"/>
        <w:jc w:val="center"/>
        <w:rPr>
          <w:b/>
          <w:sz w:val="24"/>
        </w:rPr>
      </w:pPr>
      <w:r>
        <w:rPr>
          <w:b/>
          <w:sz w:val="24"/>
        </w:rPr>
        <w:t>на поставку ленты конвейерной резинотканевой для нужд Нижне-Камского района гидротехнических сооружений и судоходства - филиала Федерального бюджетного учреждения «Администрация Камского бассейна внутренних водных путей»</w:t>
      </w:r>
    </w:p>
    <w:p w14:paraId="53A6674D" w14:textId="77777777" w:rsidR="00966D50" w:rsidRDefault="00966D50">
      <w:pPr>
        <w:widowControl w:val="0"/>
        <w:spacing w:after="0" w:line="240" w:lineRule="auto"/>
        <w:jc w:val="both"/>
        <w:rPr>
          <w:rFonts w:ascii="Times New Roman" w:hAnsi="Times New Roman"/>
          <w:i/>
          <w:sz w:val="24"/>
        </w:rPr>
      </w:pPr>
    </w:p>
    <w:p w14:paraId="31D5E96A" w14:textId="77777777" w:rsidR="00966D50" w:rsidRDefault="00000000">
      <w:pPr>
        <w:pStyle w:val="ab"/>
        <w:widowControl w:val="0"/>
        <w:numPr>
          <w:ilvl w:val="0"/>
          <w:numId w:val="1"/>
        </w:numPr>
        <w:spacing w:after="0" w:line="240" w:lineRule="auto"/>
        <w:ind w:left="426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Объект закупки</w:t>
      </w:r>
    </w:p>
    <w:p w14:paraId="76684552" w14:textId="77777777" w:rsidR="00966D50" w:rsidRDefault="00000000">
      <w:pPr>
        <w:pStyle w:val="ab"/>
        <w:widowControl w:val="0"/>
        <w:spacing w:after="0" w:line="240" w:lineRule="auto"/>
        <w:ind w:left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Поставка ленты конвейерной резинотканевой (далее Товар).</w:t>
      </w:r>
    </w:p>
    <w:p w14:paraId="19385560" w14:textId="77777777" w:rsidR="00966D50" w:rsidRDefault="00000000">
      <w:pPr>
        <w:pStyle w:val="ab"/>
        <w:widowControl w:val="0"/>
        <w:numPr>
          <w:ilvl w:val="0"/>
          <w:numId w:val="1"/>
        </w:numPr>
        <w:spacing w:after="0" w:line="240" w:lineRule="auto"/>
        <w:ind w:left="426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Цель закупки</w:t>
      </w:r>
    </w:p>
    <w:p w14:paraId="212FFDA6" w14:textId="77777777" w:rsidR="00966D50" w:rsidRDefault="00000000">
      <w:pPr>
        <w:widowControl w:val="0"/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Обеспечение проведения своевременного текущего ремонта.</w:t>
      </w:r>
    </w:p>
    <w:p w14:paraId="49227E81" w14:textId="77777777" w:rsidR="00966D50" w:rsidRDefault="00000000">
      <w:pPr>
        <w:pStyle w:val="ab"/>
        <w:widowControl w:val="0"/>
        <w:numPr>
          <w:ilvl w:val="0"/>
          <w:numId w:val="1"/>
        </w:numPr>
        <w:spacing w:after="0" w:line="240" w:lineRule="auto"/>
        <w:ind w:left="426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Код ОКПД 2</w:t>
      </w:r>
    </w:p>
    <w:p w14:paraId="4B5BF35A" w14:textId="77777777" w:rsidR="00966D50" w:rsidRDefault="00000000">
      <w:r>
        <w:rPr>
          <w:rFonts w:ascii="Times New Roman" w:hAnsi="Times New Roman"/>
          <w:b/>
          <w:sz w:val="24"/>
          <w:highlight w:val="white"/>
        </w:rPr>
        <w:t xml:space="preserve">       22.19.40.110</w:t>
      </w:r>
      <w:r>
        <w:rPr>
          <w:rFonts w:ascii="Times New Roman" w:hAnsi="Times New Roman"/>
          <w:sz w:val="24"/>
          <w:highlight w:val="white"/>
        </w:rPr>
        <w:t> - </w:t>
      </w:r>
      <w:hyperlink r:id="rId5" w:history="1">
        <w:r>
          <w:rPr>
            <w:rFonts w:ascii="Times New Roman" w:hAnsi="Times New Roman"/>
            <w:sz w:val="24"/>
            <w:highlight w:val="white"/>
          </w:rPr>
          <w:t>Ленты конвейерные резинотканевые.</w:t>
        </w:r>
      </w:hyperlink>
      <w:r>
        <w:rPr>
          <w:rFonts w:ascii="Times New Roman" w:hAnsi="Times New Roman"/>
          <w:sz w:val="24"/>
          <w:highlight w:val="white"/>
        </w:rPr>
        <w:t xml:space="preserve"> </w:t>
      </w:r>
    </w:p>
    <w:p w14:paraId="2193B164" w14:textId="77777777" w:rsidR="00966D50" w:rsidRDefault="00000000">
      <w:pPr>
        <w:numPr>
          <w:ilvl w:val="0"/>
          <w:numId w:val="1"/>
        </w:numPr>
        <w:spacing w:after="0"/>
        <w:ind w:left="426" w:firstLine="0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Единица измерения </w:t>
      </w:r>
    </w:p>
    <w:p w14:paraId="3A09202C" w14:textId="77777777" w:rsidR="00966D50" w:rsidRDefault="00000000">
      <w:pPr>
        <w:spacing w:after="0"/>
        <w:ind w:left="426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Штука. Количество указано в п. 3. Технического задания.</w:t>
      </w:r>
      <w:bookmarkStart w:id="0" w:name="_Hlk109049365"/>
      <w:bookmarkEnd w:id="0"/>
    </w:p>
    <w:p w14:paraId="0B23FF78" w14:textId="77777777" w:rsidR="00966D50" w:rsidRDefault="00000000">
      <w:pPr>
        <w:pStyle w:val="ab"/>
        <w:numPr>
          <w:ilvl w:val="0"/>
          <w:numId w:val="1"/>
        </w:numPr>
        <w:spacing w:after="0" w:line="240" w:lineRule="auto"/>
        <w:ind w:left="426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 поставки</w:t>
      </w:r>
    </w:p>
    <w:p w14:paraId="7F0C5D01" w14:textId="77777777" w:rsidR="00966D50" w:rsidRDefault="00000000">
      <w:pPr>
        <w:spacing w:after="0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Российская Федерация, Республика Татарстан, г. Набережные Челны ул. Шлюзовая 1.</w:t>
      </w:r>
    </w:p>
    <w:p w14:paraId="1858FB55" w14:textId="77777777" w:rsidR="00966D50" w:rsidRDefault="00000000">
      <w:pPr>
        <w:pStyle w:val="ab"/>
        <w:widowControl w:val="0"/>
        <w:numPr>
          <w:ilvl w:val="0"/>
          <w:numId w:val="1"/>
        </w:numPr>
        <w:spacing w:after="0" w:line="240" w:lineRule="auto"/>
        <w:ind w:left="426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поставки товара</w:t>
      </w:r>
    </w:p>
    <w:p w14:paraId="28AEAB0C" w14:textId="77777777" w:rsidR="00966D50" w:rsidRDefault="00000000">
      <w:pPr>
        <w:pStyle w:val="ab"/>
        <w:widowControl w:val="0"/>
        <w:spacing w:after="0" w:line="240" w:lineRule="auto"/>
        <w:ind w:left="426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В течение </w:t>
      </w:r>
      <w:r>
        <w:rPr>
          <w:rFonts w:ascii="Times New Roman" w:hAnsi="Times New Roman"/>
          <w:b/>
          <w:sz w:val="24"/>
        </w:rPr>
        <w:t>30 календарных дней</w:t>
      </w:r>
      <w:r>
        <w:rPr>
          <w:rFonts w:ascii="Times New Roman" w:hAnsi="Times New Roman"/>
          <w:sz w:val="24"/>
        </w:rPr>
        <w:t xml:space="preserve"> с даты заключения Контракта.</w:t>
      </w:r>
      <w:r>
        <w:t xml:space="preserve"> </w:t>
      </w:r>
    </w:p>
    <w:p w14:paraId="4FE4A38E" w14:textId="77777777" w:rsidR="00966D50" w:rsidRDefault="00000000">
      <w:pPr>
        <w:pStyle w:val="ab"/>
        <w:widowControl w:val="0"/>
        <w:spacing w:after="0" w:line="240" w:lineRule="auto"/>
        <w:ind w:left="426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Допускается досрочное исполнение контракта</w:t>
      </w:r>
    </w:p>
    <w:p w14:paraId="11636145" w14:textId="77777777" w:rsidR="00966D50" w:rsidRDefault="00000000">
      <w:pPr>
        <w:pStyle w:val="ab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Технические характеристики</w:t>
      </w:r>
    </w:p>
    <w:p w14:paraId="2C975003" w14:textId="77777777" w:rsidR="00966D50" w:rsidRDefault="00000000">
      <w:pPr>
        <w:pStyle w:val="ab"/>
        <w:widowControl w:val="0"/>
        <w:spacing w:after="0" w:line="240" w:lineRule="auto"/>
        <w:ind w:left="426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№1</w:t>
      </w:r>
    </w:p>
    <w:p w14:paraId="43E5428E" w14:textId="77777777" w:rsidR="00966D50" w:rsidRDefault="00966D50">
      <w:pPr>
        <w:pStyle w:val="ab"/>
        <w:widowControl w:val="0"/>
        <w:spacing w:after="0" w:line="240" w:lineRule="auto"/>
        <w:ind w:left="426"/>
        <w:jc w:val="right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373"/>
        <w:gridCol w:w="2639"/>
        <w:gridCol w:w="783"/>
        <w:gridCol w:w="777"/>
        <w:gridCol w:w="1780"/>
        <w:gridCol w:w="1308"/>
        <w:gridCol w:w="1750"/>
        <w:gridCol w:w="1362"/>
      </w:tblGrid>
      <w:tr w:rsidR="00966D50" w14:paraId="408C3C12" w14:textId="77777777">
        <w:trPr>
          <w:trHeight w:val="1615"/>
        </w:trPr>
        <w:tc>
          <w:tcPr>
            <w:tcW w:w="373" w:type="dxa"/>
          </w:tcPr>
          <w:p w14:paraId="4D3715A8" w14:textId="77777777" w:rsidR="00966D50" w:rsidRDefault="00000000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 п/п</w:t>
            </w:r>
          </w:p>
        </w:tc>
        <w:tc>
          <w:tcPr>
            <w:tcW w:w="2639" w:type="dxa"/>
          </w:tcPr>
          <w:p w14:paraId="5546A03A" w14:textId="77777777" w:rsidR="00966D50" w:rsidRDefault="00000000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объекта закупки</w:t>
            </w:r>
          </w:p>
        </w:tc>
        <w:tc>
          <w:tcPr>
            <w:tcW w:w="783" w:type="dxa"/>
          </w:tcPr>
          <w:p w14:paraId="117DB4E1" w14:textId="77777777" w:rsidR="00966D50" w:rsidRDefault="00000000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Кол-во, единица измерения</w:t>
            </w:r>
          </w:p>
        </w:tc>
        <w:tc>
          <w:tcPr>
            <w:tcW w:w="777" w:type="dxa"/>
          </w:tcPr>
          <w:p w14:paraId="1E90CD1E" w14:textId="77777777" w:rsidR="00966D50" w:rsidRDefault="00000000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14:paraId="3419C646" w14:textId="77777777" w:rsidR="00966D50" w:rsidRDefault="00000000">
            <w:pPr>
              <w:spacing w:after="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показателя</w:t>
            </w:r>
          </w:p>
        </w:tc>
        <w:tc>
          <w:tcPr>
            <w:tcW w:w="1780" w:type="dxa"/>
          </w:tcPr>
          <w:p w14:paraId="5BD8451E" w14:textId="77777777" w:rsidR="00966D50" w:rsidRDefault="00000000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 характеристики объекта закупки (товаров, работ, услуг)</w:t>
            </w:r>
          </w:p>
        </w:tc>
        <w:tc>
          <w:tcPr>
            <w:tcW w:w="1308" w:type="dxa"/>
          </w:tcPr>
          <w:p w14:paraId="12E07A00" w14:textId="77777777" w:rsidR="00966D50" w:rsidRDefault="00000000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Единица измерения показателя (при наличии)</w:t>
            </w:r>
          </w:p>
        </w:tc>
        <w:tc>
          <w:tcPr>
            <w:tcW w:w="1750" w:type="dxa"/>
          </w:tcPr>
          <w:p w14:paraId="48B50D45" w14:textId="77777777" w:rsidR="00966D50" w:rsidRDefault="00000000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Значение показателя характеристики объекта закупки (товаров, работ, услуг)</w:t>
            </w:r>
          </w:p>
        </w:tc>
        <w:tc>
          <w:tcPr>
            <w:tcW w:w="1362" w:type="dxa"/>
          </w:tcPr>
          <w:p w14:paraId="64CADD8A" w14:textId="77777777" w:rsidR="00966D50" w:rsidRDefault="00000000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Примечание</w:t>
            </w:r>
          </w:p>
          <w:p w14:paraId="55A1F04A" w14:textId="77777777" w:rsidR="00966D50" w:rsidRDefault="00966D50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</w:tr>
      <w:tr w:rsidR="00966D50" w14:paraId="74276087" w14:textId="77777777">
        <w:trPr>
          <w:trHeight w:val="651"/>
        </w:trPr>
        <w:tc>
          <w:tcPr>
            <w:tcW w:w="373" w:type="dxa"/>
            <w:vMerge w:val="restart"/>
          </w:tcPr>
          <w:p w14:paraId="5EE95BAC" w14:textId="77777777" w:rsidR="00966D50" w:rsidRDefault="00000000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639" w:type="dxa"/>
            <w:vMerge w:val="restart"/>
          </w:tcPr>
          <w:p w14:paraId="396ECD38" w14:textId="77777777" w:rsidR="00966D50" w:rsidRDefault="00000000">
            <w:pPr>
              <w:spacing w:before="150" w:after="435"/>
              <w:ind w:left="900" w:hanging="900"/>
              <w:jc w:val="center"/>
              <w:rPr>
                <w:rFonts w:ascii="ViSans" w:hAnsi="ViSans"/>
                <w:b/>
                <w:color w:val="1C2126"/>
                <w:sz w:val="36"/>
                <w:highlight w:val="white"/>
              </w:rPr>
            </w:pPr>
            <w:r>
              <w:rPr>
                <w:b/>
                <w:sz w:val="20"/>
                <w:highlight w:val="white"/>
              </w:rPr>
              <w:t>Лента конвейерная (</w:t>
            </w:r>
            <w:proofErr w:type="gramStart"/>
            <w:r>
              <w:rPr>
                <w:b/>
                <w:sz w:val="20"/>
                <w:highlight w:val="white"/>
              </w:rPr>
              <w:t>транспортерная)</w:t>
            </w:r>
            <w:r>
              <w:rPr>
                <w:b/>
                <w:sz w:val="20"/>
              </w:rPr>
              <w:t xml:space="preserve">   </w:t>
            </w:r>
            <w:proofErr w:type="gramEnd"/>
            <w:r>
              <w:rPr>
                <w:b/>
                <w:sz w:val="20"/>
              </w:rPr>
              <w:t>резинотканевая</w:t>
            </w:r>
          </w:p>
          <w:p w14:paraId="6AC3C139" w14:textId="77777777" w:rsidR="00966D50" w:rsidRDefault="00000000">
            <w:pPr>
              <w:spacing w:before="150" w:after="435"/>
              <w:ind w:left="900" w:hanging="900"/>
              <w:jc w:val="both"/>
              <w:rPr>
                <w:rFonts w:ascii="ViSans" w:hAnsi="ViSans"/>
                <w:b/>
                <w:color w:val="1C2126"/>
                <w:sz w:val="20"/>
                <w:highlight w:val="white"/>
              </w:rPr>
            </w:pPr>
            <w:r>
              <w:rPr>
                <w:b/>
                <w:sz w:val="20"/>
              </w:rPr>
              <w:t xml:space="preserve">     ОКПД </w:t>
            </w:r>
            <w:proofErr w:type="gramStart"/>
            <w:r>
              <w:rPr>
                <w:b/>
                <w:sz w:val="20"/>
              </w:rPr>
              <w:t>2</w:t>
            </w:r>
            <w:r>
              <w:rPr>
                <w:b/>
                <w:sz w:val="20"/>
                <w:highlight w:val="white"/>
              </w:rPr>
              <w:t xml:space="preserve">: </w:t>
            </w:r>
            <w:r>
              <w:rPr>
                <w:b/>
                <w:highlight w:val="white"/>
              </w:rPr>
              <w:t xml:space="preserve">  </w:t>
            </w:r>
            <w:proofErr w:type="gramEnd"/>
            <w:r>
              <w:rPr>
                <w:b/>
                <w:sz w:val="20"/>
                <w:highlight w:val="white"/>
              </w:rPr>
              <w:t>22.19.40.110</w:t>
            </w:r>
            <w:r>
              <w:rPr>
                <w:sz w:val="20"/>
                <w:highlight w:val="white"/>
              </w:rPr>
              <w:t> - </w:t>
            </w:r>
            <w:hyperlink r:id="rId6" w:history="1">
              <w:r>
                <w:rPr>
                  <w:sz w:val="20"/>
                  <w:highlight w:val="white"/>
                </w:rPr>
                <w:t>Ленты конвейерные резинотканевые.</w:t>
              </w:r>
            </w:hyperlink>
          </w:p>
        </w:tc>
        <w:tc>
          <w:tcPr>
            <w:tcW w:w="783" w:type="dxa"/>
            <w:vMerge w:val="restart"/>
          </w:tcPr>
          <w:p w14:paraId="72D8866A" w14:textId="77777777" w:rsidR="00966D50" w:rsidRDefault="00000000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п.м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777" w:type="dxa"/>
          </w:tcPr>
          <w:p w14:paraId="77A9811F" w14:textId="77777777" w:rsidR="00966D50" w:rsidRDefault="00000000">
            <w:pPr>
              <w:rPr>
                <w:sz w:val="20"/>
              </w:rPr>
            </w:pPr>
            <w:r>
              <w:rPr>
                <w:sz w:val="20"/>
              </w:rPr>
              <w:t>1.1.</w:t>
            </w:r>
          </w:p>
        </w:tc>
        <w:tc>
          <w:tcPr>
            <w:tcW w:w="1780" w:type="dxa"/>
          </w:tcPr>
          <w:p w14:paraId="3CCB82C4" w14:textId="77777777" w:rsidR="00966D50" w:rsidRDefault="00000000">
            <w:pPr>
              <w:rPr>
                <w:sz w:val="20"/>
              </w:rPr>
            </w:pPr>
            <w:r>
              <w:rPr>
                <w:sz w:val="20"/>
              </w:rPr>
              <w:t>Тип ленты</w:t>
            </w:r>
          </w:p>
        </w:tc>
        <w:tc>
          <w:tcPr>
            <w:tcW w:w="1308" w:type="dxa"/>
          </w:tcPr>
          <w:p w14:paraId="66646075" w14:textId="77777777" w:rsidR="00966D50" w:rsidRDefault="00966D50"/>
        </w:tc>
        <w:tc>
          <w:tcPr>
            <w:tcW w:w="1750" w:type="dxa"/>
          </w:tcPr>
          <w:p w14:paraId="33D55EBE" w14:textId="77777777" w:rsidR="00966D50" w:rsidRDefault="00000000">
            <w:pPr>
              <w:rPr>
                <w:sz w:val="20"/>
              </w:rPr>
            </w:pPr>
            <w:proofErr w:type="gramStart"/>
            <w:r>
              <w:rPr>
                <w:sz w:val="20"/>
                <w:highlight w:val="white"/>
              </w:rPr>
              <w:t>транспортерная</w:t>
            </w:r>
            <w:r>
              <w:rPr>
                <w:sz w:val="20"/>
              </w:rPr>
              <w:t xml:space="preserve">  резинотканевая</w:t>
            </w:r>
            <w:proofErr w:type="gramEnd"/>
          </w:p>
        </w:tc>
        <w:tc>
          <w:tcPr>
            <w:tcW w:w="1362" w:type="dxa"/>
          </w:tcPr>
          <w:p w14:paraId="1BA06AA1" w14:textId="77777777" w:rsidR="00966D50" w:rsidRDefault="00966D50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966D50" w14:paraId="755A423C" w14:textId="77777777">
        <w:trPr>
          <w:trHeight w:val="672"/>
        </w:trPr>
        <w:tc>
          <w:tcPr>
            <w:tcW w:w="373" w:type="dxa"/>
            <w:vMerge/>
          </w:tcPr>
          <w:p w14:paraId="25AF042B" w14:textId="77777777" w:rsidR="00966D50" w:rsidRDefault="00966D50"/>
        </w:tc>
        <w:tc>
          <w:tcPr>
            <w:tcW w:w="2639" w:type="dxa"/>
            <w:vMerge/>
          </w:tcPr>
          <w:p w14:paraId="463FB977" w14:textId="77777777" w:rsidR="00966D50" w:rsidRDefault="00966D50"/>
        </w:tc>
        <w:tc>
          <w:tcPr>
            <w:tcW w:w="783" w:type="dxa"/>
            <w:vMerge/>
          </w:tcPr>
          <w:p w14:paraId="15BAEDE3" w14:textId="77777777" w:rsidR="00966D50" w:rsidRDefault="00966D50"/>
        </w:tc>
        <w:tc>
          <w:tcPr>
            <w:tcW w:w="777" w:type="dxa"/>
          </w:tcPr>
          <w:p w14:paraId="3F44E745" w14:textId="77777777" w:rsidR="00966D50" w:rsidRDefault="00000000">
            <w:pPr>
              <w:rPr>
                <w:sz w:val="20"/>
              </w:rPr>
            </w:pPr>
            <w:r>
              <w:rPr>
                <w:sz w:val="20"/>
              </w:rPr>
              <w:t>1.2.</w:t>
            </w:r>
          </w:p>
        </w:tc>
        <w:tc>
          <w:tcPr>
            <w:tcW w:w="1780" w:type="dxa"/>
          </w:tcPr>
          <w:p w14:paraId="516918AF" w14:textId="77777777" w:rsidR="00966D50" w:rsidRDefault="00000000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  <w:highlight w:val="white"/>
              </w:rPr>
              <w:t>Толщина</w:t>
            </w:r>
          </w:p>
        </w:tc>
        <w:tc>
          <w:tcPr>
            <w:tcW w:w="1308" w:type="dxa"/>
          </w:tcPr>
          <w:p w14:paraId="47E4CA84" w14:textId="77777777" w:rsidR="00966D50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мм.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9F4BC" w14:textId="77777777" w:rsidR="00966D50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14-16</w:t>
            </w:r>
          </w:p>
        </w:tc>
        <w:tc>
          <w:tcPr>
            <w:tcW w:w="1362" w:type="dxa"/>
          </w:tcPr>
          <w:p w14:paraId="5D6E8E69" w14:textId="77777777" w:rsidR="00966D50" w:rsidRDefault="00966D50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966D50" w14:paraId="71147C7D" w14:textId="77777777">
        <w:trPr>
          <w:trHeight w:val="822"/>
        </w:trPr>
        <w:tc>
          <w:tcPr>
            <w:tcW w:w="373" w:type="dxa"/>
            <w:vMerge/>
          </w:tcPr>
          <w:p w14:paraId="22ABEDD0" w14:textId="77777777" w:rsidR="00966D50" w:rsidRDefault="00966D50"/>
        </w:tc>
        <w:tc>
          <w:tcPr>
            <w:tcW w:w="2639" w:type="dxa"/>
            <w:vMerge/>
          </w:tcPr>
          <w:p w14:paraId="38CEFB56" w14:textId="77777777" w:rsidR="00966D50" w:rsidRDefault="00966D50"/>
        </w:tc>
        <w:tc>
          <w:tcPr>
            <w:tcW w:w="783" w:type="dxa"/>
            <w:vMerge/>
          </w:tcPr>
          <w:p w14:paraId="778CE39C" w14:textId="77777777" w:rsidR="00966D50" w:rsidRDefault="00966D50"/>
        </w:tc>
        <w:tc>
          <w:tcPr>
            <w:tcW w:w="777" w:type="dxa"/>
          </w:tcPr>
          <w:p w14:paraId="7304E1E9" w14:textId="77777777" w:rsidR="00966D50" w:rsidRDefault="00000000">
            <w:pPr>
              <w:rPr>
                <w:sz w:val="20"/>
              </w:rPr>
            </w:pPr>
            <w:r>
              <w:rPr>
                <w:sz w:val="20"/>
              </w:rPr>
              <w:t>1.2.1.</w:t>
            </w:r>
          </w:p>
        </w:tc>
        <w:tc>
          <w:tcPr>
            <w:tcW w:w="1780" w:type="dxa"/>
          </w:tcPr>
          <w:p w14:paraId="1D5BACCB" w14:textId="77777777" w:rsidR="00966D50" w:rsidRDefault="00000000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  <w:highlight w:val="white"/>
              </w:rPr>
              <w:t>Длина общая /ширина</w:t>
            </w:r>
          </w:p>
        </w:tc>
        <w:tc>
          <w:tcPr>
            <w:tcW w:w="1308" w:type="dxa"/>
          </w:tcPr>
          <w:p w14:paraId="6100B90B" w14:textId="77777777" w:rsidR="00966D50" w:rsidRDefault="00000000">
            <w:pPr>
              <w:pStyle w:val="16"/>
              <w:widowControl w:val="0"/>
              <w:tabs>
                <w:tab w:val="left" w:pos="709"/>
              </w:tabs>
              <w:spacing w:after="0" w:line="240" w:lineRule="auto"/>
              <w:ind w:left="0"/>
              <w:jc w:val="center"/>
            </w:pPr>
            <w:proofErr w:type="spellStart"/>
            <w:r>
              <w:t>п.м</w:t>
            </w:r>
            <w:proofErr w:type="spellEnd"/>
            <w:r>
              <w:t>./мм.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7B7E8" w14:textId="77777777" w:rsidR="00966D50" w:rsidRDefault="00000000">
            <w:pPr>
              <w:jc w:val="center"/>
              <w:rPr>
                <w:sz w:val="20"/>
              </w:rPr>
            </w:pPr>
            <w:r>
              <w:rPr>
                <w:sz w:val="20"/>
                <w:highlight w:val="white"/>
              </w:rPr>
              <w:t>24/150</w:t>
            </w:r>
          </w:p>
        </w:tc>
        <w:tc>
          <w:tcPr>
            <w:tcW w:w="1362" w:type="dxa"/>
          </w:tcPr>
          <w:p w14:paraId="4FE7221C" w14:textId="77777777" w:rsidR="00966D50" w:rsidRDefault="00966D50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966D50" w14:paraId="1B032E73" w14:textId="77777777">
        <w:trPr>
          <w:trHeight w:val="672"/>
        </w:trPr>
        <w:tc>
          <w:tcPr>
            <w:tcW w:w="373" w:type="dxa"/>
            <w:vMerge/>
          </w:tcPr>
          <w:p w14:paraId="39F8ABF7" w14:textId="77777777" w:rsidR="00966D50" w:rsidRDefault="00966D50"/>
        </w:tc>
        <w:tc>
          <w:tcPr>
            <w:tcW w:w="2639" w:type="dxa"/>
            <w:vMerge/>
          </w:tcPr>
          <w:p w14:paraId="13E9F395" w14:textId="77777777" w:rsidR="00966D50" w:rsidRDefault="00966D50"/>
        </w:tc>
        <w:tc>
          <w:tcPr>
            <w:tcW w:w="783" w:type="dxa"/>
            <w:vMerge/>
          </w:tcPr>
          <w:p w14:paraId="11324E3C" w14:textId="77777777" w:rsidR="00966D50" w:rsidRDefault="00966D50"/>
        </w:tc>
        <w:tc>
          <w:tcPr>
            <w:tcW w:w="777" w:type="dxa"/>
          </w:tcPr>
          <w:p w14:paraId="51F002A0" w14:textId="77777777" w:rsidR="00966D50" w:rsidRDefault="00000000">
            <w:pPr>
              <w:rPr>
                <w:sz w:val="20"/>
              </w:rPr>
            </w:pPr>
            <w:r>
              <w:rPr>
                <w:sz w:val="20"/>
              </w:rPr>
              <w:t>1.2.2.</w:t>
            </w:r>
          </w:p>
        </w:tc>
        <w:tc>
          <w:tcPr>
            <w:tcW w:w="1780" w:type="dxa"/>
          </w:tcPr>
          <w:p w14:paraId="7FA1A21E" w14:textId="77777777" w:rsidR="00966D50" w:rsidRDefault="00000000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Кратность отрезки ленты</w:t>
            </w:r>
          </w:p>
        </w:tc>
        <w:tc>
          <w:tcPr>
            <w:tcW w:w="1308" w:type="dxa"/>
          </w:tcPr>
          <w:p w14:paraId="76D54B9C" w14:textId="77777777" w:rsidR="00966D50" w:rsidRDefault="00000000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п.м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750" w:type="dxa"/>
          </w:tcPr>
          <w:p w14:paraId="6FC2A378" w14:textId="77777777" w:rsidR="00966D50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362" w:type="dxa"/>
          </w:tcPr>
          <w:p w14:paraId="19061FEB" w14:textId="77777777" w:rsidR="00966D50" w:rsidRDefault="00966D50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966D50" w14:paraId="0CD5F371" w14:textId="77777777">
        <w:trPr>
          <w:trHeight w:val="672"/>
        </w:trPr>
        <w:tc>
          <w:tcPr>
            <w:tcW w:w="373" w:type="dxa"/>
            <w:vMerge/>
          </w:tcPr>
          <w:p w14:paraId="6419AE78" w14:textId="77777777" w:rsidR="00966D50" w:rsidRDefault="00966D50"/>
        </w:tc>
        <w:tc>
          <w:tcPr>
            <w:tcW w:w="2639" w:type="dxa"/>
            <w:vMerge/>
          </w:tcPr>
          <w:p w14:paraId="48471061" w14:textId="77777777" w:rsidR="00966D50" w:rsidRDefault="00966D50"/>
        </w:tc>
        <w:tc>
          <w:tcPr>
            <w:tcW w:w="783" w:type="dxa"/>
          </w:tcPr>
          <w:p w14:paraId="694C2A75" w14:textId="77777777" w:rsidR="00966D50" w:rsidRDefault="00966D50">
            <w:pPr>
              <w:spacing w:after="0"/>
              <w:jc w:val="center"/>
              <w:rPr>
                <w:b/>
                <w:sz w:val="20"/>
              </w:rPr>
            </w:pPr>
          </w:p>
        </w:tc>
        <w:tc>
          <w:tcPr>
            <w:tcW w:w="777" w:type="dxa"/>
          </w:tcPr>
          <w:p w14:paraId="2A05C6D0" w14:textId="77777777" w:rsidR="00966D50" w:rsidRDefault="00000000">
            <w:pPr>
              <w:rPr>
                <w:sz w:val="20"/>
              </w:rPr>
            </w:pPr>
            <w:r>
              <w:rPr>
                <w:sz w:val="20"/>
              </w:rPr>
              <w:t>1.4.</w:t>
            </w:r>
          </w:p>
        </w:tc>
        <w:tc>
          <w:tcPr>
            <w:tcW w:w="1780" w:type="dxa"/>
          </w:tcPr>
          <w:p w14:paraId="3AA8DA27" w14:textId="77777777" w:rsidR="00966D50" w:rsidRDefault="00000000">
            <w:pPr>
              <w:spacing w:after="0"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Cостояние</w:t>
            </w:r>
            <w:proofErr w:type="spellEnd"/>
            <w:r>
              <w:rPr>
                <w:sz w:val="20"/>
              </w:rPr>
              <w:t xml:space="preserve"> ленты</w:t>
            </w:r>
          </w:p>
        </w:tc>
        <w:tc>
          <w:tcPr>
            <w:tcW w:w="1308" w:type="dxa"/>
          </w:tcPr>
          <w:p w14:paraId="7AC5D3AB" w14:textId="77777777" w:rsidR="00966D50" w:rsidRDefault="00966D50">
            <w:pPr>
              <w:jc w:val="center"/>
              <w:rPr>
                <w:sz w:val="20"/>
              </w:rPr>
            </w:pPr>
          </w:p>
        </w:tc>
        <w:tc>
          <w:tcPr>
            <w:tcW w:w="1750" w:type="dxa"/>
          </w:tcPr>
          <w:p w14:paraId="12564E98" w14:textId="77777777" w:rsidR="00966D50" w:rsidRDefault="00000000">
            <w:pPr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Новое,возможно</w:t>
            </w:r>
            <w:proofErr w:type="spellEnd"/>
            <w:proofErr w:type="gramEnd"/>
            <w:r>
              <w:rPr>
                <w:sz w:val="20"/>
              </w:rPr>
              <w:t xml:space="preserve">  б/у</w:t>
            </w:r>
          </w:p>
        </w:tc>
        <w:tc>
          <w:tcPr>
            <w:tcW w:w="1362" w:type="dxa"/>
          </w:tcPr>
          <w:p w14:paraId="1411E048" w14:textId="77777777" w:rsidR="00966D50" w:rsidRDefault="00966D50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</w:tbl>
    <w:p w14:paraId="06E8DBE5" w14:textId="77777777" w:rsidR="00966D50" w:rsidRDefault="00966D50">
      <w:pPr>
        <w:pStyle w:val="ab"/>
        <w:spacing w:after="0"/>
        <w:ind w:left="786"/>
        <w:jc w:val="both"/>
        <w:rPr>
          <w:rFonts w:ascii="Times New Roman" w:hAnsi="Times New Roman"/>
          <w:b/>
          <w:sz w:val="24"/>
        </w:rPr>
      </w:pPr>
    </w:p>
    <w:p w14:paraId="2E488941" w14:textId="77777777" w:rsidR="00966D50" w:rsidRDefault="00000000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Требования к качеству Товара</w:t>
      </w:r>
    </w:p>
    <w:p w14:paraId="2FC64AC5" w14:textId="77777777" w:rsidR="00966D50" w:rsidRDefault="00000000">
      <w:pPr>
        <w:spacing w:after="0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Поставляемый Товар должен быть новым товаром, выпуска не ранее 2024 года, (ранее не находившимся в использовании у Поставщика и (или) у третьих лиц, не прошедшим ремонт (в т.ч. </w:t>
      </w:r>
      <w:r>
        <w:rPr>
          <w:rFonts w:ascii="Times New Roman" w:hAnsi="Times New Roman"/>
          <w:sz w:val="24"/>
        </w:rPr>
        <w:lastRenderedPageBreak/>
        <w:t xml:space="preserve">восстановление, замена составных частей), не должен находиться в залоге, под арестом или под иным обременением, должен быть в технически исправном состоянии и не иметь повреждений. </w:t>
      </w:r>
    </w:p>
    <w:p w14:paraId="652F3E55" w14:textId="77777777" w:rsidR="00966D50" w:rsidRDefault="00000000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Поставляемый Товар должен сопровождаться сертификатами качества или иными документами, подтверждающими соответствие поставляемых товаров установленным стандартам.</w:t>
      </w:r>
    </w:p>
    <w:p w14:paraId="607729C1" w14:textId="77777777" w:rsidR="00966D50" w:rsidRDefault="00000000">
      <w:pPr>
        <w:widowControl w:val="0"/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Доставка, погрузка, разгрузка до места поставки Товара осуществляются силами и за счет Поставщика.</w:t>
      </w:r>
    </w:p>
    <w:p w14:paraId="5689BA03" w14:textId="77777777" w:rsidR="00966D50" w:rsidRDefault="00000000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Требование к безопасности Товара</w:t>
      </w:r>
    </w:p>
    <w:p w14:paraId="7CB1EA51" w14:textId="77777777" w:rsidR="00966D50" w:rsidRDefault="0000000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конструктивных и эксплуатационных свойств товара должны обеспечивать активную и пассивную безопасность. Товар должен быть безопасен для жизни, здоровья, окружающей среды, а также не должен причинять вред имуществу.</w:t>
      </w:r>
    </w:p>
    <w:p w14:paraId="50770E79" w14:textId="77777777" w:rsidR="00966D50" w:rsidRDefault="00000000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Требования к гарантийному сроку товара</w:t>
      </w:r>
    </w:p>
    <w:p w14:paraId="02732B47" w14:textId="77777777" w:rsidR="00966D50" w:rsidRDefault="00000000">
      <w:pPr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Объем гарантий на поставляемый Товар не должен быть меньше объема гарантий для данного вида товаров, установленных </w:t>
      </w:r>
      <w:proofErr w:type="gramStart"/>
      <w:r>
        <w:rPr>
          <w:rFonts w:ascii="Times New Roman" w:hAnsi="Times New Roman"/>
          <w:sz w:val="24"/>
        </w:rPr>
        <w:t>заводом-изготовителем</w:t>
      </w:r>
      <w:proofErr w:type="gramEnd"/>
      <w:r>
        <w:rPr>
          <w:rFonts w:ascii="Times New Roman" w:hAnsi="Times New Roman"/>
          <w:sz w:val="24"/>
        </w:rPr>
        <w:t xml:space="preserve"> и должен распространяться на все составляющие и комплектующие его части, в течение всего гарантийного срока, установленного на него </w:t>
      </w:r>
      <w:r>
        <w:rPr>
          <w:rFonts w:ascii="Times New Roman" w:hAnsi="Times New Roman"/>
          <w:b/>
          <w:sz w:val="24"/>
        </w:rPr>
        <w:t>не менее 12 (двенадцать) месяцев.</w:t>
      </w:r>
    </w:p>
    <w:p w14:paraId="174FE4D0" w14:textId="77777777" w:rsidR="00966D50" w:rsidRDefault="00000000">
      <w:pPr>
        <w:spacing w:after="0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Гарантийные обязательства должны быть подтверждены гарантийным талоном или иным документом, подтверждающим гарантию и содержащим гарантийные обязательства. Документы, подтверждающие гарантию, должны быть заверены печатью поставщика, и переданы Заказчику при приемке товара.</w:t>
      </w:r>
    </w:p>
    <w:p w14:paraId="6F09C4DF" w14:textId="77777777" w:rsidR="00966D50" w:rsidRDefault="0000000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 сопутствующие гарантийному обслуживанию мероприятия (доставка, погрузка, разгрузка) осуществляются силами и за счет Поставщика.</w:t>
      </w:r>
    </w:p>
    <w:p w14:paraId="64D29087" w14:textId="77777777" w:rsidR="00966D50" w:rsidRDefault="00966D50">
      <w:pPr>
        <w:spacing w:after="0"/>
        <w:rPr>
          <w:rFonts w:ascii="Times New Roman" w:hAnsi="Times New Roman"/>
          <w:i/>
          <w:sz w:val="24"/>
        </w:rPr>
      </w:pPr>
    </w:p>
    <w:p w14:paraId="7CFF6C12" w14:textId="77777777" w:rsidR="00966D50" w:rsidRDefault="00966D50">
      <w:pPr>
        <w:spacing w:after="0"/>
        <w:rPr>
          <w:rFonts w:ascii="Times New Roman" w:hAnsi="Times New Roman"/>
          <w:i/>
          <w:sz w:val="24"/>
        </w:rPr>
      </w:pPr>
    </w:p>
    <w:p w14:paraId="6DE1F75B" w14:textId="77777777" w:rsidR="00966D50" w:rsidRDefault="00966D50">
      <w:pPr>
        <w:spacing w:after="0"/>
        <w:rPr>
          <w:rFonts w:ascii="Times New Roman" w:hAnsi="Times New Roman"/>
          <w:i/>
          <w:sz w:val="24"/>
        </w:rPr>
      </w:pPr>
    </w:p>
    <w:p w14:paraId="10DB51FA" w14:textId="77777777" w:rsidR="00966D50" w:rsidRDefault="00000000">
      <w:pPr>
        <w:tabs>
          <w:tab w:val="left" w:pos="7080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Инженер комплектации оборудования</w:t>
      </w:r>
      <w:r>
        <w:rPr>
          <w:rFonts w:ascii="Times New Roman" w:hAnsi="Times New Roman"/>
          <w:sz w:val="24"/>
        </w:rPr>
        <w:tab/>
        <w:t>А.А. Попов</w:t>
      </w:r>
    </w:p>
    <w:p w14:paraId="48E4974C" w14:textId="77777777" w:rsidR="00966D50" w:rsidRDefault="00000000">
      <w:pPr>
        <w:tabs>
          <w:tab w:val="left" w:pos="7080"/>
        </w:tabs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тел.: 8 (8552) 71-33-11</w:t>
      </w:r>
    </w:p>
    <w:p w14:paraId="048D1049" w14:textId="77777777" w:rsidR="00966D50" w:rsidRDefault="00000000">
      <w:pPr>
        <w:tabs>
          <w:tab w:val="left" w:pos="7080"/>
        </w:tabs>
        <w:spacing w:after="0" w:line="240" w:lineRule="auto"/>
        <w:rPr>
          <w:rFonts w:ascii="Times New Roman" w:hAnsi="Times New Roman"/>
          <w:sz w:val="20"/>
        </w:rPr>
      </w:pPr>
      <w:r>
        <w:rPr>
          <w:rFonts w:ascii="YS Text" w:hAnsi="YS Text"/>
          <w:sz w:val="21"/>
          <w:highlight w:val="white"/>
        </w:rPr>
        <w:t>snab@nkrgss.ru</w:t>
      </w:r>
    </w:p>
    <w:sectPr w:rsidR="00966D50">
      <w:pgSz w:w="11906" w:h="16838"/>
      <w:pgMar w:top="851" w:right="567" w:bottom="255" w:left="567" w:header="142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iSans">
    <w:altName w:val="Cambria"/>
    <w:panose1 w:val="00000000000000000000"/>
    <w:charset w:val="00"/>
    <w:family w:val="roman"/>
    <w:notTrueType/>
    <w:pitch w:val="default"/>
  </w:font>
  <w:font w:name="YS Tex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53C2F"/>
    <w:multiLevelType w:val="multilevel"/>
    <w:tmpl w:val="849CBAA2"/>
    <w:lvl w:ilvl="0">
      <w:start w:val="1"/>
      <w:numFmt w:val="decimal"/>
      <w:lvlText w:val="%1."/>
      <w:lvlJc w:val="left"/>
      <w:pPr>
        <w:ind w:left="786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389575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50"/>
    <w:rsid w:val="001028FF"/>
    <w:rsid w:val="002449E1"/>
    <w:rsid w:val="0096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FD65D"/>
  <w15:docId w15:val="{82BD66F3-65CE-437A-B626-69B47D703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Строгий1"/>
    <w:basedOn w:val="13"/>
    <w:link w:val="a5"/>
    <w:rPr>
      <w:b/>
    </w:rPr>
  </w:style>
  <w:style w:type="character" w:styleId="a5">
    <w:name w:val="Strong"/>
    <w:basedOn w:val="a0"/>
    <w:link w:val="12"/>
    <w:rPr>
      <w:b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customStyle="1" w:styleId="Style4">
    <w:name w:val="Style4"/>
    <w:basedOn w:val="a"/>
    <w:link w:val="Style4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Style40">
    <w:name w:val="Style4"/>
    <w:basedOn w:val="1"/>
    <w:link w:val="Style4"/>
    <w:rPr>
      <w:rFonts w:ascii="Times New Roman" w:hAnsi="Times New Roman"/>
      <w:sz w:val="24"/>
    </w:rPr>
  </w:style>
  <w:style w:type="paragraph" w:customStyle="1" w:styleId="okpdspan">
    <w:name w:val="okpd_span"/>
    <w:basedOn w:val="13"/>
    <w:link w:val="okpdspan0"/>
  </w:style>
  <w:style w:type="character" w:customStyle="1" w:styleId="okpdspan0">
    <w:name w:val="okpd_span"/>
    <w:basedOn w:val="a0"/>
    <w:link w:val="okpdspan"/>
  </w:style>
  <w:style w:type="paragraph" w:customStyle="1" w:styleId="a6">
    <w:name w:val="Содержимое таблицы"/>
    <w:basedOn w:val="a"/>
    <w:link w:val="a7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7">
    <w:name w:val="Содержимое таблицы"/>
    <w:basedOn w:val="1"/>
    <w:link w:val="a6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бычный1"/>
    <w:link w:val="15"/>
    <w:pPr>
      <w:ind w:firstLine="709"/>
    </w:pPr>
    <w:rPr>
      <w:rFonts w:ascii="Times New Roman" w:hAnsi="Times New Roman"/>
      <w:sz w:val="28"/>
    </w:rPr>
  </w:style>
  <w:style w:type="character" w:customStyle="1" w:styleId="15">
    <w:name w:val="Обычный1"/>
    <w:link w:val="14"/>
    <w:rPr>
      <w:rFonts w:ascii="Times New Roman" w:hAnsi="Times New Roman"/>
      <w:color w:val="000000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customStyle="1" w:styleId="16">
    <w:name w:val="Абзац списка1"/>
    <w:basedOn w:val="a"/>
    <w:link w:val="17"/>
    <w:pPr>
      <w:ind w:left="720"/>
      <w:contextualSpacing/>
    </w:pPr>
    <w:rPr>
      <w:sz w:val="20"/>
    </w:rPr>
  </w:style>
  <w:style w:type="character" w:customStyle="1" w:styleId="17">
    <w:name w:val="Абзац списка1"/>
    <w:basedOn w:val="1"/>
    <w:link w:val="16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greycolor">
    <w:name w:val="greycolor"/>
    <w:basedOn w:val="13"/>
    <w:link w:val="greycolor0"/>
  </w:style>
  <w:style w:type="character" w:customStyle="1" w:styleId="greycolor0">
    <w:name w:val="greycolor"/>
    <w:basedOn w:val="a0"/>
    <w:link w:val="greycolor"/>
  </w:style>
  <w:style w:type="paragraph" w:customStyle="1" w:styleId="18">
    <w:name w:val="Гиперссылка1"/>
    <w:basedOn w:val="13"/>
    <w:link w:val="aa"/>
    <w:rPr>
      <w:color w:val="0000FF"/>
      <w:u w:val="single"/>
    </w:rPr>
  </w:style>
  <w:style w:type="character" w:styleId="aa">
    <w:name w:val="Hyperlink"/>
    <w:basedOn w:val="a0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b">
    <w:name w:val="List Paragraph"/>
    <w:basedOn w:val="a"/>
    <w:link w:val="ac"/>
    <w:pPr>
      <w:ind w:left="720"/>
      <w:contextualSpacing/>
    </w:pPr>
  </w:style>
  <w:style w:type="character" w:customStyle="1" w:styleId="ac">
    <w:name w:val="Абзац списка Знак"/>
    <w:basedOn w:val="1"/>
    <w:link w:val="ab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b">
    <w:name w:val="Просмотренная гиперссылка1"/>
    <w:basedOn w:val="13"/>
    <w:link w:val="ad"/>
    <w:rPr>
      <w:color w:val="800080" w:themeColor="followedHyperlink"/>
      <w:u w:val="single"/>
    </w:rPr>
  </w:style>
  <w:style w:type="character" w:styleId="ad">
    <w:name w:val="FollowedHyperlink"/>
    <w:basedOn w:val="a0"/>
    <w:link w:val="1b"/>
    <w:rPr>
      <w:color w:val="800080" w:themeColor="followedHyperlink"/>
      <w:u w:val="single"/>
    </w:rPr>
  </w:style>
  <w:style w:type="paragraph" w:customStyle="1" w:styleId="13">
    <w:name w:val="Основной шрифт абзаца1"/>
    <w:link w:val="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1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pple-converted-space">
    <w:name w:val="apple-converted-space"/>
    <w:basedOn w:val="13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table" w:styleId="af4">
    <w:name w:val="Table Grid"/>
    <w:basedOn w:val="a1"/>
    <w:rPr>
      <w:rFonts w:ascii="Times New Roman" w:hAnsi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-zakupki.ru/cody/okpd2/22.19.40.110" TargetMode="External"/><Relationship Id="rId5" Type="http://schemas.openxmlformats.org/officeDocument/2006/relationships/hyperlink" Target="https://www.gov-zakupki.ru/cody/okpd2/22.19.40.1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Васильева</dc:creator>
  <cp:lastModifiedBy>Марина В. Васильева</cp:lastModifiedBy>
  <cp:revision>2</cp:revision>
  <dcterms:created xsi:type="dcterms:W3CDTF">2026-10-09T09:46:00Z</dcterms:created>
  <dcterms:modified xsi:type="dcterms:W3CDTF">2026-10-09T09:46:00Z</dcterms:modified>
</cp:coreProperties>
</file>