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0F0" w:rsidRPr="00CB19C0" w:rsidRDefault="000350F0" w:rsidP="000350F0">
      <w:pPr>
        <w:spacing w:after="80" w:line="25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  <w:r w:rsidRPr="00CB19C0">
        <w:rPr>
          <w:rFonts w:ascii="Times New Roman" w:eastAsia="Calibri" w:hAnsi="Times New Roman" w:cs="Times New Roman"/>
          <w:sz w:val="20"/>
          <w:szCs w:val="20"/>
        </w:rPr>
        <w:t xml:space="preserve">Приложение № 1 к </w:t>
      </w:r>
      <w:r w:rsidR="00B81545" w:rsidRPr="00CB19C0">
        <w:rPr>
          <w:rFonts w:ascii="Times New Roman" w:eastAsia="Calibri" w:hAnsi="Times New Roman" w:cs="Times New Roman"/>
          <w:sz w:val="20"/>
          <w:szCs w:val="20"/>
        </w:rPr>
        <w:t>Контракту</w:t>
      </w:r>
      <w:r w:rsidRPr="00CB19C0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350F0" w:rsidRDefault="000350F0" w:rsidP="000350F0">
      <w:pPr>
        <w:spacing w:after="80" w:line="25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B19C0">
        <w:rPr>
          <w:rFonts w:ascii="Times New Roman" w:eastAsia="Calibri" w:hAnsi="Times New Roman" w:cs="Times New Roman"/>
          <w:sz w:val="20"/>
          <w:szCs w:val="20"/>
        </w:rPr>
        <w:t xml:space="preserve">на поставку </w:t>
      </w:r>
      <w:r w:rsidR="00A307B2" w:rsidRPr="00A307B2">
        <w:rPr>
          <w:rFonts w:ascii="Times New Roman" w:eastAsia="Calibri" w:hAnsi="Times New Roman" w:cs="Times New Roman"/>
          <w:sz w:val="20"/>
          <w:szCs w:val="20"/>
        </w:rPr>
        <w:t>аварийного комплекта инструментов</w:t>
      </w:r>
    </w:p>
    <w:p w:rsidR="00A307B2" w:rsidRDefault="00A307B2" w:rsidP="00A307B2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09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</w:t>
      </w:r>
    </w:p>
    <w:p w:rsidR="00A307B2" w:rsidRPr="0059097B" w:rsidRDefault="00A307B2" w:rsidP="00A307B2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E3F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    </w:t>
      </w:r>
      <w:r w:rsidRPr="005909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59097B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1</w:t>
      </w:r>
      <w:r w:rsidRPr="005909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59097B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 xml:space="preserve">   </w:t>
      </w:r>
      <w:r w:rsidRPr="0059097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Объект закупки</w:t>
      </w:r>
    </w:p>
    <w:p w:rsidR="00A307B2" w:rsidRPr="0059097B" w:rsidRDefault="00A307B2" w:rsidP="00A307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2731"/>
        <w:gridCol w:w="4110"/>
        <w:gridCol w:w="993"/>
        <w:gridCol w:w="997"/>
      </w:tblGrid>
      <w:tr w:rsidR="00A307B2" w:rsidRPr="00A307B2" w:rsidTr="00A307B2">
        <w:trPr>
          <w:jc w:val="center"/>
        </w:trPr>
        <w:tc>
          <w:tcPr>
            <w:tcW w:w="672" w:type="dxa"/>
            <w:vMerge w:val="restart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8831" w:type="dxa"/>
            <w:gridSpan w:val="4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объекта закупки</w:t>
            </w:r>
          </w:p>
        </w:tc>
      </w:tr>
      <w:tr w:rsidR="00A307B2" w:rsidRPr="00A307B2" w:rsidTr="00A307B2">
        <w:trPr>
          <w:jc w:val="center"/>
        </w:trPr>
        <w:tc>
          <w:tcPr>
            <w:tcW w:w="672" w:type="dxa"/>
            <w:vMerge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1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4110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товара</w:t>
            </w:r>
          </w:p>
        </w:tc>
        <w:tc>
          <w:tcPr>
            <w:tcW w:w="993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Ед. </w:t>
            </w:r>
            <w:proofErr w:type="spellStart"/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измер</w:t>
            </w:r>
            <w:proofErr w:type="spellEnd"/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7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товара</w:t>
            </w:r>
          </w:p>
        </w:tc>
      </w:tr>
      <w:tr w:rsidR="00A307B2" w:rsidRPr="00A307B2" w:rsidTr="00A307B2">
        <w:trPr>
          <w:trHeight w:val="2152"/>
          <w:jc w:val="center"/>
        </w:trPr>
        <w:tc>
          <w:tcPr>
            <w:tcW w:w="672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1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hAnsi="Times New Roman" w:cs="Times New Roman"/>
                <w:sz w:val="20"/>
                <w:szCs w:val="20"/>
              </w:rPr>
              <w:t>Лом</w:t>
            </w:r>
          </w:p>
        </w:tc>
        <w:tc>
          <w:tcPr>
            <w:tcW w:w="4110" w:type="dxa"/>
            <w:vAlign w:val="center"/>
          </w:tcPr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Назначение: для демонтажа различных конструкций и разбивания твердых материалов-асфальт, бетон, кирпич;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лом;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Бренд: </w:t>
            </w:r>
            <w:proofErr w:type="spellStart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сибртех</w:t>
            </w:r>
            <w:proofErr w:type="spellEnd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Материал: кованая сталь;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Диаметр: 25 мм;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Длина: 1250 мм;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Ширина: 38 мм.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307B2" w:rsidRPr="00A307B2" w:rsidTr="00A307B2">
        <w:trPr>
          <w:trHeight w:val="2688"/>
          <w:jc w:val="center"/>
        </w:trPr>
        <w:tc>
          <w:tcPr>
            <w:tcW w:w="672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731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hAnsi="Times New Roman" w:cs="Times New Roman"/>
                <w:sz w:val="20"/>
                <w:szCs w:val="20"/>
              </w:rPr>
              <w:t>Лопата</w:t>
            </w:r>
          </w:p>
        </w:tc>
        <w:tc>
          <w:tcPr>
            <w:tcW w:w="4110" w:type="dxa"/>
            <w:vAlign w:val="center"/>
          </w:tcPr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Назначение: для копания каменистой, глинистой и твердой почвы;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лопата;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Бренд: </w:t>
            </w:r>
            <w:proofErr w:type="spellStart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plantic</w:t>
            </w:r>
            <w:proofErr w:type="spellEnd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Конструкция: нескладная;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Вид: штыковая;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Высота рабочей части: 290 мм; 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Диаметр черенка: 320мм.</w:t>
            </w:r>
          </w:p>
        </w:tc>
        <w:tc>
          <w:tcPr>
            <w:tcW w:w="993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307B2" w:rsidRPr="00A307B2" w:rsidTr="00A307B2">
        <w:trPr>
          <w:trHeight w:val="2541"/>
          <w:jc w:val="center"/>
        </w:trPr>
        <w:tc>
          <w:tcPr>
            <w:tcW w:w="672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731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307B2">
              <w:rPr>
                <w:rFonts w:ascii="Times New Roman" w:hAnsi="Times New Roman" w:cs="Times New Roman"/>
                <w:sz w:val="20"/>
                <w:szCs w:val="20"/>
              </w:rPr>
              <w:t>Зубило</w:t>
            </w:r>
          </w:p>
        </w:tc>
        <w:tc>
          <w:tcPr>
            <w:tcW w:w="4110" w:type="dxa"/>
            <w:vAlign w:val="center"/>
          </w:tcPr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A307B2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 xml:space="preserve">для обработки каменных или металлических конструкций, для рубки или раскалывания различных материалов. Используется для демонтажа кирпичных и бетонных конструкций и сооружений, прорубания канавок и пазов, а также для </w:t>
            </w:r>
            <w:proofErr w:type="spellStart"/>
            <w:r w:rsidRPr="00A307B2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накернивания</w:t>
            </w:r>
            <w:proofErr w:type="spellEnd"/>
            <w:r w:rsidRPr="00A307B2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 xml:space="preserve"> металла в резьбовых соединениях при его залипании;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зубило;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Бренд: 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stayer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Материал: высокоуглеродистая сталь;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Диаметр: 22 мм;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Длина: 300 мм;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Форма сечения: шестигранная.</w:t>
            </w:r>
          </w:p>
        </w:tc>
        <w:tc>
          <w:tcPr>
            <w:tcW w:w="993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307B2" w:rsidRPr="00A307B2" w:rsidTr="00A307B2">
        <w:trPr>
          <w:trHeight w:val="557"/>
          <w:jc w:val="center"/>
        </w:trPr>
        <w:tc>
          <w:tcPr>
            <w:tcW w:w="672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731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hAnsi="Times New Roman" w:cs="Times New Roman"/>
                <w:sz w:val="20"/>
                <w:szCs w:val="20"/>
              </w:rPr>
              <w:t>Плоскогубцы (кусачки)</w:t>
            </w:r>
          </w:p>
        </w:tc>
        <w:tc>
          <w:tcPr>
            <w:tcW w:w="4110" w:type="dxa"/>
            <w:vAlign w:val="center"/>
          </w:tcPr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A307B2">
              <w:rPr>
                <w:rFonts w:ascii="Times New Roman" w:hAnsi="Times New Roman" w:cs="Times New Roman"/>
                <w:sz w:val="20"/>
                <w:szCs w:val="20"/>
              </w:rPr>
              <w:t>для надежного захвата, удержания, сгибания и манипулирования различными мелкими деталями, проволокой или листовым материалом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плоскогубцы;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Бренд: 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Длина: 200 мм;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плоскогубцев: комбинированные.</w:t>
            </w:r>
          </w:p>
        </w:tc>
        <w:tc>
          <w:tcPr>
            <w:tcW w:w="993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307B2" w:rsidRPr="00A307B2" w:rsidTr="00A307B2">
        <w:trPr>
          <w:trHeight w:val="1896"/>
          <w:jc w:val="center"/>
        </w:trPr>
        <w:tc>
          <w:tcPr>
            <w:tcW w:w="672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731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hAnsi="Times New Roman" w:cs="Times New Roman"/>
                <w:sz w:val="20"/>
                <w:szCs w:val="20"/>
              </w:rPr>
              <w:t>Молоток</w:t>
            </w:r>
          </w:p>
        </w:tc>
        <w:tc>
          <w:tcPr>
            <w:tcW w:w="4110" w:type="dxa"/>
            <w:vAlign w:val="center"/>
          </w:tcPr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A307B2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для забивания гвоздей, разбивания керамической плитки, тонкого слоя бетона, придания формы металлическим трубкам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молоток слесарный;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Бренд: </w:t>
            </w:r>
            <w:proofErr w:type="spellStart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hesler</w:t>
            </w:r>
            <w:proofErr w:type="spellEnd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Материал рукоятки: </w:t>
            </w:r>
            <w:proofErr w:type="spellStart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фиберглас</w:t>
            </w:r>
            <w:proofErr w:type="spellEnd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 бойка: 1 кг;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Длина рукоятки: 325 мм.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307B2" w:rsidRPr="00A307B2" w:rsidTr="00A307B2">
        <w:trPr>
          <w:trHeight w:val="2188"/>
          <w:jc w:val="center"/>
        </w:trPr>
        <w:tc>
          <w:tcPr>
            <w:tcW w:w="672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2731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hAnsi="Times New Roman" w:cs="Times New Roman"/>
                <w:sz w:val="20"/>
                <w:szCs w:val="20"/>
              </w:rPr>
              <w:t>Топор</w:t>
            </w:r>
          </w:p>
        </w:tc>
        <w:tc>
          <w:tcPr>
            <w:tcW w:w="4110" w:type="dxa"/>
            <w:vAlign w:val="center"/>
          </w:tcPr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A307B2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 xml:space="preserve">для различных плотницких работ, рубки деревьев и </w:t>
            </w:r>
            <w:proofErr w:type="spellStart"/>
            <w:r w:rsidRPr="00A307B2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др</w:t>
            </w:r>
            <w:proofErr w:type="spellEnd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топор плотницкий;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Бренд: </w:t>
            </w:r>
            <w:proofErr w:type="spellStart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hesler</w:t>
            </w:r>
            <w:proofErr w:type="spellEnd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 топора: 0,9 кг;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 головы: 0,585 кг.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307B2" w:rsidRPr="00A307B2" w:rsidTr="00A307B2">
        <w:trPr>
          <w:trHeight w:val="913"/>
          <w:jc w:val="center"/>
        </w:trPr>
        <w:tc>
          <w:tcPr>
            <w:tcW w:w="672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31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7B2">
              <w:rPr>
                <w:rFonts w:ascii="Times New Roman" w:hAnsi="Times New Roman" w:cs="Times New Roman"/>
                <w:sz w:val="20"/>
                <w:szCs w:val="20"/>
              </w:rPr>
              <w:t>Дрель-шуруповерт аккумуляторная</w:t>
            </w:r>
          </w:p>
        </w:tc>
        <w:tc>
          <w:tcPr>
            <w:tcW w:w="4110" w:type="dxa"/>
            <w:vAlign w:val="center"/>
          </w:tcPr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A307B2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для закручивания/выкручивания различных типов крепежа, а также сверления отверстий в металлических, деревянных, пластмассовых и подобных материалах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д</w:t>
            </w:r>
            <w:r w:rsidRPr="00A307B2">
              <w:rPr>
                <w:rFonts w:ascii="Times New Roman" w:hAnsi="Times New Roman" w:cs="Times New Roman"/>
                <w:sz w:val="20"/>
                <w:szCs w:val="20"/>
              </w:rPr>
              <w:t>рель-шуруповерт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двигателя: щеточный;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инструмента: безударный;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Напряжение аккумулятора: 18 В;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Ёмкость аккумулятора: 2 </w:t>
            </w:r>
            <w:proofErr w:type="spellStart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А.ч</w:t>
            </w:r>
            <w:proofErr w:type="spellEnd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3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307B2" w:rsidRPr="00A307B2" w:rsidTr="00A307B2">
        <w:trPr>
          <w:trHeight w:val="1896"/>
          <w:jc w:val="center"/>
        </w:trPr>
        <w:tc>
          <w:tcPr>
            <w:tcW w:w="672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31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7B2">
              <w:rPr>
                <w:rFonts w:ascii="Times New Roman" w:hAnsi="Times New Roman" w:cs="Times New Roman"/>
                <w:sz w:val="20"/>
                <w:szCs w:val="20"/>
              </w:rPr>
              <w:t>Отвёртки</w:t>
            </w:r>
          </w:p>
        </w:tc>
        <w:tc>
          <w:tcPr>
            <w:tcW w:w="4110" w:type="dxa"/>
            <w:vAlign w:val="center"/>
          </w:tcPr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A307B2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для работы под напряжением до 1000 В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набор отверток;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Бренд: КВТ;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количество предметов: 8;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наконечника: крестовая;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Вид отвертки: индикаторная; Тип наконечника: 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PH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SL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</w:t>
            </w:r>
            <w:proofErr w:type="spellEnd"/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7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307B2" w:rsidRPr="00A307B2" w:rsidTr="00A307B2">
        <w:trPr>
          <w:trHeight w:val="1896"/>
          <w:jc w:val="center"/>
        </w:trPr>
        <w:tc>
          <w:tcPr>
            <w:tcW w:w="672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31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7B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Угловая </w:t>
            </w:r>
            <w:proofErr w:type="spellStart"/>
            <w:r w:rsidRPr="00A307B2">
              <w:rPr>
                <w:rFonts w:ascii="Times New Roman" w:hAnsi="Times New Roman" w:cs="Times New Roman"/>
                <w:bCs/>
                <w:sz w:val="20"/>
                <w:szCs w:val="20"/>
              </w:rPr>
              <w:t>шлифмашина</w:t>
            </w:r>
            <w:proofErr w:type="spellEnd"/>
            <w:r w:rsidRPr="00A307B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аккумуляторная</w:t>
            </w:r>
          </w:p>
        </w:tc>
        <w:tc>
          <w:tcPr>
            <w:tcW w:w="4110" w:type="dxa"/>
            <w:vAlign w:val="center"/>
          </w:tcPr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A307B2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 xml:space="preserve">для резки и шлифовки металлических или каменных материалов, обработки их </w:t>
            </w:r>
            <w:proofErr w:type="spellStart"/>
            <w:r w:rsidRPr="00A307B2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крацовками</w:t>
            </w:r>
            <w:proofErr w:type="spellEnd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Тип товара: </w:t>
            </w:r>
            <w:proofErr w:type="spellStart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</w:t>
            </w:r>
            <w:r w:rsidRPr="00A307B2">
              <w:rPr>
                <w:rFonts w:ascii="Times New Roman" w:hAnsi="Times New Roman" w:cs="Times New Roman"/>
                <w:bCs/>
                <w:sz w:val="20"/>
                <w:szCs w:val="20"/>
              </w:rPr>
              <w:t>лифмашина</w:t>
            </w:r>
            <w:proofErr w:type="spellEnd"/>
            <w:r w:rsidRPr="00A307B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угловая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питания: аккумуляторный;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Диаметр диска: 125 мм;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двигателя: бесщеточный;   Крепление оснастки: на шпиндель;                               Посадочный диаметр: 22,2.</w:t>
            </w:r>
          </w:p>
        </w:tc>
        <w:tc>
          <w:tcPr>
            <w:tcW w:w="993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307B2" w:rsidRPr="00A307B2" w:rsidTr="00A307B2">
        <w:trPr>
          <w:trHeight w:val="3322"/>
          <w:jc w:val="center"/>
        </w:trPr>
        <w:tc>
          <w:tcPr>
            <w:tcW w:w="672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31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7B2">
              <w:rPr>
                <w:rFonts w:ascii="Times New Roman" w:hAnsi="Times New Roman" w:cs="Times New Roman"/>
                <w:bCs/>
                <w:sz w:val="20"/>
                <w:szCs w:val="20"/>
              </w:rPr>
              <w:t>Наборы кругов шлифовальных для УШМ по металлу</w:t>
            </w:r>
          </w:p>
        </w:tc>
        <w:tc>
          <w:tcPr>
            <w:tcW w:w="4110" w:type="dxa"/>
            <w:vAlign w:val="center"/>
          </w:tcPr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A307B2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для резки металлических труб, деталей и заготовок, строительной арматуры и других материалов, как сменный элемент для угловых шлифовальных машин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круг отрезной;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Бренд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: </w:t>
            </w:r>
            <w:proofErr w:type="spellStart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tytan</w:t>
            </w:r>
            <w:proofErr w:type="spellEnd"/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professional;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Диаметр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диска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: 125 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мм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Посадочный диаметр: 22,2;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Толщина диска: 1,6 мм.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</w:tr>
      <w:tr w:rsidR="00A307B2" w:rsidRPr="00A307B2" w:rsidTr="00A307B2">
        <w:trPr>
          <w:trHeight w:val="1896"/>
          <w:jc w:val="center"/>
        </w:trPr>
        <w:tc>
          <w:tcPr>
            <w:tcW w:w="672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31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7B2">
              <w:rPr>
                <w:rFonts w:ascii="Times New Roman" w:hAnsi="Times New Roman" w:cs="Times New Roman"/>
                <w:bCs/>
                <w:sz w:val="20"/>
                <w:szCs w:val="20"/>
              </w:rPr>
              <w:t>Наборы кругов шлифовальных для УШМ по бетону</w:t>
            </w:r>
          </w:p>
        </w:tc>
        <w:tc>
          <w:tcPr>
            <w:tcW w:w="4110" w:type="dxa"/>
            <w:vAlign w:val="center"/>
          </w:tcPr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A307B2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для сухой резки бетона, кирпича, железобетона, искусственного и природного камня и прочих строительных материалов, имеющих очень высокую прочность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диск алмазный;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Диаметр диска: 125 мм;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Посадочный диаметр: 22,2;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Толщина диска: 2,0 мм.</w:t>
            </w:r>
          </w:p>
          <w:p w:rsidR="00A307B2" w:rsidRPr="00A307B2" w:rsidRDefault="00A307B2" w:rsidP="00A30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A307B2" w:rsidRPr="00A307B2" w:rsidRDefault="00A307B2" w:rsidP="00A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07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</w:tr>
    </w:tbl>
    <w:p w:rsidR="00A307B2" w:rsidRPr="0059097B" w:rsidRDefault="00A307B2" w:rsidP="00A307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07B2" w:rsidRPr="00CB19C0" w:rsidRDefault="00A307B2" w:rsidP="000350F0">
      <w:pPr>
        <w:spacing w:after="80" w:line="25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CB19C0" w:rsidRPr="00CB19C0" w:rsidRDefault="00CB19C0" w:rsidP="00CB19C0">
      <w:pPr>
        <w:spacing w:after="0" w:line="240" w:lineRule="auto"/>
        <w:ind w:left="568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B19C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2.Основные условия исполнения </w:t>
      </w:r>
      <w:r w:rsidR="00633C1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Контракт</w:t>
      </w:r>
      <w:r w:rsidR="00633C10" w:rsidRPr="00CB19C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</w:t>
      </w:r>
    </w:p>
    <w:p w:rsidR="00CB19C0" w:rsidRPr="00CB19C0" w:rsidRDefault="00CB19C0" w:rsidP="00CB19C0">
      <w:pPr>
        <w:spacing w:after="0" w:line="240" w:lineRule="auto"/>
        <w:ind w:left="568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B19C0" w:rsidRPr="00CB19C0" w:rsidRDefault="00CB19C0" w:rsidP="00CB19C0">
      <w:pPr>
        <w:tabs>
          <w:tab w:val="left" w:pos="1060"/>
          <w:tab w:val="left" w:pos="6520"/>
        </w:tabs>
        <w:spacing w:after="60" w:line="247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B19C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2.1. Срок поставки товара</w:t>
      </w:r>
    </w:p>
    <w:p w:rsidR="00CB19C0" w:rsidRPr="00CB19C0" w:rsidRDefault="00CB19C0" w:rsidP="00CB19C0">
      <w:pPr>
        <w:tabs>
          <w:tab w:val="left" w:pos="1060"/>
          <w:tab w:val="left" w:pos="6520"/>
        </w:tabs>
        <w:spacing w:after="60" w:line="247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19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с момента заключения </w:t>
      </w:r>
      <w:r w:rsidR="00633C1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Контракта</w:t>
      </w:r>
      <w:r w:rsidR="00633C10" w:rsidRPr="00CB19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B19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до </w:t>
      </w:r>
      <w:r w:rsidR="00A307B2">
        <w:rPr>
          <w:rFonts w:ascii="Times New Roman" w:eastAsia="Times New Roman" w:hAnsi="Times New Roman" w:cs="Times New Roman"/>
          <w:sz w:val="20"/>
          <w:szCs w:val="20"/>
          <w:lang w:eastAsia="ru-RU"/>
        </w:rPr>
        <w:t>30</w:t>
      </w:r>
      <w:r w:rsidR="002D36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307B2">
        <w:rPr>
          <w:rFonts w:ascii="Times New Roman" w:eastAsia="Times New Roman" w:hAnsi="Times New Roman" w:cs="Times New Roman"/>
          <w:sz w:val="20"/>
          <w:szCs w:val="20"/>
          <w:lang w:eastAsia="ru-RU"/>
        </w:rPr>
        <w:t>октября</w:t>
      </w:r>
      <w:r w:rsidRPr="00CB19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2026 года. </w:t>
      </w:r>
    </w:p>
    <w:p w:rsidR="00CB19C0" w:rsidRPr="00CB19C0" w:rsidRDefault="00CB19C0" w:rsidP="00CB19C0">
      <w:pPr>
        <w:tabs>
          <w:tab w:val="left" w:pos="1060"/>
          <w:tab w:val="left" w:pos="6520"/>
        </w:tabs>
        <w:spacing w:after="60" w:line="247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B19C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2.2. Место поставки товара</w:t>
      </w:r>
      <w:r w:rsidRPr="00CB19C0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ru-RU"/>
        </w:rPr>
        <w:t xml:space="preserve"> </w:t>
      </w:r>
    </w:p>
    <w:p w:rsidR="00CB19C0" w:rsidRPr="00CB19C0" w:rsidRDefault="00CB19C0" w:rsidP="00CB19C0">
      <w:pPr>
        <w:tabs>
          <w:tab w:val="left" w:pos="1060"/>
          <w:tab w:val="left" w:pos="6520"/>
        </w:tabs>
        <w:spacing w:after="60" w:line="247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19C0">
        <w:rPr>
          <w:rFonts w:ascii="Times New Roman" w:eastAsia="Times New Roman" w:hAnsi="Times New Roman" w:cs="Times New Roman"/>
          <w:sz w:val="20"/>
          <w:szCs w:val="20"/>
          <w:lang w:eastAsia="ru-RU"/>
        </w:rPr>
        <w:t>- Санкт-Петербург, наб. реки Мойки, д. 120, литера А</w:t>
      </w:r>
      <w:r w:rsidR="00A307B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81545" w:rsidRPr="00CB19C0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19C0">
        <w:rPr>
          <w:rFonts w:ascii="Times New Roman" w:eastAsia="Times New Roman" w:hAnsi="Times New Roman" w:cs="Times New Roman"/>
          <w:sz w:val="20"/>
          <w:szCs w:val="20"/>
          <w:lang w:eastAsia="ru-RU"/>
        </w:rPr>
        <w:t>В поставку включены доставка, погрузка и разгрузка Товара, перенос Товара до места, указанного Заказчиком, собственными силами и за свой счет.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19C0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 запрет на поставку Товара третьими лицами. При поставке упакованного товара на внешней упаковке должны быть прикреплены документы, позволяющие идентифицировать номер/дату Контракта, предмет Контракта и самого Поставщика (требования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установлены в соответствии с правилами обеспечения безопасности в учреждении).</w:t>
      </w:r>
    </w:p>
    <w:p w:rsidR="00B81545" w:rsidRPr="00135337" w:rsidRDefault="00B81545" w:rsidP="0044130A">
      <w:pPr>
        <w:tabs>
          <w:tab w:val="left" w:pos="1060"/>
          <w:tab w:val="left" w:pos="6520"/>
        </w:tabs>
        <w:spacing w:after="60" w:line="247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2.3. Дополнительные условия поставки: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1353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дновременно с Товаром Поставщик передает Заказчику: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полный комплект документов, подтверждающих факт поставки Товара: товарную накладную и счет-фактуру (при наличии) и\или универсальный передаточный документ,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353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акт приемки товаров, работ, услуг (ф. 0510452), а также счет на оплату Товара;</w:t>
      </w:r>
    </w:p>
    <w:p w:rsidR="00B81545" w:rsidRPr="00135337" w:rsidRDefault="0017475B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</w:t>
      </w:r>
      <w:r w:rsidR="00B81545" w:rsidRPr="001353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опии сертификатов соответствия на Товар, заверенные подписью Поставщика и печатью Поставщика в случае их наличия (если наличие сертификатов необходимо);</w:t>
      </w:r>
    </w:p>
    <w:p w:rsidR="00B81545" w:rsidRPr="00135337" w:rsidRDefault="0017475B" w:rsidP="00B8154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т</w:t>
      </w:r>
      <w:r w:rsidR="00B81545" w:rsidRPr="00135337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ехническую документацию на Товар на русском языке (если такая документация предусмотрена для данного вида Товара).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135337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Тара и упаковка должны обеспечивать сохранность Товара при его транспортировке и хранении. Товар должен поставляться в упаковке производителя.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135337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Для осуществления допуска на территорию Заказчика, Поставщик не позднее 1 (Одного) рабочего дня до даты поставки Товара обязан предоставить Заказчику паспортные данные водителя, марку и госномер автомашины.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2.4. Порядок оплаты: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Оплата производится в течение 10 (Десяти) рабочих дней за Товар, поставленный в полном объеме, после подписания сторонами Товарной накладной (ТОРГ-12) и счета-фактуры (при наличии), и/или универсального передаточного документа, акта приемки товаров, работ, услуг (ф. 0510452), на основании счета. Авансирование не предусматривается.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Источник финансирования - средства бюджетных учреждений на финансовое обеспечение выполнения государственного задания на выполнение работ.</w:t>
      </w:r>
    </w:p>
    <w:p w:rsidR="00B81545" w:rsidRPr="00135337" w:rsidRDefault="00B81545" w:rsidP="00B8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2.5. Порядок приемки: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Приемка Товара осуществляется Заказчиком в срок не более 5 (Пяти) рабочих дней с даты поставки Товара, оформляется документом о приемке (Товарная накладная, либо универсальный передаточный документ), который подписывается Заказчиком, или же Поставщику Заказчиком направляется в письменной форме мотивированный отказ от подписания такого документа.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2.6. Ответственность сторон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Размер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Контрактом (за исключением просрочки исполнения обязательств Заказчиком, Поставщиком) утвержден Постановлением Правительства Российской Федерации от 30.08.2017 № 1042. 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2.7. Гарантии качества:</w:t>
      </w:r>
    </w:p>
    <w:p w:rsidR="00B81545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Поставщик гарантирует, что поставляемый Товар является новым и ранее не использованным (Товаром, который не был в употреблении, не прошел восстановление потребительских свойств). Поставщик гарантирует, что поставляемый Товар не будет иметь дефектов, связанных с конструкцией, материалами или функционированием, при штатном его использовании в соответствии с техническими требованиями. Поставщик гарантирует, что в отношении Товара отсутствуют требования третьих лиц.</w:t>
      </w:r>
      <w:r w:rsidR="009605BA" w:rsidRPr="009605BA">
        <w:t xml:space="preserve"> </w:t>
      </w:r>
    </w:p>
    <w:p w:rsidR="006A5358" w:rsidRPr="00135337" w:rsidRDefault="006A5358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6A5358">
        <w:rPr>
          <w:rFonts w:ascii="Times New Roman" w:eastAsia="Times New Roman" w:hAnsi="Times New Roman" w:cs="Times New Roman"/>
          <w:sz w:val="20"/>
          <w:szCs w:val="20"/>
          <w:lang w:eastAsia="ru-RU"/>
        </w:rPr>
        <w:t>арантийный срок на поставляемый Товар – 12 (двенадцать) месяцев от даты приемки Товара, указанной в Товарной накладной или универсальном передаточном документе, и не менее гарантийного срока фирмы-производителя (для Товаров, в отношении которых установлен гарантийный срок), остаточный гарантийный срок годности на поставляемый Товар – 12 (двенадцать) месяцев от даты приемки Товара, указанной в Товарной накладной или универсальном передаточном документе (для Товаров, в отношении которых установлен срок годности).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2.8. Арбитраж: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2.9.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353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Прочие условия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Любая переписка Сторон в связи с исполнением настоящего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почтой.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Контактные данные Заказчика:</w:t>
      </w:r>
    </w:p>
    <w:p w:rsidR="00B81545" w:rsidRPr="00135337" w:rsidRDefault="00B81545" w:rsidP="00B8154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Адрес: г. Санкт-Петербург, Набережная реки Мойки д.12</w:t>
      </w:r>
      <w:r w:rsidR="0088377E"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, литера А</w:t>
      </w:r>
    </w:p>
    <w:p w:rsidR="00B81545" w:rsidRPr="00135337" w:rsidRDefault="00B81545" w:rsidP="00B8154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Телефон, факс: +7 (812) </w:t>
      </w:r>
      <w:r w:rsidR="00B22324">
        <w:rPr>
          <w:rFonts w:ascii="Times New Roman" w:eastAsia="Times New Roman" w:hAnsi="Times New Roman" w:cs="Times New Roman"/>
          <w:sz w:val="20"/>
          <w:szCs w:val="20"/>
          <w:lang w:eastAsia="ru-RU"/>
        </w:rPr>
        <w:t>244 00 00 (доб. 116)</w:t>
      </w:r>
      <w:r w:rsidR="0035781F"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81545" w:rsidRPr="00135337" w:rsidRDefault="00B81545" w:rsidP="003578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13533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r w:rsidR="00B22324">
        <w:rPr>
          <w:rFonts w:ascii="Times New Roman" w:eastAsia="Times New Roman" w:hAnsi="Times New Roman" w:cs="Times New Roman"/>
          <w:sz w:val="20"/>
          <w:szCs w:val="20"/>
          <w:lang w:eastAsia="ru-RU"/>
        </w:rPr>
        <w:t>Писаренко Михаил Григорьевич</w:t>
      </w:r>
      <w:r w:rsidR="0035781F"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B2232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</w:t>
      </w:r>
      <w:r w:rsidR="00B22324" w:rsidRPr="00B2232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="00B2232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pisarenko</w:t>
      </w:r>
      <w:proofErr w:type="spellEnd"/>
      <w:r w:rsidR="0035781F"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@</w:t>
      </w:r>
      <w:proofErr w:type="spellStart"/>
      <w:r w:rsidR="0035781F" w:rsidRPr="0013533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vniio</w:t>
      </w:r>
      <w:proofErr w:type="spellEnd"/>
      <w:r w:rsidR="0035781F"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="0035781F" w:rsidRPr="0013533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  <w:proofErr w:type="spellEnd"/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44130A" w:rsidRPr="00135337" w:rsidRDefault="0044130A" w:rsidP="004413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130A" w:rsidRPr="00135337" w:rsidRDefault="0044130A" w:rsidP="0044130A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4130A" w:rsidRPr="0036394D" w:rsidRDefault="0044130A">
      <w:pPr>
        <w:rPr>
          <w:rFonts w:ascii="Times New Roman" w:hAnsi="Times New Roman" w:cs="Times New Roman"/>
        </w:rPr>
      </w:pPr>
    </w:p>
    <w:sectPr w:rsidR="0044130A" w:rsidRPr="0036394D" w:rsidSect="0061793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F6CA8"/>
    <w:multiLevelType w:val="multilevel"/>
    <w:tmpl w:val="513A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6D4A75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" w15:restartNumberingAfterBreak="0">
    <w:nsid w:val="5B050EAD"/>
    <w:multiLevelType w:val="multilevel"/>
    <w:tmpl w:val="785E4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81E10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4" w15:restartNumberingAfterBreak="0">
    <w:nsid w:val="77B9570E"/>
    <w:multiLevelType w:val="multilevel"/>
    <w:tmpl w:val="FF54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EA23E4"/>
    <w:multiLevelType w:val="multilevel"/>
    <w:tmpl w:val="5276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0F0"/>
    <w:rsid w:val="00016EFF"/>
    <w:rsid w:val="000350F0"/>
    <w:rsid w:val="000365A0"/>
    <w:rsid w:val="000665BA"/>
    <w:rsid w:val="00074730"/>
    <w:rsid w:val="00086C3C"/>
    <w:rsid w:val="00105AAA"/>
    <w:rsid w:val="00125468"/>
    <w:rsid w:val="00135337"/>
    <w:rsid w:val="0017475B"/>
    <w:rsid w:val="00196513"/>
    <w:rsid w:val="001B2E45"/>
    <w:rsid w:val="001D039B"/>
    <w:rsid w:val="00291D1E"/>
    <w:rsid w:val="00295D84"/>
    <w:rsid w:val="002A013C"/>
    <w:rsid w:val="002B3DC4"/>
    <w:rsid w:val="002D369A"/>
    <w:rsid w:val="002E3CA7"/>
    <w:rsid w:val="003019A2"/>
    <w:rsid w:val="00301B8C"/>
    <w:rsid w:val="00315578"/>
    <w:rsid w:val="00315D61"/>
    <w:rsid w:val="00322B74"/>
    <w:rsid w:val="0032578B"/>
    <w:rsid w:val="003260A1"/>
    <w:rsid w:val="00327172"/>
    <w:rsid w:val="0033512F"/>
    <w:rsid w:val="0034625E"/>
    <w:rsid w:val="0035781F"/>
    <w:rsid w:val="0036394D"/>
    <w:rsid w:val="00377A29"/>
    <w:rsid w:val="003D670B"/>
    <w:rsid w:val="00413D69"/>
    <w:rsid w:val="004207ED"/>
    <w:rsid w:val="004230BC"/>
    <w:rsid w:val="0044130A"/>
    <w:rsid w:val="00451832"/>
    <w:rsid w:val="004718A7"/>
    <w:rsid w:val="004900DE"/>
    <w:rsid w:val="004910B6"/>
    <w:rsid w:val="004961E1"/>
    <w:rsid w:val="004A329E"/>
    <w:rsid w:val="00530ED1"/>
    <w:rsid w:val="005425E0"/>
    <w:rsid w:val="00561E38"/>
    <w:rsid w:val="00567D3F"/>
    <w:rsid w:val="0059141A"/>
    <w:rsid w:val="00596317"/>
    <w:rsid w:val="005A6BA2"/>
    <w:rsid w:val="005D744B"/>
    <w:rsid w:val="00605C2D"/>
    <w:rsid w:val="00611D11"/>
    <w:rsid w:val="0061793A"/>
    <w:rsid w:val="00626F14"/>
    <w:rsid w:val="00633C10"/>
    <w:rsid w:val="00636578"/>
    <w:rsid w:val="00677037"/>
    <w:rsid w:val="006A118F"/>
    <w:rsid w:val="006A1650"/>
    <w:rsid w:val="006A1969"/>
    <w:rsid w:val="006A5358"/>
    <w:rsid w:val="006D1638"/>
    <w:rsid w:val="006D779E"/>
    <w:rsid w:val="007564F6"/>
    <w:rsid w:val="00772407"/>
    <w:rsid w:val="007C46EA"/>
    <w:rsid w:val="0080232C"/>
    <w:rsid w:val="00842016"/>
    <w:rsid w:val="0088377E"/>
    <w:rsid w:val="00887165"/>
    <w:rsid w:val="008A7B77"/>
    <w:rsid w:val="008C4DFB"/>
    <w:rsid w:val="008D2433"/>
    <w:rsid w:val="008E135C"/>
    <w:rsid w:val="008F5C54"/>
    <w:rsid w:val="009317BD"/>
    <w:rsid w:val="009375FC"/>
    <w:rsid w:val="009428FD"/>
    <w:rsid w:val="0094669C"/>
    <w:rsid w:val="0096047E"/>
    <w:rsid w:val="009605BA"/>
    <w:rsid w:val="00960C86"/>
    <w:rsid w:val="00962587"/>
    <w:rsid w:val="009666C5"/>
    <w:rsid w:val="009B112A"/>
    <w:rsid w:val="009E5419"/>
    <w:rsid w:val="009F3A4F"/>
    <w:rsid w:val="00A02CEB"/>
    <w:rsid w:val="00A155B0"/>
    <w:rsid w:val="00A258E8"/>
    <w:rsid w:val="00A307B2"/>
    <w:rsid w:val="00A76D05"/>
    <w:rsid w:val="00AD4EF9"/>
    <w:rsid w:val="00AF1A6C"/>
    <w:rsid w:val="00B20B30"/>
    <w:rsid w:val="00B22324"/>
    <w:rsid w:val="00B226DC"/>
    <w:rsid w:val="00B37792"/>
    <w:rsid w:val="00B46728"/>
    <w:rsid w:val="00B523EF"/>
    <w:rsid w:val="00B6614C"/>
    <w:rsid w:val="00B81545"/>
    <w:rsid w:val="00B9631F"/>
    <w:rsid w:val="00BA3B1C"/>
    <w:rsid w:val="00BD76C5"/>
    <w:rsid w:val="00BE0914"/>
    <w:rsid w:val="00C161CF"/>
    <w:rsid w:val="00C32F93"/>
    <w:rsid w:val="00C33AEC"/>
    <w:rsid w:val="00C52801"/>
    <w:rsid w:val="00C5457F"/>
    <w:rsid w:val="00C549EA"/>
    <w:rsid w:val="00CA5E17"/>
    <w:rsid w:val="00CB19C0"/>
    <w:rsid w:val="00CB4CDA"/>
    <w:rsid w:val="00CF353E"/>
    <w:rsid w:val="00D260CA"/>
    <w:rsid w:val="00D27E78"/>
    <w:rsid w:val="00DB4122"/>
    <w:rsid w:val="00DC34B5"/>
    <w:rsid w:val="00DC4C07"/>
    <w:rsid w:val="00DD594D"/>
    <w:rsid w:val="00DD7DC2"/>
    <w:rsid w:val="00DF0531"/>
    <w:rsid w:val="00E03513"/>
    <w:rsid w:val="00E21E38"/>
    <w:rsid w:val="00E2222E"/>
    <w:rsid w:val="00E24B88"/>
    <w:rsid w:val="00E32F2F"/>
    <w:rsid w:val="00E45A93"/>
    <w:rsid w:val="00E81C12"/>
    <w:rsid w:val="00E81CF0"/>
    <w:rsid w:val="00E829E4"/>
    <w:rsid w:val="00E91E17"/>
    <w:rsid w:val="00EA220C"/>
    <w:rsid w:val="00EA3CB7"/>
    <w:rsid w:val="00EC17AD"/>
    <w:rsid w:val="00ED0493"/>
    <w:rsid w:val="00ED4CA5"/>
    <w:rsid w:val="00EE213E"/>
    <w:rsid w:val="00F04BE2"/>
    <w:rsid w:val="00F11B39"/>
    <w:rsid w:val="00F134A1"/>
    <w:rsid w:val="00F42D6A"/>
    <w:rsid w:val="00F565B7"/>
    <w:rsid w:val="00F940AC"/>
    <w:rsid w:val="00FC0480"/>
    <w:rsid w:val="00FD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31136-32A8-4740-ABBB-43BA1FE9F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E78"/>
  </w:style>
  <w:style w:type="paragraph" w:styleId="1">
    <w:name w:val="heading 1"/>
    <w:basedOn w:val="a"/>
    <w:link w:val="10"/>
    <w:uiPriority w:val="9"/>
    <w:qFormat/>
    <w:rsid w:val="00530E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50F0"/>
    <w:rPr>
      <w:color w:val="0563C1"/>
      <w:u w:val="single"/>
    </w:rPr>
  </w:style>
  <w:style w:type="table" w:styleId="a4">
    <w:name w:val="Table Grid"/>
    <w:basedOn w:val="a1"/>
    <w:uiPriority w:val="39"/>
    <w:rsid w:val="00035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0350F0"/>
    <w:rPr>
      <w:color w:val="605E5C"/>
      <w:shd w:val="clear" w:color="auto" w:fill="E1DFDD"/>
    </w:rPr>
  </w:style>
  <w:style w:type="paragraph" w:customStyle="1" w:styleId="data-item">
    <w:name w:val="data-item"/>
    <w:basedOn w:val="a"/>
    <w:rsid w:val="00315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span-sc-1nxlrc8">
    <w:name w:val="contentspan-sc-1nxlrc8"/>
    <w:basedOn w:val="a0"/>
    <w:rsid w:val="00315D61"/>
  </w:style>
  <w:style w:type="character" w:customStyle="1" w:styleId="10">
    <w:name w:val="Заголовок 1 Знак"/>
    <w:basedOn w:val="a0"/>
    <w:link w:val="1"/>
    <w:uiPriority w:val="9"/>
    <w:rsid w:val="00530E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7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7DC2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uiPriority w:val="59"/>
    <w:rsid w:val="0059141A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perties-item">
    <w:name w:val="properties-item"/>
    <w:basedOn w:val="a"/>
    <w:rsid w:val="00960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axzvg">
    <w:name w:val="sc-axzvg"/>
    <w:basedOn w:val="a0"/>
    <w:rsid w:val="009605BA"/>
  </w:style>
  <w:style w:type="paragraph" w:customStyle="1" w:styleId="typographycsstypographystyled-sc-f7b03g-01">
    <w:name w:val="typographycss__typographystyled-sc-f7b03g-01"/>
    <w:basedOn w:val="a"/>
    <w:rsid w:val="002D3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perties-item-value-item">
    <w:name w:val="properties-item-value-item"/>
    <w:basedOn w:val="a0"/>
    <w:rsid w:val="002D3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7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4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Острикова Дарья Андреевна</cp:lastModifiedBy>
  <cp:revision>93</cp:revision>
  <cp:lastPrinted>2026-07-15T08:18:00Z</cp:lastPrinted>
  <dcterms:created xsi:type="dcterms:W3CDTF">2026-04-16T08:30:00Z</dcterms:created>
  <dcterms:modified xsi:type="dcterms:W3CDTF">2026-10-14T06:22:00Z</dcterms:modified>
</cp:coreProperties>
</file>