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B98C4" w14:textId="77777777" w:rsidR="00C90C8E" w:rsidRDefault="00C90C8E" w:rsidP="00C90C8E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Техническое задание</w:t>
      </w:r>
    </w:p>
    <w:p w14:paraId="26606FB2" w14:textId="77777777" w:rsidR="00C90C8E" w:rsidRDefault="00C90C8E" w:rsidP="00C90C8E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на оказание услуг по техническому обслуживанию и текущему ремонту систем видеонаблюдения в помещениях Шадринского филиала Финуниверситета</w:t>
      </w:r>
    </w:p>
    <w:p w14:paraId="5CA9C6FF" w14:textId="77777777" w:rsidR="00C90C8E" w:rsidRDefault="00C90C8E" w:rsidP="00C90C8E">
      <w:pPr>
        <w:spacing w:after="0" w:line="240" w:lineRule="auto"/>
        <w:rPr>
          <w:rFonts w:ascii="Times New Roman" w:hAnsi="Times New Roman"/>
          <w:b/>
          <w:bCs/>
          <w:color w:val="000000"/>
        </w:rPr>
      </w:pPr>
    </w:p>
    <w:p w14:paraId="7843FB7A" w14:textId="77777777" w:rsidR="00C90C8E" w:rsidRDefault="00C90C8E" w:rsidP="00C90C8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1.Заказчик имеет работоспособные системы </w:t>
      </w:r>
      <w:r>
        <w:rPr>
          <w:rFonts w:ascii="Times New Roman" w:hAnsi="Times New Roman"/>
          <w:bCs/>
        </w:rPr>
        <w:t xml:space="preserve">видеонаблюдения в зданиях по адресу:  </w:t>
      </w:r>
    </w:p>
    <w:p w14:paraId="6313652A" w14:textId="77777777" w:rsidR="00C90C8E" w:rsidRDefault="00C90C8E" w:rsidP="00C90C8E">
      <w:pPr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- г. Шадринск, ул. 4-го Уральского полка, 30 – учебный корпус №1,2, общежитие №3</w:t>
      </w:r>
    </w:p>
    <w:p w14:paraId="7A1CE12F" w14:textId="77777777" w:rsidR="00C90C8E" w:rsidRDefault="00C90C8E" w:rsidP="00C90C8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Требуется Исполнитель для проведения ежемесячного технического обслуживания в соответствии с разработанным Техническим заданием на обслуживание и условиями Контракта.</w:t>
      </w:r>
    </w:p>
    <w:p w14:paraId="40F7BB9D" w14:textId="77777777" w:rsidR="00C90C8E" w:rsidRDefault="00C90C8E" w:rsidP="00C90C8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Техническое обслуживание и текущий ремонт, согласно РД.25.964-90, РД 009-01-96 и других документов, должны включать в себя: </w:t>
      </w:r>
    </w:p>
    <w:p w14:paraId="7AE55378" w14:textId="77777777" w:rsidR="00C90C8E" w:rsidRDefault="00C90C8E" w:rsidP="00C90C8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технический надзор за правильным содержанием и организацией эксплуатацией установок;</w:t>
      </w:r>
    </w:p>
    <w:p w14:paraId="4AC00FD7" w14:textId="77777777" w:rsidR="00C90C8E" w:rsidRDefault="00C90C8E" w:rsidP="00C90C8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осуществление плановых регламентных работ необходимых для содержания установок в исправном рабочем состоянии;</w:t>
      </w:r>
    </w:p>
    <w:p w14:paraId="452C7EA7" w14:textId="77777777" w:rsidR="00C90C8E" w:rsidRDefault="00C90C8E" w:rsidP="00C90C8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устранение неисправностей по вызову Заказчика (в объеме текущего ремонта);</w:t>
      </w:r>
    </w:p>
    <w:p w14:paraId="57039473" w14:textId="77777777" w:rsidR="00C90C8E" w:rsidRDefault="00C90C8E" w:rsidP="00C90C8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 выезд специалиста, труд специалиста по диагностике, профилактическому обслуживанию и устранению неисправностей, поставку расходных материалов и запчастей по рекомендации фирмы-изготовителя, замену расходных материалов и вышедших из строя деталей и узлов оборудования в процессе эксплуатации независимо от их стоимости;</w:t>
      </w:r>
    </w:p>
    <w:p w14:paraId="3F62DA11" w14:textId="77777777" w:rsidR="00C90C8E" w:rsidRDefault="00C90C8E" w:rsidP="00C90C8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оказание технической помощи Заказчику в вопросах, касающихся эксплуатации установок (проведение инструктажа, составление инструкций по эксплуатации и т.п.);</w:t>
      </w:r>
    </w:p>
    <w:p w14:paraId="4E54934B" w14:textId="77777777" w:rsidR="00C90C8E" w:rsidRDefault="00C90C8E" w:rsidP="00C90C8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выдачу технических рекомендаций по улучшению работы установок;</w:t>
      </w:r>
    </w:p>
    <w:p w14:paraId="1DA38B46" w14:textId="77777777" w:rsidR="00C90C8E" w:rsidRDefault="00C90C8E" w:rsidP="00C90C8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ведение технической документации (журналы, паспорта и т.п.)</w:t>
      </w:r>
    </w:p>
    <w:p w14:paraId="2622CCE8" w14:textId="77777777" w:rsidR="00C90C8E" w:rsidRDefault="00C90C8E" w:rsidP="00C90C8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проведение работ в удобное для заказчика время.</w:t>
      </w:r>
    </w:p>
    <w:p w14:paraId="201B96E8" w14:textId="77777777" w:rsidR="00C90C8E" w:rsidRDefault="00C90C8E" w:rsidP="00C90C8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Сотрудники Исполнителя, привлекаемые для производства работ по техническому обслуживанию установок в зданиях филиала Финансового университета, должны иметь допуск к работе с системами электроснабжения 3 категории (1000 В) и быть проинструктированы Исполнителем по правилам техники безопасности и охране труда при выполнении работ.</w:t>
      </w:r>
    </w:p>
    <w:p w14:paraId="5D7905B7" w14:textId="77777777" w:rsidR="00C90C8E" w:rsidRDefault="00C90C8E" w:rsidP="00C90C8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Время прибытия на охраняемый объект специалистов по восстановлению работоспособности системы, при ее отказе, не должно превышать 24 часа.   </w:t>
      </w:r>
    </w:p>
    <w:p w14:paraId="06DD299B" w14:textId="77777777" w:rsidR="00C90C8E" w:rsidRDefault="00C90C8E" w:rsidP="00C90C8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В случае невозможности быстрого устранения неисправности «Исполнитель» должен информировать об этом «Заказчика».</w:t>
      </w:r>
    </w:p>
    <w:p w14:paraId="6D91D6E7" w14:textId="77777777" w:rsidR="00C90C8E" w:rsidRDefault="00C90C8E" w:rsidP="00C90C8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 Перечень оборудования системы видеонаблюдения</w:t>
      </w:r>
      <w:r>
        <w:rPr>
          <w:rFonts w:ascii="Times New Roman" w:hAnsi="Times New Roman"/>
          <w:bCs/>
        </w:rPr>
        <w:t xml:space="preserve"> в зданиях Шадринского филиала Финансового университета</w:t>
      </w:r>
      <w:r>
        <w:rPr>
          <w:rFonts w:ascii="Times New Roman" w:hAnsi="Times New Roman"/>
        </w:rPr>
        <w:t xml:space="preserve"> подлежащих техническому обслуживанию</w:t>
      </w:r>
      <w:r>
        <w:rPr>
          <w:rFonts w:ascii="Times New Roman" w:hAnsi="Times New Roman"/>
          <w:bCs/>
        </w:rPr>
        <w:t xml:space="preserve"> и текущему ремонту</w:t>
      </w:r>
      <w:r>
        <w:rPr>
          <w:rFonts w:ascii="Times New Roman" w:hAnsi="Times New Roman"/>
        </w:rPr>
        <w:t>:</w:t>
      </w:r>
    </w:p>
    <w:p w14:paraId="0EEE5395" w14:textId="77777777" w:rsidR="00C90C8E" w:rsidRDefault="00C90C8E" w:rsidP="00C90C8E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76"/>
        <w:gridCol w:w="4554"/>
        <w:gridCol w:w="2126"/>
        <w:gridCol w:w="1559"/>
      </w:tblGrid>
      <w:tr w:rsidR="00C90C8E" w14:paraId="00D70DBE" w14:textId="77777777">
        <w:trPr>
          <w:trHeight w:val="166"/>
          <w:jc w:val="center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680931C0" w14:textId="77777777" w:rsidR="00C90C8E" w:rsidRDefault="00C90C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45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3C67C8D" w14:textId="77777777" w:rsidR="00C90C8E" w:rsidRDefault="00C90C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установок, их технических средств, узлов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30A4F2FB" w14:textId="77777777" w:rsidR="00C90C8E" w:rsidRDefault="00C90C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Тип, марка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30A6525" w14:textId="77777777" w:rsidR="00C90C8E" w:rsidRDefault="00C90C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         шт.</w:t>
            </w:r>
          </w:p>
        </w:tc>
      </w:tr>
      <w:tr w:rsidR="00C90C8E" w14:paraId="3053F399" w14:textId="77777777">
        <w:trPr>
          <w:trHeight w:val="80"/>
          <w:jc w:val="center"/>
        </w:trPr>
        <w:tc>
          <w:tcPr>
            <w:tcW w:w="5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6E892" w14:textId="77777777" w:rsidR="00C90C8E" w:rsidRDefault="00C90C8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5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50BDF" w14:textId="77777777" w:rsidR="00C90C8E" w:rsidRDefault="00C90C8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53F5B" w14:textId="77777777" w:rsidR="00C90C8E" w:rsidRDefault="00C90C8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C5BA1" w14:textId="77777777" w:rsidR="00C90C8E" w:rsidRDefault="00C90C8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C90C8E" w14:paraId="7942885D" w14:textId="77777777">
        <w:trPr>
          <w:trHeight w:val="166"/>
          <w:jc w:val="center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B512B2" w14:textId="77777777" w:rsidR="00C90C8E" w:rsidRDefault="00C90C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9AEF8A" w14:textId="77777777" w:rsidR="00C90C8E" w:rsidRDefault="00C90C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E42F70" w14:textId="77777777" w:rsidR="00C90C8E" w:rsidRDefault="00C90C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FCBF45" w14:textId="77777777" w:rsidR="00C90C8E" w:rsidRDefault="00C90C8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</w:tr>
      <w:tr w:rsidR="00C90C8E" w14:paraId="66C90331" w14:textId="77777777">
        <w:trPr>
          <w:trHeight w:val="331"/>
          <w:jc w:val="center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7650DF" w14:textId="77777777" w:rsidR="00C90C8E" w:rsidRDefault="00C90C8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0942DE" w14:textId="77777777" w:rsidR="00C90C8E" w:rsidRDefault="00C90C8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Видеорегистратор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71FE9" w14:textId="77777777" w:rsidR="00C90C8E" w:rsidRDefault="00C90C8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6FD848" w14:textId="77777777" w:rsidR="00C90C8E" w:rsidRDefault="00C90C8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C90C8E" w14:paraId="6033A20C" w14:textId="77777777">
        <w:trPr>
          <w:trHeight w:val="331"/>
          <w:jc w:val="center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8C621D" w14:textId="77777777" w:rsidR="00C90C8E" w:rsidRDefault="00C90C8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9CE147" w14:textId="77777777" w:rsidR="00C90C8E" w:rsidRDefault="00C90C8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Монитор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B4C77" w14:textId="77777777" w:rsidR="00C90C8E" w:rsidRDefault="00C90C8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314BBE" w14:textId="77777777" w:rsidR="00C90C8E" w:rsidRDefault="00C90C8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C90C8E" w14:paraId="23B6BE65" w14:textId="77777777">
        <w:trPr>
          <w:trHeight w:val="331"/>
          <w:jc w:val="center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DC8106" w14:textId="77777777" w:rsidR="00C90C8E" w:rsidRDefault="00C90C8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4E94C7" w14:textId="77777777" w:rsidR="00C90C8E" w:rsidRDefault="00C90C8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Видеокамера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E68B6" w14:textId="77777777" w:rsidR="00C90C8E" w:rsidRDefault="00C90C8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F406D3" w14:textId="77777777" w:rsidR="00C90C8E" w:rsidRDefault="00C90C8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</w:t>
            </w:r>
          </w:p>
        </w:tc>
      </w:tr>
      <w:tr w:rsidR="00C90C8E" w14:paraId="6EC9FEF4" w14:textId="77777777">
        <w:trPr>
          <w:trHeight w:val="331"/>
          <w:jc w:val="center"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B2F831" w14:textId="77777777" w:rsidR="00C90C8E" w:rsidRDefault="00C90C8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E83EED" w14:textId="77777777" w:rsidR="00C90C8E" w:rsidRDefault="00C90C8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 питания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2DCBE" w14:textId="77777777" w:rsidR="00C90C8E" w:rsidRDefault="00C90C8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9B4C46" w14:textId="77777777" w:rsidR="00C90C8E" w:rsidRDefault="00C90C8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</w:tbl>
    <w:p w14:paraId="5646DB90" w14:textId="77777777" w:rsidR="00C90C8E" w:rsidRDefault="00C90C8E" w:rsidP="00C90C8E">
      <w:pPr>
        <w:spacing w:after="0" w:line="240" w:lineRule="auto"/>
        <w:ind w:left="-284" w:right="565" w:firstLine="709"/>
        <w:jc w:val="both"/>
        <w:rPr>
          <w:rFonts w:ascii="Times New Roman" w:hAnsi="Times New Roman"/>
        </w:rPr>
      </w:pPr>
    </w:p>
    <w:p w14:paraId="77620624" w14:textId="77777777" w:rsidR="00C90C8E" w:rsidRDefault="00C90C8E" w:rsidP="00C90C8E">
      <w:pPr>
        <w:spacing w:after="0" w:line="240" w:lineRule="auto"/>
        <w:ind w:left="-284" w:right="565" w:firstLine="709"/>
        <w:jc w:val="both"/>
        <w:rPr>
          <w:rFonts w:ascii="Times New Roman" w:hAnsi="Times New Roman"/>
        </w:rPr>
      </w:pPr>
    </w:p>
    <w:p w14:paraId="06928353" w14:textId="77777777" w:rsidR="00C90C8E" w:rsidRDefault="00C90C8E" w:rsidP="00C90C8E">
      <w:pPr>
        <w:spacing w:after="0" w:line="240" w:lineRule="auto"/>
        <w:ind w:left="-284" w:right="565" w:firstLine="709"/>
        <w:jc w:val="both"/>
        <w:rPr>
          <w:rFonts w:ascii="Times New Roman" w:hAnsi="Times New Roman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552"/>
        <w:gridCol w:w="4553"/>
      </w:tblGrid>
      <w:tr w:rsidR="00C90C8E" w14:paraId="3393FFE7" w14:textId="77777777">
        <w:tc>
          <w:tcPr>
            <w:tcW w:w="4660" w:type="dxa"/>
            <w:hideMark/>
          </w:tcPr>
          <w:p w14:paraId="3DC4BE86" w14:textId="77777777" w:rsidR="00C90C8E" w:rsidRDefault="00C90C8E">
            <w:pPr>
              <w:spacing w:after="0" w:line="240" w:lineRule="auto"/>
              <w:rPr>
                <w:rFonts w:ascii="Times New Roman" w:hAnsi="Times New Roman"/>
                <w:b/>
              </w:rPr>
            </w:pPr>
            <w:bookmarkStart w:id="0" w:name="OLE_LINK36"/>
            <w:bookmarkStart w:id="1" w:name="OLE_LINK27"/>
            <w:bookmarkStart w:id="2" w:name="OLE_LINK13"/>
            <w:bookmarkStart w:id="3" w:name="OLE_LINK12"/>
            <w:bookmarkStart w:id="4" w:name="OLE_LINK11"/>
            <w:r>
              <w:rPr>
                <w:rFonts w:ascii="Times New Roman" w:hAnsi="Times New Roman"/>
                <w:b/>
              </w:rPr>
              <w:t>Заказчик:</w:t>
            </w:r>
          </w:p>
          <w:p w14:paraId="3FCDFD6F" w14:textId="561EEFED" w:rsidR="00C90C8E" w:rsidRDefault="00E2407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И.о. д</w:t>
            </w:r>
            <w:r w:rsidR="00C90C8E">
              <w:rPr>
                <w:rFonts w:ascii="Times New Roman" w:hAnsi="Times New Roman"/>
              </w:rPr>
              <w:t>иректор Шадринского филиала Финуниверситета</w:t>
            </w:r>
          </w:p>
          <w:p w14:paraId="5C807499" w14:textId="5577FBE0" w:rsidR="00C90C8E" w:rsidRDefault="00C90C8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________________________ </w:t>
            </w:r>
            <w:r w:rsidR="00E24071">
              <w:rPr>
                <w:rFonts w:ascii="Times New Roman" w:hAnsi="Times New Roman"/>
              </w:rPr>
              <w:t>Ж</w:t>
            </w:r>
            <w:r>
              <w:rPr>
                <w:rFonts w:ascii="Times New Roman" w:hAnsi="Times New Roman"/>
              </w:rPr>
              <w:t xml:space="preserve">. </w:t>
            </w:r>
            <w:r w:rsidR="00E24071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 xml:space="preserve">. </w:t>
            </w:r>
            <w:r w:rsidR="00E24071">
              <w:rPr>
                <w:rFonts w:ascii="Times New Roman" w:hAnsi="Times New Roman"/>
              </w:rPr>
              <w:t>Климова</w:t>
            </w:r>
          </w:p>
          <w:p w14:paraId="4705F34A" w14:textId="77777777" w:rsidR="00C90C8E" w:rsidRDefault="00C90C8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м.п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660" w:type="dxa"/>
          </w:tcPr>
          <w:p w14:paraId="4A533254" w14:textId="77777777" w:rsidR="00C90C8E" w:rsidRDefault="00C90C8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Исполнитель:</w:t>
            </w:r>
          </w:p>
          <w:p w14:paraId="74BE8F30" w14:textId="7D56E3F0" w:rsidR="00C90C8E" w:rsidRDefault="00F16B4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Должность лица исполнителя</w:t>
            </w:r>
          </w:p>
          <w:p w14:paraId="4D881A00" w14:textId="77777777" w:rsidR="00C90C8E" w:rsidRDefault="00C90C8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95A4BB0" w14:textId="39A39114" w:rsidR="00C90C8E" w:rsidRDefault="00C90C8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</w:t>
            </w:r>
            <w:r w:rsidR="00F16B43">
              <w:rPr>
                <w:rFonts w:ascii="Times New Roman" w:hAnsi="Times New Roman"/>
              </w:rPr>
              <w:t>(ФИО должностного лица исполнителя)</w:t>
            </w:r>
          </w:p>
          <w:p w14:paraId="1816890A" w14:textId="77777777" w:rsidR="00C90C8E" w:rsidRDefault="00C90C8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м.п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bookmarkEnd w:id="0"/>
        <w:bookmarkEnd w:id="1"/>
        <w:bookmarkEnd w:id="2"/>
        <w:bookmarkEnd w:id="3"/>
        <w:bookmarkEnd w:id="4"/>
      </w:tr>
    </w:tbl>
    <w:p w14:paraId="50C557E7" w14:textId="77777777" w:rsidR="00AF2013" w:rsidRDefault="00AF2013"/>
    <w:sectPr w:rsidR="00AF20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013"/>
    <w:rsid w:val="00347EF7"/>
    <w:rsid w:val="006E3104"/>
    <w:rsid w:val="0076463A"/>
    <w:rsid w:val="00AF2013"/>
    <w:rsid w:val="00C90C8E"/>
    <w:rsid w:val="00E24071"/>
    <w:rsid w:val="00F16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C6CE2"/>
  <w15:chartTrackingRefBased/>
  <w15:docId w15:val="{F163C558-CB2C-4E54-8A08-E9160CCF5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C8E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201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201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201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201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201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201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201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201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201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0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F20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F20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F201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F201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F20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F201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F20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F20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20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F20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201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F20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F201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F201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F201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AF201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F20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F201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F20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403</Words>
  <Characters>2299</Characters>
  <Application>Microsoft Office Word</Application>
  <DocSecurity>0</DocSecurity>
  <Lines>19</Lines>
  <Paragraphs>5</Paragraphs>
  <ScaleCrop>false</ScaleCrop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А.И.</dc:creator>
  <cp:keywords/>
  <dc:description/>
  <cp:lastModifiedBy>Петрова А.И.</cp:lastModifiedBy>
  <cp:revision>4</cp:revision>
  <dcterms:created xsi:type="dcterms:W3CDTF">2026-09-04T03:34:00Z</dcterms:created>
  <dcterms:modified xsi:type="dcterms:W3CDTF">2026-09-15T05:29:00Z</dcterms:modified>
</cp:coreProperties>
</file>