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C80370" w:rsidRPr="00D56C69" w:rsidTr="007059D8">
        <w:trPr>
          <w:trHeight w:val="321"/>
        </w:trPr>
        <w:tc>
          <w:tcPr>
            <w:tcW w:w="567" w:type="dxa"/>
          </w:tcPr>
          <w:p w:rsidR="00C80370" w:rsidRPr="00D56C69" w:rsidRDefault="00C80370" w:rsidP="00F4320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544" w:type="dxa"/>
            <w:shd w:val="clear" w:color="auto" w:fill="auto"/>
            <w:vAlign w:val="center"/>
          </w:tcPr>
          <w:p w:rsidR="00C80370" w:rsidRPr="00C80370" w:rsidRDefault="00C80370" w:rsidP="00BA39A9">
            <w:pPr>
              <w:contextualSpacing/>
              <w:jc w:val="both"/>
              <w:rPr>
                <w:rStyle w:val="iceouttxt6"/>
                <w:rFonts w:ascii="XO Thames" w:hAnsi="XO Thames" w:cs="Times New Roman"/>
                <w:sz w:val="20"/>
                <w:szCs w:val="20"/>
              </w:rPr>
            </w:pPr>
            <w:r w:rsidRPr="00C80370">
              <w:rPr>
                <w:rFonts w:ascii="XO Thames" w:hAnsi="XO Thames"/>
                <w:color w:val="000000"/>
                <w:sz w:val="20"/>
                <w:szCs w:val="20"/>
              </w:rPr>
              <w:t>Материал рулонный битумно-полимерный наплавляемый ЭПП</w:t>
            </w:r>
          </w:p>
        </w:tc>
        <w:tc>
          <w:tcPr>
            <w:tcW w:w="1559" w:type="dxa"/>
            <w:vMerge w:val="restart"/>
            <w:tcBorders>
              <w:top w:val="single" w:sz="4" w:space="0" w:color="000000"/>
              <w:left w:val="single" w:sz="4" w:space="0" w:color="000000"/>
              <w:right w:val="single" w:sz="4" w:space="0" w:color="000000"/>
            </w:tcBorders>
            <w:vAlign w:val="center"/>
          </w:tcPr>
          <w:p w:rsidR="00C80370" w:rsidRPr="00F43208" w:rsidRDefault="00C80370" w:rsidP="00F43208">
            <w:pPr>
              <w:pStyle w:val="ab"/>
              <w:ind w:left="0"/>
              <w:jc w:val="center"/>
              <w:rPr>
                <w:rFonts w:ascii="XO Thames" w:hAnsi="XO Thames"/>
                <w:sz w:val="20"/>
                <w:szCs w:val="20"/>
              </w:rPr>
            </w:pPr>
            <w:r>
              <w:rPr>
                <w:rFonts w:ascii="XO Thames" w:hAnsi="XO Thames"/>
                <w:sz w:val="20"/>
                <w:szCs w:val="20"/>
              </w:rPr>
              <w:t>23.99.12.110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основа - полиэстер, гибкость - не выше 20˚С, масса 1 м² - до 4,92 кг, гибкость - не выше 350-500 Н, теплостойкость - не менее 90˚С</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размер 1 рулона: 10м2</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ГОСТ 30547-97</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 xml:space="preserve">Производитель - </w:t>
            </w:r>
            <w:proofErr w:type="spellStart"/>
            <w:r w:rsidRPr="00C80370">
              <w:rPr>
                <w:rFonts w:ascii="Times New Roman" w:eastAsia="Times New Roman" w:hAnsi="Times New Roman" w:cs="Times New Roman"/>
                <w:sz w:val="20"/>
                <w:szCs w:val="20"/>
                <w:lang w:eastAsia="ru-RU"/>
              </w:rPr>
              <w:t>Унифлекс</w:t>
            </w:r>
            <w:proofErr w:type="spellEnd"/>
          </w:p>
          <w:p w:rsidR="00C80370" w:rsidRPr="00F43208" w:rsidRDefault="00C80370" w:rsidP="00C80370">
            <w:pPr>
              <w:pStyle w:val="ab"/>
              <w:spacing w:after="0"/>
              <w:ind w:left="0"/>
              <w:rPr>
                <w:rFonts w:ascii="XO Thames" w:hAnsi="XO Thames"/>
                <w:sz w:val="20"/>
                <w:szCs w:val="20"/>
              </w:rPr>
            </w:pPr>
            <w:r w:rsidRPr="00C80370">
              <w:rPr>
                <w:rFonts w:ascii="Times New Roman" w:hAnsi="Times New Roman"/>
                <w:sz w:val="20"/>
                <w:szCs w:val="20"/>
              </w:rPr>
              <w:t>Наличие сертификатов соответствия</w:t>
            </w:r>
          </w:p>
        </w:tc>
        <w:tc>
          <w:tcPr>
            <w:tcW w:w="850" w:type="dxa"/>
            <w:shd w:val="clear" w:color="auto" w:fill="auto"/>
            <w:vAlign w:val="center"/>
          </w:tcPr>
          <w:p w:rsidR="00C80370" w:rsidRPr="0090543F" w:rsidRDefault="00C80370" w:rsidP="008506CD">
            <w:pPr>
              <w:contextualSpacing/>
              <w:jc w:val="both"/>
              <w:rPr>
                <w:rStyle w:val="iceouttxt6"/>
                <w:rFonts w:ascii="XO Thames" w:hAnsi="XO Thames" w:cs="Times New Roman"/>
                <w:sz w:val="26"/>
                <w:szCs w:val="26"/>
              </w:rPr>
            </w:pPr>
            <w:r>
              <w:rPr>
                <w:rFonts w:ascii="XO Thames" w:hAnsi="XO Thames"/>
                <w:color w:val="000000"/>
              </w:rPr>
              <w:t>40 м2</w:t>
            </w:r>
          </w:p>
        </w:tc>
      </w:tr>
      <w:tr w:rsidR="00C80370" w:rsidRPr="00D56C69" w:rsidTr="00C14D53">
        <w:trPr>
          <w:trHeight w:val="321"/>
        </w:trPr>
        <w:tc>
          <w:tcPr>
            <w:tcW w:w="567" w:type="dxa"/>
          </w:tcPr>
          <w:p w:rsidR="00C80370" w:rsidRDefault="00C80370" w:rsidP="00C8037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544" w:type="dxa"/>
            <w:shd w:val="clear" w:color="auto" w:fill="auto"/>
          </w:tcPr>
          <w:p w:rsidR="00C80370" w:rsidRPr="00C80370" w:rsidRDefault="00C80370" w:rsidP="00C80370">
            <w:pPr>
              <w:spacing w:after="0"/>
              <w:rPr>
                <w:rFonts w:ascii="Times New Roman" w:hAnsi="Times New Roman" w:cs="Times New Roman"/>
                <w:sz w:val="20"/>
                <w:szCs w:val="20"/>
              </w:rPr>
            </w:pPr>
            <w:r w:rsidRPr="00C80370">
              <w:rPr>
                <w:rFonts w:ascii="Times New Roman" w:hAnsi="Times New Roman" w:cs="Times New Roman"/>
                <w:sz w:val="20"/>
                <w:szCs w:val="20"/>
              </w:rPr>
              <w:t>Материал рулонный битумно-полимерный наплавляемый ЭПП</w:t>
            </w:r>
          </w:p>
        </w:tc>
        <w:tc>
          <w:tcPr>
            <w:tcW w:w="1559" w:type="dxa"/>
            <w:vMerge/>
            <w:tcBorders>
              <w:left w:val="single" w:sz="4" w:space="0" w:color="000000"/>
              <w:right w:val="single" w:sz="4" w:space="0" w:color="000000"/>
            </w:tcBorders>
            <w:vAlign w:val="center"/>
          </w:tcPr>
          <w:p w:rsidR="00C80370" w:rsidRDefault="00C80370" w:rsidP="00C80370">
            <w:pPr>
              <w:pStyle w:val="ab"/>
              <w:ind w:left="0"/>
              <w:jc w:val="center"/>
              <w:rPr>
                <w:rFonts w:ascii="XO Thames" w:hAnsi="XO Thames"/>
                <w:sz w:val="20"/>
                <w:szCs w:val="2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основа - полиэстер, гибкость - не выше 25˚С, масса 1 м² - до 5,25 кг, гибкость - не выше 400-600 Н, теплостойкость - не менее 100˚С, цвет серый</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ГОСТ 30547-97</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Размер 1 рулона: 10 м2</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 xml:space="preserve">Производитель - </w:t>
            </w:r>
            <w:proofErr w:type="spellStart"/>
            <w:r w:rsidRPr="00C80370">
              <w:rPr>
                <w:rFonts w:ascii="Times New Roman" w:eastAsia="Times New Roman" w:hAnsi="Times New Roman" w:cs="Times New Roman"/>
                <w:sz w:val="20"/>
                <w:szCs w:val="20"/>
                <w:lang w:eastAsia="ru-RU"/>
              </w:rPr>
              <w:t>Унифлекс</w:t>
            </w:r>
            <w:proofErr w:type="spellEnd"/>
          </w:p>
          <w:p w:rsidR="00C80370" w:rsidRPr="00414EEE"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Наличие сертификатов соответствия</w:t>
            </w:r>
          </w:p>
        </w:tc>
        <w:tc>
          <w:tcPr>
            <w:tcW w:w="850" w:type="dxa"/>
            <w:shd w:val="clear" w:color="auto" w:fill="auto"/>
          </w:tcPr>
          <w:p w:rsidR="00C80370" w:rsidRPr="00C80370" w:rsidRDefault="00C80370" w:rsidP="00C80370">
            <w:pPr>
              <w:rPr>
                <w:rFonts w:ascii="Times New Roman" w:hAnsi="Times New Roman" w:cs="Times New Roman"/>
              </w:rPr>
            </w:pPr>
            <w:r>
              <w:rPr>
                <w:rFonts w:ascii="Times New Roman" w:hAnsi="Times New Roman" w:cs="Times New Roman"/>
              </w:rPr>
              <w:t>35</w:t>
            </w:r>
            <w:r w:rsidRPr="00C80370">
              <w:rPr>
                <w:rFonts w:ascii="Times New Roman" w:hAnsi="Times New Roman" w:cs="Times New Roman"/>
              </w:rPr>
              <w:t>0 м2</w:t>
            </w:r>
          </w:p>
        </w:tc>
      </w:tr>
      <w:tr w:rsidR="00C80370" w:rsidRPr="00D56C69" w:rsidTr="00C14D53">
        <w:trPr>
          <w:trHeight w:val="321"/>
        </w:trPr>
        <w:tc>
          <w:tcPr>
            <w:tcW w:w="567" w:type="dxa"/>
          </w:tcPr>
          <w:p w:rsidR="00C80370" w:rsidRDefault="00C80370" w:rsidP="00C8037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544" w:type="dxa"/>
            <w:shd w:val="clear" w:color="auto" w:fill="auto"/>
          </w:tcPr>
          <w:p w:rsidR="00C80370" w:rsidRPr="00C80370" w:rsidRDefault="00C80370" w:rsidP="00C80370">
            <w:pPr>
              <w:spacing w:after="0"/>
              <w:rPr>
                <w:rFonts w:ascii="Times New Roman" w:hAnsi="Times New Roman" w:cs="Times New Roman"/>
                <w:sz w:val="20"/>
                <w:szCs w:val="20"/>
              </w:rPr>
            </w:pPr>
            <w:r w:rsidRPr="00C80370">
              <w:rPr>
                <w:rFonts w:ascii="Times New Roman" w:hAnsi="Times New Roman" w:cs="Times New Roman"/>
                <w:sz w:val="20"/>
                <w:szCs w:val="20"/>
              </w:rPr>
              <w:t xml:space="preserve">Материал рулонный битумно-полимерный наплавляемый </w:t>
            </w:r>
            <w:r w:rsidRPr="00C80370">
              <w:rPr>
                <w:rFonts w:ascii="Times New Roman" w:hAnsi="Times New Roman" w:cs="Times New Roman"/>
                <w:sz w:val="20"/>
                <w:szCs w:val="20"/>
              </w:rPr>
              <w:t>Т</w:t>
            </w:r>
            <w:r w:rsidRPr="00C80370">
              <w:rPr>
                <w:rFonts w:ascii="Times New Roman" w:hAnsi="Times New Roman" w:cs="Times New Roman"/>
                <w:sz w:val="20"/>
                <w:szCs w:val="20"/>
              </w:rPr>
              <w:t>ПП</w:t>
            </w:r>
          </w:p>
        </w:tc>
        <w:tc>
          <w:tcPr>
            <w:tcW w:w="1559" w:type="dxa"/>
            <w:vMerge/>
            <w:tcBorders>
              <w:left w:val="single" w:sz="4" w:space="0" w:color="000000"/>
              <w:bottom w:val="single" w:sz="4" w:space="0" w:color="000000"/>
              <w:right w:val="single" w:sz="4" w:space="0" w:color="000000"/>
            </w:tcBorders>
            <w:vAlign w:val="center"/>
          </w:tcPr>
          <w:p w:rsidR="00C80370" w:rsidRDefault="00C80370" w:rsidP="00C80370">
            <w:pPr>
              <w:pStyle w:val="ab"/>
              <w:ind w:left="0"/>
              <w:jc w:val="center"/>
              <w:rPr>
                <w:rFonts w:ascii="XO Thames" w:hAnsi="XO Thames"/>
                <w:sz w:val="20"/>
                <w:szCs w:val="2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основа - стеклоткань, гибкость - не выше 3˚С, масса 1 м² - до 3,5 кг, прочность - не менее 800 Н, теплостойкость - не менее 85˚С</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 xml:space="preserve">Производитель - </w:t>
            </w:r>
            <w:proofErr w:type="spellStart"/>
            <w:r w:rsidRPr="00C80370">
              <w:rPr>
                <w:rFonts w:ascii="Times New Roman" w:eastAsia="Times New Roman" w:hAnsi="Times New Roman" w:cs="Times New Roman"/>
                <w:sz w:val="20"/>
                <w:szCs w:val="20"/>
                <w:lang w:eastAsia="ru-RU"/>
              </w:rPr>
              <w:t>Унифлекс</w:t>
            </w:r>
            <w:proofErr w:type="spellEnd"/>
          </w:p>
          <w:p w:rsidR="00C80370" w:rsidRPr="00414EEE"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ГОСТ 30547-97</w:t>
            </w:r>
          </w:p>
        </w:tc>
        <w:tc>
          <w:tcPr>
            <w:tcW w:w="850" w:type="dxa"/>
            <w:shd w:val="clear" w:color="auto" w:fill="auto"/>
          </w:tcPr>
          <w:p w:rsidR="00C80370" w:rsidRPr="00C80370" w:rsidRDefault="00C80370" w:rsidP="00C80370">
            <w:pPr>
              <w:rPr>
                <w:rFonts w:ascii="Times New Roman" w:hAnsi="Times New Roman" w:cs="Times New Roman"/>
              </w:rPr>
            </w:pPr>
            <w:r>
              <w:rPr>
                <w:rFonts w:ascii="Times New Roman" w:hAnsi="Times New Roman" w:cs="Times New Roman"/>
              </w:rPr>
              <w:t>38</w:t>
            </w:r>
            <w:r w:rsidRPr="00C80370">
              <w:rPr>
                <w:rFonts w:ascii="Times New Roman" w:hAnsi="Times New Roman" w:cs="Times New Roman"/>
              </w:rPr>
              <w:t>0 м2</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C80370">
        <w:rPr>
          <w:rFonts w:ascii="Times New Roman" w:eastAsia="Times New Roman" w:hAnsi="Times New Roman" w:cs="Times New Roman"/>
          <w:bCs/>
          <w:color w:val="000000"/>
          <w:sz w:val="20"/>
          <w:szCs w:val="20"/>
          <w:lang w:eastAsia="ru-RU"/>
        </w:rPr>
        <w:t>305 450</w:t>
      </w:r>
      <w:r w:rsidR="00A52274" w:rsidRPr="00591444">
        <w:rPr>
          <w:rFonts w:ascii="Times New Roman" w:eastAsia="Times New Roman" w:hAnsi="Times New Roman" w:cs="Times New Roman"/>
          <w:color w:val="000000"/>
          <w:sz w:val="20"/>
          <w:szCs w:val="20"/>
          <w:lang w:eastAsia="ru-RU"/>
        </w:rPr>
        <w:t xml:space="preserve"> (</w:t>
      </w:r>
      <w:r w:rsidR="00C80370">
        <w:rPr>
          <w:rFonts w:ascii="Times New Roman" w:eastAsia="Times New Roman" w:hAnsi="Times New Roman" w:cs="Times New Roman"/>
          <w:color w:val="000000"/>
          <w:sz w:val="20"/>
          <w:szCs w:val="20"/>
          <w:lang w:eastAsia="ru-RU"/>
        </w:rPr>
        <w:t>Триста пять тысяч четыреста пятьдесят</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D56C69" w:rsidRPr="00591444">
        <w:rPr>
          <w:rFonts w:ascii="Times New Roman" w:eastAsia="Times New Roman" w:hAnsi="Times New Roman" w:cs="Times New Roman"/>
          <w:color w:val="000000"/>
          <w:sz w:val="20"/>
          <w:szCs w:val="20"/>
          <w:lang w:eastAsia="ru-RU"/>
        </w:rPr>
        <w:t>00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lastRenderedPageBreak/>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w:t>
      </w:r>
      <w:r w:rsidRPr="00591444">
        <w:rPr>
          <w:rFonts w:ascii="Times New Roman" w:hAnsi="Times New Roman"/>
          <w:sz w:val="20"/>
          <w:szCs w:val="20"/>
        </w:rPr>
        <w:lastRenderedPageBreak/>
        <w:t>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BA39A9">
        <w:rPr>
          <w:rFonts w:ascii="Times New Roman" w:hAnsi="Times New Roman" w:cs="Times New Roman"/>
          <w:sz w:val="20"/>
          <w:szCs w:val="20"/>
        </w:rPr>
        <w:t>м</w:t>
      </w:r>
      <w:r w:rsidR="00BA39A9" w:rsidRPr="00BA39A9">
        <w:rPr>
          <w:rFonts w:ascii="Times New Roman" w:hAnsi="Times New Roman" w:cs="Times New Roman"/>
          <w:sz w:val="20"/>
          <w:szCs w:val="20"/>
        </w:rPr>
        <w:t xml:space="preserve">атериал рулонный битумно-полимерный наплавляемый </w:t>
      </w:r>
      <w:r w:rsidRPr="00F4755B">
        <w:rPr>
          <w:rFonts w:ascii="Times New Roman" w:hAnsi="Times New Roman" w:cs="Times New Roman"/>
          <w:sz w:val="20"/>
          <w:szCs w:val="20"/>
        </w:rPr>
        <w:t>(Приложение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w:t>
      </w:r>
      <w:r w:rsidRPr="00F4755B">
        <w:rPr>
          <w:rFonts w:ascii="Times New Roman" w:hAnsi="Times New Roman" w:cs="Times New Roman"/>
          <w:sz w:val="20"/>
          <w:szCs w:val="20"/>
        </w:rPr>
        <w:lastRenderedPageBreak/>
        <w:t>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lastRenderedPageBreak/>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BA39A9" w:rsidRPr="00F4755B" w:rsidRDefault="00BA39A9" w:rsidP="00F4755B">
      <w:pPr>
        <w:widowControl w:val="0"/>
        <w:spacing w:after="0" w:line="240" w:lineRule="auto"/>
        <w:ind w:firstLine="709"/>
        <w:rPr>
          <w:rFonts w:ascii="Times New Roman" w:hAnsi="Times New Roman" w:cs="Times New Roman"/>
          <w:sz w:val="20"/>
          <w:szCs w:val="20"/>
          <w:lang w:eastAsia="ar-SA"/>
        </w:rPr>
      </w:pPr>
    </w:p>
    <w:p w:rsidR="00F4755B" w:rsidRPr="00F4755B" w:rsidRDefault="00F4755B" w:rsidP="00BA39A9">
      <w:pPr>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BA39A9" w:rsidRPr="00F4755B" w:rsidRDefault="00BA39A9" w:rsidP="00F4755B">
      <w:pPr>
        <w:spacing w:after="0" w:line="240" w:lineRule="auto"/>
        <w:ind w:firstLine="709"/>
        <w:jc w:val="both"/>
        <w:rPr>
          <w:rFonts w:ascii="Times New Roman" w:hAnsi="Times New Roman" w:cs="Times New Roman"/>
          <w:b/>
          <w:bCs/>
          <w:sz w:val="20"/>
          <w:szCs w:val="20"/>
        </w:rPr>
      </w:pPr>
    </w:p>
    <w:p w:rsidR="00F4755B" w:rsidRPr="00F4755B" w:rsidRDefault="00BA39A9" w:rsidP="00BA39A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8. </w:t>
      </w:r>
      <w:r w:rsidR="00F4755B"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lastRenderedPageBreak/>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BA39A9" w:rsidRPr="00F4755B" w:rsidRDefault="00BA39A9" w:rsidP="00F4755B">
      <w:pPr>
        <w:widowControl w:val="0"/>
        <w:spacing w:after="0" w:line="240" w:lineRule="auto"/>
        <w:ind w:firstLine="709"/>
        <w:jc w:val="both"/>
        <w:rPr>
          <w:rFonts w:ascii="Times New Roman" w:eastAsia="Times New Roman" w:hAnsi="Times New Roman" w:cs="Times New Roman"/>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BA39A9" w:rsidRPr="00F4755B" w:rsidRDefault="00BA39A9" w:rsidP="00F4755B">
      <w:pPr>
        <w:widowControl w:val="0"/>
        <w:spacing w:after="0" w:line="240" w:lineRule="auto"/>
        <w:ind w:firstLine="709"/>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w:t>
      </w:r>
      <w:r w:rsidRPr="00F4755B">
        <w:rPr>
          <w:rFonts w:ascii="Times New Roman" w:eastAsia="Times New Roman" w:hAnsi="Times New Roman" w:cs="Times New Roman"/>
          <w:sz w:val="20"/>
          <w:szCs w:val="20"/>
          <w:lang w:eastAsia="ar-SA"/>
        </w:rPr>
        <w:lastRenderedPageBreak/>
        <w:t xml:space="preserve">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B976E0" w:rsidRPr="00F4755B" w:rsidTr="00B976E0">
        <w:trPr>
          <w:trHeight w:val="101"/>
          <w:jc w:val="center"/>
        </w:trPr>
        <w:tc>
          <w:tcPr>
            <w:tcW w:w="567" w:type="dxa"/>
            <w:noWrap/>
            <w:vAlign w:val="center"/>
            <w:hideMark/>
          </w:tcPr>
          <w:p w:rsidR="00B976E0" w:rsidRPr="00F4755B" w:rsidRDefault="00B976E0" w:rsidP="00B976E0">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vAlign w:val="center"/>
          </w:tcPr>
          <w:p w:rsidR="00BA39A9" w:rsidRDefault="00BA39A9" w:rsidP="00F43208">
            <w:pPr>
              <w:contextualSpacing/>
              <w:jc w:val="both"/>
              <w:rPr>
                <w:rFonts w:ascii="XO Thames" w:hAnsi="XO Thames"/>
                <w:b/>
                <w:color w:val="000000"/>
              </w:rPr>
            </w:pPr>
            <w:r w:rsidRPr="00BA39A9">
              <w:rPr>
                <w:rFonts w:ascii="XO Thames" w:hAnsi="XO Thames"/>
                <w:b/>
                <w:color w:val="000000"/>
              </w:rPr>
              <w:t xml:space="preserve">Материал рулонный битумно-полимерный наплавляемый ЭПП </w:t>
            </w:r>
          </w:p>
          <w:p w:rsidR="00C80370" w:rsidRPr="00C80370" w:rsidRDefault="00C80370" w:rsidP="00C80370">
            <w:pPr>
              <w:contextualSpacing/>
              <w:jc w:val="both"/>
              <w:rPr>
                <w:rFonts w:ascii="XO Thames" w:hAnsi="XO Thames"/>
                <w:color w:val="000000"/>
                <w:sz w:val="20"/>
                <w:szCs w:val="20"/>
              </w:rPr>
            </w:pPr>
            <w:r w:rsidRPr="00C80370">
              <w:rPr>
                <w:rFonts w:ascii="XO Thames" w:hAnsi="XO Thames"/>
                <w:color w:val="000000"/>
                <w:sz w:val="20"/>
                <w:szCs w:val="20"/>
              </w:rPr>
              <w:t>основа - полиэстер, гибкость - не выше 20˚С, масса 1 м² - до 4,92 кг, гибкость - не выше 350-500 Н, теплостойкость - не менее 90˚С</w:t>
            </w:r>
          </w:p>
          <w:p w:rsidR="00C80370" w:rsidRPr="00C80370" w:rsidRDefault="00C80370" w:rsidP="00C80370">
            <w:pPr>
              <w:contextualSpacing/>
              <w:jc w:val="both"/>
              <w:rPr>
                <w:rFonts w:ascii="XO Thames" w:hAnsi="XO Thames"/>
                <w:color w:val="000000"/>
                <w:sz w:val="20"/>
                <w:szCs w:val="20"/>
              </w:rPr>
            </w:pPr>
            <w:r w:rsidRPr="00C80370">
              <w:rPr>
                <w:rFonts w:ascii="XO Thames" w:hAnsi="XO Thames"/>
                <w:color w:val="000000"/>
                <w:sz w:val="20"/>
                <w:szCs w:val="20"/>
              </w:rPr>
              <w:t>размер 1 рулона: 10м2</w:t>
            </w:r>
          </w:p>
          <w:p w:rsidR="00C80370" w:rsidRPr="00C80370" w:rsidRDefault="00C80370" w:rsidP="00C80370">
            <w:pPr>
              <w:contextualSpacing/>
              <w:jc w:val="both"/>
              <w:rPr>
                <w:rFonts w:ascii="XO Thames" w:hAnsi="XO Thames"/>
                <w:color w:val="000000"/>
                <w:sz w:val="20"/>
                <w:szCs w:val="20"/>
              </w:rPr>
            </w:pPr>
            <w:r w:rsidRPr="00C80370">
              <w:rPr>
                <w:rFonts w:ascii="XO Thames" w:hAnsi="XO Thames"/>
                <w:color w:val="000000"/>
                <w:sz w:val="20"/>
                <w:szCs w:val="20"/>
              </w:rPr>
              <w:t>ГОСТ 30547-97</w:t>
            </w:r>
          </w:p>
          <w:p w:rsidR="00C80370" w:rsidRPr="00C80370" w:rsidRDefault="00C80370" w:rsidP="00C80370">
            <w:pPr>
              <w:contextualSpacing/>
              <w:jc w:val="both"/>
              <w:rPr>
                <w:rFonts w:ascii="XO Thames" w:hAnsi="XO Thames"/>
                <w:color w:val="000000"/>
                <w:sz w:val="20"/>
                <w:szCs w:val="20"/>
              </w:rPr>
            </w:pPr>
            <w:r w:rsidRPr="00C80370">
              <w:rPr>
                <w:rFonts w:ascii="XO Thames" w:hAnsi="XO Thames"/>
                <w:color w:val="000000"/>
                <w:sz w:val="20"/>
                <w:szCs w:val="20"/>
              </w:rPr>
              <w:t xml:space="preserve">Производитель - </w:t>
            </w:r>
            <w:proofErr w:type="spellStart"/>
            <w:r w:rsidRPr="00C80370">
              <w:rPr>
                <w:rFonts w:ascii="XO Thames" w:hAnsi="XO Thames"/>
                <w:color w:val="000000"/>
                <w:sz w:val="20"/>
                <w:szCs w:val="20"/>
              </w:rPr>
              <w:t>Унифлекс</w:t>
            </w:r>
            <w:proofErr w:type="spellEnd"/>
          </w:p>
          <w:p w:rsidR="00B976E0" w:rsidRPr="0090543F" w:rsidRDefault="00C80370" w:rsidP="00C80370">
            <w:pPr>
              <w:contextualSpacing/>
              <w:jc w:val="both"/>
              <w:rPr>
                <w:rStyle w:val="iceouttxt6"/>
                <w:rFonts w:ascii="XO Thames" w:hAnsi="XO Thames" w:cs="Times New Roman"/>
                <w:sz w:val="26"/>
                <w:szCs w:val="26"/>
              </w:rPr>
            </w:pPr>
            <w:r w:rsidRPr="00C80370">
              <w:rPr>
                <w:rFonts w:ascii="XO Thames" w:hAnsi="XO Thames"/>
                <w:color w:val="000000"/>
                <w:sz w:val="20"/>
                <w:szCs w:val="20"/>
              </w:rPr>
              <w:t>Наличие сертификатов соответствия</w:t>
            </w:r>
          </w:p>
        </w:tc>
        <w:tc>
          <w:tcPr>
            <w:tcW w:w="1198" w:type="dxa"/>
            <w:shd w:val="clear" w:color="auto" w:fill="auto"/>
            <w:noWrap/>
            <w:vAlign w:val="center"/>
          </w:tcPr>
          <w:p w:rsidR="00B976E0" w:rsidRPr="001714D4" w:rsidRDefault="00C80370" w:rsidP="008506CD">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40</w:t>
            </w:r>
          </w:p>
        </w:tc>
        <w:tc>
          <w:tcPr>
            <w:tcW w:w="850" w:type="dxa"/>
            <w:noWrap/>
            <w:vAlign w:val="center"/>
            <w:hideMark/>
          </w:tcPr>
          <w:p w:rsidR="00B976E0" w:rsidRPr="00F4755B" w:rsidRDefault="00BA39A9" w:rsidP="00B976E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м2</w:t>
            </w:r>
            <w:r w:rsidR="00B976E0" w:rsidRPr="00591444">
              <w:rPr>
                <w:rFonts w:ascii="Times New Roman" w:hAnsi="Times New Roman" w:cs="Times New Roman"/>
                <w:color w:val="000000"/>
                <w:sz w:val="20"/>
                <w:szCs w:val="20"/>
              </w:rPr>
              <w:t>.</w:t>
            </w:r>
          </w:p>
        </w:tc>
        <w:tc>
          <w:tcPr>
            <w:tcW w:w="1074" w:type="dxa"/>
          </w:tcPr>
          <w:p w:rsidR="00B976E0" w:rsidRPr="00F4755B" w:rsidRDefault="00B976E0" w:rsidP="00B976E0">
            <w:pPr>
              <w:spacing w:after="0"/>
              <w:jc w:val="center"/>
              <w:rPr>
                <w:rFonts w:ascii="Times New Roman" w:hAnsi="Times New Roman" w:cs="Times New Roman"/>
                <w:color w:val="000000"/>
                <w:sz w:val="20"/>
                <w:szCs w:val="20"/>
              </w:rPr>
            </w:pP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r w:rsidR="00C80370" w:rsidRPr="00F4755B" w:rsidTr="00C80370">
        <w:trPr>
          <w:trHeight w:val="101"/>
          <w:jc w:val="center"/>
        </w:trPr>
        <w:tc>
          <w:tcPr>
            <w:tcW w:w="567" w:type="dxa"/>
            <w:noWrap/>
            <w:vAlign w:val="center"/>
          </w:tcPr>
          <w:p w:rsidR="00C80370" w:rsidRPr="00F4755B" w:rsidRDefault="00C80370" w:rsidP="00C8037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081" w:type="dxa"/>
            <w:shd w:val="clear" w:color="auto" w:fill="auto"/>
            <w:vAlign w:val="center"/>
          </w:tcPr>
          <w:p w:rsidR="00C80370" w:rsidRPr="00C80370" w:rsidRDefault="00C80370" w:rsidP="00C80370">
            <w:pPr>
              <w:contextualSpacing/>
              <w:jc w:val="both"/>
              <w:rPr>
                <w:rFonts w:ascii="XO Thames" w:hAnsi="XO Thames"/>
                <w:b/>
                <w:color w:val="000000"/>
                <w:sz w:val="20"/>
                <w:szCs w:val="20"/>
              </w:rPr>
            </w:pPr>
            <w:r w:rsidRPr="00C80370">
              <w:rPr>
                <w:rFonts w:ascii="XO Thames" w:hAnsi="XO Thames"/>
                <w:b/>
                <w:color w:val="000000"/>
                <w:sz w:val="20"/>
                <w:szCs w:val="20"/>
              </w:rPr>
              <w:t>Материал рулонный битумно-полимерный наплавляемый ЭПП</w:t>
            </w:r>
          </w:p>
          <w:p w:rsidR="00C80370" w:rsidRPr="00414EEE" w:rsidRDefault="00C80370" w:rsidP="00C80370">
            <w:pPr>
              <w:contextualSpacing/>
              <w:jc w:val="both"/>
              <w:rPr>
                <w:rFonts w:ascii="XO Thames" w:hAnsi="XO Thames"/>
                <w:color w:val="000000"/>
              </w:rPr>
            </w:pPr>
            <w:r w:rsidRPr="00414EEE">
              <w:rPr>
                <w:rFonts w:ascii="XO Thames" w:hAnsi="XO Thames"/>
                <w:color w:val="000000"/>
              </w:rPr>
              <w:t>основа - полиэстер, гибкость - не выше 25˚С, масса 1 м² - до 5,25 кг, гибкость - не выше 400-600 Н, теплостойкость - не менее 100˚С, цвет серый</w:t>
            </w:r>
          </w:p>
          <w:p w:rsidR="00C80370" w:rsidRPr="00414EEE" w:rsidRDefault="00C80370" w:rsidP="00C80370">
            <w:pPr>
              <w:contextualSpacing/>
              <w:jc w:val="both"/>
              <w:rPr>
                <w:rFonts w:ascii="XO Thames" w:hAnsi="XO Thames"/>
                <w:color w:val="000000"/>
              </w:rPr>
            </w:pPr>
            <w:r w:rsidRPr="00414EEE">
              <w:rPr>
                <w:rFonts w:ascii="XO Thames" w:hAnsi="XO Thames"/>
                <w:color w:val="000000"/>
              </w:rPr>
              <w:t>ГОСТ 30547-97</w:t>
            </w:r>
          </w:p>
          <w:p w:rsidR="00C80370" w:rsidRPr="00414EEE" w:rsidRDefault="00C80370" w:rsidP="00C80370">
            <w:pPr>
              <w:contextualSpacing/>
              <w:jc w:val="both"/>
              <w:rPr>
                <w:rFonts w:ascii="XO Thames" w:hAnsi="XO Thames"/>
                <w:color w:val="000000"/>
              </w:rPr>
            </w:pPr>
            <w:r w:rsidRPr="00414EEE">
              <w:rPr>
                <w:rFonts w:ascii="XO Thames" w:hAnsi="XO Thames"/>
                <w:color w:val="000000"/>
              </w:rPr>
              <w:t>Размер 1 рулона: 10 м2</w:t>
            </w:r>
          </w:p>
          <w:p w:rsidR="00C80370" w:rsidRPr="00414EEE" w:rsidRDefault="00C80370" w:rsidP="00C80370">
            <w:pPr>
              <w:contextualSpacing/>
              <w:jc w:val="both"/>
              <w:rPr>
                <w:rFonts w:ascii="XO Thames" w:hAnsi="XO Thames"/>
                <w:color w:val="000000"/>
              </w:rPr>
            </w:pPr>
            <w:r w:rsidRPr="00414EEE">
              <w:rPr>
                <w:rFonts w:ascii="XO Thames" w:hAnsi="XO Thames"/>
                <w:color w:val="000000"/>
              </w:rPr>
              <w:t xml:space="preserve">Производитель - </w:t>
            </w:r>
            <w:proofErr w:type="spellStart"/>
            <w:r w:rsidRPr="00414EEE">
              <w:rPr>
                <w:rFonts w:ascii="XO Thames" w:hAnsi="XO Thames"/>
                <w:color w:val="000000"/>
              </w:rPr>
              <w:t>Унифлекс</w:t>
            </w:r>
            <w:proofErr w:type="spellEnd"/>
          </w:p>
          <w:p w:rsidR="00C80370" w:rsidRPr="00C80370" w:rsidRDefault="00C80370" w:rsidP="00C80370">
            <w:pPr>
              <w:contextualSpacing/>
              <w:jc w:val="both"/>
              <w:rPr>
                <w:rStyle w:val="iceouttxt6"/>
                <w:rFonts w:ascii="XO Thames" w:hAnsi="XO Thames" w:cs="Times New Roman"/>
                <w:sz w:val="20"/>
                <w:szCs w:val="20"/>
              </w:rPr>
            </w:pPr>
            <w:r w:rsidRPr="00414EEE">
              <w:rPr>
                <w:rFonts w:ascii="XO Thames" w:hAnsi="XO Thames"/>
                <w:color w:val="000000"/>
              </w:rPr>
              <w:t>Наличие сертификатов соответствия</w:t>
            </w:r>
          </w:p>
        </w:tc>
        <w:tc>
          <w:tcPr>
            <w:tcW w:w="1198" w:type="dxa"/>
            <w:shd w:val="clear" w:color="auto" w:fill="auto"/>
            <w:noWrap/>
            <w:vAlign w:val="center"/>
          </w:tcPr>
          <w:p w:rsidR="00C80370" w:rsidRDefault="00C80370" w:rsidP="00C80370">
            <w:pPr>
              <w:contextualSpacing/>
              <w:jc w:val="center"/>
              <w:rPr>
                <w:rStyle w:val="iceouttxt6"/>
                <w:rFonts w:ascii="XO Thames" w:hAnsi="XO Thames" w:cs="Times New Roman"/>
                <w:color w:val="auto"/>
                <w:sz w:val="20"/>
                <w:szCs w:val="20"/>
              </w:rPr>
            </w:pPr>
            <w:r>
              <w:rPr>
                <w:rStyle w:val="iceouttxt6"/>
                <w:rFonts w:ascii="XO Thames" w:hAnsi="XO Thames" w:cs="Times New Roman"/>
                <w:color w:val="auto"/>
                <w:sz w:val="20"/>
                <w:szCs w:val="20"/>
              </w:rPr>
              <w:t>350</w:t>
            </w:r>
          </w:p>
        </w:tc>
        <w:tc>
          <w:tcPr>
            <w:tcW w:w="850" w:type="dxa"/>
            <w:noWrap/>
            <w:vAlign w:val="center"/>
          </w:tcPr>
          <w:p w:rsidR="00C80370" w:rsidRDefault="00C80370" w:rsidP="00C80370">
            <w:pPr>
              <w:jc w:val="center"/>
            </w:pPr>
            <w:r w:rsidRPr="002B751B">
              <w:rPr>
                <w:rFonts w:ascii="Times New Roman" w:hAnsi="Times New Roman" w:cs="Times New Roman"/>
                <w:color w:val="000000"/>
                <w:sz w:val="20"/>
                <w:szCs w:val="20"/>
              </w:rPr>
              <w:t>м2.</w:t>
            </w:r>
          </w:p>
        </w:tc>
        <w:tc>
          <w:tcPr>
            <w:tcW w:w="1074" w:type="dxa"/>
          </w:tcPr>
          <w:p w:rsidR="00C80370" w:rsidRPr="00F4755B" w:rsidRDefault="00C80370" w:rsidP="00C80370">
            <w:pPr>
              <w:spacing w:after="0"/>
              <w:jc w:val="center"/>
              <w:rPr>
                <w:rFonts w:ascii="Times New Roman" w:hAnsi="Times New Roman" w:cs="Times New Roman"/>
                <w:color w:val="000000"/>
                <w:sz w:val="20"/>
                <w:szCs w:val="20"/>
              </w:rPr>
            </w:pPr>
          </w:p>
        </w:tc>
        <w:tc>
          <w:tcPr>
            <w:tcW w:w="1030" w:type="dxa"/>
          </w:tcPr>
          <w:p w:rsidR="00C80370" w:rsidRPr="00F4755B" w:rsidRDefault="00C80370" w:rsidP="00C80370">
            <w:pPr>
              <w:spacing w:after="0"/>
              <w:jc w:val="center"/>
              <w:rPr>
                <w:rFonts w:ascii="Times New Roman" w:hAnsi="Times New Roman" w:cs="Times New Roman"/>
                <w:color w:val="000000"/>
                <w:sz w:val="20"/>
                <w:szCs w:val="20"/>
              </w:rPr>
            </w:pPr>
          </w:p>
        </w:tc>
      </w:tr>
      <w:tr w:rsidR="00C80370" w:rsidRPr="00F4755B" w:rsidTr="00C80370">
        <w:trPr>
          <w:trHeight w:val="101"/>
          <w:jc w:val="center"/>
        </w:trPr>
        <w:tc>
          <w:tcPr>
            <w:tcW w:w="567" w:type="dxa"/>
            <w:noWrap/>
            <w:vAlign w:val="center"/>
          </w:tcPr>
          <w:p w:rsidR="00C80370" w:rsidRPr="00F4755B" w:rsidRDefault="00C80370" w:rsidP="00C8037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4081" w:type="dxa"/>
            <w:shd w:val="clear" w:color="auto" w:fill="auto"/>
          </w:tcPr>
          <w:p w:rsidR="00C80370" w:rsidRDefault="00C80370" w:rsidP="00C80370">
            <w:pPr>
              <w:spacing w:after="0"/>
              <w:rPr>
                <w:rFonts w:ascii="Times New Roman" w:hAnsi="Times New Roman" w:cs="Times New Roman"/>
                <w:b/>
                <w:sz w:val="20"/>
                <w:szCs w:val="20"/>
              </w:rPr>
            </w:pPr>
            <w:r w:rsidRPr="00C80370">
              <w:rPr>
                <w:rFonts w:ascii="Times New Roman" w:hAnsi="Times New Roman" w:cs="Times New Roman"/>
                <w:b/>
                <w:sz w:val="20"/>
                <w:szCs w:val="20"/>
              </w:rPr>
              <w:t xml:space="preserve">Материал рулонный битумно-полимерный наплавляемый </w:t>
            </w:r>
            <w:r>
              <w:rPr>
                <w:rFonts w:ascii="Times New Roman" w:hAnsi="Times New Roman" w:cs="Times New Roman"/>
                <w:b/>
                <w:sz w:val="20"/>
                <w:szCs w:val="20"/>
              </w:rPr>
              <w:t>Т</w:t>
            </w:r>
            <w:r w:rsidRPr="00C80370">
              <w:rPr>
                <w:rFonts w:ascii="Times New Roman" w:hAnsi="Times New Roman" w:cs="Times New Roman"/>
                <w:b/>
                <w:sz w:val="20"/>
                <w:szCs w:val="20"/>
              </w:rPr>
              <w:t>ПП</w:t>
            </w:r>
          </w:p>
          <w:p w:rsid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основа - стеклоткань, гибкость - не выше 3˚С, масса 1 м² - до 3,5 кг, прочность - не менее 800 Н, теплостойкость - не менее 85˚С</w:t>
            </w:r>
          </w:p>
          <w:p w:rsidR="00C80370" w:rsidRPr="00C80370" w:rsidRDefault="00C80370" w:rsidP="00C80370">
            <w:pPr>
              <w:spacing w:after="0" w:line="240" w:lineRule="auto"/>
              <w:rPr>
                <w:rFonts w:ascii="Times New Roman" w:eastAsia="Times New Roman" w:hAnsi="Times New Roman" w:cs="Times New Roman"/>
                <w:sz w:val="20"/>
                <w:szCs w:val="20"/>
                <w:lang w:eastAsia="ru-RU"/>
              </w:rPr>
            </w:pPr>
            <w:r w:rsidRPr="00C80370">
              <w:rPr>
                <w:rFonts w:ascii="Times New Roman" w:eastAsia="Times New Roman" w:hAnsi="Times New Roman" w:cs="Times New Roman"/>
                <w:sz w:val="20"/>
                <w:szCs w:val="20"/>
                <w:lang w:eastAsia="ru-RU"/>
              </w:rPr>
              <w:t xml:space="preserve">Производитель - </w:t>
            </w:r>
            <w:proofErr w:type="spellStart"/>
            <w:r w:rsidRPr="00C80370">
              <w:rPr>
                <w:rFonts w:ascii="Times New Roman" w:eastAsia="Times New Roman" w:hAnsi="Times New Roman" w:cs="Times New Roman"/>
                <w:sz w:val="20"/>
                <w:szCs w:val="20"/>
                <w:lang w:eastAsia="ru-RU"/>
              </w:rPr>
              <w:t>Унифлекс</w:t>
            </w:r>
            <w:proofErr w:type="spellEnd"/>
          </w:p>
          <w:p w:rsidR="00C80370" w:rsidRPr="00C80370" w:rsidRDefault="00C80370" w:rsidP="00C80370">
            <w:pPr>
              <w:spacing w:after="0"/>
              <w:rPr>
                <w:rFonts w:ascii="Times New Roman" w:hAnsi="Times New Roman" w:cs="Times New Roman"/>
                <w:b/>
                <w:sz w:val="20"/>
                <w:szCs w:val="20"/>
              </w:rPr>
            </w:pPr>
            <w:r w:rsidRPr="00C80370">
              <w:rPr>
                <w:rFonts w:ascii="Times New Roman" w:eastAsia="Times New Roman" w:hAnsi="Times New Roman" w:cs="Times New Roman"/>
                <w:sz w:val="20"/>
                <w:szCs w:val="20"/>
                <w:lang w:eastAsia="ru-RU"/>
              </w:rPr>
              <w:t>ГОСТ 30547-97</w:t>
            </w:r>
          </w:p>
        </w:tc>
        <w:tc>
          <w:tcPr>
            <w:tcW w:w="1198" w:type="dxa"/>
            <w:shd w:val="clear" w:color="auto" w:fill="auto"/>
            <w:noWrap/>
            <w:vAlign w:val="center"/>
          </w:tcPr>
          <w:p w:rsidR="00C80370" w:rsidRDefault="00C80370" w:rsidP="00C80370">
            <w:pPr>
              <w:contextualSpacing/>
              <w:jc w:val="center"/>
              <w:rPr>
                <w:rStyle w:val="iceouttxt6"/>
                <w:rFonts w:ascii="XO Thames" w:hAnsi="XO Thames" w:cs="Times New Roman"/>
                <w:color w:val="auto"/>
                <w:sz w:val="20"/>
                <w:szCs w:val="20"/>
              </w:rPr>
            </w:pPr>
            <w:r>
              <w:rPr>
                <w:rStyle w:val="iceouttxt6"/>
                <w:rFonts w:ascii="XO Thames" w:hAnsi="XO Thames" w:cs="Times New Roman"/>
                <w:color w:val="auto"/>
                <w:sz w:val="20"/>
                <w:szCs w:val="20"/>
              </w:rPr>
              <w:t>380</w:t>
            </w:r>
            <w:bookmarkStart w:id="3" w:name="_GoBack"/>
            <w:bookmarkEnd w:id="3"/>
          </w:p>
        </w:tc>
        <w:tc>
          <w:tcPr>
            <w:tcW w:w="850" w:type="dxa"/>
            <w:noWrap/>
            <w:vAlign w:val="center"/>
          </w:tcPr>
          <w:p w:rsidR="00C80370" w:rsidRDefault="00C80370" w:rsidP="00C80370">
            <w:pPr>
              <w:jc w:val="center"/>
            </w:pPr>
            <w:r w:rsidRPr="002B751B">
              <w:rPr>
                <w:rFonts w:ascii="Times New Roman" w:hAnsi="Times New Roman" w:cs="Times New Roman"/>
                <w:color w:val="000000"/>
                <w:sz w:val="20"/>
                <w:szCs w:val="20"/>
              </w:rPr>
              <w:t>м2.</w:t>
            </w:r>
          </w:p>
        </w:tc>
        <w:tc>
          <w:tcPr>
            <w:tcW w:w="1074" w:type="dxa"/>
          </w:tcPr>
          <w:p w:rsidR="00C80370" w:rsidRPr="00F4755B" w:rsidRDefault="00C80370" w:rsidP="00C80370">
            <w:pPr>
              <w:spacing w:after="0"/>
              <w:jc w:val="center"/>
              <w:rPr>
                <w:rFonts w:ascii="Times New Roman" w:hAnsi="Times New Roman" w:cs="Times New Roman"/>
                <w:color w:val="000000"/>
                <w:sz w:val="20"/>
                <w:szCs w:val="20"/>
              </w:rPr>
            </w:pPr>
          </w:p>
        </w:tc>
        <w:tc>
          <w:tcPr>
            <w:tcW w:w="1030" w:type="dxa"/>
          </w:tcPr>
          <w:p w:rsidR="00C80370" w:rsidRPr="00F4755B" w:rsidRDefault="00C80370" w:rsidP="00C80370">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C80370">
      <w:pPr>
        <w:widowControl w:val="0"/>
        <w:spacing w:after="0" w:line="240" w:lineRule="auto"/>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14EEE"/>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506CD"/>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A39A9"/>
    <w:rsid w:val="00BC1C53"/>
    <w:rsid w:val="00BC612C"/>
    <w:rsid w:val="00BD525C"/>
    <w:rsid w:val="00BF108B"/>
    <w:rsid w:val="00C0116A"/>
    <w:rsid w:val="00C176A9"/>
    <w:rsid w:val="00C33362"/>
    <w:rsid w:val="00C425FC"/>
    <w:rsid w:val="00C50C9A"/>
    <w:rsid w:val="00C80370"/>
    <w:rsid w:val="00C84921"/>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34D9"/>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037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EB79-A032-4941-A101-1929593BC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9</Pages>
  <Words>4355</Words>
  <Characters>24828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18</cp:revision>
  <cp:lastPrinted>2025-12-04T06:57:00Z</cp:lastPrinted>
  <dcterms:created xsi:type="dcterms:W3CDTF">2025-06-19T07:07:00Z</dcterms:created>
  <dcterms:modified xsi:type="dcterms:W3CDTF">2026-10-15T08:04:00Z</dcterms:modified>
</cp:coreProperties>
</file>