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A29C7" w14:textId="77777777" w:rsidR="00562977" w:rsidRPr="00E02AAD" w:rsidRDefault="00562977" w:rsidP="00C25EF0">
      <w:pPr>
        <w:widowControl w:val="0"/>
        <w:suppressAutoHyphens/>
        <w:spacing w:after="0" w:line="240" w:lineRule="auto"/>
        <w:contextualSpacing/>
        <w:jc w:val="center"/>
        <w:rPr>
          <w:rFonts w:ascii="Times New Roman" w:hAnsi="Times New Roman"/>
          <w:b/>
        </w:rPr>
      </w:pPr>
      <w:r w:rsidRPr="00E02AAD">
        <w:rPr>
          <w:rFonts w:ascii="Times New Roman" w:hAnsi="Times New Roman"/>
          <w:b/>
        </w:rPr>
        <w:t>ОПИСАНИЕ ОБЪЕКТА ЗАКУПКИ</w:t>
      </w:r>
    </w:p>
    <w:p w14:paraId="29E19BC6" w14:textId="6214BF15" w:rsidR="00562977" w:rsidRDefault="00562977" w:rsidP="00562977">
      <w:pPr>
        <w:autoSpaceDE w:val="0"/>
        <w:autoSpaceDN w:val="0"/>
        <w:adjustRightInd w:val="0"/>
        <w:spacing w:after="0" w:line="240" w:lineRule="auto"/>
        <w:contextualSpacing/>
        <w:jc w:val="center"/>
        <w:rPr>
          <w:rFonts w:ascii="Times New Roman" w:hAnsi="Times New Roman"/>
          <w:b/>
        </w:rPr>
      </w:pPr>
      <w:r w:rsidRPr="00E02AAD">
        <w:rPr>
          <w:rFonts w:ascii="Times New Roman" w:hAnsi="Times New Roman"/>
          <w:b/>
        </w:rPr>
        <w:t xml:space="preserve">на поставку </w:t>
      </w:r>
      <w:r w:rsidR="004D5A97">
        <w:rPr>
          <w:rFonts w:ascii="Times New Roman" w:hAnsi="Times New Roman"/>
          <w:b/>
        </w:rPr>
        <w:t>ортопедических изделий</w:t>
      </w:r>
      <w:r w:rsidR="00F02FBE">
        <w:rPr>
          <w:rFonts w:ascii="Times New Roman" w:hAnsi="Times New Roman"/>
          <w:b/>
        </w:rPr>
        <w:t xml:space="preserve"> </w:t>
      </w:r>
    </w:p>
    <w:p w14:paraId="4F21C4A9" w14:textId="77777777" w:rsidR="00562977" w:rsidRPr="00E02AAD" w:rsidRDefault="00562977" w:rsidP="00562977">
      <w:pPr>
        <w:autoSpaceDE w:val="0"/>
        <w:autoSpaceDN w:val="0"/>
        <w:adjustRightInd w:val="0"/>
        <w:spacing w:after="0" w:line="240" w:lineRule="auto"/>
        <w:contextualSpacing/>
        <w:jc w:val="center"/>
        <w:rPr>
          <w:rFonts w:ascii="Times New Roman" w:hAnsi="Times New Roman"/>
          <w:b/>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2359"/>
        <w:gridCol w:w="10775"/>
        <w:gridCol w:w="707"/>
      </w:tblGrid>
      <w:tr w:rsidR="00B00C06" w:rsidRPr="00E02AAD" w14:paraId="7932E82A" w14:textId="77777777" w:rsidTr="00804325">
        <w:tc>
          <w:tcPr>
            <w:tcW w:w="260" w:type="pct"/>
            <w:shd w:val="clear" w:color="auto" w:fill="auto"/>
          </w:tcPr>
          <w:p w14:paraId="5D82570B" w14:textId="77777777" w:rsidR="00B00C06" w:rsidRPr="00E02AAD" w:rsidRDefault="00B00C06" w:rsidP="005E550F">
            <w:pPr>
              <w:spacing w:after="0" w:line="240" w:lineRule="auto"/>
              <w:contextualSpacing/>
              <w:jc w:val="center"/>
              <w:rPr>
                <w:rFonts w:ascii="Times New Roman" w:hAnsi="Times New Roman"/>
                <w:b/>
              </w:rPr>
            </w:pPr>
            <w:r w:rsidRPr="00E02AAD">
              <w:rPr>
                <w:rFonts w:ascii="Times New Roman" w:hAnsi="Times New Roman"/>
                <w:b/>
              </w:rPr>
              <w:t>№ п/п</w:t>
            </w:r>
          </w:p>
        </w:tc>
        <w:tc>
          <w:tcPr>
            <w:tcW w:w="808" w:type="pct"/>
            <w:shd w:val="clear" w:color="auto" w:fill="auto"/>
          </w:tcPr>
          <w:p w14:paraId="6C521E0E" w14:textId="77777777" w:rsidR="00B00C06" w:rsidRPr="00E02AAD" w:rsidRDefault="00B00C06" w:rsidP="005E550F">
            <w:pPr>
              <w:spacing w:after="0" w:line="240" w:lineRule="auto"/>
              <w:contextualSpacing/>
              <w:jc w:val="center"/>
              <w:rPr>
                <w:rFonts w:ascii="Times New Roman" w:hAnsi="Times New Roman"/>
                <w:b/>
              </w:rPr>
            </w:pPr>
            <w:r w:rsidRPr="00E02AAD">
              <w:rPr>
                <w:rFonts w:ascii="Times New Roman" w:hAnsi="Times New Roman"/>
                <w:b/>
                <w:bCs/>
              </w:rPr>
              <w:t>Наименование товара</w:t>
            </w:r>
          </w:p>
        </w:tc>
        <w:tc>
          <w:tcPr>
            <w:tcW w:w="3690" w:type="pct"/>
            <w:shd w:val="clear" w:color="auto" w:fill="auto"/>
          </w:tcPr>
          <w:p w14:paraId="2557EFDB" w14:textId="77777777" w:rsidR="00B00C06" w:rsidRPr="00E02AAD" w:rsidRDefault="00B00C06" w:rsidP="005E550F">
            <w:pPr>
              <w:spacing w:after="0" w:line="240" w:lineRule="auto"/>
              <w:contextualSpacing/>
              <w:jc w:val="center"/>
              <w:rPr>
                <w:rFonts w:ascii="Times New Roman" w:hAnsi="Times New Roman"/>
                <w:b/>
              </w:rPr>
            </w:pPr>
            <w:r w:rsidRPr="00E02AAD">
              <w:rPr>
                <w:rFonts w:ascii="Times New Roman" w:hAnsi="Times New Roman"/>
                <w:b/>
                <w:bCs/>
              </w:rPr>
              <w:t>Требования к функциональным, техническим, качественным и эксплуатационным характеристикам товара</w:t>
            </w:r>
          </w:p>
        </w:tc>
        <w:tc>
          <w:tcPr>
            <w:tcW w:w="242" w:type="pct"/>
            <w:shd w:val="clear" w:color="auto" w:fill="auto"/>
          </w:tcPr>
          <w:p w14:paraId="39996645" w14:textId="77777777" w:rsidR="00B00C06" w:rsidRPr="00E02AAD" w:rsidRDefault="00B00C06" w:rsidP="005E550F">
            <w:pPr>
              <w:spacing w:after="0" w:line="240" w:lineRule="auto"/>
              <w:contextualSpacing/>
              <w:jc w:val="center"/>
              <w:rPr>
                <w:rFonts w:ascii="Times New Roman" w:hAnsi="Times New Roman"/>
                <w:b/>
              </w:rPr>
            </w:pPr>
            <w:r w:rsidRPr="00E02AAD">
              <w:rPr>
                <w:rFonts w:ascii="Times New Roman" w:hAnsi="Times New Roman"/>
                <w:b/>
              </w:rPr>
              <w:t>Ед. изм.</w:t>
            </w:r>
          </w:p>
        </w:tc>
      </w:tr>
      <w:tr w:rsidR="004D5A97" w:rsidRPr="00E02AAD" w14:paraId="31EB3353" w14:textId="77777777" w:rsidTr="00804325">
        <w:trPr>
          <w:trHeight w:val="101"/>
        </w:trPr>
        <w:tc>
          <w:tcPr>
            <w:tcW w:w="260" w:type="pct"/>
            <w:shd w:val="clear" w:color="auto" w:fill="auto"/>
            <w:vAlign w:val="center"/>
          </w:tcPr>
          <w:p w14:paraId="3101824E" w14:textId="77777777" w:rsidR="004D5A97" w:rsidRPr="00F2076B" w:rsidRDefault="004D5A97" w:rsidP="004D5A97">
            <w:pPr>
              <w:spacing w:after="0" w:line="240" w:lineRule="auto"/>
              <w:contextualSpacing/>
              <w:jc w:val="center"/>
              <w:rPr>
                <w:rFonts w:ascii="Times New Roman" w:hAnsi="Times New Roman"/>
              </w:rPr>
            </w:pPr>
            <w:r w:rsidRPr="00F2076B">
              <w:rPr>
                <w:rFonts w:ascii="Times New Roman" w:hAnsi="Times New Roman"/>
              </w:rPr>
              <w:t>1</w:t>
            </w:r>
          </w:p>
        </w:tc>
        <w:tc>
          <w:tcPr>
            <w:tcW w:w="808" w:type="pct"/>
            <w:tcBorders>
              <w:top w:val="single" w:sz="4" w:space="0" w:color="auto"/>
              <w:left w:val="single" w:sz="4" w:space="0" w:color="auto"/>
              <w:bottom w:val="single" w:sz="4" w:space="0" w:color="auto"/>
              <w:right w:val="single" w:sz="4" w:space="0" w:color="auto"/>
            </w:tcBorders>
          </w:tcPr>
          <w:p w14:paraId="21F0A54F" w14:textId="0091080A" w:rsidR="004D5A97" w:rsidRPr="004D5A97" w:rsidRDefault="004D5A97" w:rsidP="004D5A97">
            <w:pPr>
              <w:pStyle w:val="3"/>
              <w:tabs>
                <w:tab w:val="clear" w:pos="432"/>
              </w:tabs>
              <w:ind w:left="0" w:firstLine="0"/>
              <w:contextualSpacing/>
              <w:jc w:val="left"/>
              <w:rPr>
                <w:sz w:val="22"/>
                <w:szCs w:val="22"/>
              </w:rPr>
            </w:pPr>
            <w:r w:rsidRPr="004D5A97">
              <w:rPr>
                <w:sz w:val="22"/>
                <w:szCs w:val="22"/>
              </w:rPr>
              <w:t xml:space="preserve">Бандаж на плечо </w:t>
            </w:r>
          </w:p>
        </w:tc>
        <w:tc>
          <w:tcPr>
            <w:tcW w:w="3690" w:type="pct"/>
            <w:tcBorders>
              <w:top w:val="single" w:sz="4" w:space="0" w:color="auto"/>
              <w:left w:val="single" w:sz="4" w:space="0" w:color="auto"/>
              <w:bottom w:val="single" w:sz="4" w:space="0" w:color="auto"/>
              <w:right w:val="single" w:sz="4" w:space="0" w:color="auto"/>
            </w:tcBorders>
          </w:tcPr>
          <w:p w14:paraId="36FEDFBE" w14:textId="29365B01" w:rsidR="004D5A97" w:rsidRPr="00C73AD2" w:rsidRDefault="004D5A97" w:rsidP="00C73AD2">
            <w:pPr>
              <w:pStyle w:val="3"/>
              <w:tabs>
                <w:tab w:val="clear" w:pos="432"/>
                <w:tab w:val="left" w:pos="708"/>
              </w:tabs>
              <w:ind w:left="0" w:firstLine="0"/>
              <w:rPr>
                <w:sz w:val="22"/>
                <w:szCs w:val="22"/>
              </w:rPr>
            </w:pPr>
            <w:r w:rsidRPr="00C73AD2">
              <w:rPr>
                <w:sz w:val="22"/>
                <w:szCs w:val="22"/>
              </w:rPr>
              <w:t>Бандаж, состоящий из муфты и съёмного пояса. Для фиксация верхней конечности в физиологически правильном положении, разгрузка мышечно-связочного аппарата и суставов верхней конечности.</w:t>
            </w:r>
          </w:p>
          <w:p w14:paraId="06DDBAFF" w14:textId="6ADA56C2" w:rsidR="004D5A97" w:rsidRPr="00C73AD2" w:rsidRDefault="004D5A97" w:rsidP="00C73AD2">
            <w:pPr>
              <w:pStyle w:val="3"/>
              <w:tabs>
                <w:tab w:val="clear" w:pos="432"/>
                <w:tab w:val="left" w:pos="708"/>
              </w:tabs>
              <w:ind w:left="0" w:firstLine="0"/>
              <w:rPr>
                <w:sz w:val="22"/>
                <w:szCs w:val="22"/>
              </w:rPr>
            </w:pPr>
            <w:r w:rsidRPr="00C73AD2">
              <w:rPr>
                <w:sz w:val="22"/>
                <w:szCs w:val="22"/>
              </w:rPr>
              <w:t xml:space="preserve">Размерный ряд, длина предплечья: </w:t>
            </w:r>
          </w:p>
          <w:p w14:paraId="035B7E37" w14:textId="37E8871F" w:rsidR="004D5A97" w:rsidRPr="00C73AD2" w:rsidRDefault="004D5A97" w:rsidP="00C73AD2">
            <w:pPr>
              <w:pStyle w:val="3"/>
              <w:tabs>
                <w:tab w:val="clear" w:pos="432"/>
                <w:tab w:val="left" w:pos="708"/>
              </w:tabs>
              <w:ind w:left="0" w:firstLine="0"/>
              <w:rPr>
                <w:sz w:val="22"/>
                <w:szCs w:val="22"/>
              </w:rPr>
            </w:pPr>
            <w:r w:rsidRPr="00C73AD2">
              <w:rPr>
                <w:sz w:val="22"/>
                <w:szCs w:val="22"/>
              </w:rPr>
              <w:t>М:33-38; L:38-43; XL: от 43 см. (на выбор Заказчика)</w:t>
            </w:r>
            <w:r w:rsidR="008C52A5" w:rsidRPr="00C73AD2">
              <w:rPr>
                <w:sz w:val="22"/>
                <w:szCs w:val="22"/>
              </w:rPr>
              <w:t>.</w:t>
            </w:r>
          </w:p>
          <w:p w14:paraId="3451760B" w14:textId="0F2DA5F6" w:rsidR="004D5A97" w:rsidRPr="00C73AD2" w:rsidRDefault="004D5A97" w:rsidP="00C73AD2">
            <w:pPr>
              <w:pStyle w:val="3"/>
              <w:tabs>
                <w:tab w:val="clear" w:pos="432"/>
                <w:tab w:val="left" w:pos="708"/>
              </w:tabs>
              <w:ind w:left="0" w:firstLine="0"/>
              <w:rPr>
                <w:sz w:val="22"/>
                <w:szCs w:val="22"/>
              </w:rPr>
            </w:pPr>
            <w:r w:rsidRPr="00C73AD2">
              <w:rPr>
                <w:sz w:val="22"/>
                <w:szCs w:val="22"/>
              </w:rPr>
              <w:t>Подходит для левой и правой руки.</w:t>
            </w:r>
          </w:p>
        </w:tc>
        <w:tc>
          <w:tcPr>
            <w:tcW w:w="242" w:type="pct"/>
            <w:shd w:val="clear" w:color="auto" w:fill="auto"/>
            <w:vAlign w:val="center"/>
          </w:tcPr>
          <w:p w14:paraId="342A458F" w14:textId="24775706" w:rsidR="004D5A97" w:rsidRPr="00E02AAD" w:rsidRDefault="004D5A97" w:rsidP="004D5A97">
            <w:pPr>
              <w:spacing w:after="0" w:line="240" w:lineRule="auto"/>
              <w:contextualSpacing/>
              <w:jc w:val="center"/>
              <w:rPr>
                <w:rFonts w:ascii="Times New Roman" w:hAnsi="Times New Roman"/>
                <w:highlight w:val="green"/>
              </w:rPr>
            </w:pPr>
            <w:r>
              <w:rPr>
                <w:rFonts w:ascii="Times New Roman" w:hAnsi="Times New Roman"/>
              </w:rPr>
              <w:t>шт</w:t>
            </w:r>
          </w:p>
        </w:tc>
      </w:tr>
      <w:tr w:rsidR="004D5A97" w:rsidRPr="00E02AAD" w14:paraId="7D313C68" w14:textId="77777777" w:rsidTr="00804325">
        <w:trPr>
          <w:trHeight w:val="101"/>
        </w:trPr>
        <w:tc>
          <w:tcPr>
            <w:tcW w:w="260" w:type="pct"/>
            <w:shd w:val="clear" w:color="auto" w:fill="auto"/>
            <w:vAlign w:val="center"/>
          </w:tcPr>
          <w:p w14:paraId="57EEA5F0" w14:textId="64E75B3D"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2</w:t>
            </w:r>
          </w:p>
        </w:tc>
        <w:tc>
          <w:tcPr>
            <w:tcW w:w="808" w:type="pct"/>
            <w:tcBorders>
              <w:top w:val="single" w:sz="4" w:space="0" w:color="auto"/>
              <w:left w:val="single" w:sz="4" w:space="0" w:color="auto"/>
              <w:bottom w:val="single" w:sz="4" w:space="0" w:color="auto"/>
              <w:right w:val="single" w:sz="4" w:space="0" w:color="auto"/>
            </w:tcBorders>
          </w:tcPr>
          <w:p w14:paraId="7960C77E" w14:textId="51498B4E" w:rsidR="004D5A97" w:rsidRPr="004D5A97" w:rsidRDefault="004D5A97" w:rsidP="004D5A97">
            <w:pPr>
              <w:pStyle w:val="3"/>
              <w:tabs>
                <w:tab w:val="clear" w:pos="432"/>
              </w:tabs>
              <w:ind w:left="0" w:firstLine="0"/>
              <w:contextualSpacing/>
              <w:jc w:val="left"/>
              <w:rPr>
                <w:sz w:val="22"/>
                <w:szCs w:val="22"/>
              </w:rPr>
            </w:pPr>
            <w:r w:rsidRPr="004D5A97">
              <w:rPr>
                <w:sz w:val="22"/>
                <w:szCs w:val="22"/>
              </w:rPr>
              <w:t>Носки-чулки компрессионные многоразового использования</w:t>
            </w:r>
          </w:p>
        </w:tc>
        <w:tc>
          <w:tcPr>
            <w:tcW w:w="3690" w:type="pct"/>
            <w:tcBorders>
              <w:top w:val="single" w:sz="4" w:space="0" w:color="auto"/>
              <w:left w:val="single" w:sz="4" w:space="0" w:color="auto"/>
              <w:bottom w:val="single" w:sz="4" w:space="0" w:color="auto"/>
              <w:right w:val="single" w:sz="4" w:space="0" w:color="auto"/>
            </w:tcBorders>
          </w:tcPr>
          <w:p w14:paraId="30ABDBB5" w14:textId="21622C78" w:rsidR="004D5A97" w:rsidRPr="00C73AD2" w:rsidRDefault="004D5A97" w:rsidP="00C73AD2">
            <w:pPr>
              <w:pStyle w:val="3"/>
              <w:tabs>
                <w:tab w:val="num" w:pos="0"/>
              </w:tabs>
              <w:ind w:left="0" w:firstLine="0"/>
              <w:rPr>
                <w:sz w:val="22"/>
                <w:szCs w:val="22"/>
              </w:rPr>
            </w:pPr>
            <w:r w:rsidRPr="00C73AD2">
              <w:rPr>
                <w:sz w:val="22"/>
                <w:szCs w:val="22"/>
              </w:rPr>
              <w:t xml:space="preserve">Компрессионные чулки до бедра с открытым носком для гигиены пальцев ног и контроля </w:t>
            </w:r>
            <w:r w:rsidR="00804325" w:rsidRPr="00C73AD2">
              <w:rPr>
                <w:sz w:val="22"/>
                <w:szCs w:val="22"/>
              </w:rPr>
              <w:t>микроциркуляции</w:t>
            </w:r>
            <w:r w:rsidRPr="00C73AD2">
              <w:rPr>
                <w:sz w:val="22"/>
                <w:szCs w:val="22"/>
              </w:rPr>
              <w:t xml:space="preserve"> силиконом (имеют широкую резинку с силиконовым покрытием) класс компрессии II (23 мм рт. ст.) Широкая резинка на бедре, капельно проселиконена, что способствует качественному облеганию вокруг бедра и надёжно держит изделие на ноге. Физиологически распределенная градуированная компрессия. Гипоаллергенный материал белого цвета.</w:t>
            </w:r>
            <w:r w:rsidRPr="00C73AD2">
              <w:rPr>
                <w:color w:val="000000"/>
                <w:sz w:val="22"/>
                <w:szCs w:val="22"/>
                <w:shd w:val="clear" w:color="auto" w:fill="FFFFFF"/>
              </w:rPr>
              <w:t xml:space="preserve"> </w:t>
            </w:r>
            <w:r w:rsidRPr="00C73AD2">
              <w:rPr>
                <w:color w:val="000000"/>
                <w:sz w:val="22"/>
                <w:szCs w:val="22"/>
              </w:rPr>
              <w:t xml:space="preserve">Состав материала: </w:t>
            </w:r>
            <w:r w:rsidRPr="00C73AD2">
              <w:rPr>
                <w:color w:val="000000"/>
                <w:sz w:val="22"/>
                <w:szCs w:val="22"/>
                <w:lang w:eastAsia="ru-RU"/>
              </w:rPr>
              <w:t>Полиамид - 71%; Эластан - 29%.</w:t>
            </w:r>
          </w:p>
          <w:p w14:paraId="4C18793B" w14:textId="77777777" w:rsidR="004D5A97" w:rsidRPr="00C73AD2" w:rsidRDefault="004D5A97" w:rsidP="00C73AD2">
            <w:pPr>
              <w:pStyle w:val="3"/>
              <w:tabs>
                <w:tab w:val="clear" w:pos="432"/>
                <w:tab w:val="left" w:pos="708"/>
              </w:tabs>
              <w:ind w:left="0" w:firstLine="0"/>
              <w:rPr>
                <w:sz w:val="22"/>
                <w:szCs w:val="22"/>
              </w:rPr>
            </w:pPr>
            <w:r w:rsidRPr="00C73AD2">
              <w:rPr>
                <w:sz w:val="22"/>
                <w:szCs w:val="22"/>
              </w:rPr>
              <w:t xml:space="preserve">Размер </w:t>
            </w:r>
            <w:r w:rsidRPr="00C73AD2">
              <w:rPr>
                <w:sz w:val="22"/>
                <w:szCs w:val="22"/>
                <w:lang w:val="en-US"/>
              </w:rPr>
              <w:t>I</w:t>
            </w:r>
            <w:r w:rsidRPr="00C73AD2">
              <w:rPr>
                <w:sz w:val="22"/>
                <w:szCs w:val="22"/>
              </w:rPr>
              <w:t xml:space="preserve"> (обхват бедра: 42см - 54 см, обхват икроножной мышцы: 28см-34см, обхват щиколотки: 17см-19см).</w:t>
            </w:r>
          </w:p>
          <w:p w14:paraId="61EFBB67" w14:textId="77777777" w:rsidR="004D5A97" w:rsidRPr="00C73AD2" w:rsidRDefault="004D5A97" w:rsidP="00C73AD2">
            <w:pPr>
              <w:pStyle w:val="3"/>
              <w:tabs>
                <w:tab w:val="clear" w:pos="432"/>
                <w:tab w:val="left" w:pos="708"/>
              </w:tabs>
              <w:ind w:left="0" w:firstLine="0"/>
              <w:rPr>
                <w:sz w:val="22"/>
                <w:szCs w:val="22"/>
              </w:rPr>
            </w:pPr>
            <w:r w:rsidRPr="00C73AD2">
              <w:rPr>
                <w:sz w:val="22"/>
                <w:szCs w:val="22"/>
              </w:rPr>
              <w:t>Размер II (обхват бедра: 46см - 58 см, обхват икроножной мышцы: 29см-36см, обхват щиколотки: 19см-21см).</w:t>
            </w:r>
          </w:p>
          <w:p w14:paraId="44F538A2" w14:textId="77777777" w:rsidR="004D5A97" w:rsidRPr="00C73AD2" w:rsidRDefault="004D5A97" w:rsidP="00C73AD2">
            <w:pPr>
              <w:pStyle w:val="3"/>
              <w:tabs>
                <w:tab w:val="clear" w:pos="432"/>
                <w:tab w:val="left" w:pos="708"/>
              </w:tabs>
              <w:ind w:left="0" w:firstLine="0"/>
              <w:rPr>
                <w:sz w:val="22"/>
                <w:szCs w:val="22"/>
              </w:rPr>
            </w:pPr>
            <w:r w:rsidRPr="00C73AD2">
              <w:rPr>
                <w:sz w:val="22"/>
                <w:szCs w:val="22"/>
              </w:rPr>
              <w:t>Размер III (обхват бедра: 50см - 62 см, обхват икроножной мышцы: 30см-39см, обхват щиколотки: 21см-23см).</w:t>
            </w:r>
          </w:p>
          <w:p w14:paraId="0E8A6D01" w14:textId="77777777" w:rsidR="004D5A97" w:rsidRPr="00C73AD2" w:rsidRDefault="004D5A97" w:rsidP="00C73AD2">
            <w:pPr>
              <w:pStyle w:val="3"/>
              <w:tabs>
                <w:tab w:val="clear" w:pos="432"/>
                <w:tab w:val="left" w:pos="708"/>
              </w:tabs>
              <w:ind w:left="0" w:firstLine="0"/>
              <w:rPr>
                <w:sz w:val="22"/>
                <w:szCs w:val="22"/>
              </w:rPr>
            </w:pPr>
            <w:r w:rsidRPr="00C73AD2">
              <w:rPr>
                <w:sz w:val="22"/>
                <w:szCs w:val="22"/>
              </w:rPr>
              <w:t>Размер IV (обхват бедра: 54см -66 см, обхват икроножной мышцы: 31см-41см, обхват щиколотки: 23см-25см).</w:t>
            </w:r>
          </w:p>
          <w:p w14:paraId="6F848425" w14:textId="77777777" w:rsidR="004D5A97" w:rsidRPr="00C73AD2" w:rsidRDefault="004D5A97" w:rsidP="00C73AD2">
            <w:pPr>
              <w:pStyle w:val="3"/>
              <w:tabs>
                <w:tab w:val="clear" w:pos="432"/>
                <w:tab w:val="left" w:pos="708"/>
              </w:tabs>
              <w:ind w:left="0" w:firstLine="0"/>
              <w:rPr>
                <w:sz w:val="22"/>
                <w:szCs w:val="22"/>
              </w:rPr>
            </w:pPr>
            <w:r w:rsidRPr="00C73AD2">
              <w:rPr>
                <w:sz w:val="22"/>
                <w:szCs w:val="22"/>
              </w:rPr>
              <w:t>Размер V (обхват бедра: 58см - 70 см, обхват икроножной мышцы: 32см-43см, обхват щиколотки: 25см-27см).</w:t>
            </w:r>
          </w:p>
          <w:p w14:paraId="49CE75E7" w14:textId="77777777" w:rsidR="004D5A97" w:rsidRPr="00C73AD2" w:rsidRDefault="004D5A97" w:rsidP="00C73AD2">
            <w:pPr>
              <w:pStyle w:val="3"/>
              <w:tabs>
                <w:tab w:val="clear" w:pos="432"/>
                <w:tab w:val="left" w:pos="708"/>
              </w:tabs>
              <w:ind w:left="0" w:firstLine="0"/>
              <w:rPr>
                <w:sz w:val="22"/>
                <w:szCs w:val="22"/>
              </w:rPr>
            </w:pPr>
            <w:r w:rsidRPr="00C73AD2">
              <w:rPr>
                <w:sz w:val="22"/>
                <w:szCs w:val="22"/>
              </w:rPr>
              <w:t>Размер VI (обхват бедра: 62см -74 см, обхват икроножной мышцы: 33см-45см, обхват щиколотки: 27см-29см).</w:t>
            </w:r>
          </w:p>
          <w:p w14:paraId="10D22EC7" w14:textId="6E947E8F" w:rsidR="004D5A97" w:rsidRPr="00C73AD2" w:rsidRDefault="004D5A97" w:rsidP="00C73AD2">
            <w:pPr>
              <w:pStyle w:val="3"/>
              <w:tabs>
                <w:tab w:val="clear" w:pos="432"/>
                <w:tab w:val="left" w:pos="708"/>
              </w:tabs>
              <w:ind w:left="0" w:firstLine="0"/>
              <w:rPr>
                <w:sz w:val="22"/>
                <w:szCs w:val="22"/>
              </w:rPr>
            </w:pPr>
            <w:r w:rsidRPr="00C73AD2">
              <w:rPr>
                <w:sz w:val="22"/>
                <w:szCs w:val="22"/>
              </w:rPr>
              <w:t>Размер VII (обхват бедра: 66см -78 см, обхват икроножной мышцы: 34см-47см, обхват щиколотки: 29см-31см). (на выбор Заказчика</w:t>
            </w:r>
            <w:proofErr w:type="gramStart"/>
            <w:r w:rsidRPr="00C73AD2">
              <w:rPr>
                <w:sz w:val="22"/>
                <w:szCs w:val="22"/>
              </w:rPr>
              <w:t xml:space="preserve">) </w:t>
            </w:r>
            <w:r w:rsidR="008C52A5" w:rsidRPr="00C73AD2">
              <w:rPr>
                <w:sz w:val="22"/>
                <w:szCs w:val="22"/>
              </w:rPr>
              <w:t>.</w:t>
            </w:r>
            <w:proofErr w:type="gramEnd"/>
          </w:p>
        </w:tc>
        <w:tc>
          <w:tcPr>
            <w:tcW w:w="242" w:type="pct"/>
            <w:shd w:val="clear" w:color="auto" w:fill="auto"/>
            <w:vAlign w:val="center"/>
          </w:tcPr>
          <w:p w14:paraId="6A594176" w14:textId="3B0C09DB" w:rsidR="004D5A97" w:rsidRDefault="004D5A97" w:rsidP="004D5A97">
            <w:pPr>
              <w:spacing w:after="0" w:line="240" w:lineRule="auto"/>
              <w:contextualSpacing/>
              <w:jc w:val="center"/>
              <w:rPr>
                <w:rFonts w:ascii="Times New Roman" w:hAnsi="Times New Roman"/>
              </w:rPr>
            </w:pPr>
            <w:r>
              <w:rPr>
                <w:rFonts w:ascii="Times New Roman" w:hAnsi="Times New Roman"/>
              </w:rPr>
              <w:t>пара</w:t>
            </w:r>
          </w:p>
        </w:tc>
      </w:tr>
      <w:tr w:rsidR="004D5A97" w:rsidRPr="00E02AAD" w14:paraId="0D3DC942" w14:textId="77777777" w:rsidTr="00804325">
        <w:trPr>
          <w:trHeight w:val="101"/>
        </w:trPr>
        <w:tc>
          <w:tcPr>
            <w:tcW w:w="260" w:type="pct"/>
            <w:shd w:val="clear" w:color="auto" w:fill="auto"/>
            <w:vAlign w:val="center"/>
          </w:tcPr>
          <w:p w14:paraId="2401D797" w14:textId="1AA41DF0"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3</w:t>
            </w:r>
          </w:p>
        </w:tc>
        <w:tc>
          <w:tcPr>
            <w:tcW w:w="808" w:type="pct"/>
            <w:tcBorders>
              <w:top w:val="single" w:sz="4" w:space="0" w:color="auto"/>
              <w:left w:val="single" w:sz="4" w:space="0" w:color="auto"/>
              <w:bottom w:val="single" w:sz="4" w:space="0" w:color="auto"/>
              <w:right w:val="single" w:sz="4" w:space="0" w:color="auto"/>
            </w:tcBorders>
          </w:tcPr>
          <w:p w14:paraId="75B872B3" w14:textId="4D73515A" w:rsidR="004D5A97" w:rsidRPr="004D5A97" w:rsidRDefault="004D5A97" w:rsidP="004D5A97">
            <w:pPr>
              <w:pStyle w:val="3"/>
              <w:tabs>
                <w:tab w:val="clear" w:pos="432"/>
              </w:tabs>
              <w:ind w:left="0" w:firstLine="0"/>
              <w:contextualSpacing/>
              <w:jc w:val="left"/>
              <w:rPr>
                <w:sz w:val="22"/>
                <w:szCs w:val="22"/>
              </w:rPr>
            </w:pPr>
            <w:r w:rsidRPr="004D5A97">
              <w:rPr>
                <w:sz w:val="22"/>
                <w:szCs w:val="22"/>
              </w:rPr>
              <w:t xml:space="preserve">Бандаж на коленный сустав </w:t>
            </w:r>
          </w:p>
        </w:tc>
        <w:tc>
          <w:tcPr>
            <w:tcW w:w="3690" w:type="pct"/>
            <w:tcBorders>
              <w:top w:val="single" w:sz="4" w:space="0" w:color="auto"/>
              <w:left w:val="single" w:sz="4" w:space="0" w:color="auto"/>
              <w:bottom w:val="single" w:sz="4" w:space="0" w:color="auto"/>
              <w:right w:val="single" w:sz="4" w:space="0" w:color="auto"/>
            </w:tcBorders>
          </w:tcPr>
          <w:p w14:paraId="5C04D9A3" w14:textId="07747A21" w:rsidR="004D5A97" w:rsidRPr="00C73AD2" w:rsidRDefault="004D5A97" w:rsidP="00C73AD2">
            <w:pPr>
              <w:pStyle w:val="3"/>
              <w:tabs>
                <w:tab w:val="num" w:pos="30"/>
              </w:tabs>
              <w:ind w:left="30" w:firstLine="0"/>
              <w:rPr>
                <w:sz w:val="22"/>
                <w:szCs w:val="22"/>
              </w:rPr>
            </w:pPr>
            <w:r w:rsidRPr="00C73AD2">
              <w:rPr>
                <w:sz w:val="22"/>
                <w:szCs w:val="22"/>
              </w:rPr>
              <w:t xml:space="preserve">Разъемный </w:t>
            </w:r>
            <w:proofErr w:type="spellStart"/>
            <w:r w:rsidRPr="00C73AD2">
              <w:rPr>
                <w:sz w:val="22"/>
                <w:szCs w:val="22"/>
              </w:rPr>
              <w:t>трехпанельный</w:t>
            </w:r>
            <w:proofErr w:type="spellEnd"/>
            <w:r w:rsidRPr="00C73AD2">
              <w:rPr>
                <w:sz w:val="22"/>
                <w:szCs w:val="22"/>
              </w:rPr>
              <w:t xml:space="preserve"> тутор с регулируемой основой анатомической формы</w:t>
            </w:r>
            <w:r w:rsidR="008C52A5" w:rsidRPr="00C73AD2">
              <w:rPr>
                <w:sz w:val="22"/>
                <w:szCs w:val="22"/>
              </w:rPr>
              <w:t>.</w:t>
            </w:r>
          </w:p>
          <w:p w14:paraId="411E2A4A" w14:textId="77777777" w:rsidR="004D5A97" w:rsidRPr="00C73AD2" w:rsidRDefault="004D5A97" w:rsidP="00C73AD2">
            <w:pPr>
              <w:pStyle w:val="3"/>
              <w:tabs>
                <w:tab w:val="num" w:pos="30"/>
              </w:tabs>
              <w:ind w:left="30" w:firstLine="0"/>
              <w:rPr>
                <w:sz w:val="22"/>
                <w:szCs w:val="22"/>
              </w:rPr>
            </w:pPr>
            <w:proofErr w:type="spellStart"/>
            <w:r w:rsidRPr="00C73AD2">
              <w:rPr>
                <w:sz w:val="22"/>
                <w:szCs w:val="22"/>
              </w:rPr>
              <w:t>Ортез</w:t>
            </w:r>
            <w:proofErr w:type="spellEnd"/>
            <w:r w:rsidRPr="00C73AD2">
              <w:rPr>
                <w:sz w:val="22"/>
                <w:szCs w:val="22"/>
              </w:rPr>
              <w:t xml:space="preserve"> фиксируется на ноге при помощи широких ремней со съемными застежками «</w:t>
            </w:r>
            <w:proofErr w:type="spellStart"/>
            <w:r w:rsidRPr="00C73AD2">
              <w:rPr>
                <w:sz w:val="22"/>
                <w:szCs w:val="22"/>
              </w:rPr>
              <w:t>Велкро</w:t>
            </w:r>
            <w:proofErr w:type="spellEnd"/>
            <w:r w:rsidRPr="00C73AD2">
              <w:rPr>
                <w:sz w:val="22"/>
                <w:szCs w:val="22"/>
              </w:rPr>
              <w:t>».</w:t>
            </w:r>
          </w:p>
          <w:p w14:paraId="3D493E30" w14:textId="1EA3BF25" w:rsidR="004D5A97" w:rsidRPr="00C73AD2" w:rsidRDefault="004D5A97" w:rsidP="00C73AD2">
            <w:pPr>
              <w:pStyle w:val="3"/>
              <w:tabs>
                <w:tab w:val="num" w:pos="30"/>
              </w:tabs>
              <w:ind w:left="30" w:firstLine="0"/>
              <w:rPr>
                <w:sz w:val="22"/>
                <w:szCs w:val="22"/>
              </w:rPr>
            </w:pPr>
            <w:r w:rsidRPr="00C73AD2">
              <w:rPr>
                <w:sz w:val="22"/>
                <w:szCs w:val="22"/>
              </w:rPr>
              <w:t>Иммобилизирует коленный сустав. Может быть использован на правый или левый коленный сустав.</w:t>
            </w:r>
          </w:p>
          <w:p w14:paraId="40153BBB" w14:textId="1A7DFEE2" w:rsidR="004D5A97" w:rsidRPr="00C73AD2" w:rsidRDefault="004D5A97" w:rsidP="00C73AD2">
            <w:pPr>
              <w:pStyle w:val="3"/>
              <w:tabs>
                <w:tab w:val="num" w:pos="30"/>
              </w:tabs>
              <w:ind w:left="30" w:firstLine="0"/>
              <w:rPr>
                <w:sz w:val="22"/>
                <w:szCs w:val="22"/>
              </w:rPr>
            </w:pPr>
            <w:r w:rsidRPr="00C73AD2">
              <w:rPr>
                <w:sz w:val="22"/>
                <w:szCs w:val="22"/>
              </w:rPr>
              <w:t>Высота: 50 см; обхват бедра: до 65 см; обхват голени: 28-44 см. (значение не изменяется)</w:t>
            </w:r>
            <w:r w:rsidR="008C52A5" w:rsidRPr="00C73AD2">
              <w:rPr>
                <w:sz w:val="22"/>
                <w:szCs w:val="22"/>
              </w:rPr>
              <w:t>.</w:t>
            </w:r>
          </w:p>
        </w:tc>
        <w:tc>
          <w:tcPr>
            <w:tcW w:w="242" w:type="pct"/>
            <w:shd w:val="clear" w:color="auto" w:fill="auto"/>
            <w:vAlign w:val="center"/>
          </w:tcPr>
          <w:p w14:paraId="09A154C5" w14:textId="590BF004" w:rsidR="004D5A97" w:rsidRDefault="004D5A97"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5F6A8CB2" w14:textId="77777777" w:rsidTr="00804325">
        <w:trPr>
          <w:trHeight w:val="101"/>
        </w:trPr>
        <w:tc>
          <w:tcPr>
            <w:tcW w:w="260" w:type="pct"/>
            <w:shd w:val="clear" w:color="auto" w:fill="auto"/>
            <w:vAlign w:val="center"/>
          </w:tcPr>
          <w:p w14:paraId="469C235F" w14:textId="251D2D72"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4</w:t>
            </w:r>
          </w:p>
        </w:tc>
        <w:tc>
          <w:tcPr>
            <w:tcW w:w="808" w:type="pct"/>
            <w:tcBorders>
              <w:top w:val="single" w:sz="4" w:space="0" w:color="auto"/>
              <w:left w:val="single" w:sz="4" w:space="0" w:color="auto"/>
              <w:bottom w:val="single" w:sz="4" w:space="0" w:color="auto"/>
              <w:right w:val="single" w:sz="4" w:space="0" w:color="auto"/>
            </w:tcBorders>
          </w:tcPr>
          <w:p w14:paraId="6F05C0E9" w14:textId="2B52B03D" w:rsidR="004D5A97" w:rsidRPr="004D5A97" w:rsidRDefault="004D5A97" w:rsidP="004D5A97">
            <w:pPr>
              <w:pStyle w:val="3"/>
              <w:tabs>
                <w:tab w:val="clear" w:pos="432"/>
              </w:tabs>
              <w:ind w:left="0" w:firstLine="0"/>
              <w:contextualSpacing/>
              <w:jc w:val="left"/>
              <w:rPr>
                <w:sz w:val="22"/>
                <w:szCs w:val="22"/>
              </w:rPr>
            </w:pPr>
            <w:proofErr w:type="spellStart"/>
            <w:r w:rsidRPr="004D5A97">
              <w:rPr>
                <w:sz w:val="22"/>
                <w:szCs w:val="22"/>
              </w:rPr>
              <w:t>Головодержатель</w:t>
            </w:r>
            <w:proofErr w:type="spellEnd"/>
            <w:r w:rsidRPr="004D5A97">
              <w:rPr>
                <w:sz w:val="22"/>
                <w:szCs w:val="22"/>
              </w:rPr>
              <w:t xml:space="preserve"> </w:t>
            </w:r>
          </w:p>
        </w:tc>
        <w:tc>
          <w:tcPr>
            <w:tcW w:w="3690" w:type="pct"/>
            <w:tcBorders>
              <w:top w:val="single" w:sz="4" w:space="0" w:color="auto"/>
              <w:left w:val="single" w:sz="4" w:space="0" w:color="auto"/>
              <w:bottom w:val="single" w:sz="4" w:space="0" w:color="auto"/>
              <w:right w:val="single" w:sz="4" w:space="0" w:color="auto"/>
            </w:tcBorders>
          </w:tcPr>
          <w:p w14:paraId="1E3FDE31" w14:textId="77777777" w:rsidR="004D5A97" w:rsidRPr="00C73AD2" w:rsidRDefault="004D5A97" w:rsidP="00C73AD2">
            <w:pPr>
              <w:pStyle w:val="3"/>
              <w:tabs>
                <w:tab w:val="num" w:pos="30"/>
              </w:tabs>
              <w:ind w:left="30" w:firstLine="0"/>
              <w:rPr>
                <w:sz w:val="22"/>
                <w:szCs w:val="22"/>
              </w:rPr>
            </w:pPr>
            <w:r w:rsidRPr="00C73AD2">
              <w:rPr>
                <w:sz w:val="22"/>
                <w:szCs w:val="22"/>
              </w:rPr>
              <w:t>Бандаж на шею с разъемной неэластичной основой, состоящей из двух несимметричных частей анатомической формы, с опорными площадками для затылочной области и подбородка соответственно. Имеет вентиляционные отверстия и накладные пластиковые элементы для придания изделию дополнительной жесткости. Части основы соединяются ремнем с застежкой «</w:t>
            </w:r>
            <w:proofErr w:type="spellStart"/>
            <w:r w:rsidRPr="00C73AD2">
              <w:rPr>
                <w:sz w:val="22"/>
                <w:szCs w:val="22"/>
              </w:rPr>
              <w:t>Велкро</w:t>
            </w:r>
            <w:proofErr w:type="spellEnd"/>
            <w:r w:rsidRPr="00C73AD2">
              <w:rPr>
                <w:sz w:val="22"/>
                <w:szCs w:val="22"/>
              </w:rPr>
              <w:t>». Жесткая степень фиксации шейного отдела позвоночника. Имеет отверстие для трахеостомы.</w:t>
            </w:r>
          </w:p>
          <w:p w14:paraId="133BC2F6" w14:textId="77777777" w:rsidR="004D5A97" w:rsidRPr="00C73AD2" w:rsidRDefault="004D5A97" w:rsidP="00C73AD2">
            <w:pPr>
              <w:pStyle w:val="3"/>
              <w:tabs>
                <w:tab w:val="num" w:pos="30"/>
              </w:tabs>
              <w:ind w:left="30" w:firstLine="0"/>
              <w:rPr>
                <w:sz w:val="22"/>
                <w:szCs w:val="22"/>
              </w:rPr>
            </w:pPr>
            <w:r w:rsidRPr="00C73AD2">
              <w:rPr>
                <w:sz w:val="22"/>
                <w:szCs w:val="22"/>
              </w:rPr>
              <w:t>Размеры:</w:t>
            </w:r>
          </w:p>
          <w:p w14:paraId="76B323F1" w14:textId="3ADDFCFF" w:rsidR="004D5A97" w:rsidRPr="00C73AD2" w:rsidRDefault="004D5A97" w:rsidP="00C73AD2">
            <w:pPr>
              <w:pStyle w:val="3"/>
              <w:tabs>
                <w:tab w:val="num" w:pos="30"/>
              </w:tabs>
              <w:ind w:left="30" w:firstLine="0"/>
              <w:rPr>
                <w:sz w:val="22"/>
                <w:szCs w:val="22"/>
              </w:rPr>
            </w:pPr>
            <w:r w:rsidRPr="00C73AD2">
              <w:rPr>
                <w:sz w:val="22"/>
                <w:szCs w:val="22"/>
              </w:rPr>
              <w:t>S: обхват шеи</w:t>
            </w:r>
            <w:r w:rsidR="00804325" w:rsidRPr="00C73AD2">
              <w:rPr>
                <w:sz w:val="22"/>
                <w:szCs w:val="22"/>
              </w:rPr>
              <w:t xml:space="preserve"> </w:t>
            </w:r>
            <w:r w:rsidRPr="00C73AD2">
              <w:rPr>
                <w:sz w:val="22"/>
                <w:szCs w:val="22"/>
              </w:rPr>
              <w:t xml:space="preserve">25-32,5 см; </w:t>
            </w:r>
          </w:p>
          <w:p w14:paraId="5176C6D1" w14:textId="713F89E4" w:rsidR="004D5A97" w:rsidRPr="00C73AD2" w:rsidRDefault="004D5A97" w:rsidP="00C73AD2">
            <w:pPr>
              <w:pStyle w:val="3"/>
              <w:tabs>
                <w:tab w:val="num" w:pos="30"/>
              </w:tabs>
              <w:ind w:left="30" w:firstLine="0"/>
              <w:rPr>
                <w:sz w:val="22"/>
                <w:szCs w:val="22"/>
              </w:rPr>
            </w:pPr>
            <w:r w:rsidRPr="00C73AD2">
              <w:rPr>
                <w:sz w:val="22"/>
                <w:szCs w:val="22"/>
              </w:rPr>
              <w:t>М: обхват шеи</w:t>
            </w:r>
            <w:r w:rsidR="00804325" w:rsidRPr="00C73AD2">
              <w:rPr>
                <w:sz w:val="22"/>
                <w:szCs w:val="22"/>
              </w:rPr>
              <w:t xml:space="preserve"> </w:t>
            </w:r>
            <w:r w:rsidRPr="00C73AD2">
              <w:rPr>
                <w:sz w:val="22"/>
                <w:szCs w:val="22"/>
              </w:rPr>
              <w:t>32,5-40 см;</w:t>
            </w:r>
          </w:p>
          <w:p w14:paraId="4AC69CD6" w14:textId="2D99E611" w:rsidR="004D5A97" w:rsidRPr="00C73AD2" w:rsidRDefault="004D5A97" w:rsidP="00C73AD2">
            <w:pPr>
              <w:pStyle w:val="3"/>
              <w:tabs>
                <w:tab w:val="num" w:pos="30"/>
              </w:tabs>
              <w:ind w:left="30" w:firstLine="0"/>
              <w:rPr>
                <w:sz w:val="22"/>
                <w:szCs w:val="22"/>
              </w:rPr>
            </w:pPr>
            <w:r w:rsidRPr="00C73AD2">
              <w:rPr>
                <w:sz w:val="22"/>
                <w:szCs w:val="22"/>
              </w:rPr>
              <w:t>L: обхват шеи 40-47,5 см (на выбор Заказчика).</w:t>
            </w:r>
          </w:p>
        </w:tc>
        <w:tc>
          <w:tcPr>
            <w:tcW w:w="242" w:type="pct"/>
            <w:shd w:val="clear" w:color="auto" w:fill="auto"/>
            <w:vAlign w:val="center"/>
          </w:tcPr>
          <w:p w14:paraId="407B90B0" w14:textId="6BDF228C" w:rsidR="004D5A97" w:rsidRDefault="004D5A97"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099B5799" w14:textId="77777777" w:rsidTr="00804325">
        <w:trPr>
          <w:trHeight w:val="101"/>
        </w:trPr>
        <w:tc>
          <w:tcPr>
            <w:tcW w:w="260" w:type="pct"/>
            <w:shd w:val="clear" w:color="auto" w:fill="auto"/>
            <w:vAlign w:val="center"/>
          </w:tcPr>
          <w:p w14:paraId="20C2ED6F" w14:textId="6B653D29"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5</w:t>
            </w:r>
          </w:p>
        </w:tc>
        <w:tc>
          <w:tcPr>
            <w:tcW w:w="808" w:type="pct"/>
            <w:tcBorders>
              <w:top w:val="single" w:sz="4" w:space="0" w:color="auto"/>
              <w:left w:val="single" w:sz="4" w:space="0" w:color="auto"/>
              <w:bottom w:val="single" w:sz="4" w:space="0" w:color="auto"/>
              <w:right w:val="single" w:sz="4" w:space="0" w:color="auto"/>
            </w:tcBorders>
          </w:tcPr>
          <w:p w14:paraId="711B6CA0" w14:textId="339D4F8C" w:rsidR="004D5A97" w:rsidRPr="004D5A97" w:rsidRDefault="004D5A97" w:rsidP="004D5A97">
            <w:pPr>
              <w:pStyle w:val="3"/>
              <w:tabs>
                <w:tab w:val="clear" w:pos="432"/>
              </w:tabs>
              <w:ind w:left="0" w:firstLine="0"/>
              <w:contextualSpacing/>
              <w:jc w:val="left"/>
              <w:rPr>
                <w:sz w:val="22"/>
                <w:szCs w:val="22"/>
              </w:rPr>
            </w:pPr>
            <w:r w:rsidRPr="004D5A97">
              <w:rPr>
                <w:sz w:val="22"/>
                <w:szCs w:val="22"/>
              </w:rPr>
              <w:t xml:space="preserve">Тутор на стопу </w:t>
            </w:r>
          </w:p>
        </w:tc>
        <w:tc>
          <w:tcPr>
            <w:tcW w:w="3690" w:type="pct"/>
            <w:tcBorders>
              <w:top w:val="single" w:sz="4" w:space="0" w:color="auto"/>
              <w:left w:val="single" w:sz="4" w:space="0" w:color="auto"/>
              <w:bottom w:val="single" w:sz="4" w:space="0" w:color="auto"/>
              <w:right w:val="single" w:sz="4" w:space="0" w:color="auto"/>
            </w:tcBorders>
          </w:tcPr>
          <w:p w14:paraId="6FE79DD5" w14:textId="41ECE93D" w:rsidR="004D5A97" w:rsidRPr="00C73AD2" w:rsidRDefault="004D5A97" w:rsidP="00C73AD2">
            <w:pPr>
              <w:pStyle w:val="3"/>
              <w:tabs>
                <w:tab w:val="num" w:pos="30"/>
              </w:tabs>
              <w:ind w:left="30" w:firstLine="0"/>
              <w:rPr>
                <w:sz w:val="22"/>
                <w:szCs w:val="22"/>
              </w:rPr>
            </w:pPr>
            <w:r w:rsidRPr="00C73AD2">
              <w:rPr>
                <w:sz w:val="22"/>
                <w:szCs w:val="22"/>
              </w:rPr>
              <w:t xml:space="preserve">Тутор предназначен для обеспечения неподвижности в суставах или сегментах стопы при различных патологических состояниях. пластмассовая лонгета снабжена смягчающей подкладкой из мягкого </w:t>
            </w:r>
            <w:proofErr w:type="spellStart"/>
            <w:r w:rsidRPr="00C73AD2">
              <w:rPr>
                <w:sz w:val="22"/>
                <w:szCs w:val="22"/>
              </w:rPr>
              <w:t>воздухо</w:t>
            </w:r>
            <w:proofErr w:type="spellEnd"/>
            <w:r w:rsidRPr="00C73AD2">
              <w:rPr>
                <w:sz w:val="22"/>
                <w:szCs w:val="22"/>
              </w:rPr>
              <w:t xml:space="preserve">- и влагопроницаемого материала крепление осуществляется с помощью системы удерживающих ремней, </w:t>
            </w:r>
            <w:r w:rsidRPr="00C73AD2">
              <w:rPr>
                <w:sz w:val="22"/>
                <w:szCs w:val="22"/>
              </w:rPr>
              <w:lastRenderedPageBreak/>
              <w:t>фиксаторов-защелок и застежек «</w:t>
            </w:r>
            <w:proofErr w:type="spellStart"/>
            <w:r w:rsidRPr="00C73AD2">
              <w:rPr>
                <w:sz w:val="22"/>
                <w:szCs w:val="22"/>
              </w:rPr>
              <w:t>Велкро</w:t>
            </w:r>
            <w:proofErr w:type="spellEnd"/>
            <w:r w:rsidRPr="00C73AD2">
              <w:rPr>
                <w:sz w:val="22"/>
                <w:szCs w:val="22"/>
              </w:rPr>
              <w:t>»</w:t>
            </w:r>
            <w:r w:rsidR="008C52A5" w:rsidRPr="00C73AD2">
              <w:rPr>
                <w:sz w:val="22"/>
                <w:szCs w:val="22"/>
              </w:rPr>
              <w:t>.</w:t>
            </w:r>
          </w:p>
          <w:p w14:paraId="263D8352" w14:textId="0F9D0528" w:rsidR="004D5A97" w:rsidRPr="00C73AD2" w:rsidRDefault="004D5A97" w:rsidP="00C73AD2">
            <w:pPr>
              <w:pStyle w:val="3"/>
              <w:tabs>
                <w:tab w:val="num" w:pos="30"/>
              </w:tabs>
              <w:ind w:left="30" w:firstLine="0"/>
              <w:rPr>
                <w:sz w:val="22"/>
                <w:szCs w:val="22"/>
              </w:rPr>
            </w:pPr>
            <w:r w:rsidRPr="00C73AD2">
              <w:rPr>
                <w:sz w:val="22"/>
                <w:szCs w:val="22"/>
              </w:rPr>
              <w:t xml:space="preserve">Тыльное сгибание стопы регулируется путем изменения натяжения боковых ремней </w:t>
            </w:r>
            <w:proofErr w:type="spellStart"/>
            <w:r w:rsidRPr="00C73AD2">
              <w:rPr>
                <w:sz w:val="22"/>
                <w:szCs w:val="22"/>
              </w:rPr>
              <w:t>ортеза</w:t>
            </w:r>
            <w:proofErr w:type="spellEnd"/>
            <w:r w:rsidRPr="00C73AD2">
              <w:rPr>
                <w:sz w:val="22"/>
                <w:szCs w:val="22"/>
              </w:rPr>
              <w:t xml:space="preserve"> дополнительная вращающаяся планка для устойчивости в положении лежа на спине может использоваться в качестве шины для фиксации стопы в ночное время при п</w:t>
            </w:r>
            <w:r w:rsidR="008C52A5" w:rsidRPr="00C73AD2">
              <w:rPr>
                <w:sz w:val="22"/>
                <w:szCs w:val="22"/>
              </w:rPr>
              <w:t>а</w:t>
            </w:r>
            <w:r w:rsidRPr="00C73AD2">
              <w:rPr>
                <w:sz w:val="22"/>
                <w:szCs w:val="22"/>
              </w:rPr>
              <w:t>резах передней группы мышц голени универсальный: подходит для левой и правой ноги.</w:t>
            </w:r>
          </w:p>
          <w:p w14:paraId="38EC3386" w14:textId="77777777" w:rsidR="004D5A97" w:rsidRPr="00C73AD2" w:rsidRDefault="004D5A97" w:rsidP="00C73AD2">
            <w:pPr>
              <w:pStyle w:val="3"/>
              <w:tabs>
                <w:tab w:val="num" w:pos="30"/>
              </w:tabs>
              <w:ind w:left="30" w:firstLine="0"/>
              <w:rPr>
                <w:sz w:val="22"/>
                <w:szCs w:val="22"/>
              </w:rPr>
            </w:pPr>
            <w:r w:rsidRPr="00C73AD2">
              <w:rPr>
                <w:sz w:val="22"/>
                <w:szCs w:val="22"/>
              </w:rPr>
              <w:t>Размер изделия:</w:t>
            </w:r>
          </w:p>
          <w:p w14:paraId="6F884CB1" w14:textId="41A7BBE4" w:rsidR="004D5A97" w:rsidRPr="00C73AD2" w:rsidRDefault="004D5A97" w:rsidP="00C73AD2">
            <w:pPr>
              <w:pStyle w:val="3"/>
              <w:tabs>
                <w:tab w:val="num" w:pos="30"/>
              </w:tabs>
              <w:ind w:left="30" w:firstLine="0"/>
              <w:rPr>
                <w:sz w:val="22"/>
                <w:szCs w:val="22"/>
              </w:rPr>
            </w:pPr>
            <w:r w:rsidRPr="00C73AD2">
              <w:rPr>
                <w:sz w:val="22"/>
                <w:szCs w:val="22"/>
              </w:rPr>
              <w:t>S</w:t>
            </w:r>
            <w:r w:rsidR="00804325" w:rsidRPr="00C73AD2">
              <w:rPr>
                <w:sz w:val="22"/>
                <w:szCs w:val="22"/>
              </w:rPr>
              <w:t>:</w:t>
            </w:r>
            <w:r w:rsidRPr="00C73AD2">
              <w:rPr>
                <w:sz w:val="22"/>
                <w:szCs w:val="22"/>
              </w:rPr>
              <w:t xml:space="preserve"> размер обуви 36-40;</w:t>
            </w:r>
          </w:p>
          <w:p w14:paraId="5AF32054" w14:textId="5C125E9C" w:rsidR="004D5A97" w:rsidRPr="00C73AD2" w:rsidRDefault="004D5A97" w:rsidP="00C73AD2">
            <w:pPr>
              <w:pStyle w:val="3"/>
              <w:tabs>
                <w:tab w:val="num" w:pos="30"/>
              </w:tabs>
              <w:ind w:left="30" w:firstLine="0"/>
              <w:rPr>
                <w:sz w:val="22"/>
                <w:szCs w:val="22"/>
              </w:rPr>
            </w:pPr>
            <w:r w:rsidRPr="00C73AD2">
              <w:rPr>
                <w:sz w:val="22"/>
                <w:szCs w:val="22"/>
              </w:rPr>
              <w:t>M</w:t>
            </w:r>
            <w:r w:rsidR="00804325" w:rsidRPr="00C73AD2">
              <w:rPr>
                <w:sz w:val="22"/>
                <w:szCs w:val="22"/>
              </w:rPr>
              <w:t>:</w:t>
            </w:r>
            <w:r w:rsidRPr="00C73AD2">
              <w:rPr>
                <w:sz w:val="22"/>
                <w:szCs w:val="22"/>
              </w:rPr>
              <w:t xml:space="preserve"> размер обуви 40-42; </w:t>
            </w:r>
          </w:p>
          <w:p w14:paraId="442323E5" w14:textId="58717CD0" w:rsidR="004D5A97" w:rsidRPr="00C73AD2" w:rsidRDefault="004D5A97" w:rsidP="00C73AD2">
            <w:pPr>
              <w:pStyle w:val="3"/>
              <w:tabs>
                <w:tab w:val="num" w:pos="30"/>
              </w:tabs>
              <w:ind w:left="30" w:firstLine="0"/>
              <w:rPr>
                <w:sz w:val="22"/>
                <w:szCs w:val="22"/>
              </w:rPr>
            </w:pPr>
            <w:r w:rsidRPr="00C73AD2">
              <w:rPr>
                <w:sz w:val="22"/>
                <w:szCs w:val="22"/>
              </w:rPr>
              <w:t>L</w:t>
            </w:r>
            <w:r w:rsidR="00804325" w:rsidRPr="00C73AD2">
              <w:rPr>
                <w:sz w:val="22"/>
                <w:szCs w:val="22"/>
              </w:rPr>
              <w:t>:</w:t>
            </w:r>
            <w:r w:rsidRPr="00C73AD2">
              <w:rPr>
                <w:sz w:val="22"/>
                <w:szCs w:val="22"/>
              </w:rPr>
              <w:t xml:space="preserve"> размер обуви 42-45 (на выбор Заказчика).</w:t>
            </w:r>
          </w:p>
        </w:tc>
        <w:tc>
          <w:tcPr>
            <w:tcW w:w="242" w:type="pct"/>
            <w:shd w:val="clear" w:color="auto" w:fill="auto"/>
            <w:vAlign w:val="center"/>
          </w:tcPr>
          <w:p w14:paraId="1324E614" w14:textId="5E42826D" w:rsidR="004D5A97" w:rsidRDefault="008C52A5" w:rsidP="004D5A97">
            <w:pPr>
              <w:spacing w:after="0" w:line="240" w:lineRule="auto"/>
              <w:contextualSpacing/>
              <w:jc w:val="center"/>
              <w:rPr>
                <w:rFonts w:ascii="Times New Roman" w:hAnsi="Times New Roman"/>
              </w:rPr>
            </w:pPr>
            <w:r>
              <w:rPr>
                <w:rFonts w:ascii="Times New Roman" w:hAnsi="Times New Roman"/>
              </w:rPr>
              <w:lastRenderedPageBreak/>
              <w:t>шт</w:t>
            </w:r>
          </w:p>
        </w:tc>
      </w:tr>
      <w:tr w:rsidR="004D5A97" w:rsidRPr="00E02AAD" w14:paraId="0574CBE3" w14:textId="77777777" w:rsidTr="00804325">
        <w:trPr>
          <w:trHeight w:val="101"/>
        </w:trPr>
        <w:tc>
          <w:tcPr>
            <w:tcW w:w="260" w:type="pct"/>
            <w:shd w:val="clear" w:color="auto" w:fill="auto"/>
            <w:vAlign w:val="center"/>
          </w:tcPr>
          <w:p w14:paraId="21121980" w14:textId="25E84A6D"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6</w:t>
            </w:r>
          </w:p>
        </w:tc>
        <w:tc>
          <w:tcPr>
            <w:tcW w:w="808" w:type="pct"/>
            <w:tcBorders>
              <w:top w:val="single" w:sz="4" w:space="0" w:color="auto"/>
              <w:left w:val="single" w:sz="4" w:space="0" w:color="auto"/>
              <w:bottom w:val="single" w:sz="4" w:space="0" w:color="auto"/>
              <w:right w:val="single" w:sz="4" w:space="0" w:color="auto"/>
            </w:tcBorders>
          </w:tcPr>
          <w:p w14:paraId="4E6901D7" w14:textId="091C6E06" w:rsidR="004D5A97" w:rsidRPr="004D5A97" w:rsidRDefault="004D5A97" w:rsidP="004D5A97">
            <w:pPr>
              <w:pStyle w:val="3"/>
              <w:tabs>
                <w:tab w:val="clear" w:pos="432"/>
              </w:tabs>
              <w:ind w:left="0" w:firstLine="0"/>
              <w:contextualSpacing/>
              <w:jc w:val="left"/>
              <w:rPr>
                <w:sz w:val="22"/>
                <w:szCs w:val="22"/>
              </w:rPr>
            </w:pPr>
            <w:r w:rsidRPr="004D5A97">
              <w:rPr>
                <w:sz w:val="22"/>
                <w:szCs w:val="22"/>
              </w:rPr>
              <w:t xml:space="preserve">Бандаж на плечевой сустав и верхнюю конечность </w:t>
            </w:r>
          </w:p>
        </w:tc>
        <w:tc>
          <w:tcPr>
            <w:tcW w:w="3690" w:type="pct"/>
            <w:tcBorders>
              <w:top w:val="single" w:sz="4" w:space="0" w:color="auto"/>
              <w:left w:val="single" w:sz="4" w:space="0" w:color="auto"/>
              <w:bottom w:val="single" w:sz="4" w:space="0" w:color="auto"/>
              <w:right w:val="single" w:sz="4" w:space="0" w:color="auto"/>
            </w:tcBorders>
          </w:tcPr>
          <w:p w14:paraId="366ABA87" w14:textId="3602D6F4" w:rsidR="004D5A97" w:rsidRPr="00C73AD2" w:rsidRDefault="004D5A97" w:rsidP="00C73AD2">
            <w:pPr>
              <w:pStyle w:val="3"/>
              <w:tabs>
                <w:tab w:val="num" w:pos="30"/>
              </w:tabs>
              <w:ind w:left="30" w:firstLine="0"/>
              <w:rPr>
                <w:sz w:val="22"/>
                <w:szCs w:val="22"/>
              </w:rPr>
            </w:pPr>
            <w:r w:rsidRPr="00C73AD2">
              <w:rPr>
                <w:sz w:val="22"/>
                <w:szCs w:val="22"/>
              </w:rPr>
              <w:t xml:space="preserve">Легкая фиксация верхней конечности в оптимальном положении, разгрузка мышечно-связочного аппарата и суставов верхней конечности. Изготовлен из прочного, износостойкого, моющегося материала. Положение конечности регулируется ремнем на </w:t>
            </w:r>
            <w:proofErr w:type="spellStart"/>
            <w:r w:rsidRPr="00C73AD2">
              <w:rPr>
                <w:sz w:val="22"/>
                <w:szCs w:val="22"/>
              </w:rPr>
              <w:t>надплечье</w:t>
            </w:r>
            <w:proofErr w:type="spellEnd"/>
            <w:r w:rsidRPr="00C73AD2">
              <w:rPr>
                <w:sz w:val="22"/>
                <w:szCs w:val="22"/>
              </w:rPr>
              <w:t>.</w:t>
            </w:r>
          </w:p>
          <w:p w14:paraId="3782A157" w14:textId="6EA7F519" w:rsidR="004D5A97" w:rsidRPr="00C73AD2" w:rsidRDefault="004D5A97" w:rsidP="00C73AD2">
            <w:pPr>
              <w:pStyle w:val="3"/>
              <w:tabs>
                <w:tab w:val="num" w:pos="30"/>
              </w:tabs>
              <w:ind w:left="30" w:firstLine="0"/>
              <w:rPr>
                <w:sz w:val="22"/>
                <w:szCs w:val="22"/>
              </w:rPr>
            </w:pPr>
            <w:r w:rsidRPr="00C73AD2">
              <w:rPr>
                <w:sz w:val="22"/>
                <w:szCs w:val="22"/>
              </w:rPr>
              <w:t>Универсальный, подходит для левой и правой руки</w:t>
            </w:r>
            <w:r w:rsidR="008C52A5" w:rsidRPr="00C73AD2">
              <w:rPr>
                <w:sz w:val="22"/>
                <w:szCs w:val="22"/>
              </w:rPr>
              <w:t>.</w:t>
            </w:r>
          </w:p>
          <w:p w14:paraId="29744758" w14:textId="77777777" w:rsidR="004D5A97" w:rsidRPr="00C73AD2" w:rsidRDefault="004D5A97" w:rsidP="00C73AD2">
            <w:pPr>
              <w:pStyle w:val="3"/>
              <w:tabs>
                <w:tab w:val="num" w:pos="30"/>
              </w:tabs>
              <w:ind w:left="30" w:firstLine="0"/>
              <w:rPr>
                <w:sz w:val="22"/>
                <w:szCs w:val="22"/>
              </w:rPr>
            </w:pPr>
            <w:r w:rsidRPr="00C73AD2">
              <w:rPr>
                <w:sz w:val="22"/>
                <w:szCs w:val="22"/>
              </w:rPr>
              <w:t>Размер изделия:</w:t>
            </w:r>
          </w:p>
          <w:p w14:paraId="6CE1D268" w14:textId="02E8572C" w:rsidR="004D5A97" w:rsidRPr="00C73AD2" w:rsidRDefault="004D5A97" w:rsidP="00C73AD2">
            <w:pPr>
              <w:pStyle w:val="3"/>
              <w:tabs>
                <w:tab w:val="num" w:pos="30"/>
              </w:tabs>
              <w:ind w:left="30" w:firstLine="0"/>
              <w:rPr>
                <w:sz w:val="22"/>
                <w:szCs w:val="22"/>
              </w:rPr>
            </w:pPr>
            <w:r w:rsidRPr="00C73AD2">
              <w:rPr>
                <w:sz w:val="22"/>
                <w:szCs w:val="22"/>
              </w:rPr>
              <w:t>М: 44-46 размер одежды;</w:t>
            </w:r>
          </w:p>
          <w:p w14:paraId="2E51DF03" w14:textId="2664E989" w:rsidR="004D5A97" w:rsidRPr="00C73AD2" w:rsidRDefault="004D5A97" w:rsidP="00C73AD2">
            <w:pPr>
              <w:pStyle w:val="3"/>
              <w:tabs>
                <w:tab w:val="num" w:pos="30"/>
              </w:tabs>
              <w:ind w:left="30" w:firstLine="0"/>
              <w:rPr>
                <w:sz w:val="22"/>
                <w:szCs w:val="22"/>
              </w:rPr>
            </w:pPr>
            <w:r w:rsidRPr="00C73AD2">
              <w:rPr>
                <w:sz w:val="22"/>
                <w:szCs w:val="22"/>
              </w:rPr>
              <w:t>L: 48-50 размер одежды;</w:t>
            </w:r>
          </w:p>
          <w:p w14:paraId="2D7873BE" w14:textId="085FE93E" w:rsidR="004D5A97" w:rsidRPr="00C73AD2" w:rsidRDefault="004D5A97" w:rsidP="00C73AD2">
            <w:pPr>
              <w:pStyle w:val="3"/>
              <w:tabs>
                <w:tab w:val="num" w:pos="30"/>
              </w:tabs>
              <w:rPr>
                <w:sz w:val="22"/>
                <w:szCs w:val="22"/>
              </w:rPr>
            </w:pPr>
            <w:r w:rsidRPr="00C73AD2">
              <w:rPr>
                <w:sz w:val="22"/>
                <w:szCs w:val="22"/>
              </w:rPr>
              <w:t>XL: 52-54 размер одежды (на выбор Заказчика).</w:t>
            </w:r>
          </w:p>
        </w:tc>
        <w:tc>
          <w:tcPr>
            <w:tcW w:w="242" w:type="pct"/>
            <w:shd w:val="clear" w:color="auto" w:fill="auto"/>
            <w:vAlign w:val="center"/>
          </w:tcPr>
          <w:p w14:paraId="00FD0350" w14:textId="6144D9F1"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3A840160" w14:textId="77777777" w:rsidTr="00804325">
        <w:trPr>
          <w:trHeight w:val="101"/>
        </w:trPr>
        <w:tc>
          <w:tcPr>
            <w:tcW w:w="260" w:type="pct"/>
            <w:shd w:val="clear" w:color="auto" w:fill="auto"/>
            <w:vAlign w:val="center"/>
          </w:tcPr>
          <w:p w14:paraId="68AF0D19" w14:textId="5B7C0D3D"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7</w:t>
            </w:r>
          </w:p>
        </w:tc>
        <w:tc>
          <w:tcPr>
            <w:tcW w:w="808" w:type="pct"/>
            <w:tcBorders>
              <w:top w:val="single" w:sz="4" w:space="0" w:color="auto"/>
              <w:left w:val="single" w:sz="4" w:space="0" w:color="auto"/>
              <w:bottom w:val="single" w:sz="4" w:space="0" w:color="auto"/>
              <w:right w:val="single" w:sz="4" w:space="0" w:color="auto"/>
            </w:tcBorders>
          </w:tcPr>
          <w:p w14:paraId="1E96566B" w14:textId="53243CAB" w:rsidR="004D5A97" w:rsidRPr="004D5A97" w:rsidRDefault="004D5A97" w:rsidP="004D5A97">
            <w:pPr>
              <w:pStyle w:val="3"/>
              <w:tabs>
                <w:tab w:val="clear" w:pos="432"/>
              </w:tabs>
              <w:ind w:left="0" w:firstLine="0"/>
              <w:contextualSpacing/>
              <w:jc w:val="left"/>
              <w:rPr>
                <w:sz w:val="22"/>
                <w:szCs w:val="22"/>
              </w:rPr>
            </w:pPr>
            <w:proofErr w:type="gramStart"/>
            <w:r w:rsidRPr="004D5A97">
              <w:rPr>
                <w:sz w:val="22"/>
                <w:szCs w:val="22"/>
              </w:rPr>
              <w:t>Ходунки</w:t>
            </w:r>
            <w:proofErr w:type="gramEnd"/>
            <w:r w:rsidRPr="004D5A97">
              <w:rPr>
                <w:sz w:val="22"/>
                <w:szCs w:val="22"/>
              </w:rPr>
              <w:t xml:space="preserve"> шагающие </w:t>
            </w:r>
          </w:p>
        </w:tc>
        <w:tc>
          <w:tcPr>
            <w:tcW w:w="3690" w:type="pct"/>
            <w:tcBorders>
              <w:top w:val="single" w:sz="4" w:space="0" w:color="auto"/>
              <w:left w:val="single" w:sz="4" w:space="0" w:color="auto"/>
              <w:bottom w:val="single" w:sz="4" w:space="0" w:color="auto"/>
              <w:right w:val="single" w:sz="4" w:space="0" w:color="auto"/>
            </w:tcBorders>
          </w:tcPr>
          <w:p w14:paraId="3038400B" w14:textId="77777777" w:rsidR="004D5A97" w:rsidRPr="00C73AD2" w:rsidRDefault="004D5A97" w:rsidP="00C73AD2">
            <w:pPr>
              <w:pStyle w:val="3"/>
              <w:tabs>
                <w:tab w:val="num" w:pos="30"/>
              </w:tabs>
              <w:ind w:left="30" w:firstLine="0"/>
              <w:rPr>
                <w:sz w:val="22"/>
                <w:szCs w:val="22"/>
              </w:rPr>
            </w:pPr>
            <w:r w:rsidRPr="00C73AD2">
              <w:rPr>
                <w:sz w:val="22"/>
                <w:szCs w:val="22"/>
              </w:rPr>
              <w:t>Складные алюминиевые опоры-ходунки с регулировкой по высоте подойдут людям с ростом от 160 до 180 см. Модель оснащена ручками на двух уровнях: ручки на нижнем уровне помогут пользователю подняться из положения «сидя», а на верхнем – для передвижения. Опоры-ходунки могут использоваться в двух режимах: «с шагом» и «без шага».</w:t>
            </w:r>
          </w:p>
          <w:p w14:paraId="78FDAA41" w14:textId="5A345492" w:rsidR="004D5A97" w:rsidRPr="00C73AD2" w:rsidRDefault="004D5A97" w:rsidP="00C73AD2">
            <w:pPr>
              <w:pStyle w:val="3"/>
              <w:tabs>
                <w:tab w:val="num" w:pos="30"/>
              </w:tabs>
              <w:ind w:left="30" w:firstLine="0"/>
              <w:rPr>
                <w:sz w:val="22"/>
                <w:szCs w:val="22"/>
              </w:rPr>
            </w:pPr>
            <w:r w:rsidRPr="00C73AD2">
              <w:rPr>
                <w:sz w:val="22"/>
                <w:szCs w:val="22"/>
              </w:rPr>
              <w:t>Материал рамы</w:t>
            </w:r>
            <w:r w:rsidR="00804325" w:rsidRPr="00C73AD2">
              <w:rPr>
                <w:sz w:val="22"/>
                <w:szCs w:val="22"/>
              </w:rPr>
              <w:t>:</w:t>
            </w:r>
            <w:r w:rsidRPr="00C73AD2">
              <w:rPr>
                <w:sz w:val="22"/>
                <w:szCs w:val="22"/>
              </w:rPr>
              <w:t xml:space="preserve"> алюминий.</w:t>
            </w:r>
          </w:p>
          <w:p w14:paraId="36796BA9" w14:textId="77777777" w:rsidR="004D5A97" w:rsidRPr="00C73AD2" w:rsidRDefault="004D5A97" w:rsidP="00C73AD2">
            <w:pPr>
              <w:pStyle w:val="3"/>
              <w:tabs>
                <w:tab w:val="num" w:pos="30"/>
              </w:tabs>
              <w:ind w:left="30" w:firstLine="0"/>
              <w:rPr>
                <w:sz w:val="22"/>
                <w:szCs w:val="22"/>
              </w:rPr>
            </w:pPr>
            <w:r w:rsidRPr="00C73AD2">
              <w:rPr>
                <w:sz w:val="22"/>
                <w:szCs w:val="22"/>
              </w:rPr>
              <w:t>С шагом/без шага.</w:t>
            </w:r>
          </w:p>
          <w:p w14:paraId="6B240989" w14:textId="77777777" w:rsidR="004D5A97" w:rsidRPr="00C73AD2" w:rsidRDefault="004D5A97" w:rsidP="00C73AD2">
            <w:pPr>
              <w:pStyle w:val="3"/>
              <w:tabs>
                <w:tab w:val="num" w:pos="30"/>
              </w:tabs>
              <w:ind w:left="30" w:firstLine="0"/>
              <w:rPr>
                <w:sz w:val="22"/>
                <w:szCs w:val="22"/>
              </w:rPr>
            </w:pPr>
            <w:r w:rsidRPr="00C73AD2">
              <w:rPr>
                <w:sz w:val="22"/>
                <w:szCs w:val="22"/>
              </w:rPr>
              <w:t>Двухуровневые.</w:t>
            </w:r>
          </w:p>
          <w:p w14:paraId="608EB01F" w14:textId="77777777" w:rsidR="004D5A97" w:rsidRPr="00C73AD2" w:rsidRDefault="004D5A97" w:rsidP="00C73AD2">
            <w:pPr>
              <w:pStyle w:val="3"/>
              <w:tabs>
                <w:tab w:val="num" w:pos="30"/>
              </w:tabs>
              <w:rPr>
                <w:sz w:val="22"/>
                <w:szCs w:val="22"/>
              </w:rPr>
            </w:pPr>
            <w:r w:rsidRPr="00C73AD2">
              <w:rPr>
                <w:sz w:val="22"/>
                <w:szCs w:val="22"/>
              </w:rPr>
              <w:t>Легкие и прочные.</w:t>
            </w:r>
          </w:p>
          <w:p w14:paraId="5D079011" w14:textId="77777777" w:rsidR="004D5A97" w:rsidRPr="00C73AD2" w:rsidRDefault="004D5A97" w:rsidP="00C73AD2">
            <w:pPr>
              <w:pStyle w:val="3"/>
              <w:tabs>
                <w:tab w:val="num" w:pos="30"/>
              </w:tabs>
              <w:ind w:left="30" w:firstLine="0"/>
              <w:rPr>
                <w:sz w:val="22"/>
                <w:szCs w:val="22"/>
              </w:rPr>
            </w:pPr>
            <w:r w:rsidRPr="00C73AD2">
              <w:rPr>
                <w:sz w:val="22"/>
                <w:szCs w:val="22"/>
              </w:rPr>
              <w:t>Регулировка высоты.</w:t>
            </w:r>
          </w:p>
          <w:p w14:paraId="062ED138" w14:textId="77777777" w:rsidR="004D5A97" w:rsidRPr="00C73AD2" w:rsidRDefault="004D5A97" w:rsidP="00C73AD2">
            <w:pPr>
              <w:pStyle w:val="3"/>
              <w:tabs>
                <w:tab w:val="num" w:pos="30"/>
              </w:tabs>
              <w:ind w:left="30" w:firstLine="0"/>
              <w:rPr>
                <w:sz w:val="22"/>
                <w:szCs w:val="22"/>
              </w:rPr>
            </w:pPr>
            <w:r w:rsidRPr="00C73AD2">
              <w:rPr>
                <w:sz w:val="22"/>
                <w:szCs w:val="22"/>
              </w:rPr>
              <w:t>Фиксирующий замок.</w:t>
            </w:r>
          </w:p>
          <w:p w14:paraId="4D1CFA2E" w14:textId="19A4D2E1" w:rsidR="004D5A97" w:rsidRPr="00C73AD2" w:rsidRDefault="004D5A97" w:rsidP="00C73AD2">
            <w:pPr>
              <w:pStyle w:val="3"/>
              <w:tabs>
                <w:tab w:val="num" w:pos="30"/>
              </w:tabs>
              <w:rPr>
                <w:sz w:val="22"/>
                <w:szCs w:val="22"/>
              </w:rPr>
            </w:pPr>
            <w:r w:rsidRPr="00C73AD2">
              <w:rPr>
                <w:sz w:val="22"/>
                <w:szCs w:val="22"/>
              </w:rPr>
              <w:t>Размеры: 54(ширина) х 81-99(высота) х 48(глубина) см</w:t>
            </w:r>
            <w:r w:rsidR="008C52A5" w:rsidRPr="00C73AD2">
              <w:rPr>
                <w:sz w:val="22"/>
                <w:szCs w:val="22"/>
              </w:rPr>
              <w:t>.</w:t>
            </w:r>
          </w:p>
          <w:p w14:paraId="087E14A6" w14:textId="79DEE12F" w:rsidR="004D5A97" w:rsidRPr="00C73AD2" w:rsidRDefault="004D5A97" w:rsidP="00C73AD2">
            <w:pPr>
              <w:pStyle w:val="3"/>
              <w:tabs>
                <w:tab w:val="num" w:pos="30"/>
              </w:tabs>
              <w:ind w:left="30" w:firstLine="0"/>
              <w:rPr>
                <w:sz w:val="22"/>
                <w:szCs w:val="22"/>
              </w:rPr>
            </w:pPr>
            <w:r w:rsidRPr="00C73AD2">
              <w:rPr>
                <w:sz w:val="22"/>
                <w:szCs w:val="22"/>
              </w:rPr>
              <w:t xml:space="preserve">Максимальная нагрузка: 135 кг. </w:t>
            </w:r>
          </w:p>
        </w:tc>
        <w:tc>
          <w:tcPr>
            <w:tcW w:w="242" w:type="pct"/>
            <w:shd w:val="clear" w:color="auto" w:fill="auto"/>
            <w:vAlign w:val="center"/>
          </w:tcPr>
          <w:p w14:paraId="67EAEC9C" w14:textId="651FD6F3"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3EF2E869" w14:textId="77777777" w:rsidTr="00804325">
        <w:trPr>
          <w:trHeight w:val="101"/>
        </w:trPr>
        <w:tc>
          <w:tcPr>
            <w:tcW w:w="260" w:type="pct"/>
            <w:shd w:val="clear" w:color="auto" w:fill="auto"/>
            <w:vAlign w:val="center"/>
          </w:tcPr>
          <w:p w14:paraId="5710D014" w14:textId="4114CE9A"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8</w:t>
            </w:r>
          </w:p>
        </w:tc>
        <w:tc>
          <w:tcPr>
            <w:tcW w:w="808" w:type="pct"/>
            <w:tcBorders>
              <w:top w:val="single" w:sz="4" w:space="0" w:color="auto"/>
              <w:left w:val="single" w:sz="4" w:space="0" w:color="auto"/>
              <w:bottom w:val="single" w:sz="4" w:space="0" w:color="auto"/>
              <w:right w:val="single" w:sz="4" w:space="0" w:color="auto"/>
            </w:tcBorders>
          </w:tcPr>
          <w:p w14:paraId="3B0B65E2" w14:textId="405988B2" w:rsidR="004D5A97" w:rsidRPr="004D5A97" w:rsidRDefault="004D5A97" w:rsidP="004D5A97">
            <w:pPr>
              <w:pStyle w:val="3"/>
              <w:tabs>
                <w:tab w:val="clear" w:pos="432"/>
              </w:tabs>
              <w:ind w:left="0" w:firstLine="0"/>
              <w:contextualSpacing/>
              <w:jc w:val="left"/>
              <w:rPr>
                <w:sz w:val="22"/>
                <w:szCs w:val="22"/>
              </w:rPr>
            </w:pPr>
            <w:r w:rsidRPr="004D5A97">
              <w:rPr>
                <w:sz w:val="22"/>
                <w:szCs w:val="22"/>
              </w:rPr>
              <w:t xml:space="preserve">Бандаж шейный </w:t>
            </w:r>
          </w:p>
        </w:tc>
        <w:tc>
          <w:tcPr>
            <w:tcW w:w="3690" w:type="pct"/>
            <w:tcBorders>
              <w:top w:val="single" w:sz="4" w:space="0" w:color="auto"/>
              <w:left w:val="single" w:sz="4" w:space="0" w:color="auto"/>
              <w:bottom w:val="single" w:sz="4" w:space="0" w:color="auto"/>
              <w:right w:val="single" w:sz="4" w:space="0" w:color="auto"/>
            </w:tcBorders>
          </w:tcPr>
          <w:p w14:paraId="4801259E" w14:textId="77777777" w:rsidR="004D5A97" w:rsidRPr="00C73AD2" w:rsidRDefault="004D5A97" w:rsidP="00C73AD2">
            <w:pPr>
              <w:pStyle w:val="3"/>
              <w:tabs>
                <w:tab w:val="num" w:pos="30"/>
              </w:tabs>
              <w:ind w:left="30" w:firstLine="0"/>
              <w:rPr>
                <w:sz w:val="22"/>
                <w:szCs w:val="22"/>
              </w:rPr>
            </w:pPr>
            <w:r w:rsidRPr="00C73AD2">
              <w:rPr>
                <w:sz w:val="22"/>
                <w:szCs w:val="22"/>
              </w:rPr>
              <w:t>Бандаж изготовлен из упруго-эластичного пенополиуретана, который обеспечивает мягкую поддержку и комфорт. Фиксация на шее осуществляется с помощью удобной застежки «</w:t>
            </w:r>
            <w:proofErr w:type="spellStart"/>
            <w:r w:rsidRPr="00C73AD2">
              <w:rPr>
                <w:sz w:val="22"/>
                <w:szCs w:val="22"/>
              </w:rPr>
              <w:t>Велкро</w:t>
            </w:r>
            <w:proofErr w:type="spellEnd"/>
            <w:r w:rsidRPr="00C73AD2">
              <w:rPr>
                <w:sz w:val="22"/>
                <w:szCs w:val="22"/>
              </w:rPr>
              <w:t>», которая позволяет легко регулировать плотность прилегания.</w:t>
            </w:r>
          </w:p>
          <w:p w14:paraId="3F50680B" w14:textId="3733128E" w:rsidR="004D5A97" w:rsidRPr="00C73AD2" w:rsidRDefault="004D5A97" w:rsidP="00C73AD2">
            <w:pPr>
              <w:pStyle w:val="3"/>
              <w:tabs>
                <w:tab w:val="num" w:pos="0"/>
              </w:tabs>
              <w:ind w:left="30" w:hanging="30"/>
              <w:rPr>
                <w:sz w:val="22"/>
                <w:szCs w:val="22"/>
              </w:rPr>
            </w:pPr>
            <w:r w:rsidRPr="00C73AD2">
              <w:rPr>
                <w:sz w:val="22"/>
                <w:szCs w:val="22"/>
              </w:rPr>
              <w:t>Размер (ШВВ): 53*7,5, 53*9, 53*10, 53*11(на выбор Заказчика)</w:t>
            </w:r>
            <w:r w:rsidR="004E4F22" w:rsidRPr="00C73AD2">
              <w:rPr>
                <w:sz w:val="22"/>
                <w:szCs w:val="22"/>
              </w:rPr>
              <w:t>.</w:t>
            </w:r>
          </w:p>
        </w:tc>
        <w:tc>
          <w:tcPr>
            <w:tcW w:w="242" w:type="pct"/>
            <w:shd w:val="clear" w:color="auto" w:fill="auto"/>
            <w:vAlign w:val="center"/>
          </w:tcPr>
          <w:p w14:paraId="0AB438C7" w14:textId="044BF33B"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09A5B79A" w14:textId="77777777" w:rsidTr="00804325">
        <w:trPr>
          <w:trHeight w:val="101"/>
        </w:trPr>
        <w:tc>
          <w:tcPr>
            <w:tcW w:w="260" w:type="pct"/>
            <w:shd w:val="clear" w:color="auto" w:fill="auto"/>
            <w:vAlign w:val="center"/>
          </w:tcPr>
          <w:p w14:paraId="746BE3AC" w14:textId="5646C3EF"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9</w:t>
            </w:r>
          </w:p>
        </w:tc>
        <w:tc>
          <w:tcPr>
            <w:tcW w:w="808" w:type="pct"/>
            <w:tcBorders>
              <w:top w:val="single" w:sz="4" w:space="0" w:color="auto"/>
              <w:left w:val="single" w:sz="4" w:space="0" w:color="auto"/>
              <w:bottom w:val="single" w:sz="4" w:space="0" w:color="auto"/>
              <w:right w:val="single" w:sz="4" w:space="0" w:color="auto"/>
            </w:tcBorders>
          </w:tcPr>
          <w:p w14:paraId="6A0A276E" w14:textId="12E53418" w:rsidR="004D5A97" w:rsidRPr="004D5A97" w:rsidRDefault="004D5A97" w:rsidP="004D5A97">
            <w:pPr>
              <w:pStyle w:val="3"/>
              <w:tabs>
                <w:tab w:val="clear" w:pos="432"/>
              </w:tabs>
              <w:ind w:left="0" w:firstLine="0"/>
              <w:contextualSpacing/>
              <w:jc w:val="left"/>
              <w:rPr>
                <w:sz w:val="22"/>
                <w:szCs w:val="22"/>
              </w:rPr>
            </w:pPr>
            <w:r w:rsidRPr="004D5A97">
              <w:rPr>
                <w:sz w:val="22"/>
                <w:szCs w:val="22"/>
              </w:rPr>
              <w:t xml:space="preserve">Трость опорная </w:t>
            </w:r>
          </w:p>
        </w:tc>
        <w:tc>
          <w:tcPr>
            <w:tcW w:w="3690" w:type="pct"/>
            <w:tcBorders>
              <w:top w:val="single" w:sz="4" w:space="0" w:color="auto"/>
              <w:left w:val="single" w:sz="4" w:space="0" w:color="auto"/>
              <w:bottom w:val="single" w:sz="4" w:space="0" w:color="auto"/>
              <w:right w:val="single" w:sz="4" w:space="0" w:color="auto"/>
            </w:tcBorders>
          </w:tcPr>
          <w:p w14:paraId="7E0C331D" w14:textId="00EBE4DA" w:rsidR="004D5A97" w:rsidRPr="00C73AD2" w:rsidRDefault="004D5A97" w:rsidP="00C73AD2">
            <w:pPr>
              <w:pStyle w:val="3"/>
              <w:tabs>
                <w:tab w:val="num" w:pos="30"/>
              </w:tabs>
              <w:ind w:left="30" w:firstLine="0"/>
              <w:rPr>
                <w:sz w:val="22"/>
                <w:szCs w:val="22"/>
              </w:rPr>
            </w:pPr>
            <w:r w:rsidRPr="00C73AD2">
              <w:rPr>
                <w:sz w:val="22"/>
                <w:szCs w:val="22"/>
              </w:rPr>
              <w:t>Трость одноопорная с устройством противоскольжения. Высота трости регулируется: 710-965 мм в 11 положениях</w:t>
            </w:r>
            <w:r w:rsidR="004E4F22" w:rsidRPr="00C73AD2">
              <w:rPr>
                <w:sz w:val="22"/>
                <w:szCs w:val="22"/>
              </w:rPr>
              <w:t>.</w:t>
            </w:r>
          </w:p>
          <w:p w14:paraId="3511DACB" w14:textId="3D5BAC40" w:rsidR="004D5A97" w:rsidRPr="00C73AD2" w:rsidRDefault="004D5A97" w:rsidP="00C73AD2">
            <w:pPr>
              <w:pStyle w:val="3"/>
              <w:tabs>
                <w:tab w:val="num" w:pos="30"/>
              </w:tabs>
              <w:ind w:left="30" w:firstLine="0"/>
              <w:rPr>
                <w:sz w:val="22"/>
                <w:szCs w:val="22"/>
              </w:rPr>
            </w:pPr>
            <w:r w:rsidRPr="00C73AD2">
              <w:rPr>
                <w:sz w:val="22"/>
                <w:szCs w:val="22"/>
              </w:rPr>
              <w:t>Длина опорной части поручня: 130 мм</w:t>
            </w:r>
            <w:r w:rsidR="004E4F22" w:rsidRPr="00C73AD2">
              <w:rPr>
                <w:sz w:val="22"/>
                <w:szCs w:val="22"/>
              </w:rPr>
              <w:t>.</w:t>
            </w:r>
          </w:p>
          <w:p w14:paraId="2297A12C" w14:textId="148F5230" w:rsidR="004D5A97" w:rsidRPr="00C73AD2" w:rsidRDefault="004D5A97" w:rsidP="00C73AD2">
            <w:pPr>
              <w:pStyle w:val="3"/>
              <w:tabs>
                <w:tab w:val="num" w:pos="30"/>
              </w:tabs>
              <w:ind w:left="30" w:firstLine="0"/>
              <w:rPr>
                <w:sz w:val="22"/>
                <w:szCs w:val="22"/>
              </w:rPr>
            </w:pPr>
            <w:r w:rsidRPr="00C73AD2">
              <w:rPr>
                <w:sz w:val="22"/>
                <w:szCs w:val="22"/>
              </w:rPr>
              <w:t>Грузоподъемность: 100 кг.</w:t>
            </w:r>
          </w:p>
        </w:tc>
        <w:tc>
          <w:tcPr>
            <w:tcW w:w="242" w:type="pct"/>
            <w:shd w:val="clear" w:color="auto" w:fill="auto"/>
            <w:vAlign w:val="center"/>
          </w:tcPr>
          <w:p w14:paraId="2E0ED247" w14:textId="1709E940"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68D51404" w14:textId="77777777" w:rsidTr="00804325">
        <w:trPr>
          <w:trHeight w:val="101"/>
        </w:trPr>
        <w:tc>
          <w:tcPr>
            <w:tcW w:w="260" w:type="pct"/>
            <w:shd w:val="clear" w:color="auto" w:fill="auto"/>
            <w:vAlign w:val="center"/>
          </w:tcPr>
          <w:p w14:paraId="0EC77F2C" w14:textId="2E737E79"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10</w:t>
            </w:r>
          </w:p>
        </w:tc>
        <w:tc>
          <w:tcPr>
            <w:tcW w:w="808" w:type="pct"/>
            <w:tcBorders>
              <w:top w:val="single" w:sz="4" w:space="0" w:color="auto"/>
              <w:left w:val="single" w:sz="4" w:space="0" w:color="auto"/>
              <w:bottom w:val="single" w:sz="4" w:space="0" w:color="auto"/>
              <w:right w:val="single" w:sz="4" w:space="0" w:color="auto"/>
            </w:tcBorders>
          </w:tcPr>
          <w:p w14:paraId="16667A4D" w14:textId="76545B46" w:rsidR="004D5A97" w:rsidRPr="004D5A97" w:rsidRDefault="004D5A97" w:rsidP="004D5A97">
            <w:pPr>
              <w:pStyle w:val="3"/>
              <w:tabs>
                <w:tab w:val="clear" w:pos="432"/>
              </w:tabs>
              <w:ind w:left="0" w:firstLine="0"/>
              <w:contextualSpacing/>
              <w:jc w:val="left"/>
              <w:rPr>
                <w:sz w:val="22"/>
                <w:szCs w:val="22"/>
              </w:rPr>
            </w:pPr>
            <w:r w:rsidRPr="004D5A97">
              <w:rPr>
                <w:sz w:val="22"/>
                <w:szCs w:val="22"/>
              </w:rPr>
              <w:t>Костыль локтевой</w:t>
            </w:r>
          </w:p>
        </w:tc>
        <w:tc>
          <w:tcPr>
            <w:tcW w:w="3690" w:type="pct"/>
            <w:tcBorders>
              <w:top w:val="single" w:sz="4" w:space="0" w:color="auto"/>
              <w:left w:val="single" w:sz="4" w:space="0" w:color="auto"/>
              <w:bottom w:val="single" w:sz="4" w:space="0" w:color="auto"/>
              <w:right w:val="single" w:sz="4" w:space="0" w:color="auto"/>
            </w:tcBorders>
          </w:tcPr>
          <w:p w14:paraId="00E5CCDA" w14:textId="77777777" w:rsidR="004D5A97" w:rsidRPr="00C73AD2" w:rsidRDefault="004D5A97" w:rsidP="00C73AD2">
            <w:pPr>
              <w:pStyle w:val="3"/>
              <w:tabs>
                <w:tab w:val="num" w:pos="30"/>
              </w:tabs>
              <w:ind w:left="30" w:firstLine="0"/>
              <w:rPr>
                <w:sz w:val="22"/>
                <w:szCs w:val="22"/>
              </w:rPr>
            </w:pPr>
            <w:r w:rsidRPr="00C73AD2">
              <w:rPr>
                <w:sz w:val="22"/>
                <w:szCs w:val="22"/>
              </w:rPr>
              <w:t>Имеет пластиковую ручку с светоотражателем и фиксированную манжету.</w:t>
            </w:r>
          </w:p>
          <w:p w14:paraId="0AF07A86" w14:textId="74B72B40" w:rsidR="004D5A97" w:rsidRPr="00C73AD2" w:rsidRDefault="004D5A97" w:rsidP="00C73AD2">
            <w:pPr>
              <w:pStyle w:val="3"/>
              <w:tabs>
                <w:tab w:val="num" w:pos="30"/>
              </w:tabs>
              <w:ind w:left="30" w:firstLine="0"/>
              <w:rPr>
                <w:sz w:val="22"/>
                <w:szCs w:val="22"/>
              </w:rPr>
            </w:pPr>
            <w:r w:rsidRPr="00C73AD2">
              <w:rPr>
                <w:sz w:val="22"/>
                <w:szCs w:val="22"/>
              </w:rPr>
              <w:t>Модель имеет регулировку по высоте в диапазоне 74-99 см, с шагом регулировки – 2,5 см.</w:t>
            </w:r>
            <w:r w:rsidR="008C52A5" w:rsidRPr="00C73AD2">
              <w:rPr>
                <w:sz w:val="22"/>
                <w:szCs w:val="22"/>
              </w:rPr>
              <w:t xml:space="preserve"> (значение не </w:t>
            </w:r>
            <w:r w:rsidR="008C52A5" w:rsidRPr="00C73AD2">
              <w:rPr>
                <w:sz w:val="22"/>
                <w:szCs w:val="22"/>
              </w:rPr>
              <w:lastRenderedPageBreak/>
              <w:t>изменяется)</w:t>
            </w:r>
            <w:r w:rsidR="004E4F22" w:rsidRPr="00C73AD2">
              <w:rPr>
                <w:sz w:val="22"/>
                <w:szCs w:val="22"/>
              </w:rPr>
              <w:t>.</w:t>
            </w:r>
          </w:p>
          <w:p w14:paraId="746EA21A" w14:textId="7FEB9F88" w:rsidR="004D5A97" w:rsidRPr="00C73AD2" w:rsidRDefault="004D5A97" w:rsidP="00C73AD2">
            <w:pPr>
              <w:pStyle w:val="3"/>
              <w:tabs>
                <w:tab w:val="num" w:pos="30"/>
              </w:tabs>
              <w:ind w:left="30" w:hanging="30"/>
              <w:rPr>
                <w:sz w:val="22"/>
                <w:szCs w:val="22"/>
              </w:rPr>
            </w:pPr>
            <w:r w:rsidRPr="00C73AD2">
              <w:rPr>
                <w:sz w:val="22"/>
                <w:szCs w:val="22"/>
              </w:rPr>
              <w:t xml:space="preserve">Легкий и прочный алюминиевый сплав выдерживает нагрузку до 100 кг. </w:t>
            </w:r>
          </w:p>
        </w:tc>
        <w:tc>
          <w:tcPr>
            <w:tcW w:w="242" w:type="pct"/>
            <w:shd w:val="clear" w:color="auto" w:fill="auto"/>
            <w:vAlign w:val="center"/>
          </w:tcPr>
          <w:p w14:paraId="534DC03F" w14:textId="1DAF518A" w:rsidR="004D5A97" w:rsidRDefault="008C52A5" w:rsidP="004D5A97">
            <w:pPr>
              <w:spacing w:after="0" w:line="240" w:lineRule="auto"/>
              <w:contextualSpacing/>
              <w:jc w:val="center"/>
              <w:rPr>
                <w:rFonts w:ascii="Times New Roman" w:hAnsi="Times New Roman"/>
              </w:rPr>
            </w:pPr>
            <w:r>
              <w:rPr>
                <w:rFonts w:ascii="Times New Roman" w:hAnsi="Times New Roman"/>
              </w:rPr>
              <w:lastRenderedPageBreak/>
              <w:t>шт</w:t>
            </w:r>
          </w:p>
        </w:tc>
      </w:tr>
      <w:tr w:rsidR="004D5A97" w:rsidRPr="00E02AAD" w14:paraId="67250D2D" w14:textId="77777777" w:rsidTr="00804325">
        <w:trPr>
          <w:trHeight w:val="101"/>
        </w:trPr>
        <w:tc>
          <w:tcPr>
            <w:tcW w:w="260" w:type="pct"/>
            <w:shd w:val="clear" w:color="auto" w:fill="auto"/>
            <w:vAlign w:val="center"/>
          </w:tcPr>
          <w:p w14:paraId="187EF587" w14:textId="4BC49367" w:rsidR="004D5A97" w:rsidRPr="00F2076B" w:rsidRDefault="004D5A97" w:rsidP="004D5A97">
            <w:pPr>
              <w:spacing w:after="0" w:line="240" w:lineRule="auto"/>
              <w:contextualSpacing/>
              <w:jc w:val="center"/>
              <w:rPr>
                <w:rFonts w:ascii="Times New Roman" w:hAnsi="Times New Roman"/>
              </w:rPr>
            </w:pPr>
            <w:r>
              <w:rPr>
                <w:rFonts w:ascii="Times New Roman" w:hAnsi="Times New Roman"/>
              </w:rPr>
              <w:t>11</w:t>
            </w:r>
          </w:p>
        </w:tc>
        <w:tc>
          <w:tcPr>
            <w:tcW w:w="808" w:type="pct"/>
            <w:tcBorders>
              <w:top w:val="single" w:sz="4" w:space="0" w:color="auto"/>
              <w:left w:val="single" w:sz="4" w:space="0" w:color="auto"/>
              <w:bottom w:val="single" w:sz="4" w:space="0" w:color="auto"/>
              <w:right w:val="single" w:sz="4" w:space="0" w:color="auto"/>
            </w:tcBorders>
          </w:tcPr>
          <w:p w14:paraId="599DF9DC" w14:textId="78314B2F" w:rsidR="004D5A97" w:rsidRPr="004D5A97" w:rsidRDefault="004D5A97" w:rsidP="004D5A97">
            <w:pPr>
              <w:pStyle w:val="3"/>
              <w:tabs>
                <w:tab w:val="clear" w:pos="432"/>
              </w:tabs>
              <w:ind w:left="0" w:firstLine="0"/>
              <w:contextualSpacing/>
              <w:jc w:val="left"/>
              <w:rPr>
                <w:sz w:val="22"/>
                <w:szCs w:val="22"/>
              </w:rPr>
            </w:pPr>
            <w:r w:rsidRPr="004D5A97">
              <w:rPr>
                <w:sz w:val="22"/>
                <w:szCs w:val="22"/>
              </w:rPr>
              <w:t>Бандаж для кисти</w:t>
            </w:r>
            <w:r w:rsidR="008C52A5">
              <w:rPr>
                <w:sz w:val="22"/>
                <w:szCs w:val="22"/>
              </w:rPr>
              <w:t xml:space="preserve"> руки</w:t>
            </w:r>
          </w:p>
        </w:tc>
        <w:tc>
          <w:tcPr>
            <w:tcW w:w="3690" w:type="pct"/>
            <w:tcBorders>
              <w:top w:val="single" w:sz="4" w:space="0" w:color="auto"/>
              <w:left w:val="single" w:sz="4" w:space="0" w:color="auto"/>
              <w:bottom w:val="single" w:sz="4" w:space="0" w:color="auto"/>
              <w:right w:val="single" w:sz="4" w:space="0" w:color="auto"/>
            </w:tcBorders>
          </w:tcPr>
          <w:p w14:paraId="3F2D6A5C" w14:textId="4C5620D7" w:rsidR="004E4F22" w:rsidRPr="00C73AD2" w:rsidRDefault="004D5A97" w:rsidP="00C73AD2">
            <w:pPr>
              <w:pStyle w:val="3"/>
              <w:tabs>
                <w:tab w:val="num" w:pos="30"/>
              </w:tabs>
              <w:ind w:left="30" w:firstLine="0"/>
              <w:rPr>
                <w:sz w:val="22"/>
                <w:szCs w:val="22"/>
              </w:rPr>
            </w:pPr>
            <w:proofErr w:type="spellStart"/>
            <w:r w:rsidRPr="00C73AD2">
              <w:rPr>
                <w:sz w:val="22"/>
                <w:szCs w:val="22"/>
              </w:rPr>
              <w:t>Ортез</w:t>
            </w:r>
            <w:proofErr w:type="spellEnd"/>
            <w:r w:rsidRPr="00C73AD2">
              <w:rPr>
                <w:sz w:val="22"/>
                <w:szCs w:val="22"/>
              </w:rPr>
              <w:t xml:space="preserve"> для жесткой фиксации и поддержки первого (большого) пальца кисти при травмах, заболеваниях и послеоперационной реабилитации. Фиксация </w:t>
            </w:r>
            <w:proofErr w:type="spellStart"/>
            <w:r w:rsidRPr="00C73AD2">
              <w:rPr>
                <w:sz w:val="22"/>
                <w:szCs w:val="22"/>
              </w:rPr>
              <w:t>ортеза</w:t>
            </w:r>
            <w:proofErr w:type="spellEnd"/>
            <w:r w:rsidRPr="00C73AD2">
              <w:rPr>
                <w:sz w:val="22"/>
                <w:szCs w:val="22"/>
              </w:rPr>
              <w:t xml:space="preserve"> на запястье осуществляется широким ремнем с застежкой «</w:t>
            </w:r>
            <w:proofErr w:type="spellStart"/>
            <w:r w:rsidRPr="00C73AD2">
              <w:rPr>
                <w:sz w:val="22"/>
                <w:szCs w:val="22"/>
              </w:rPr>
              <w:t>Велкро</w:t>
            </w:r>
            <w:proofErr w:type="spellEnd"/>
            <w:r w:rsidRPr="00C73AD2">
              <w:rPr>
                <w:sz w:val="22"/>
                <w:szCs w:val="22"/>
              </w:rPr>
              <w:t xml:space="preserve">», а дополнительный фиксирующий ремень обеспечивает поддержку первого пальца. Края </w:t>
            </w:r>
            <w:proofErr w:type="spellStart"/>
            <w:r w:rsidRPr="00C73AD2">
              <w:rPr>
                <w:sz w:val="22"/>
                <w:szCs w:val="22"/>
              </w:rPr>
              <w:t>ортеза</w:t>
            </w:r>
            <w:proofErr w:type="spellEnd"/>
            <w:r w:rsidRPr="00C73AD2">
              <w:rPr>
                <w:sz w:val="22"/>
                <w:szCs w:val="22"/>
              </w:rPr>
              <w:t xml:space="preserve"> соединены двумя эластичными вставками, что облегчает надевание</w:t>
            </w:r>
            <w:r w:rsidR="004E4F22" w:rsidRPr="00C73AD2">
              <w:rPr>
                <w:sz w:val="22"/>
                <w:szCs w:val="22"/>
              </w:rPr>
              <w:t>.</w:t>
            </w:r>
          </w:p>
          <w:p w14:paraId="1C874125" w14:textId="1F36B4A5" w:rsidR="004D5A97" w:rsidRPr="00C73AD2" w:rsidRDefault="004D5A97" w:rsidP="00C73AD2">
            <w:pPr>
              <w:pStyle w:val="3"/>
              <w:tabs>
                <w:tab w:val="num" w:pos="30"/>
              </w:tabs>
              <w:ind w:left="30" w:firstLine="0"/>
              <w:rPr>
                <w:sz w:val="22"/>
                <w:szCs w:val="22"/>
              </w:rPr>
            </w:pPr>
            <w:r w:rsidRPr="00C73AD2">
              <w:rPr>
                <w:sz w:val="22"/>
                <w:szCs w:val="22"/>
              </w:rPr>
              <w:t>Размеры: обхват запястья S/М 14-20 см; L/XL 20-26 см. (на выбор Заказчика)</w:t>
            </w:r>
            <w:r w:rsidR="008C52A5" w:rsidRPr="00C73AD2">
              <w:rPr>
                <w:sz w:val="22"/>
                <w:szCs w:val="22"/>
              </w:rPr>
              <w:t>.</w:t>
            </w:r>
          </w:p>
        </w:tc>
        <w:tc>
          <w:tcPr>
            <w:tcW w:w="242" w:type="pct"/>
            <w:shd w:val="clear" w:color="auto" w:fill="auto"/>
            <w:vAlign w:val="center"/>
          </w:tcPr>
          <w:p w14:paraId="0BDAE237" w14:textId="156A883D"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E2023A" w:rsidRPr="00E02AAD" w14:paraId="4FF9EDE1" w14:textId="77777777" w:rsidTr="00804325">
        <w:trPr>
          <w:trHeight w:val="101"/>
        </w:trPr>
        <w:tc>
          <w:tcPr>
            <w:tcW w:w="260" w:type="pct"/>
            <w:shd w:val="clear" w:color="auto" w:fill="auto"/>
            <w:vAlign w:val="center"/>
          </w:tcPr>
          <w:p w14:paraId="26102A01" w14:textId="06E76005" w:rsidR="00E2023A" w:rsidRDefault="00E2023A" w:rsidP="00E2023A">
            <w:pPr>
              <w:spacing w:after="0" w:line="240" w:lineRule="auto"/>
              <w:contextualSpacing/>
              <w:jc w:val="center"/>
              <w:rPr>
                <w:rFonts w:ascii="Times New Roman" w:hAnsi="Times New Roman"/>
              </w:rPr>
            </w:pPr>
            <w:r>
              <w:rPr>
                <w:rFonts w:ascii="Times New Roman" w:hAnsi="Times New Roman"/>
              </w:rPr>
              <w:t>12</w:t>
            </w:r>
          </w:p>
        </w:tc>
        <w:tc>
          <w:tcPr>
            <w:tcW w:w="808" w:type="pct"/>
            <w:tcBorders>
              <w:top w:val="single" w:sz="4" w:space="0" w:color="auto"/>
              <w:left w:val="single" w:sz="4" w:space="0" w:color="auto"/>
              <w:bottom w:val="single" w:sz="4" w:space="0" w:color="auto"/>
              <w:right w:val="single" w:sz="4" w:space="0" w:color="auto"/>
            </w:tcBorders>
          </w:tcPr>
          <w:p w14:paraId="55282162" w14:textId="7067952A" w:rsidR="00E2023A" w:rsidRPr="004D5A97" w:rsidRDefault="00E2023A" w:rsidP="00E2023A">
            <w:pPr>
              <w:pStyle w:val="3"/>
              <w:tabs>
                <w:tab w:val="clear" w:pos="432"/>
              </w:tabs>
              <w:ind w:left="0" w:firstLine="0"/>
              <w:contextualSpacing/>
              <w:jc w:val="left"/>
              <w:rPr>
                <w:sz w:val="22"/>
                <w:szCs w:val="22"/>
              </w:rPr>
            </w:pPr>
            <w:r>
              <w:rPr>
                <w:sz w:val="22"/>
                <w:szCs w:val="22"/>
              </w:rPr>
              <w:t xml:space="preserve">Корсет пояснично-крестцовый </w:t>
            </w:r>
          </w:p>
        </w:tc>
        <w:tc>
          <w:tcPr>
            <w:tcW w:w="3690" w:type="pct"/>
            <w:tcBorders>
              <w:top w:val="single" w:sz="4" w:space="0" w:color="auto"/>
              <w:left w:val="single" w:sz="4" w:space="0" w:color="auto"/>
              <w:bottom w:val="single" w:sz="4" w:space="0" w:color="auto"/>
              <w:right w:val="single" w:sz="4" w:space="0" w:color="auto"/>
            </w:tcBorders>
          </w:tcPr>
          <w:p w14:paraId="50D26DA9" w14:textId="77777777" w:rsidR="00E2023A" w:rsidRDefault="00E2023A" w:rsidP="00E2023A">
            <w:pPr>
              <w:pStyle w:val="3"/>
              <w:tabs>
                <w:tab w:val="num" w:pos="30"/>
              </w:tabs>
              <w:spacing w:line="256" w:lineRule="auto"/>
              <w:ind w:left="30" w:firstLine="0"/>
              <w:rPr>
                <w:sz w:val="22"/>
                <w:szCs w:val="22"/>
              </w:rPr>
            </w:pPr>
            <w:r>
              <w:rPr>
                <w:sz w:val="22"/>
                <w:szCs w:val="22"/>
              </w:rPr>
              <w:t>Ортопедический корсет предназначен для надежной поддержки и стабилизации пояснично-крестцового отдела позвоночника. Его применение способствует уменьшению болевых ощущений, разгрузке мышц спины и нормализации водно-солевого баланса в межпозвонковых дисках. Корсет обеспечивает анатомически правильное положение позвоночника, что помогает предотвратить развитие хронических заболеваний и ускоряет восстановление после травм и операций.</w:t>
            </w:r>
          </w:p>
          <w:p w14:paraId="33C5BA8C" w14:textId="77777777" w:rsidR="00E2023A" w:rsidRDefault="00E2023A" w:rsidP="00E2023A">
            <w:pPr>
              <w:pStyle w:val="3"/>
              <w:tabs>
                <w:tab w:val="num" w:pos="30"/>
              </w:tabs>
              <w:spacing w:line="256" w:lineRule="auto"/>
              <w:ind w:left="30" w:firstLine="0"/>
              <w:rPr>
                <w:sz w:val="22"/>
                <w:szCs w:val="22"/>
              </w:rPr>
            </w:pPr>
            <w:r>
              <w:rPr>
                <w:sz w:val="22"/>
                <w:szCs w:val="22"/>
              </w:rPr>
              <w:t>Высота корсета: 24 см, что обеспечивает оптимальную поддержку поясничного отдела.</w:t>
            </w:r>
          </w:p>
          <w:p w14:paraId="439251A5" w14:textId="77777777" w:rsidR="00E2023A" w:rsidRDefault="00E2023A" w:rsidP="00E2023A">
            <w:pPr>
              <w:pStyle w:val="3"/>
              <w:tabs>
                <w:tab w:val="num" w:pos="30"/>
              </w:tabs>
              <w:spacing w:line="256" w:lineRule="auto"/>
              <w:ind w:left="30" w:firstLine="0"/>
              <w:rPr>
                <w:sz w:val="22"/>
                <w:szCs w:val="22"/>
              </w:rPr>
            </w:pPr>
            <w:r>
              <w:rPr>
                <w:sz w:val="22"/>
                <w:szCs w:val="22"/>
              </w:rPr>
              <w:t>Шесть моделируемых ребер жесткости: обеспечивают анатомически правильную поддержку позвоночника и помогают сохранить его естественное положение.</w:t>
            </w:r>
          </w:p>
          <w:p w14:paraId="5F52F70A" w14:textId="77777777" w:rsidR="00E2023A" w:rsidRDefault="00E2023A" w:rsidP="00E2023A">
            <w:pPr>
              <w:pStyle w:val="3"/>
              <w:tabs>
                <w:tab w:val="num" w:pos="30"/>
              </w:tabs>
              <w:spacing w:line="256" w:lineRule="auto"/>
              <w:ind w:left="30" w:firstLine="0"/>
              <w:rPr>
                <w:sz w:val="22"/>
                <w:szCs w:val="22"/>
              </w:rPr>
            </w:pPr>
            <w:r>
              <w:rPr>
                <w:sz w:val="22"/>
                <w:szCs w:val="22"/>
              </w:rPr>
              <w:t>Дополнительная двойная стяжка: позволяет индивидуально регулировать фиксирующие возможности и улучшает прилегание корсета к телу.</w:t>
            </w:r>
          </w:p>
          <w:p w14:paraId="0CDC1B25" w14:textId="77777777" w:rsidR="00E2023A" w:rsidRDefault="00E2023A" w:rsidP="00E2023A">
            <w:pPr>
              <w:pStyle w:val="3"/>
              <w:tabs>
                <w:tab w:val="num" w:pos="30"/>
              </w:tabs>
              <w:spacing w:line="256" w:lineRule="auto"/>
              <w:ind w:left="30" w:firstLine="0"/>
              <w:rPr>
                <w:sz w:val="22"/>
                <w:szCs w:val="22"/>
              </w:rPr>
            </w:pPr>
            <w:r>
              <w:rPr>
                <w:sz w:val="22"/>
                <w:szCs w:val="22"/>
              </w:rPr>
              <w:t>Размерный ряд, окружность талии, см:</w:t>
            </w:r>
          </w:p>
          <w:p w14:paraId="7F958F34" w14:textId="730A0C1E" w:rsidR="00E2023A" w:rsidRPr="00C73AD2" w:rsidRDefault="00E2023A" w:rsidP="00E2023A">
            <w:pPr>
              <w:pStyle w:val="3"/>
              <w:tabs>
                <w:tab w:val="num" w:pos="30"/>
              </w:tabs>
              <w:ind w:left="30" w:firstLine="0"/>
              <w:rPr>
                <w:sz w:val="22"/>
                <w:szCs w:val="22"/>
              </w:rPr>
            </w:pPr>
            <w:r>
              <w:rPr>
                <w:sz w:val="22"/>
                <w:szCs w:val="22"/>
              </w:rPr>
              <w:t>S: 70-83; М: 83-96; L: 96-109; XL: 109-122; XXL: 122-140. (на выбор Заказчика).</w:t>
            </w:r>
          </w:p>
        </w:tc>
        <w:tc>
          <w:tcPr>
            <w:tcW w:w="242" w:type="pct"/>
            <w:shd w:val="clear" w:color="auto" w:fill="auto"/>
            <w:vAlign w:val="center"/>
          </w:tcPr>
          <w:p w14:paraId="27A3BF98" w14:textId="3C42C261" w:rsidR="00E2023A" w:rsidRDefault="00E2023A" w:rsidP="00E2023A">
            <w:pPr>
              <w:spacing w:after="0" w:line="240" w:lineRule="auto"/>
              <w:contextualSpacing/>
              <w:jc w:val="center"/>
              <w:rPr>
                <w:rFonts w:ascii="Times New Roman" w:hAnsi="Times New Roman"/>
              </w:rPr>
            </w:pPr>
            <w:r>
              <w:rPr>
                <w:rFonts w:ascii="Times New Roman" w:hAnsi="Times New Roman"/>
              </w:rPr>
              <w:t>шт</w:t>
            </w:r>
          </w:p>
        </w:tc>
      </w:tr>
      <w:tr w:rsidR="00E2023A" w:rsidRPr="00E02AAD" w14:paraId="3A1391F7" w14:textId="77777777" w:rsidTr="00804325">
        <w:trPr>
          <w:trHeight w:val="101"/>
        </w:trPr>
        <w:tc>
          <w:tcPr>
            <w:tcW w:w="260" w:type="pct"/>
            <w:shd w:val="clear" w:color="auto" w:fill="auto"/>
            <w:vAlign w:val="center"/>
          </w:tcPr>
          <w:p w14:paraId="140E2C83" w14:textId="4A7AA2B9" w:rsidR="00E2023A" w:rsidRPr="00F2076B" w:rsidRDefault="00E2023A" w:rsidP="00E2023A">
            <w:pPr>
              <w:spacing w:after="0" w:line="240" w:lineRule="auto"/>
              <w:contextualSpacing/>
              <w:jc w:val="center"/>
              <w:rPr>
                <w:rFonts w:ascii="Times New Roman" w:hAnsi="Times New Roman"/>
              </w:rPr>
            </w:pPr>
            <w:r>
              <w:rPr>
                <w:rFonts w:ascii="Times New Roman" w:hAnsi="Times New Roman"/>
              </w:rPr>
              <w:t>13</w:t>
            </w:r>
          </w:p>
        </w:tc>
        <w:tc>
          <w:tcPr>
            <w:tcW w:w="808" w:type="pct"/>
            <w:tcBorders>
              <w:top w:val="single" w:sz="4" w:space="0" w:color="auto"/>
              <w:left w:val="single" w:sz="4" w:space="0" w:color="auto"/>
              <w:bottom w:val="single" w:sz="4" w:space="0" w:color="auto"/>
              <w:right w:val="single" w:sz="4" w:space="0" w:color="auto"/>
            </w:tcBorders>
          </w:tcPr>
          <w:p w14:paraId="7ECE6046" w14:textId="3F855F67" w:rsidR="00E2023A" w:rsidRPr="004D5A97" w:rsidRDefault="00E2023A" w:rsidP="00E2023A">
            <w:pPr>
              <w:pStyle w:val="3"/>
              <w:tabs>
                <w:tab w:val="clear" w:pos="432"/>
              </w:tabs>
              <w:ind w:left="0" w:firstLine="0"/>
              <w:contextualSpacing/>
              <w:jc w:val="left"/>
              <w:rPr>
                <w:sz w:val="22"/>
                <w:szCs w:val="22"/>
              </w:rPr>
            </w:pPr>
            <w:r w:rsidRPr="004D5A97">
              <w:rPr>
                <w:sz w:val="22"/>
                <w:szCs w:val="22"/>
              </w:rPr>
              <w:t xml:space="preserve">Обувь ортопедическая для разгрузки переднего отдела стопы </w:t>
            </w:r>
          </w:p>
        </w:tc>
        <w:tc>
          <w:tcPr>
            <w:tcW w:w="3690" w:type="pct"/>
            <w:tcBorders>
              <w:top w:val="single" w:sz="4" w:space="0" w:color="auto"/>
              <w:left w:val="single" w:sz="4" w:space="0" w:color="auto"/>
              <w:bottom w:val="single" w:sz="4" w:space="0" w:color="auto"/>
              <w:right w:val="single" w:sz="4" w:space="0" w:color="auto"/>
            </w:tcBorders>
          </w:tcPr>
          <w:p w14:paraId="7AA9C031" w14:textId="77777777" w:rsidR="00E2023A" w:rsidRPr="00C73AD2" w:rsidRDefault="00E2023A" w:rsidP="00E2023A">
            <w:pPr>
              <w:pStyle w:val="3"/>
              <w:tabs>
                <w:tab w:val="num" w:pos="30"/>
              </w:tabs>
              <w:ind w:left="30" w:firstLine="0"/>
              <w:rPr>
                <w:sz w:val="22"/>
                <w:szCs w:val="22"/>
              </w:rPr>
            </w:pPr>
            <w:r w:rsidRPr="00C73AD2">
              <w:rPr>
                <w:sz w:val="22"/>
                <w:szCs w:val="22"/>
              </w:rPr>
              <w:t xml:space="preserve">Реабилитационная обувь </w:t>
            </w:r>
            <w:proofErr w:type="spellStart"/>
            <w:r w:rsidRPr="00C73AD2">
              <w:rPr>
                <w:sz w:val="22"/>
                <w:szCs w:val="22"/>
              </w:rPr>
              <w:t>Барука</w:t>
            </w:r>
            <w:proofErr w:type="spellEnd"/>
            <w:r w:rsidRPr="00C73AD2">
              <w:rPr>
                <w:sz w:val="22"/>
                <w:szCs w:val="22"/>
              </w:rPr>
              <w:t xml:space="preserve"> создана для комфорта и восстановления после травм или операций на переднем отделе стопы. Ее уникальная конструкция включает разновысотную подошву со смещенной линией переката, которая переносит нагрузку на пяточную часть, разгружая передний отдел. Раскрываемая конструкция с застежками «</w:t>
            </w:r>
            <w:proofErr w:type="spellStart"/>
            <w:r w:rsidRPr="00C73AD2">
              <w:rPr>
                <w:sz w:val="22"/>
                <w:szCs w:val="22"/>
              </w:rPr>
              <w:t>велкро</w:t>
            </w:r>
            <w:proofErr w:type="spellEnd"/>
            <w:r w:rsidRPr="00C73AD2">
              <w:rPr>
                <w:sz w:val="22"/>
                <w:szCs w:val="22"/>
              </w:rPr>
              <w:t>» позволяет легко надевать обувь даже на отекшую ногу или послеоперационную повязку. Дышащий текстиль верха обеспечивает комфорт, а съемная стелька и защитная накладка на носочную часть упрощают уход за обувью. Устойчивая подошва с увеличенной опорной поверхностью гарантирует безопасность при ходьбе.</w:t>
            </w:r>
          </w:p>
          <w:p w14:paraId="4E505098" w14:textId="78CB6FBA" w:rsidR="00E2023A" w:rsidRPr="00C73AD2" w:rsidRDefault="00E2023A" w:rsidP="00E2023A">
            <w:pPr>
              <w:pStyle w:val="3"/>
              <w:tabs>
                <w:tab w:val="num" w:pos="30"/>
              </w:tabs>
              <w:ind w:left="30" w:firstLine="0"/>
              <w:rPr>
                <w:sz w:val="22"/>
                <w:szCs w:val="22"/>
              </w:rPr>
            </w:pPr>
            <w:r w:rsidRPr="00C73AD2">
              <w:rPr>
                <w:sz w:val="22"/>
                <w:szCs w:val="22"/>
              </w:rPr>
              <w:t>Размерный ряд. S: 35-37; M: 38-40; L:41-43. (на выбор Заказчика).</w:t>
            </w:r>
          </w:p>
        </w:tc>
        <w:tc>
          <w:tcPr>
            <w:tcW w:w="242" w:type="pct"/>
            <w:shd w:val="clear" w:color="auto" w:fill="auto"/>
            <w:vAlign w:val="center"/>
          </w:tcPr>
          <w:p w14:paraId="7A30B819" w14:textId="176E5B2A" w:rsidR="00E2023A" w:rsidRDefault="00E2023A" w:rsidP="00E2023A">
            <w:pPr>
              <w:spacing w:after="0" w:line="240" w:lineRule="auto"/>
              <w:contextualSpacing/>
              <w:jc w:val="center"/>
              <w:rPr>
                <w:rFonts w:ascii="Times New Roman" w:hAnsi="Times New Roman"/>
              </w:rPr>
            </w:pPr>
            <w:r>
              <w:rPr>
                <w:rFonts w:ascii="Times New Roman" w:hAnsi="Times New Roman"/>
              </w:rPr>
              <w:t>шт</w:t>
            </w:r>
          </w:p>
        </w:tc>
      </w:tr>
      <w:tr w:rsidR="00E2023A" w:rsidRPr="00E02AAD" w14:paraId="7B683379" w14:textId="77777777" w:rsidTr="00804325">
        <w:trPr>
          <w:trHeight w:val="101"/>
        </w:trPr>
        <w:tc>
          <w:tcPr>
            <w:tcW w:w="260" w:type="pct"/>
            <w:shd w:val="clear" w:color="auto" w:fill="auto"/>
            <w:vAlign w:val="center"/>
          </w:tcPr>
          <w:p w14:paraId="7AFCDC43" w14:textId="5E594FDC" w:rsidR="00E2023A" w:rsidRDefault="00E2023A" w:rsidP="00E2023A">
            <w:pPr>
              <w:spacing w:after="0" w:line="240" w:lineRule="auto"/>
              <w:contextualSpacing/>
              <w:jc w:val="center"/>
              <w:rPr>
                <w:rFonts w:ascii="Times New Roman" w:hAnsi="Times New Roman"/>
              </w:rPr>
            </w:pPr>
            <w:r>
              <w:rPr>
                <w:rFonts w:ascii="Times New Roman" w:hAnsi="Times New Roman"/>
              </w:rPr>
              <w:t>14</w:t>
            </w:r>
          </w:p>
        </w:tc>
        <w:tc>
          <w:tcPr>
            <w:tcW w:w="808" w:type="pct"/>
            <w:tcBorders>
              <w:top w:val="single" w:sz="4" w:space="0" w:color="auto"/>
              <w:left w:val="single" w:sz="4" w:space="0" w:color="auto"/>
              <w:bottom w:val="single" w:sz="4" w:space="0" w:color="auto"/>
              <w:right w:val="single" w:sz="4" w:space="0" w:color="auto"/>
            </w:tcBorders>
          </w:tcPr>
          <w:p w14:paraId="519AF87D" w14:textId="427C381D" w:rsidR="00E2023A" w:rsidRPr="004D5A97" w:rsidRDefault="00E2023A" w:rsidP="00E2023A">
            <w:pPr>
              <w:pStyle w:val="3"/>
              <w:tabs>
                <w:tab w:val="clear" w:pos="432"/>
              </w:tabs>
              <w:ind w:left="0" w:firstLine="0"/>
              <w:contextualSpacing/>
              <w:jc w:val="left"/>
              <w:rPr>
                <w:sz w:val="22"/>
                <w:szCs w:val="22"/>
              </w:rPr>
            </w:pPr>
            <w:r w:rsidRPr="004D5A97">
              <w:rPr>
                <w:sz w:val="22"/>
                <w:szCs w:val="22"/>
              </w:rPr>
              <w:t>Обувь ортопедическая компенсаторная</w:t>
            </w:r>
          </w:p>
        </w:tc>
        <w:tc>
          <w:tcPr>
            <w:tcW w:w="3690" w:type="pct"/>
            <w:tcBorders>
              <w:top w:val="single" w:sz="4" w:space="0" w:color="auto"/>
              <w:left w:val="single" w:sz="4" w:space="0" w:color="auto"/>
              <w:bottom w:val="single" w:sz="4" w:space="0" w:color="auto"/>
              <w:right w:val="single" w:sz="4" w:space="0" w:color="auto"/>
            </w:tcBorders>
          </w:tcPr>
          <w:p w14:paraId="32819610" w14:textId="389AD1F2" w:rsidR="00E2023A" w:rsidRPr="00C73AD2" w:rsidRDefault="00E2023A" w:rsidP="00E2023A">
            <w:pPr>
              <w:pStyle w:val="3"/>
              <w:tabs>
                <w:tab w:val="num" w:pos="30"/>
              </w:tabs>
              <w:ind w:left="30" w:firstLine="0"/>
              <w:rPr>
                <w:sz w:val="22"/>
                <w:szCs w:val="22"/>
              </w:rPr>
            </w:pPr>
            <w:r w:rsidRPr="00C73AD2">
              <w:rPr>
                <w:sz w:val="22"/>
                <w:szCs w:val="22"/>
              </w:rPr>
              <w:t>Обувь ортопедическая многоцелевая. Особенности: специальная разновысотная форма подошвы со смещенной линией переката переносит нагрузку на не прооперированную пяточную часть стопы и разгружает передний отдел полностью раскрываемая конструкция и застежка «</w:t>
            </w:r>
            <w:proofErr w:type="spellStart"/>
            <w:r w:rsidRPr="00C73AD2">
              <w:rPr>
                <w:sz w:val="22"/>
                <w:szCs w:val="22"/>
              </w:rPr>
              <w:t>велкро</w:t>
            </w:r>
            <w:proofErr w:type="spellEnd"/>
            <w:r w:rsidRPr="00C73AD2">
              <w:rPr>
                <w:sz w:val="22"/>
                <w:szCs w:val="22"/>
              </w:rPr>
              <w:t xml:space="preserve">», обеспечивающие легкое надевание обуви на послеоперационную повязку или на отекшую ногу дышащие материалы верха обуви повышенной прочности съемная стелька для облегчения гигиенического ухода за ней съемная накладка на носочную часть для защиты от попадания пыли и влаги надежная подошва с увеличенной опорной поверхностью для повышенной устойчивости. </w:t>
            </w:r>
          </w:p>
          <w:p w14:paraId="413BC0E1" w14:textId="10BCDDEF" w:rsidR="00E2023A" w:rsidRPr="00C73AD2" w:rsidRDefault="00E2023A" w:rsidP="00E2023A">
            <w:pPr>
              <w:pStyle w:val="3"/>
              <w:tabs>
                <w:tab w:val="num" w:pos="30"/>
              </w:tabs>
              <w:ind w:left="30" w:firstLine="0"/>
              <w:rPr>
                <w:sz w:val="22"/>
                <w:szCs w:val="22"/>
              </w:rPr>
            </w:pPr>
            <w:r w:rsidRPr="00C73AD2">
              <w:rPr>
                <w:sz w:val="22"/>
                <w:szCs w:val="22"/>
              </w:rPr>
              <w:t>Размерный ряд. S: 35-37; M: 38-40; L:41-43. (на выбор Заказчика).</w:t>
            </w:r>
          </w:p>
        </w:tc>
        <w:tc>
          <w:tcPr>
            <w:tcW w:w="242" w:type="pct"/>
            <w:shd w:val="clear" w:color="auto" w:fill="auto"/>
            <w:vAlign w:val="center"/>
          </w:tcPr>
          <w:p w14:paraId="2C63600A" w14:textId="08948015" w:rsidR="00E2023A" w:rsidRDefault="00E2023A" w:rsidP="00E2023A">
            <w:pPr>
              <w:spacing w:after="0" w:line="240" w:lineRule="auto"/>
              <w:contextualSpacing/>
              <w:jc w:val="center"/>
              <w:rPr>
                <w:rFonts w:ascii="Times New Roman" w:hAnsi="Times New Roman"/>
              </w:rPr>
            </w:pPr>
            <w:r>
              <w:rPr>
                <w:rFonts w:ascii="Times New Roman" w:hAnsi="Times New Roman"/>
              </w:rPr>
              <w:t>шт</w:t>
            </w:r>
          </w:p>
        </w:tc>
      </w:tr>
      <w:tr w:rsidR="00E2023A" w:rsidRPr="00E02AAD" w14:paraId="52C55901" w14:textId="77777777" w:rsidTr="00804325">
        <w:trPr>
          <w:trHeight w:val="101"/>
        </w:trPr>
        <w:tc>
          <w:tcPr>
            <w:tcW w:w="260" w:type="pct"/>
            <w:shd w:val="clear" w:color="auto" w:fill="auto"/>
            <w:vAlign w:val="center"/>
          </w:tcPr>
          <w:p w14:paraId="29CB74E7" w14:textId="3FCD95E7" w:rsidR="00E2023A" w:rsidRDefault="00E2023A" w:rsidP="00E2023A">
            <w:pPr>
              <w:spacing w:after="0" w:line="240" w:lineRule="auto"/>
              <w:contextualSpacing/>
              <w:jc w:val="center"/>
              <w:rPr>
                <w:rFonts w:ascii="Times New Roman" w:hAnsi="Times New Roman"/>
              </w:rPr>
            </w:pPr>
            <w:r>
              <w:rPr>
                <w:rFonts w:ascii="Times New Roman" w:hAnsi="Times New Roman"/>
              </w:rPr>
              <w:t>15</w:t>
            </w:r>
          </w:p>
        </w:tc>
        <w:tc>
          <w:tcPr>
            <w:tcW w:w="808" w:type="pct"/>
            <w:tcBorders>
              <w:top w:val="single" w:sz="4" w:space="0" w:color="auto"/>
              <w:left w:val="single" w:sz="4" w:space="0" w:color="auto"/>
              <w:bottom w:val="single" w:sz="4" w:space="0" w:color="auto"/>
              <w:right w:val="single" w:sz="4" w:space="0" w:color="auto"/>
            </w:tcBorders>
          </w:tcPr>
          <w:p w14:paraId="7D507F35" w14:textId="0DFA5842" w:rsidR="00E2023A" w:rsidRPr="004D5A97" w:rsidRDefault="00E2023A" w:rsidP="00E2023A">
            <w:pPr>
              <w:pStyle w:val="3"/>
              <w:tabs>
                <w:tab w:val="clear" w:pos="432"/>
              </w:tabs>
              <w:ind w:left="0" w:firstLine="0"/>
              <w:contextualSpacing/>
              <w:jc w:val="left"/>
              <w:rPr>
                <w:sz w:val="22"/>
                <w:szCs w:val="22"/>
              </w:rPr>
            </w:pPr>
            <w:r w:rsidRPr="00804325">
              <w:rPr>
                <w:sz w:val="22"/>
                <w:szCs w:val="22"/>
              </w:rPr>
              <w:t>Бандаж на лучезапястный сустав</w:t>
            </w:r>
          </w:p>
        </w:tc>
        <w:tc>
          <w:tcPr>
            <w:tcW w:w="3690" w:type="pct"/>
            <w:tcBorders>
              <w:top w:val="single" w:sz="4" w:space="0" w:color="auto"/>
              <w:left w:val="single" w:sz="4" w:space="0" w:color="auto"/>
              <w:bottom w:val="single" w:sz="4" w:space="0" w:color="auto"/>
              <w:right w:val="single" w:sz="4" w:space="0" w:color="auto"/>
            </w:tcBorders>
          </w:tcPr>
          <w:p w14:paraId="25AE5BBD" w14:textId="00FB268C" w:rsidR="00E2023A" w:rsidRPr="00C73AD2" w:rsidRDefault="00E2023A" w:rsidP="00E2023A">
            <w:pPr>
              <w:pStyle w:val="3"/>
              <w:tabs>
                <w:tab w:val="num" w:pos="30"/>
              </w:tabs>
              <w:ind w:left="30" w:firstLine="1"/>
              <w:rPr>
                <w:sz w:val="22"/>
                <w:szCs w:val="22"/>
              </w:rPr>
            </w:pPr>
            <w:proofErr w:type="spellStart"/>
            <w:r w:rsidRPr="00C73AD2">
              <w:rPr>
                <w:sz w:val="22"/>
                <w:szCs w:val="22"/>
              </w:rPr>
              <w:t>Ортез</w:t>
            </w:r>
            <w:proofErr w:type="spellEnd"/>
            <w:r w:rsidRPr="00C73AD2">
              <w:rPr>
                <w:sz w:val="22"/>
                <w:szCs w:val="22"/>
              </w:rPr>
              <w:t xml:space="preserve"> для жесткой фиксации и поддержки лучезапястного сустава при травмах, заболеваниях и послеоперационной реабилитации. Он обеспечивает жесткую фиксацию сустава благодаря двум изогнутым моделируемым ребрам жесткости, расположенным в специальных карманах. Фиксация </w:t>
            </w:r>
            <w:proofErr w:type="spellStart"/>
            <w:r w:rsidRPr="00C73AD2">
              <w:rPr>
                <w:sz w:val="22"/>
                <w:szCs w:val="22"/>
              </w:rPr>
              <w:t>ортеза</w:t>
            </w:r>
            <w:proofErr w:type="spellEnd"/>
            <w:r w:rsidRPr="00C73AD2">
              <w:rPr>
                <w:sz w:val="22"/>
                <w:szCs w:val="22"/>
              </w:rPr>
              <w:t xml:space="preserve"> осуществляется </w:t>
            </w:r>
            <w:r w:rsidRPr="00C73AD2">
              <w:rPr>
                <w:sz w:val="22"/>
                <w:szCs w:val="22"/>
              </w:rPr>
              <w:lastRenderedPageBreak/>
              <w:t>с помощью двух широких эластичных ремней с застежкой «</w:t>
            </w:r>
            <w:proofErr w:type="spellStart"/>
            <w:r w:rsidRPr="00C73AD2">
              <w:rPr>
                <w:sz w:val="22"/>
                <w:szCs w:val="22"/>
              </w:rPr>
              <w:t>Велкро</w:t>
            </w:r>
            <w:proofErr w:type="spellEnd"/>
            <w:r w:rsidRPr="00C73AD2">
              <w:rPr>
                <w:sz w:val="22"/>
                <w:szCs w:val="22"/>
              </w:rPr>
              <w:t xml:space="preserve">» и дополнительных фиксирующих ремней. Эластичная вставка, соединяющая края основы, облегчает надевание. </w:t>
            </w:r>
            <w:proofErr w:type="spellStart"/>
            <w:r w:rsidRPr="00C73AD2">
              <w:rPr>
                <w:sz w:val="22"/>
                <w:szCs w:val="22"/>
              </w:rPr>
              <w:t>Ортез</w:t>
            </w:r>
            <w:proofErr w:type="spellEnd"/>
            <w:r w:rsidRPr="00C73AD2">
              <w:rPr>
                <w:sz w:val="22"/>
                <w:szCs w:val="22"/>
              </w:rPr>
              <w:t xml:space="preserve"> изготовлен из материала «керамик», содержащего нити с керамическим напылением, который обеспечивает высокую прочность и износостойкость. Эластичные ремни и застежка «</w:t>
            </w:r>
            <w:proofErr w:type="spellStart"/>
            <w:r w:rsidRPr="00C73AD2">
              <w:rPr>
                <w:sz w:val="22"/>
                <w:szCs w:val="22"/>
              </w:rPr>
              <w:t>Велкро</w:t>
            </w:r>
            <w:proofErr w:type="spellEnd"/>
            <w:r w:rsidRPr="00C73AD2">
              <w:rPr>
                <w:sz w:val="22"/>
                <w:szCs w:val="22"/>
              </w:rPr>
              <w:t xml:space="preserve">» — обеспечивают надежную фиксацию и адаптацию к изменению размеров кисти и предплечья.  Разъемная конструкция — позволяет точно подогнать </w:t>
            </w:r>
            <w:proofErr w:type="spellStart"/>
            <w:r w:rsidRPr="00C73AD2">
              <w:rPr>
                <w:sz w:val="22"/>
                <w:szCs w:val="22"/>
              </w:rPr>
              <w:t>ортез</w:t>
            </w:r>
            <w:proofErr w:type="spellEnd"/>
            <w:r w:rsidRPr="00C73AD2">
              <w:rPr>
                <w:sz w:val="22"/>
                <w:szCs w:val="22"/>
              </w:rPr>
              <w:t xml:space="preserve"> под индивидуальные особенности. </w:t>
            </w:r>
          </w:p>
          <w:p w14:paraId="62E8168E" w14:textId="4C2FC131" w:rsidR="00E2023A" w:rsidRPr="00C73AD2" w:rsidRDefault="00E2023A" w:rsidP="00E2023A">
            <w:pPr>
              <w:pStyle w:val="3"/>
              <w:tabs>
                <w:tab w:val="num" w:pos="30"/>
              </w:tabs>
              <w:ind w:left="30" w:firstLine="1"/>
              <w:rPr>
                <w:sz w:val="22"/>
                <w:szCs w:val="22"/>
              </w:rPr>
            </w:pPr>
            <w:r w:rsidRPr="00C73AD2">
              <w:rPr>
                <w:sz w:val="22"/>
                <w:szCs w:val="22"/>
              </w:rPr>
              <w:t>Размерный ряд. S: 14-16,5; M: 16,5-19; L:19-21,6; XL: 21,6-24,1 см обхват самого узкого места запястья (на выбор Заказчика).</w:t>
            </w:r>
          </w:p>
          <w:p w14:paraId="742DAFC1" w14:textId="50DE9217" w:rsidR="00E2023A" w:rsidRPr="00C73AD2" w:rsidRDefault="00E2023A" w:rsidP="00E2023A">
            <w:pPr>
              <w:pStyle w:val="3"/>
              <w:tabs>
                <w:tab w:val="num" w:pos="30"/>
              </w:tabs>
              <w:ind w:left="30" w:firstLine="1"/>
              <w:rPr>
                <w:sz w:val="22"/>
                <w:szCs w:val="22"/>
              </w:rPr>
            </w:pPr>
            <w:r w:rsidRPr="00C73AD2">
              <w:rPr>
                <w:sz w:val="22"/>
                <w:szCs w:val="22"/>
              </w:rPr>
              <w:t xml:space="preserve">Длина изделия: 26 см.  </w:t>
            </w:r>
          </w:p>
          <w:p w14:paraId="142D046D" w14:textId="7CB62EC8" w:rsidR="00E2023A" w:rsidRPr="00C73AD2" w:rsidRDefault="00E2023A" w:rsidP="00E2023A">
            <w:pPr>
              <w:pStyle w:val="3"/>
              <w:tabs>
                <w:tab w:val="num" w:pos="30"/>
              </w:tabs>
              <w:ind w:left="30" w:firstLine="1"/>
              <w:rPr>
                <w:sz w:val="22"/>
                <w:szCs w:val="22"/>
              </w:rPr>
            </w:pPr>
            <w:r w:rsidRPr="00C73AD2">
              <w:rPr>
                <w:sz w:val="22"/>
                <w:szCs w:val="22"/>
              </w:rPr>
              <w:t>Предназначен для правой руки.</w:t>
            </w:r>
          </w:p>
        </w:tc>
        <w:tc>
          <w:tcPr>
            <w:tcW w:w="242" w:type="pct"/>
            <w:shd w:val="clear" w:color="auto" w:fill="auto"/>
            <w:vAlign w:val="center"/>
          </w:tcPr>
          <w:p w14:paraId="1E0F79EE" w14:textId="28FEB409" w:rsidR="00E2023A" w:rsidRDefault="00E2023A" w:rsidP="00E2023A">
            <w:pPr>
              <w:spacing w:after="0" w:line="240" w:lineRule="auto"/>
              <w:contextualSpacing/>
              <w:jc w:val="center"/>
              <w:rPr>
                <w:rFonts w:ascii="Times New Roman" w:hAnsi="Times New Roman"/>
              </w:rPr>
            </w:pPr>
            <w:r>
              <w:rPr>
                <w:rFonts w:ascii="Times New Roman" w:hAnsi="Times New Roman"/>
              </w:rPr>
              <w:lastRenderedPageBreak/>
              <w:t>шт</w:t>
            </w:r>
          </w:p>
        </w:tc>
      </w:tr>
      <w:tr w:rsidR="00E2023A" w:rsidRPr="00E02AAD" w14:paraId="3C38AAF8" w14:textId="77777777" w:rsidTr="00804325">
        <w:trPr>
          <w:trHeight w:val="101"/>
        </w:trPr>
        <w:tc>
          <w:tcPr>
            <w:tcW w:w="260" w:type="pct"/>
            <w:shd w:val="clear" w:color="auto" w:fill="auto"/>
            <w:vAlign w:val="center"/>
          </w:tcPr>
          <w:p w14:paraId="322AD80F" w14:textId="61B32227" w:rsidR="00E2023A" w:rsidRDefault="00E2023A" w:rsidP="00E2023A">
            <w:pPr>
              <w:spacing w:after="0" w:line="240" w:lineRule="auto"/>
              <w:contextualSpacing/>
              <w:jc w:val="center"/>
              <w:rPr>
                <w:rFonts w:ascii="Times New Roman" w:hAnsi="Times New Roman"/>
              </w:rPr>
            </w:pPr>
            <w:r>
              <w:rPr>
                <w:rFonts w:ascii="Times New Roman" w:hAnsi="Times New Roman"/>
              </w:rPr>
              <w:t>16</w:t>
            </w:r>
          </w:p>
        </w:tc>
        <w:tc>
          <w:tcPr>
            <w:tcW w:w="808" w:type="pct"/>
            <w:tcBorders>
              <w:top w:val="single" w:sz="4" w:space="0" w:color="auto"/>
              <w:left w:val="single" w:sz="4" w:space="0" w:color="auto"/>
              <w:bottom w:val="single" w:sz="4" w:space="0" w:color="auto"/>
              <w:right w:val="single" w:sz="4" w:space="0" w:color="auto"/>
            </w:tcBorders>
          </w:tcPr>
          <w:p w14:paraId="30AF9496" w14:textId="44E1BD2B" w:rsidR="00E2023A" w:rsidRPr="00804325" w:rsidRDefault="00E2023A" w:rsidP="00E2023A">
            <w:pPr>
              <w:pStyle w:val="3"/>
              <w:tabs>
                <w:tab w:val="clear" w:pos="432"/>
              </w:tabs>
              <w:ind w:left="0" w:firstLine="0"/>
              <w:contextualSpacing/>
              <w:jc w:val="left"/>
              <w:rPr>
                <w:sz w:val="22"/>
                <w:szCs w:val="22"/>
              </w:rPr>
            </w:pPr>
            <w:r w:rsidRPr="00804325">
              <w:rPr>
                <w:sz w:val="22"/>
                <w:szCs w:val="22"/>
              </w:rPr>
              <w:t>Бандаж на лучезапястный сустав</w:t>
            </w:r>
          </w:p>
        </w:tc>
        <w:tc>
          <w:tcPr>
            <w:tcW w:w="3690" w:type="pct"/>
            <w:tcBorders>
              <w:top w:val="single" w:sz="4" w:space="0" w:color="auto"/>
              <w:left w:val="single" w:sz="4" w:space="0" w:color="auto"/>
              <w:bottom w:val="single" w:sz="4" w:space="0" w:color="auto"/>
              <w:right w:val="single" w:sz="4" w:space="0" w:color="auto"/>
            </w:tcBorders>
          </w:tcPr>
          <w:p w14:paraId="5934BC65" w14:textId="059766D5" w:rsidR="00E2023A" w:rsidRPr="00C73AD2" w:rsidRDefault="00E2023A" w:rsidP="00E2023A">
            <w:pPr>
              <w:pStyle w:val="3"/>
              <w:tabs>
                <w:tab w:val="num" w:pos="30"/>
              </w:tabs>
              <w:ind w:left="30" w:firstLine="0"/>
              <w:rPr>
                <w:sz w:val="22"/>
                <w:szCs w:val="22"/>
              </w:rPr>
            </w:pPr>
            <w:proofErr w:type="spellStart"/>
            <w:r w:rsidRPr="00C73AD2">
              <w:rPr>
                <w:sz w:val="22"/>
                <w:szCs w:val="22"/>
              </w:rPr>
              <w:t>Ортез</w:t>
            </w:r>
            <w:proofErr w:type="spellEnd"/>
            <w:r w:rsidRPr="00C73AD2">
              <w:rPr>
                <w:sz w:val="22"/>
                <w:szCs w:val="22"/>
              </w:rPr>
              <w:t xml:space="preserve"> для жесткой фиксации и поддержки лучезапястного сустава при травмах, заболеваниях и послеоперационной реабилитации. Он обеспечивает жесткую фиксацию сустава благодаря двум изогнутым моделируемым ребрам жесткости, расположенным в специальных карманах. Фиксация </w:t>
            </w:r>
            <w:proofErr w:type="spellStart"/>
            <w:r w:rsidRPr="00C73AD2">
              <w:rPr>
                <w:sz w:val="22"/>
                <w:szCs w:val="22"/>
              </w:rPr>
              <w:t>ортеза</w:t>
            </w:r>
            <w:proofErr w:type="spellEnd"/>
            <w:r w:rsidRPr="00C73AD2">
              <w:rPr>
                <w:sz w:val="22"/>
                <w:szCs w:val="22"/>
              </w:rPr>
              <w:t xml:space="preserve"> осуществляется с помощью двух широких эластичных ремней с застежкой «</w:t>
            </w:r>
            <w:proofErr w:type="spellStart"/>
            <w:r w:rsidRPr="00C73AD2">
              <w:rPr>
                <w:sz w:val="22"/>
                <w:szCs w:val="22"/>
              </w:rPr>
              <w:t>Велкро</w:t>
            </w:r>
            <w:proofErr w:type="spellEnd"/>
            <w:r w:rsidRPr="00C73AD2">
              <w:rPr>
                <w:sz w:val="22"/>
                <w:szCs w:val="22"/>
              </w:rPr>
              <w:t xml:space="preserve">» и дополнительных фиксирующих ремней. Эластичная вставка, соединяющая края основы, облегчает надевание. </w:t>
            </w:r>
            <w:proofErr w:type="spellStart"/>
            <w:r w:rsidRPr="00C73AD2">
              <w:rPr>
                <w:sz w:val="22"/>
                <w:szCs w:val="22"/>
              </w:rPr>
              <w:t>Ортез</w:t>
            </w:r>
            <w:proofErr w:type="spellEnd"/>
            <w:r w:rsidRPr="00C73AD2">
              <w:rPr>
                <w:sz w:val="22"/>
                <w:szCs w:val="22"/>
              </w:rPr>
              <w:t xml:space="preserve"> изготовлен из материала «керамик», содержащего нити с керамическим напылением, который обеспечивает высокую прочность и износостойкость. Эластичные ремни и застежка «</w:t>
            </w:r>
            <w:proofErr w:type="spellStart"/>
            <w:r w:rsidRPr="00C73AD2">
              <w:rPr>
                <w:sz w:val="22"/>
                <w:szCs w:val="22"/>
              </w:rPr>
              <w:t>Велкро</w:t>
            </w:r>
            <w:proofErr w:type="spellEnd"/>
            <w:r w:rsidRPr="00C73AD2">
              <w:rPr>
                <w:sz w:val="22"/>
                <w:szCs w:val="22"/>
              </w:rPr>
              <w:t xml:space="preserve">» — обеспечивают надежную фиксацию и адаптацию к изменению размеров кисти и предплечья.  Разъемная конструкция — позволяет точно подогнать </w:t>
            </w:r>
            <w:proofErr w:type="spellStart"/>
            <w:r w:rsidRPr="00C73AD2">
              <w:rPr>
                <w:sz w:val="22"/>
                <w:szCs w:val="22"/>
              </w:rPr>
              <w:t>ортез</w:t>
            </w:r>
            <w:proofErr w:type="spellEnd"/>
            <w:r w:rsidRPr="00C73AD2">
              <w:rPr>
                <w:sz w:val="22"/>
                <w:szCs w:val="22"/>
              </w:rPr>
              <w:t xml:space="preserve"> под индивидуальные особенности. </w:t>
            </w:r>
          </w:p>
          <w:p w14:paraId="5EA7F7DB" w14:textId="634A8F6F" w:rsidR="00E2023A" w:rsidRPr="00C73AD2" w:rsidRDefault="00E2023A" w:rsidP="00E2023A">
            <w:pPr>
              <w:pStyle w:val="3"/>
              <w:tabs>
                <w:tab w:val="num" w:pos="30"/>
              </w:tabs>
              <w:ind w:left="30" w:firstLine="0"/>
              <w:rPr>
                <w:sz w:val="22"/>
                <w:szCs w:val="22"/>
              </w:rPr>
            </w:pPr>
            <w:r w:rsidRPr="00C73AD2">
              <w:rPr>
                <w:sz w:val="22"/>
                <w:szCs w:val="22"/>
              </w:rPr>
              <w:t>Размерный ряд. S: 14-16,5; M: 16,5-19; L:19-21,6; XL: 21,6-24,1 см обхват самого узкого места запястья (на выбор Заказчика).</w:t>
            </w:r>
          </w:p>
          <w:p w14:paraId="40AAF35D" w14:textId="77777777" w:rsidR="00E2023A" w:rsidRPr="00C73AD2" w:rsidRDefault="00E2023A" w:rsidP="00E2023A">
            <w:pPr>
              <w:pStyle w:val="3"/>
              <w:tabs>
                <w:tab w:val="num" w:pos="30"/>
              </w:tabs>
              <w:ind w:left="30" w:firstLine="0"/>
              <w:rPr>
                <w:sz w:val="22"/>
                <w:szCs w:val="22"/>
              </w:rPr>
            </w:pPr>
            <w:r w:rsidRPr="00C73AD2">
              <w:rPr>
                <w:sz w:val="22"/>
                <w:szCs w:val="22"/>
              </w:rPr>
              <w:t xml:space="preserve">Длина изделия: 26 см.  </w:t>
            </w:r>
          </w:p>
          <w:p w14:paraId="5AE40FDD" w14:textId="0075C248" w:rsidR="00E2023A" w:rsidRPr="00C73AD2" w:rsidRDefault="00E2023A" w:rsidP="00E2023A">
            <w:pPr>
              <w:pStyle w:val="3"/>
              <w:tabs>
                <w:tab w:val="num" w:pos="30"/>
              </w:tabs>
              <w:ind w:left="30" w:firstLine="0"/>
              <w:rPr>
                <w:sz w:val="22"/>
                <w:szCs w:val="22"/>
              </w:rPr>
            </w:pPr>
            <w:r w:rsidRPr="00C73AD2">
              <w:rPr>
                <w:sz w:val="22"/>
                <w:szCs w:val="22"/>
              </w:rPr>
              <w:t>Предназначен для левой руки.</w:t>
            </w:r>
          </w:p>
        </w:tc>
        <w:tc>
          <w:tcPr>
            <w:tcW w:w="242" w:type="pct"/>
            <w:shd w:val="clear" w:color="auto" w:fill="auto"/>
            <w:vAlign w:val="center"/>
          </w:tcPr>
          <w:p w14:paraId="7A417529" w14:textId="6C909042" w:rsidR="00E2023A" w:rsidRDefault="00E2023A" w:rsidP="00E2023A">
            <w:pPr>
              <w:spacing w:after="0" w:line="240" w:lineRule="auto"/>
              <w:contextualSpacing/>
              <w:jc w:val="center"/>
              <w:rPr>
                <w:rFonts w:ascii="Times New Roman" w:hAnsi="Times New Roman"/>
              </w:rPr>
            </w:pPr>
            <w:r>
              <w:rPr>
                <w:rFonts w:ascii="Times New Roman" w:hAnsi="Times New Roman"/>
              </w:rPr>
              <w:t>шт</w:t>
            </w:r>
          </w:p>
        </w:tc>
      </w:tr>
    </w:tbl>
    <w:p w14:paraId="33203F5E" w14:textId="77777777" w:rsidR="00D1620C" w:rsidRDefault="00D1620C" w:rsidP="00D1620C">
      <w:pPr>
        <w:widowControl w:val="0"/>
        <w:spacing w:after="0" w:line="240" w:lineRule="auto"/>
        <w:ind w:firstLine="426"/>
        <w:contextualSpacing/>
        <w:jc w:val="both"/>
        <w:rPr>
          <w:rFonts w:ascii="Times New Roman" w:hAnsi="Times New Roman"/>
          <w:b/>
        </w:rPr>
      </w:pPr>
    </w:p>
    <w:p w14:paraId="5A61BA0C" w14:textId="77777777" w:rsidR="00A155DD" w:rsidRPr="00A155DD" w:rsidRDefault="00A155DD" w:rsidP="00A155DD">
      <w:pPr>
        <w:ind w:left="-709" w:right="-648"/>
        <w:contextualSpacing/>
        <w:jc w:val="center"/>
        <w:rPr>
          <w:rFonts w:ascii="Times New Roman" w:hAnsi="Times New Roman"/>
          <w:b/>
          <w:iCs/>
        </w:rPr>
      </w:pPr>
      <w:r w:rsidRPr="00A155DD">
        <w:rPr>
          <w:rFonts w:ascii="Times New Roman" w:hAnsi="Times New Roman"/>
          <w:b/>
          <w:iCs/>
        </w:rPr>
        <w:t>Требования к поставляемому Товару</w:t>
      </w:r>
    </w:p>
    <w:p w14:paraId="722B3C18" w14:textId="77777777" w:rsidR="00A155DD" w:rsidRPr="00A155DD" w:rsidRDefault="00A155DD" w:rsidP="004E4F22">
      <w:pPr>
        <w:widowControl w:val="0"/>
        <w:contextualSpacing/>
        <w:jc w:val="both"/>
        <w:rPr>
          <w:rFonts w:ascii="Times New Roman" w:eastAsia="SimSun" w:hAnsi="Times New Roman"/>
          <w:b/>
          <w:kern w:val="2"/>
          <w:lang w:eastAsia="hi-IN" w:bidi="hi-IN"/>
        </w:rPr>
      </w:pPr>
      <w:r w:rsidRPr="00A155DD">
        <w:rPr>
          <w:rFonts w:ascii="Times New Roman" w:hAnsi="Times New Roman"/>
          <w:b/>
        </w:rPr>
        <w:t>1</w:t>
      </w:r>
      <w:r w:rsidRPr="00A155DD">
        <w:rPr>
          <w:rFonts w:ascii="Times New Roman" w:hAnsi="Times New Roman"/>
        </w:rPr>
        <w:t xml:space="preserve">. </w:t>
      </w:r>
      <w:r w:rsidRPr="00A155DD">
        <w:rPr>
          <w:rFonts w:ascii="Times New Roman" w:eastAsia="SimSun" w:hAnsi="Times New Roman"/>
          <w:b/>
          <w:kern w:val="2"/>
          <w:lang w:eastAsia="hi-IN" w:bidi="hi-IN"/>
        </w:rPr>
        <w:t xml:space="preserve">Требования к </w:t>
      </w:r>
      <w:r w:rsidRPr="00A155DD">
        <w:rPr>
          <w:rFonts w:ascii="Times New Roman" w:eastAsia="SimSun" w:hAnsi="Times New Roman"/>
          <w:b/>
          <w:bCs/>
          <w:kern w:val="2"/>
          <w:lang w:eastAsia="hi-IN" w:bidi="hi-IN"/>
        </w:rPr>
        <w:t>функциональным,</w:t>
      </w:r>
      <w:r w:rsidRPr="00A155DD">
        <w:rPr>
          <w:rFonts w:ascii="Times New Roman" w:hAnsi="Times New Roman"/>
        </w:rPr>
        <w:t xml:space="preserve"> </w:t>
      </w:r>
      <w:r w:rsidRPr="00A155DD">
        <w:rPr>
          <w:rFonts w:ascii="Times New Roman" w:eastAsia="SimSun" w:hAnsi="Times New Roman"/>
          <w:b/>
          <w:bCs/>
          <w:kern w:val="2"/>
          <w:lang w:eastAsia="hi-IN" w:bidi="hi-IN"/>
        </w:rPr>
        <w:t>эксплуатационным, техническим и качественным, характеристикам товара</w:t>
      </w:r>
      <w:r w:rsidRPr="00A155DD">
        <w:rPr>
          <w:rFonts w:ascii="Times New Roman" w:eastAsia="SimSun" w:hAnsi="Times New Roman"/>
          <w:b/>
          <w:kern w:val="2"/>
          <w:lang w:eastAsia="hi-IN" w:bidi="hi-IN"/>
        </w:rPr>
        <w:t>.</w:t>
      </w:r>
    </w:p>
    <w:p w14:paraId="7FAD4778" w14:textId="77777777" w:rsidR="00A155DD" w:rsidRPr="00A155DD" w:rsidRDefault="00A155DD" w:rsidP="004E4F22">
      <w:pPr>
        <w:widowControl w:val="0"/>
        <w:contextualSpacing/>
        <w:jc w:val="both"/>
        <w:rPr>
          <w:rFonts w:ascii="Times New Roman" w:eastAsia="SimSun" w:hAnsi="Times New Roman"/>
          <w:kern w:val="2"/>
          <w:lang w:eastAsia="hi-IN" w:bidi="hi-IN"/>
        </w:rPr>
      </w:pPr>
      <w:r w:rsidRPr="00A155DD">
        <w:rPr>
          <w:rFonts w:ascii="Times New Roman" w:hAnsi="Times New Roman"/>
        </w:rPr>
        <w:t>1.1. Товар должен соответствовать требованиям качества и безопасности, установленными действующим законодательством для данного вида товара.</w:t>
      </w:r>
    </w:p>
    <w:p w14:paraId="359BD662" w14:textId="77777777" w:rsidR="00A155DD" w:rsidRPr="00A155DD" w:rsidRDefault="00A155DD" w:rsidP="004E4F22">
      <w:pPr>
        <w:widowControl w:val="0"/>
        <w:contextualSpacing/>
        <w:jc w:val="both"/>
        <w:rPr>
          <w:rFonts w:ascii="Times New Roman" w:hAnsi="Times New Roman"/>
        </w:rPr>
      </w:pPr>
      <w:r w:rsidRPr="00A155DD">
        <w:rPr>
          <w:rFonts w:ascii="Times New Roman" w:hAnsi="Times New Roman"/>
        </w:rPr>
        <w:t>1.2. 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367C36F5" w14:textId="77777777" w:rsidR="00A155DD" w:rsidRPr="00A155DD" w:rsidRDefault="00A155DD" w:rsidP="004E4F22">
      <w:pPr>
        <w:widowControl w:val="0"/>
        <w:contextualSpacing/>
        <w:rPr>
          <w:rFonts w:ascii="Times New Roman" w:eastAsia="SimSun" w:hAnsi="Times New Roman"/>
          <w:b/>
          <w:kern w:val="2"/>
          <w:lang w:eastAsia="hi-IN" w:bidi="hi-IN"/>
        </w:rPr>
      </w:pPr>
      <w:r w:rsidRPr="00A155DD">
        <w:rPr>
          <w:rFonts w:ascii="Times New Roman" w:eastAsia="SimSun" w:hAnsi="Times New Roman"/>
          <w:b/>
          <w:kern w:val="2"/>
          <w:lang w:eastAsia="hi-IN" w:bidi="hi-IN"/>
        </w:rPr>
        <w:t>2. Требования к таре и упаковке товара</w:t>
      </w:r>
    </w:p>
    <w:p w14:paraId="5655282C" w14:textId="77777777" w:rsidR="00A155DD" w:rsidRPr="00A155DD" w:rsidRDefault="00A155DD" w:rsidP="004E4F22">
      <w:pPr>
        <w:tabs>
          <w:tab w:val="left" w:pos="540"/>
        </w:tabs>
        <w:contextualSpacing/>
        <w:jc w:val="both"/>
        <w:rPr>
          <w:rFonts w:ascii="Times New Roman" w:hAnsi="Times New Roman"/>
        </w:rPr>
      </w:pPr>
      <w:r w:rsidRPr="00A155DD">
        <w:rPr>
          <w:rFonts w:ascii="Times New Roman" w:hAnsi="Times New Roman"/>
        </w:rPr>
        <w:t>Товар должен отгружаться в стандартной упаковке (таре) изготовителя, с учетом необходимых маркировок, в соответствии с санитарными и гигиеническими нормами и требованиями действующего законодательства Российской Федерации.</w:t>
      </w:r>
    </w:p>
    <w:p w14:paraId="1BF311A7" w14:textId="77777777" w:rsidR="00A155DD" w:rsidRPr="00A155DD" w:rsidRDefault="00A155DD" w:rsidP="004E4F22">
      <w:pPr>
        <w:widowControl w:val="0"/>
        <w:contextualSpacing/>
        <w:jc w:val="both"/>
        <w:rPr>
          <w:rFonts w:ascii="Times New Roman" w:eastAsia="SimSun" w:hAnsi="Times New Roman"/>
          <w:b/>
          <w:kern w:val="2"/>
          <w:lang w:eastAsia="hi-IN" w:bidi="hi-IN"/>
        </w:rPr>
      </w:pPr>
      <w:r w:rsidRPr="00A155DD">
        <w:rPr>
          <w:rFonts w:ascii="Times New Roman" w:eastAsia="SimSun" w:hAnsi="Times New Roman"/>
          <w:b/>
          <w:kern w:val="2"/>
          <w:lang w:eastAsia="hi-IN" w:bidi="hi-IN"/>
        </w:rPr>
        <w:t>3. Требования к гарантийному сроку товара и (или) объему предоставления гарантий качества товара</w:t>
      </w:r>
    </w:p>
    <w:p w14:paraId="56F8FC33" w14:textId="77777777" w:rsidR="00A155DD" w:rsidRPr="00A155DD" w:rsidRDefault="00A155DD" w:rsidP="004E4F22">
      <w:pPr>
        <w:widowControl w:val="0"/>
        <w:contextualSpacing/>
        <w:jc w:val="both"/>
        <w:rPr>
          <w:rFonts w:ascii="Times New Roman" w:eastAsia="SimSun" w:hAnsi="Times New Roman"/>
          <w:kern w:val="2"/>
          <w:lang w:eastAsia="hi-IN" w:bidi="hi-IN"/>
        </w:rPr>
      </w:pPr>
      <w:r w:rsidRPr="00A155DD">
        <w:rPr>
          <w:rFonts w:ascii="Times New Roman" w:eastAsia="SimSun" w:hAnsi="Times New Roman"/>
          <w:kern w:val="2"/>
          <w:lang w:eastAsia="hi-IN" w:bidi="hi-IN"/>
        </w:rPr>
        <w:t>Поставщик гарантирует соответствие товара требования качества и безопасности</w:t>
      </w:r>
      <w:r w:rsidRPr="00A155DD">
        <w:rPr>
          <w:rFonts w:ascii="Times New Roman" w:hAnsi="Times New Roman"/>
        </w:rPr>
        <w:t xml:space="preserve">, установленным </w:t>
      </w:r>
      <w:r w:rsidRPr="00A155DD">
        <w:rPr>
          <w:rFonts w:ascii="Times New Roman" w:eastAsia="SimSun" w:hAnsi="Times New Roman"/>
          <w:kern w:val="2"/>
          <w:lang w:eastAsia="hi-IN" w:bidi="hi-IN"/>
        </w:rPr>
        <w:t>действующим законодательством для данного вида товара.</w:t>
      </w:r>
    </w:p>
    <w:p w14:paraId="20EAE23C" w14:textId="333A7953" w:rsidR="00883520" w:rsidRDefault="004E4F22" w:rsidP="004E4F22">
      <w:r>
        <w:rPr>
          <w:rFonts w:ascii="Times New Roman" w:hAnsi="Times New Roman"/>
        </w:rPr>
        <w:t xml:space="preserve">На момент поставки срок службы Товара должен быть не менее </w:t>
      </w:r>
      <w:r>
        <w:rPr>
          <w:rFonts w:ascii="Times New Roman" w:eastAsia="Calibri" w:hAnsi="Times New Roman"/>
          <w:lang w:eastAsia="en-US"/>
        </w:rPr>
        <w:t>12 месяцев</w:t>
      </w:r>
      <w:r>
        <w:rPr>
          <w:rFonts w:ascii="Times New Roman" w:hAnsi="Times New Roman"/>
        </w:rPr>
        <w:t xml:space="preserve"> </w:t>
      </w:r>
      <w:r>
        <w:rPr>
          <w:rFonts w:ascii="Times New Roman" w:eastAsia="Calibri" w:hAnsi="Times New Roman"/>
          <w:lang w:eastAsia="ar-SA"/>
        </w:rPr>
        <w:t>с даты поставки Товара.</w:t>
      </w:r>
    </w:p>
    <w:sectPr w:rsidR="00883520" w:rsidSect="00A155DD">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A5A06"/>
    <w:multiLevelType w:val="multilevel"/>
    <w:tmpl w:val="CE8C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961107"/>
    <w:multiLevelType w:val="multilevel"/>
    <w:tmpl w:val="BC74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584D"/>
    <w:rsid w:val="00046843"/>
    <w:rsid w:val="00194FEB"/>
    <w:rsid w:val="0040170F"/>
    <w:rsid w:val="00487BFC"/>
    <w:rsid w:val="004D5A97"/>
    <w:rsid w:val="004E4F22"/>
    <w:rsid w:val="005548FB"/>
    <w:rsid w:val="00562977"/>
    <w:rsid w:val="00804325"/>
    <w:rsid w:val="00883520"/>
    <w:rsid w:val="00893871"/>
    <w:rsid w:val="008C52A5"/>
    <w:rsid w:val="00A155DD"/>
    <w:rsid w:val="00A328B5"/>
    <w:rsid w:val="00B00C06"/>
    <w:rsid w:val="00C0584D"/>
    <w:rsid w:val="00C25EF0"/>
    <w:rsid w:val="00C73AD2"/>
    <w:rsid w:val="00CA02B6"/>
    <w:rsid w:val="00D11375"/>
    <w:rsid w:val="00D1620C"/>
    <w:rsid w:val="00D32884"/>
    <w:rsid w:val="00D558F2"/>
    <w:rsid w:val="00D675CA"/>
    <w:rsid w:val="00E2023A"/>
    <w:rsid w:val="00F02FBE"/>
    <w:rsid w:val="00F2076B"/>
    <w:rsid w:val="00FB5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EF11"/>
  <w15:docId w15:val="{AE61F896-40C9-4832-AD39-895C8917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977"/>
    <w:rPr>
      <w:rFonts w:ascii="Calibri" w:eastAsia="Times New Roman" w:hAnsi="Calibri" w:cs="Times New Roman"/>
      <w:lang w:eastAsia="ru-RU"/>
    </w:rPr>
  </w:style>
  <w:style w:type="paragraph" w:styleId="1">
    <w:name w:val="heading 1"/>
    <w:basedOn w:val="a"/>
    <w:next w:val="a"/>
    <w:link w:val="10"/>
    <w:uiPriority w:val="9"/>
    <w:qFormat/>
    <w:rsid w:val="004D5A97"/>
    <w:pPr>
      <w:keepNext/>
      <w:keepLines/>
      <w:suppressAutoHyphens/>
      <w:spacing w:before="240" w:after="0" w:line="240" w:lineRule="auto"/>
      <w:outlineLvl w:val="0"/>
    </w:pPr>
    <w:rPr>
      <w:rFonts w:asciiTheme="majorHAnsi" w:eastAsiaTheme="majorEastAsia" w:hAnsiTheme="majorHAnsi" w:cstheme="majorBidi"/>
      <w:color w:val="2E74B5" w:themeColor="accent1" w:themeShade="BF"/>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Стиль3"/>
    <w:basedOn w:val="a"/>
    <w:link w:val="30"/>
    <w:rsid w:val="00562977"/>
    <w:pPr>
      <w:widowControl w:val="0"/>
      <w:tabs>
        <w:tab w:val="num" w:pos="432"/>
      </w:tabs>
      <w:suppressAutoHyphens/>
      <w:spacing w:after="0" w:line="240" w:lineRule="auto"/>
      <w:ind w:left="432" w:hanging="432"/>
      <w:jc w:val="both"/>
    </w:pPr>
    <w:rPr>
      <w:rFonts w:ascii="Times New Roman" w:hAnsi="Times New Roman"/>
      <w:sz w:val="24"/>
      <w:szCs w:val="20"/>
      <w:lang w:eastAsia="zh-CN"/>
    </w:rPr>
  </w:style>
  <w:style w:type="character" w:customStyle="1" w:styleId="30">
    <w:name w:val="Стиль3 Знак"/>
    <w:link w:val="3"/>
    <w:locked/>
    <w:rsid w:val="00F2076B"/>
    <w:rPr>
      <w:rFonts w:ascii="Times New Roman" w:eastAsia="Times New Roman" w:hAnsi="Times New Roman" w:cs="Times New Roman"/>
      <w:sz w:val="24"/>
      <w:szCs w:val="20"/>
      <w:lang w:eastAsia="zh-CN"/>
    </w:rPr>
  </w:style>
  <w:style w:type="character" w:customStyle="1" w:styleId="a3">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link w:val="a4"/>
    <w:locked/>
    <w:rsid w:val="00D1620C"/>
  </w:style>
  <w:style w:type="paragraph" w:styleId="a4">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Знак Знак Знак, Знак Знак"/>
    <w:basedOn w:val="a"/>
    <w:link w:val="a3"/>
    <w:unhideWhenUsed/>
    <w:rsid w:val="00D1620C"/>
    <w:pPr>
      <w:spacing w:after="0" w:line="240" w:lineRule="auto"/>
    </w:pPr>
    <w:rPr>
      <w:rFonts w:asciiTheme="minorHAnsi" w:eastAsiaTheme="minorHAnsi" w:hAnsiTheme="minorHAnsi" w:cstheme="minorBidi"/>
      <w:lang w:eastAsia="en-US"/>
    </w:rPr>
  </w:style>
  <w:style w:type="character" w:customStyle="1" w:styleId="11">
    <w:name w:val="Текст примечания Знак1"/>
    <w:basedOn w:val="a0"/>
    <w:uiPriority w:val="99"/>
    <w:semiHidden/>
    <w:rsid w:val="00D1620C"/>
    <w:rPr>
      <w:rFonts w:ascii="Calibri" w:eastAsia="Times New Roman" w:hAnsi="Calibri" w:cs="Times New Roman"/>
      <w:sz w:val="20"/>
      <w:szCs w:val="20"/>
      <w:lang w:eastAsia="ru-RU"/>
    </w:rPr>
  </w:style>
  <w:style w:type="paragraph" w:customStyle="1" w:styleId="2">
    <w:name w:val="Знак Знак2 Знак Знак Знак Знак Знак Знак Знак Знак"/>
    <w:basedOn w:val="a"/>
    <w:rsid w:val="00A155DD"/>
    <w:pPr>
      <w:spacing w:before="100" w:beforeAutospacing="1" w:after="100" w:afterAutospacing="1" w:line="240" w:lineRule="auto"/>
    </w:pPr>
    <w:rPr>
      <w:rFonts w:ascii="Tahoma" w:hAnsi="Tahoma"/>
      <w:sz w:val="20"/>
      <w:szCs w:val="20"/>
      <w:lang w:val="en-US" w:eastAsia="en-US"/>
    </w:rPr>
  </w:style>
  <w:style w:type="table" w:styleId="a5">
    <w:name w:val="Table Grid"/>
    <w:basedOn w:val="a1"/>
    <w:rsid w:val="00A155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D5A97"/>
    <w:rPr>
      <w:rFonts w:asciiTheme="majorHAnsi" w:eastAsiaTheme="majorEastAsia" w:hAnsiTheme="majorHAnsi" w:cstheme="majorBidi"/>
      <w:color w:val="2E74B5" w:themeColor="accent1" w:themeShade="BF"/>
      <w:sz w:val="32"/>
      <w:szCs w:val="32"/>
      <w:lang w:eastAsia="zh-CN"/>
    </w:rPr>
  </w:style>
  <w:style w:type="paragraph" w:customStyle="1" w:styleId="Default">
    <w:name w:val="Default"/>
    <w:rsid w:val="004D5A9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922320">
      <w:bodyDiv w:val="1"/>
      <w:marLeft w:val="0"/>
      <w:marRight w:val="0"/>
      <w:marTop w:val="0"/>
      <w:marBottom w:val="0"/>
      <w:divBdr>
        <w:top w:val="none" w:sz="0" w:space="0" w:color="auto"/>
        <w:left w:val="none" w:sz="0" w:space="0" w:color="auto"/>
        <w:bottom w:val="none" w:sz="0" w:space="0" w:color="auto"/>
        <w:right w:val="none" w:sz="0" w:space="0" w:color="auto"/>
      </w:divBdr>
    </w:div>
    <w:div w:id="1297645080">
      <w:bodyDiv w:val="1"/>
      <w:marLeft w:val="0"/>
      <w:marRight w:val="0"/>
      <w:marTop w:val="0"/>
      <w:marBottom w:val="0"/>
      <w:divBdr>
        <w:top w:val="none" w:sz="0" w:space="0" w:color="auto"/>
        <w:left w:val="none" w:sz="0" w:space="0" w:color="auto"/>
        <w:bottom w:val="none" w:sz="0" w:space="0" w:color="auto"/>
        <w:right w:val="none" w:sz="0" w:space="0" w:color="auto"/>
      </w:divBdr>
    </w:div>
    <w:div w:id="1389568014">
      <w:bodyDiv w:val="1"/>
      <w:marLeft w:val="0"/>
      <w:marRight w:val="0"/>
      <w:marTop w:val="0"/>
      <w:marBottom w:val="0"/>
      <w:divBdr>
        <w:top w:val="none" w:sz="0" w:space="0" w:color="auto"/>
        <w:left w:val="none" w:sz="0" w:space="0" w:color="auto"/>
        <w:bottom w:val="none" w:sz="0" w:space="0" w:color="auto"/>
        <w:right w:val="none" w:sz="0" w:space="0" w:color="auto"/>
      </w:divBdr>
    </w:div>
    <w:div w:id="1465851580">
      <w:bodyDiv w:val="1"/>
      <w:marLeft w:val="0"/>
      <w:marRight w:val="0"/>
      <w:marTop w:val="0"/>
      <w:marBottom w:val="0"/>
      <w:divBdr>
        <w:top w:val="none" w:sz="0" w:space="0" w:color="auto"/>
        <w:left w:val="none" w:sz="0" w:space="0" w:color="auto"/>
        <w:bottom w:val="none" w:sz="0" w:space="0" w:color="auto"/>
        <w:right w:val="none" w:sz="0" w:space="0" w:color="auto"/>
      </w:divBdr>
    </w:div>
    <w:div w:id="1686709487">
      <w:bodyDiv w:val="1"/>
      <w:marLeft w:val="0"/>
      <w:marRight w:val="0"/>
      <w:marTop w:val="0"/>
      <w:marBottom w:val="0"/>
      <w:divBdr>
        <w:top w:val="none" w:sz="0" w:space="0" w:color="auto"/>
        <w:left w:val="none" w:sz="0" w:space="0" w:color="auto"/>
        <w:bottom w:val="none" w:sz="0" w:space="0" w:color="auto"/>
        <w:right w:val="none" w:sz="0" w:space="0" w:color="auto"/>
      </w:divBdr>
    </w:div>
    <w:div w:id="176102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D4082-23EF-425B-BBAC-03B61090E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1689</Words>
  <Characters>9632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Гриценко Кристина Владимировна</dc:creator>
  <cp:keywords/>
  <dc:description/>
  <cp:lastModifiedBy>Пирогова Полина Евгеньевна</cp:lastModifiedBy>
  <cp:revision>17</cp:revision>
  <dcterms:created xsi:type="dcterms:W3CDTF">2025-02-21T02:37:00Z</dcterms:created>
  <dcterms:modified xsi:type="dcterms:W3CDTF">2026-10-14T04:50:00Z</dcterms:modified>
</cp:coreProperties>
</file>